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4.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footer5.xml" ContentType="application/vnd.openxmlformats-officedocument.wordprocessingml.footer+xml"/>
  <Override PartName="/word/header2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C09098" w14:textId="77777777" w:rsidR="00D76E5A" w:rsidRDefault="00D76E5A" w:rsidP="001E4443">
      <w:pPr>
        <w:ind w:firstLine="11"/>
        <w:jc w:val="center"/>
        <w:outlineLvl w:val="0"/>
        <w:rPr>
          <w:b/>
          <w:bCs/>
          <w:sz w:val="52"/>
          <w:szCs w:val="52"/>
          <w:rtl/>
        </w:rPr>
      </w:pPr>
      <w:bookmarkStart w:id="0" w:name="_GoBack"/>
      <w:bookmarkEnd w:id="0"/>
      <w:r>
        <w:rPr>
          <w:rFonts w:hint="cs"/>
          <w:b/>
          <w:bCs/>
          <w:sz w:val="52"/>
          <w:szCs w:val="52"/>
          <w:rtl/>
        </w:rPr>
        <w:t>שר הטבעות</w:t>
      </w:r>
      <w:r w:rsidR="001E4443">
        <w:rPr>
          <w:rFonts w:hint="cs"/>
          <w:b/>
          <w:bCs/>
          <w:sz w:val="52"/>
          <w:szCs w:val="52"/>
          <w:rtl/>
        </w:rPr>
        <w:t xml:space="preserve"> א' </w:t>
      </w:r>
    </w:p>
    <w:p w14:paraId="0DC09099" w14:textId="77777777" w:rsidR="00D76E5A" w:rsidRPr="00900B7F" w:rsidRDefault="00D76E5A" w:rsidP="00D76E5A">
      <w:pPr>
        <w:ind w:firstLine="900"/>
        <w:rPr>
          <w:b/>
          <w:bCs/>
          <w:sz w:val="52"/>
          <w:szCs w:val="52"/>
        </w:rPr>
      </w:pPr>
    </w:p>
    <w:p w14:paraId="0DC0909A" w14:textId="77777777" w:rsidR="00D76E5A" w:rsidRPr="00875A3E" w:rsidRDefault="00D76E5A" w:rsidP="00D76E5A">
      <w:pPr>
        <w:rPr>
          <w:rtl/>
        </w:rPr>
      </w:pPr>
    </w:p>
    <w:p w14:paraId="0DC0909B" w14:textId="77777777" w:rsidR="00D76E5A" w:rsidRDefault="00D76E5A" w:rsidP="00EE1D0E">
      <w:pPr>
        <w:pStyle w:val="DocTitle"/>
        <w:ind w:left="11"/>
        <w:outlineLvl w:val="0"/>
        <w:rPr>
          <w:rFonts w:cs="David"/>
          <w:color w:val="0000FF"/>
          <w:sz w:val="56"/>
          <w:szCs w:val="56"/>
          <w:rtl/>
        </w:rPr>
      </w:pPr>
      <w:r>
        <w:rPr>
          <w:rFonts w:cs="David" w:hint="cs"/>
          <w:color w:val="0000FF"/>
          <w:sz w:val="56"/>
          <w:szCs w:val="56"/>
          <w:rtl/>
        </w:rPr>
        <w:t xml:space="preserve"> </w:t>
      </w:r>
    </w:p>
    <w:p w14:paraId="0DC0909C" w14:textId="77777777" w:rsidR="00900B7F" w:rsidRPr="00900B7F" w:rsidRDefault="00900B7F" w:rsidP="00900B7F">
      <w:pPr>
        <w:rPr>
          <w:rtl/>
        </w:rPr>
      </w:pPr>
    </w:p>
    <w:p w14:paraId="0DC0909D" w14:textId="77777777" w:rsidR="00826743" w:rsidRPr="00622332" w:rsidRDefault="009512B3" w:rsidP="00622332">
      <w:pPr>
        <w:pStyle w:val="DocTitle"/>
        <w:tabs>
          <w:tab w:val="left" w:pos="662"/>
          <w:tab w:val="center" w:pos="4476"/>
          <w:tab w:val="right" w:pos="8800"/>
        </w:tabs>
        <w:ind w:left="153"/>
        <w:jc w:val="left"/>
        <w:rPr>
          <w:rFonts w:cs="David"/>
          <w:color w:val="0000FF"/>
          <w:sz w:val="56"/>
          <w:szCs w:val="56"/>
          <w:u w:val="single"/>
          <w:rtl/>
        </w:rPr>
      </w:pPr>
      <w:r>
        <w:rPr>
          <w:rFonts w:cs="David"/>
          <w:color w:val="0000FF"/>
          <w:sz w:val="56"/>
          <w:szCs w:val="56"/>
          <w:rtl/>
        </w:rPr>
        <w:tab/>
      </w:r>
      <w:r>
        <w:rPr>
          <w:rFonts w:cs="David"/>
          <w:color w:val="0000FF"/>
          <w:sz w:val="56"/>
          <w:szCs w:val="56"/>
          <w:rtl/>
        </w:rPr>
        <w:tab/>
      </w:r>
      <w:r w:rsidR="00900B7F" w:rsidRPr="00622332">
        <w:rPr>
          <w:rFonts w:cs="David" w:hint="cs"/>
          <w:color w:val="0000FF"/>
          <w:sz w:val="56"/>
          <w:szCs w:val="56"/>
          <w:u w:val="single"/>
          <w:rtl/>
        </w:rPr>
        <w:t>ל</w:t>
      </w:r>
      <w:r w:rsidR="00826743" w:rsidRPr="00622332">
        <w:rPr>
          <w:rFonts w:cs="David" w:hint="cs"/>
          <w:color w:val="0000FF"/>
          <w:sz w:val="56"/>
          <w:szCs w:val="56"/>
          <w:u w:val="single"/>
          <w:rtl/>
        </w:rPr>
        <w:t xml:space="preserve">יסינג תפעולי </w:t>
      </w:r>
    </w:p>
    <w:p w14:paraId="0DC0909E" w14:textId="77777777" w:rsidR="00900B7F" w:rsidRPr="00622332" w:rsidRDefault="00826743" w:rsidP="00826743">
      <w:pPr>
        <w:pStyle w:val="DocTitle"/>
        <w:tabs>
          <w:tab w:val="right" w:pos="8800"/>
        </w:tabs>
        <w:ind w:left="153"/>
        <w:rPr>
          <w:rFonts w:cs="David"/>
          <w:color w:val="0000FF"/>
          <w:sz w:val="56"/>
          <w:szCs w:val="56"/>
          <w:u w:val="single"/>
          <w:rtl/>
        </w:rPr>
      </w:pPr>
      <w:r w:rsidRPr="00622332">
        <w:rPr>
          <w:rFonts w:cs="David" w:hint="cs"/>
          <w:color w:val="0000FF"/>
          <w:sz w:val="56"/>
          <w:szCs w:val="56"/>
          <w:u w:val="single"/>
          <w:rtl/>
        </w:rPr>
        <w:t xml:space="preserve">לציוד ומערכת פיקוח אלקטרוני </w:t>
      </w:r>
      <w:r w:rsidR="00900B7F" w:rsidRPr="00622332">
        <w:rPr>
          <w:rFonts w:cs="David" w:hint="cs"/>
          <w:color w:val="0000FF"/>
          <w:sz w:val="56"/>
          <w:szCs w:val="56"/>
          <w:u w:val="single"/>
          <w:rtl/>
        </w:rPr>
        <w:t xml:space="preserve"> </w:t>
      </w:r>
    </w:p>
    <w:p w14:paraId="0DC0909F" w14:textId="77777777" w:rsidR="00D76E5A" w:rsidRPr="00622332" w:rsidRDefault="00D76E5A" w:rsidP="00D76E5A">
      <w:pPr>
        <w:rPr>
          <w:u w:val="single"/>
          <w:rtl/>
        </w:rPr>
      </w:pPr>
    </w:p>
    <w:p w14:paraId="0DC090A0" w14:textId="77777777" w:rsidR="00D76E5A" w:rsidRPr="00622332" w:rsidRDefault="009512B3" w:rsidP="009512B3">
      <w:pPr>
        <w:tabs>
          <w:tab w:val="left" w:pos="3161"/>
        </w:tabs>
        <w:rPr>
          <w:rtl/>
        </w:rPr>
      </w:pPr>
      <w:r w:rsidRPr="00622332">
        <w:rPr>
          <w:rtl/>
        </w:rPr>
        <w:tab/>
      </w:r>
    </w:p>
    <w:p w14:paraId="0DC090A1" w14:textId="77777777" w:rsidR="00D76E5A" w:rsidRPr="00622332" w:rsidRDefault="00991B14" w:rsidP="00991B14">
      <w:pPr>
        <w:tabs>
          <w:tab w:val="left" w:pos="2694"/>
        </w:tabs>
        <w:rPr>
          <w:rtl/>
        </w:rPr>
      </w:pPr>
      <w:r w:rsidRPr="00622332">
        <w:rPr>
          <w:rtl/>
        </w:rPr>
        <w:tab/>
      </w:r>
    </w:p>
    <w:p w14:paraId="0DC090A2" w14:textId="77777777" w:rsidR="00D76E5A" w:rsidRPr="00622332" w:rsidRDefault="00D76E5A" w:rsidP="00D76E5A">
      <w:pPr>
        <w:rPr>
          <w:u w:val="single"/>
          <w:rtl/>
        </w:rPr>
      </w:pPr>
    </w:p>
    <w:p w14:paraId="0DC090A3" w14:textId="77777777" w:rsidR="00D76E5A" w:rsidRPr="00622332" w:rsidRDefault="00D76E5A" w:rsidP="00D76E5A">
      <w:pPr>
        <w:rPr>
          <w:u w:val="single"/>
          <w:rtl/>
        </w:rPr>
      </w:pPr>
    </w:p>
    <w:p w14:paraId="0DC090A4" w14:textId="77777777" w:rsidR="00D76E5A" w:rsidRPr="00622332" w:rsidRDefault="00D76E5A" w:rsidP="00D76E5A">
      <w:pPr>
        <w:rPr>
          <w:u w:val="single"/>
          <w:rtl/>
        </w:rPr>
      </w:pPr>
    </w:p>
    <w:p w14:paraId="0DC090A5" w14:textId="77777777" w:rsidR="00D76E5A" w:rsidRPr="00622332" w:rsidRDefault="00D76E5A" w:rsidP="00D76E5A">
      <w:pPr>
        <w:rPr>
          <w:u w:val="single"/>
          <w:rtl/>
        </w:rPr>
      </w:pPr>
    </w:p>
    <w:p w14:paraId="0DC090A6" w14:textId="77777777" w:rsidR="00D76E5A" w:rsidRPr="00622332" w:rsidRDefault="00D76E5A" w:rsidP="000A4BD1">
      <w:pPr>
        <w:pStyle w:val="DocTitle"/>
        <w:ind w:left="153" w:right="142" w:firstLine="33"/>
        <w:outlineLvl w:val="0"/>
        <w:rPr>
          <w:rFonts w:cs="David"/>
          <w:color w:val="0000FF"/>
          <w:sz w:val="56"/>
          <w:szCs w:val="56"/>
          <w:u w:val="single"/>
          <w:rtl/>
        </w:rPr>
      </w:pPr>
      <w:r w:rsidRPr="00622332">
        <w:rPr>
          <w:rFonts w:cs="David" w:hint="eastAsia"/>
          <w:color w:val="0000FF"/>
          <w:sz w:val="56"/>
          <w:szCs w:val="56"/>
          <w:u w:val="single"/>
          <w:rtl/>
        </w:rPr>
        <w:t>מכרז</w:t>
      </w:r>
      <w:r w:rsidRPr="00622332">
        <w:rPr>
          <w:rFonts w:cs="David"/>
          <w:color w:val="0000FF"/>
          <w:sz w:val="56"/>
          <w:szCs w:val="56"/>
          <w:u w:val="single"/>
          <w:rtl/>
        </w:rPr>
        <w:t xml:space="preserve"> מספר </w:t>
      </w:r>
      <w:r w:rsidR="000A4BD1" w:rsidRPr="00622332">
        <w:rPr>
          <w:rFonts w:ascii="Times New Roman" w:hAnsi="Times New Roman" w:cs="Times New Roman"/>
          <w:color w:val="0000FF"/>
          <w:sz w:val="56"/>
          <w:szCs w:val="56"/>
          <w:u w:val="single"/>
        </w:rPr>
        <w:t>370</w:t>
      </w:r>
      <w:r w:rsidRPr="00622332">
        <w:rPr>
          <w:rFonts w:ascii="Times New Roman" w:hAnsi="Times New Roman" w:cs="Times New Roman"/>
          <w:color w:val="0000FF"/>
          <w:sz w:val="56"/>
          <w:szCs w:val="56"/>
          <w:u w:val="single"/>
        </w:rPr>
        <w:t>/201</w:t>
      </w:r>
      <w:r w:rsidR="00416C19" w:rsidRPr="00622332">
        <w:rPr>
          <w:rFonts w:ascii="Times New Roman" w:hAnsi="Times New Roman" w:cs="Times New Roman"/>
          <w:color w:val="0000FF"/>
          <w:sz w:val="56"/>
          <w:szCs w:val="56"/>
          <w:u w:val="single"/>
        </w:rPr>
        <w:t>2</w:t>
      </w:r>
    </w:p>
    <w:p w14:paraId="0DC090A7" w14:textId="77777777" w:rsidR="00D76E5A" w:rsidRDefault="00D76E5A" w:rsidP="005D1D0F">
      <w:pPr>
        <w:pStyle w:val="DocTitle"/>
        <w:ind w:firstLine="110"/>
        <w:rPr>
          <w:color w:val="0000FF"/>
          <w:sz w:val="28"/>
          <w:szCs w:val="28"/>
          <w:rtl/>
        </w:rPr>
      </w:pPr>
      <w:r>
        <w:rPr>
          <w:rFonts w:hint="cs"/>
          <w:color w:val="0000FF"/>
          <w:sz w:val="28"/>
          <w:szCs w:val="28"/>
          <w:rtl/>
        </w:rPr>
        <w:t xml:space="preserve"> </w:t>
      </w:r>
    </w:p>
    <w:p w14:paraId="0DC090A8" w14:textId="77777777" w:rsidR="00D76E5A" w:rsidRPr="00191FD2" w:rsidRDefault="00D76E5A" w:rsidP="00D76E5A">
      <w:pPr>
        <w:rPr>
          <w:rtl/>
        </w:rPr>
      </w:pPr>
    </w:p>
    <w:p w14:paraId="0DC090A9" w14:textId="77777777" w:rsidR="00D76E5A" w:rsidRDefault="00D76E5A" w:rsidP="00D76E5A">
      <w:pPr>
        <w:ind w:left="11"/>
        <w:jc w:val="center"/>
        <w:rPr>
          <w:b/>
          <w:bCs/>
          <w:noProof/>
          <w:sz w:val="28"/>
          <w:szCs w:val="28"/>
          <w:rtl/>
          <w:lang w:eastAsia="he-IL"/>
        </w:rPr>
      </w:pPr>
    </w:p>
    <w:p w14:paraId="0DC090AA" w14:textId="77777777" w:rsidR="00D76E5A" w:rsidRDefault="00D76E5A" w:rsidP="00D76E5A">
      <w:pPr>
        <w:ind w:left="11"/>
        <w:jc w:val="center"/>
        <w:rPr>
          <w:b/>
          <w:bCs/>
          <w:noProof/>
          <w:sz w:val="28"/>
          <w:szCs w:val="28"/>
          <w:rtl/>
          <w:lang w:eastAsia="he-IL"/>
        </w:rPr>
      </w:pPr>
    </w:p>
    <w:p w14:paraId="0DC090AB" w14:textId="77777777" w:rsidR="00D76E5A" w:rsidRPr="00064184" w:rsidRDefault="00B55E3B" w:rsidP="00A4403F">
      <w:pPr>
        <w:ind w:left="11"/>
        <w:jc w:val="center"/>
        <w:rPr>
          <w:b/>
          <w:bCs/>
          <w:noProof/>
          <w:sz w:val="28"/>
          <w:szCs w:val="28"/>
          <w:rtl/>
          <w:lang w:eastAsia="he-IL"/>
        </w:rPr>
      </w:pPr>
      <w:r>
        <w:rPr>
          <w:rFonts w:hint="cs"/>
          <w:b/>
          <w:bCs/>
          <w:noProof/>
          <w:sz w:val="28"/>
          <w:szCs w:val="28"/>
          <w:rtl/>
          <w:lang w:eastAsia="he-IL"/>
        </w:rPr>
        <w:t>דצמבר</w:t>
      </w:r>
      <w:r w:rsidR="00416C19">
        <w:rPr>
          <w:rFonts w:hint="cs"/>
          <w:b/>
          <w:bCs/>
          <w:noProof/>
          <w:sz w:val="28"/>
          <w:szCs w:val="28"/>
          <w:rtl/>
          <w:lang w:eastAsia="he-IL"/>
        </w:rPr>
        <w:t xml:space="preserve"> 2012</w:t>
      </w:r>
    </w:p>
    <w:p w14:paraId="0DC090AC" w14:textId="77777777" w:rsidR="00D76E5A" w:rsidRDefault="00D76E5A" w:rsidP="00D76E5A">
      <w:pPr>
        <w:rPr>
          <w:rtl/>
        </w:rPr>
      </w:pPr>
    </w:p>
    <w:p w14:paraId="0DC090AD" w14:textId="77777777" w:rsidR="00D76E5A" w:rsidRDefault="00D76E5A" w:rsidP="00D76E5A">
      <w:pPr>
        <w:rPr>
          <w:rtl/>
        </w:rPr>
      </w:pPr>
    </w:p>
    <w:p w14:paraId="0DC090AE" w14:textId="77777777" w:rsidR="00D76E5A" w:rsidRDefault="00D76E5A" w:rsidP="00D76E5A">
      <w:pPr>
        <w:rPr>
          <w:rtl/>
        </w:rPr>
      </w:pPr>
    </w:p>
    <w:p w14:paraId="0DC090AF" w14:textId="77777777" w:rsidR="00D76E5A" w:rsidRDefault="00D76E5A" w:rsidP="00D76E5A">
      <w:pPr>
        <w:rPr>
          <w:rtl/>
        </w:rPr>
      </w:pPr>
    </w:p>
    <w:p w14:paraId="0DC090B0" w14:textId="77777777" w:rsidR="00D76E5A" w:rsidRDefault="00D76E5A" w:rsidP="00D76E5A">
      <w:pPr>
        <w:rPr>
          <w:rtl/>
        </w:rPr>
      </w:pPr>
    </w:p>
    <w:p w14:paraId="0DC090B1" w14:textId="77777777" w:rsidR="00D76E5A" w:rsidRDefault="00D76E5A" w:rsidP="00D76E5A">
      <w:pPr>
        <w:rPr>
          <w:rtl/>
        </w:rPr>
      </w:pPr>
    </w:p>
    <w:p w14:paraId="0DC090B2" w14:textId="77777777" w:rsidR="00D76E5A" w:rsidRDefault="00D76E5A" w:rsidP="00D76E5A">
      <w:pPr>
        <w:rPr>
          <w:rtl/>
        </w:rPr>
      </w:pPr>
    </w:p>
    <w:p w14:paraId="0DC090B3" w14:textId="77777777" w:rsidR="004B72AB" w:rsidRDefault="00D76E5A" w:rsidP="00814E78">
      <w:pPr>
        <w:spacing w:before="20" w:after="40"/>
        <w:jc w:val="center"/>
        <w:rPr>
          <w:rtl/>
        </w:rPr>
      </w:pPr>
      <w:r w:rsidRPr="00AC72DF">
        <w:rPr>
          <w:rFonts w:hint="cs"/>
          <w:color w:val="0000FF"/>
          <w:szCs w:val="20"/>
          <w:rtl/>
        </w:rPr>
        <w:t>לשב"ס</w:t>
      </w:r>
      <w:r>
        <w:rPr>
          <w:rFonts w:hint="cs"/>
          <w:color w:val="0000FF"/>
          <w:szCs w:val="20"/>
          <w:rtl/>
        </w:rPr>
        <w:t xml:space="preserve"> </w:t>
      </w:r>
      <w:r w:rsidRPr="00AC72DF">
        <w:rPr>
          <w:color w:val="0000FF"/>
          <w:szCs w:val="20"/>
          <w:rtl/>
        </w:rPr>
        <w:t>זכויות קנ</w:t>
      </w:r>
      <w:r w:rsidRPr="00AC72DF">
        <w:rPr>
          <w:rFonts w:hint="cs"/>
          <w:color w:val="0000FF"/>
          <w:szCs w:val="20"/>
          <w:rtl/>
        </w:rPr>
        <w:t>י</w:t>
      </w:r>
      <w:r w:rsidRPr="00AC72DF">
        <w:rPr>
          <w:color w:val="0000FF"/>
          <w:szCs w:val="20"/>
          <w:rtl/>
        </w:rPr>
        <w:t>ין במידע במסמך זה.</w:t>
      </w:r>
      <w:r>
        <w:rPr>
          <w:color w:val="0000FF"/>
          <w:szCs w:val="20"/>
          <w:rtl/>
        </w:rPr>
        <w:t xml:space="preserve"> </w:t>
      </w:r>
      <w:r w:rsidRPr="00AC72DF">
        <w:rPr>
          <w:color w:val="0000FF"/>
          <w:szCs w:val="20"/>
          <w:rtl/>
        </w:rPr>
        <w:t>אין להעתיק, לשכפל,</w:t>
      </w:r>
      <w:r w:rsidRPr="00AC72DF">
        <w:rPr>
          <w:rFonts w:hint="cs"/>
          <w:color w:val="0000FF"/>
          <w:szCs w:val="20"/>
          <w:rtl/>
        </w:rPr>
        <w:br/>
      </w:r>
      <w:r w:rsidRPr="00AC72DF">
        <w:rPr>
          <w:color w:val="0000FF"/>
          <w:szCs w:val="20"/>
          <w:rtl/>
        </w:rPr>
        <w:t>או לגלות תוכן מסמך זה, כולו או חלקו,</w:t>
      </w:r>
      <w:r w:rsidRPr="00AC72DF">
        <w:rPr>
          <w:rFonts w:hint="cs"/>
          <w:color w:val="0000FF"/>
          <w:szCs w:val="20"/>
          <w:rtl/>
        </w:rPr>
        <w:t xml:space="preserve"> </w:t>
      </w:r>
      <w:r w:rsidRPr="00AC72DF">
        <w:rPr>
          <w:color w:val="0000FF"/>
          <w:szCs w:val="20"/>
          <w:rtl/>
        </w:rPr>
        <w:t xml:space="preserve">או לעשות בו שימוש כלשהו, אלא על פי הסכמה מראש ובכתב, של </w:t>
      </w:r>
      <w:r w:rsidR="00991048">
        <w:rPr>
          <w:rFonts w:hint="cs"/>
          <w:color w:val="0000FF"/>
          <w:szCs w:val="20"/>
          <w:rtl/>
        </w:rPr>
        <w:t>שב"ס</w:t>
      </w:r>
      <w:r w:rsidRPr="00AC72DF">
        <w:rPr>
          <w:color w:val="0000FF"/>
          <w:szCs w:val="20"/>
          <w:rtl/>
        </w:rPr>
        <w:t>.</w:t>
      </w:r>
    </w:p>
    <w:p w14:paraId="0DC090B4" w14:textId="77777777" w:rsidR="00B26548" w:rsidRDefault="00B26548" w:rsidP="00814E78">
      <w:pPr>
        <w:spacing w:before="20" w:after="40"/>
        <w:jc w:val="center"/>
        <w:rPr>
          <w:b/>
          <w:bCs/>
          <w:sz w:val="26"/>
          <w:szCs w:val="26"/>
          <w:u w:val="single"/>
        </w:rPr>
      </w:pPr>
      <w:r>
        <w:rPr>
          <w:rtl/>
        </w:rPr>
        <w:br w:type="page"/>
      </w:r>
    </w:p>
    <w:p w14:paraId="0DC090B5" w14:textId="77777777" w:rsidR="00D76E5A" w:rsidRPr="0038164C" w:rsidRDefault="00D76E5A" w:rsidP="00262C8F">
      <w:pPr>
        <w:pStyle w:val="affe"/>
        <w:outlineLvl w:val="0"/>
        <w:rPr>
          <w:rtl/>
        </w:rPr>
      </w:pPr>
      <w:r w:rsidRPr="0038164C">
        <w:rPr>
          <w:rFonts w:hint="eastAsia"/>
          <w:rtl/>
        </w:rPr>
        <w:lastRenderedPageBreak/>
        <w:t>תוכן</w:t>
      </w:r>
      <w:r w:rsidRPr="0038164C">
        <w:rPr>
          <w:rtl/>
        </w:rPr>
        <w:t xml:space="preserve"> עניינים</w:t>
      </w:r>
    </w:p>
    <w:p w14:paraId="6D295DB4" w14:textId="77777777" w:rsidR="00A71E8E" w:rsidRDefault="002B3737">
      <w:pPr>
        <w:pStyle w:val="TOC1"/>
        <w:rPr>
          <w:rFonts w:asciiTheme="minorHAnsi" w:eastAsiaTheme="minorEastAsia" w:hAnsiTheme="minorHAnsi" w:cstheme="minorBidi"/>
          <w:b w:val="0"/>
          <w:bCs w:val="0"/>
          <w:caps w:val="0"/>
          <w:color w:val="auto"/>
          <w:sz w:val="22"/>
          <w:szCs w:val="22"/>
          <w:rtl/>
        </w:rPr>
      </w:pPr>
      <w:r>
        <w:rPr>
          <w:rFonts w:ascii="Arial" w:hAnsi="Arial" w:cs="Arial"/>
          <w:sz w:val="22"/>
          <w:rtl/>
        </w:rPr>
        <w:fldChar w:fldCharType="begin"/>
      </w:r>
      <w:r w:rsidR="005B1657">
        <w:rPr>
          <w:rFonts w:ascii="Arial" w:hAnsi="Arial" w:cs="Arial"/>
          <w:rtl/>
        </w:rPr>
        <w:instrText xml:space="preserve"> </w:instrText>
      </w:r>
      <w:r w:rsidR="005B1657">
        <w:rPr>
          <w:rFonts w:ascii="Arial" w:hAnsi="Arial" w:cs="Arial"/>
        </w:rPr>
        <w:instrText>TOC</w:instrText>
      </w:r>
      <w:r w:rsidR="005B1657">
        <w:rPr>
          <w:rFonts w:ascii="Arial" w:hAnsi="Arial" w:cs="Arial"/>
          <w:rtl/>
        </w:rPr>
        <w:instrText xml:space="preserve"> \</w:instrText>
      </w:r>
      <w:r w:rsidR="005B1657">
        <w:rPr>
          <w:rFonts w:ascii="Arial" w:hAnsi="Arial" w:cs="Arial"/>
        </w:rPr>
        <w:instrText>h \z \t</w:instrText>
      </w:r>
      <w:r w:rsidR="005B1657">
        <w:rPr>
          <w:rFonts w:ascii="Arial" w:hAnsi="Arial" w:cs="Arial"/>
          <w:rtl/>
        </w:rPr>
        <w:instrText xml:space="preserve"> "כותרת 1,1,כותרת 2,2,כותרת 3,3,כותרת משנה,2,כותרת משנה לנספחים,2" </w:instrText>
      </w:r>
      <w:r>
        <w:rPr>
          <w:rFonts w:ascii="Arial" w:hAnsi="Arial" w:cs="Arial"/>
          <w:sz w:val="22"/>
          <w:rtl/>
        </w:rPr>
        <w:fldChar w:fldCharType="separate"/>
      </w:r>
      <w:hyperlink w:anchor="_Toc344207859" w:history="1">
        <w:r w:rsidR="00A71E8E" w:rsidRPr="006024E0">
          <w:rPr>
            <w:rStyle w:val="Hyperlink"/>
            <w:rtl/>
          </w:rPr>
          <w:t>0.0</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ריכוז</w:t>
        </w:r>
        <w:r w:rsidR="00A71E8E" w:rsidRPr="006024E0">
          <w:rPr>
            <w:rStyle w:val="Hyperlink"/>
            <w:rtl/>
          </w:rPr>
          <w:t xml:space="preserve"> </w:t>
        </w:r>
        <w:r w:rsidR="00A71E8E" w:rsidRPr="006024E0">
          <w:rPr>
            <w:rStyle w:val="Hyperlink"/>
            <w:rFonts w:hint="eastAsia"/>
            <w:rtl/>
          </w:rPr>
          <w:t>תאריכים</w:t>
        </w:r>
        <w:r w:rsidR="00A71E8E" w:rsidRPr="006024E0">
          <w:rPr>
            <w:rStyle w:val="Hyperlink"/>
            <w:rtl/>
          </w:rPr>
          <w:t xml:space="preserve"> </w:t>
        </w:r>
        <w:r w:rsidR="00A71E8E" w:rsidRPr="006024E0">
          <w:rPr>
            <w:rStyle w:val="Hyperlink"/>
            <w:rFonts w:hint="eastAsia"/>
            <w:rtl/>
          </w:rPr>
          <w:t>ופעילויות</w:t>
        </w:r>
        <w:r w:rsidR="00A71E8E" w:rsidRPr="006024E0">
          <w:rPr>
            <w:rStyle w:val="Hyperlink"/>
            <w:rtl/>
          </w:rPr>
          <w:t xml:space="preserve"> </w:t>
        </w:r>
        <w:r w:rsidR="00A71E8E" w:rsidRPr="006024E0">
          <w:rPr>
            <w:rStyle w:val="Hyperlink"/>
            <w:rFonts w:hint="eastAsia"/>
            <w:rtl/>
          </w:rPr>
          <w:t>בבקשה</w:t>
        </w:r>
        <w:r w:rsidR="00A71E8E" w:rsidRPr="006024E0">
          <w:rPr>
            <w:rStyle w:val="Hyperlink"/>
            <w:rtl/>
          </w:rPr>
          <w:t xml:space="preserve"> </w:t>
        </w:r>
        <w:r w:rsidR="00A71E8E" w:rsidRPr="006024E0">
          <w:rPr>
            <w:rStyle w:val="Hyperlink"/>
            <w:rFonts w:hint="eastAsia"/>
            <w:rtl/>
          </w:rPr>
          <w:t>להצעות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Toc344207859 \h</w:instrText>
        </w:r>
        <w:r w:rsidR="00A71E8E">
          <w:rPr>
            <w:webHidden/>
            <w:rtl/>
          </w:rPr>
          <w:instrText xml:space="preserve"> </w:instrText>
        </w:r>
        <w:r w:rsidR="00A71E8E">
          <w:rPr>
            <w:webHidden/>
            <w:rtl/>
          </w:rPr>
        </w:r>
        <w:r w:rsidR="00A71E8E">
          <w:rPr>
            <w:webHidden/>
            <w:rtl/>
          </w:rPr>
          <w:fldChar w:fldCharType="separate"/>
        </w:r>
        <w:r w:rsidR="00376836">
          <w:rPr>
            <w:webHidden/>
            <w:rtl/>
          </w:rPr>
          <w:t>14</w:t>
        </w:r>
        <w:r w:rsidR="00A71E8E">
          <w:rPr>
            <w:webHidden/>
            <w:rtl/>
          </w:rPr>
          <w:fldChar w:fldCharType="end"/>
        </w:r>
      </w:hyperlink>
    </w:p>
    <w:p w14:paraId="66FCC48A"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860" w:history="1">
        <w:r w:rsidR="00A71E8E" w:rsidRPr="006024E0">
          <w:rPr>
            <w:rStyle w:val="Hyperlink"/>
            <w:rtl/>
          </w:rPr>
          <w:t>0.1</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כללי</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Toc344207860 \h</w:instrText>
        </w:r>
        <w:r w:rsidR="00A71E8E">
          <w:rPr>
            <w:webHidden/>
            <w:rtl/>
          </w:rPr>
          <w:instrText xml:space="preserve"> </w:instrText>
        </w:r>
        <w:r w:rsidR="00A71E8E">
          <w:rPr>
            <w:webHidden/>
            <w:rtl/>
          </w:rPr>
        </w:r>
        <w:r w:rsidR="00A71E8E">
          <w:rPr>
            <w:webHidden/>
            <w:rtl/>
          </w:rPr>
          <w:fldChar w:fldCharType="separate"/>
        </w:r>
        <w:r w:rsidR="00376836">
          <w:rPr>
            <w:webHidden/>
            <w:rtl/>
          </w:rPr>
          <w:t>14</w:t>
        </w:r>
        <w:r w:rsidR="00A71E8E">
          <w:rPr>
            <w:webHidden/>
            <w:rtl/>
          </w:rPr>
          <w:fldChar w:fldCharType="end"/>
        </w:r>
      </w:hyperlink>
    </w:p>
    <w:p w14:paraId="0A0CCF9B"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861" w:history="1">
        <w:r w:rsidR="00A71E8E" w:rsidRPr="006024E0">
          <w:rPr>
            <w:rStyle w:val="Hyperlink"/>
          </w:rPr>
          <w:t>0.2</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הגדרות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Toc344207861 \h</w:instrText>
        </w:r>
        <w:r w:rsidR="00A71E8E">
          <w:rPr>
            <w:webHidden/>
            <w:rtl/>
          </w:rPr>
          <w:instrText xml:space="preserve"> </w:instrText>
        </w:r>
        <w:r w:rsidR="00A71E8E">
          <w:rPr>
            <w:webHidden/>
            <w:rtl/>
          </w:rPr>
        </w:r>
        <w:r w:rsidR="00A71E8E">
          <w:rPr>
            <w:webHidden/>
            <w:rtl/>
          </w:rPr>
          <w:fldChar w:fldCharType="separate"/>
        </w:r>
        <w:r w:rsidR="00376836">
          <w:rPr>
            <w:webHidden/>
            <w:rtl/>
          </w:rPr>
          <w:t>15</w:t>
        </w:r>
        <w:r w:rsidR="00A71E8E">
          <w:rPr>
            <w:webHidden/>
            <w:rtl/>
          </w:rPr>
          <w:fldChar w:fldCharType="end"/>
        </w:r>
      </w:hyperlink>
    </w:p>
    <w:p w14:paraId="28852F3F"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862" w:history="1">
        <w:r w:rsidR="00A71E8E" w:rsidRPr="006024E0">
          <w:rPr>
            <w:rStyle w:val="Hyperlink"/>
          </w:rPr>
          <w:t>0.3</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מנהלה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Toc344207862 \h</w:instrText>
        </w:r>
        <w:r w:rsidR="00A71E8E">
          <w:rPr>
            <w:webHidden/>
            <w:rtl/>
          </w:rPr>
          <w:instrText xml:space="preserve"> </w:instrText>
        </w:r>
        <w:r w:rsidR="00A71E8E">
          <w:rPr>
            <w:webHidden/>
            <w:rtl/>
          </w:rPr>
        </w:r>
        <w:r w:rsidR="00A71E8E">
          <w:rPr>
            <w:webHidden/>
            <w:rtl/>
          </w:rPr>
          <w:fldChar w:fldCharType="separate"/>
        </w:r>
        <w:r w:rsidR="00376836">
          <w:rPr>
            <w:webHidden/>
            <w:rtl/>
          </w:rPr>
          <w:t>16</w:t>
        </w:r>
        <w:r w:rsidR="00A71E8E">
          <w:rPr>
            <w:webHidden/>
            <w:rtl/>
          </w:rPr>
          <w:fldChar w:fldCharType="end"/>
        </w:r>
      </w:hyperlink>
    </w:p>
    <w:p w14:paraId="187257BC" w14:textId="77777777" w:rsidR="00A71E8E" w:rsidRDefault="008865DC">
      <w:pPr>
        <w:pStyle w:val="TOC2"/>
        <w:rPr>
          <w:rFonts w:asciiTheme="minorHAnsi" w:eastAsiaTheme="minorEastAsia" w:hAnsiTheme="minorHAnsi" w:cstheme="minorBidi"/>
          <w:color w:val="auto"/>
          <w:szCs w:val="22"/>
          <w:rtl/>
        </w:rPr>
      </w:pPr>
      <w:hyperlink w:anchor="_Toc344207863" w:history="1">
        <w:r w:rsidR="00A71E8E" w:rsidRPr="006024E0">
          <w:rPr>
            <w:rStyle w:val="Hyperlink"/>
            <w:rtl/>
          </w:rPr>
          <w:t>0.3.1</w:t>
        </w:r>
        <w:r w:rsidR="00A71E8E">
          <w:rPr>
            <w:rFonts w:asciiTheme="minorHAnsi" w:eastAsiaTheme="minorEastAsia" w:hAnsiTheme="minorHAnsi" w:cstheme="minorBidi"/>
            <w:color w:val="auto"/>
            <w:szCs w:val="22"/>
            <w:rtl/>
          </w:rPr>
          <w:tab/>
        </w:r>
        <w:r w:rsidR="00A71E8E" w:rsidRPr="006024E0">
          <w:rPr>
            <w:rStyle w:val="Hyperlink"/>
            <w:rFonts w:hint="eastAsia"/>
            <w:rtl/>
          </w:rPr>
          <w:t>רכישת</w:t>
        </w:r>
        <w:r w:rsidR="00A71E8E" w:rsidRPr="006024E0">
          <w:rPr>
            <w:rStyle w:val="Hyperlink"/>
            <w:rtl/>
          </w:rPr>
          <w:t xml:space="preserve"> </w:t>
        </w:r>
        <w:r w:rsidR="00A71E8E" w:rsidRPr="006024E0">
          <w:rPr>
            <w:rStyle w:val="Hyperlink"/>
            <w:rFonts w:hint="eastAsia"/>
            <w:rtl/>
          </w:rPr>
          <w:t>המפרט</w:t>
        </w:r>
        <w:r w:rsidR="00A71E8E" w:rsidRPr="006024E0">
          <w:rPr>
            <w:rStyle w:val="Hyperlink"/>
            <w:rtl/>
          </w:rPr>
          <w:t xml:space="preserve"> </w:t>
        </w:r>
        <w:r w:rsidR="00A71E8E" w:rsidRPr="006024E0">
          <w:rPr>
            <w:rStyle w:val="Hyperlink"/>
            <w:rFonts w:hint="eastAsia"/>
            <w:rtl/>
          </w:rPr>
          <w:t>המלא</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Toc344207863 \h</w:instrText>
        </w:r>
        <w:r w:rsidR="00A71E8E">
          <w:rPr>
            <w:webHidden/>
            <w:rtl/>
          </w:rPr>
          <w:instrText xml:space="preserve"> </w:instrText>
        </w:r>
        <w:r w:rsidR="00A71E8E">
          <w:rPr>
            <w:webHidden/>
            <w:rtl/>
          </w:rPr>
        </w:r>
        <w:r w:rsidR="00A71E8E">
          <w:rPr>
            <w:webHidden/>
            <w:rtl/>
          </w:rPr>
          <w:fldChar w:fldCharType="separate"/>
        </w:r>
        <w:r w:rsidR="00376836">
          <w:rPr>
            <w:webHidden/>
            <w:rtl/>
          </w:rPr>
          <w:t>16</w:t>
        </w:r>
        <w:r w:rsidR="00A71E8E">
          <w:rPr>
            <w:webHidden/>
            <w:rtl/>
          </w:rPr>
          <w:fldChar w:fldCharType="end"/>
        </w:r>
      </w:hyperlink>
    </w:p>
    <w:p w14:paraId="759C8496" w14:textId="77777777" w:rsidR="00A71E8E" w:rsidRDefault="008865DC">
      <w:pPr>
        <w:pStyle w:val="TOC2"/>
        <w:rPr>
          <w:rFonts w:asciiTheme="minorHAnsi" w:eastAsiaTheme="minorEastAsia" w:hAnsiTheme="minorHAnsi" w:cstheme="minorBidi"/>
          <w:color w:val="auto"/>
          <w:szCs w:val="22"/>
          <w:rtl/>
        </w:rPr>
      </w:pPr>
      <w:hyperlink w:anchor="_Toc344207864" w:history="1">
        <w:r w:rsidR="00A71E8E" w:rsidRPr="006024E0">
          <w:rPr>
            <w:rStyle w:val="Hyperlink"/>
            <w:rtl/>
          </w:rPr>
          <w:t>0.3.2</w:t>
        </w:r>
        <w:r w:rsidR="00A71E8E">
          <w:rPr>
            <w:rFonts w:asciiTheme="minorHAnsi" w:eastAsiaTheme="minorEastAsia" w:hAnsiTheme="minorHAnsi" w:cstheme="minorBidi"/>
            <w:color w:val="auto"/>
            <w:szCs w:val="22"/>
            <w:rtl/>
          </w:rPr>
          <w:tab/>
        </w:r>
        <w:r w:rsidR="00A71E8E" w:rsidRPr="006024E0">
          <w:rPr>
            <w:rStyle w:val="Hyperlink"/>
            <w:rFonts w:hint="eastAsia"/>
            <w:rtl/>
          </w:rPr>
          <w:t>איש</w:t>
        </w:r>
        <w:r w:rsidR="00A71E8E" w:rsidRPr="006024E0">
          <w:rPr>
            <w:rStyle w:val="Hyperlink"/>
            <w:rtl/>
          </w:rPr>
          <w:t xml:space="preserve"> </w:t>
        </w:r>
        <w:r w:rsidR="00A71E8E" w:rsidRPr="006024E0">
          <w:rPr>
            <w:rStyle w:val="Hyperlink"/>
            <w:rFonts w:hint="eastAsia"/>
            <w:rtl/>
          </w:rPr>
          <w:t>קשר</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Toc344207864 \h</w:instrText>
        </w:r>
        <w:r w:rsidR="00A71E8E">
          <w:rPr>
            <w:webHidden/>
            <w:rtl/>
          </w:rPr>
          <w:instrText xml:space="preserve"> </w:instrText>
        </w:r>
        <w:r w:rsidR="00A71E8E">
          <w:rPr>
            <w:webHidden/>
            <w:rtl/>
          </w:rPr>
        </w:r>
        <w:r w:rsidR="00A71E8E">
          <w:rPr>
            <w:webHidden/>
            <w:rtl/>
          </w:rPr>
          <w:fldChar w:fldCharType="separate"/>
        </w:r>
        <w:r w:rsidR="00376836">
          <w:rPr>
            <w:webHidden/>
            <w:rtl/>
          </w:rPr>
          <w:t>16</w:t>
        </w:r>
        <w:r w:rsidR="00A71E8E">
          <w:rPr>
            <w:webHidden/>
            <w:rtl/>
          </w:rPr>
          <w:fldChar w:fldCharType="end"/>
        </w:r>
      </w:hyperlink>
    </w:p>
    <w:p w14:paraId="10975EAA" w14:textId="77777777" w:rsidR="00A71E8E" w:rsidRDefault="008865DC">
      <w:pPr>
        <w:pStyle w:val="TOC2"/>
        <w:rPr>
          <w:rFonts w:asciiTheme="minorHAnsi" w:eastAsiaTheme="minorEastAsia" w:hAnsiTheme="minorHAnsi" w:cstheme="minorBidi"/>
          <w:color w:val="auto"/>
          <w:szCs w:val="22"/>
          <w:rtl/>
        </w:rPr>
      </w:pPr>
      <w:hyperlink w:anchor="_Toc344207865" w:history="1">
        <w:r w:rsidR="00A71E8E" w:rsidRPr="006024E0">
          <w:rPr>
            <w:rStyle w:val="Hyperlink"/>
            <w:rtl/>
          </w:rPr>
          <w:t>0.3.3</w:t>
        </w:r>
        <w:r w:rsidR="00A71E8E">
          <w:rPr>
            <w:rFonts w:asciiTheme="minorHAnsi" w:eastAsiaTheme="minorEastAsia" w:hAnsiTheme="minorHAnsi" w:cstheme="minorBidi"/>
            <w:color w:val="auto"/>
            <w:szCs w:val="22"/>
            <w:rtl/>
          </w:rPr>
          <w:tab/>
        </w:r>
        <w:r w:rsidR="00A71E8E" w:rsidRPr="006024E0">
          <w:rPr>
            <w:rStyle w:val="Hyperlink"/>
            <w:rFonts w:hint="eastAsia"/>
            <w:rtl/>
          </w:rPr>
          <w:t>נוהל</w:t>
        </w:r>
        <w:r w:rsidR="00A71E8E" w:rsidRPr="006024E0">
          <w:rPr>
            <w:rStyle w:val="Hyperlink"/>
            <w:rtl/>
          </w:rPr>
          <w:t xml:space="preserve"> </w:t>
        </w:r>
        <w:r w:rsidR="00A71E8E" w:rsidRPr="006024E0">
          <w:rPr>
            <w:rStyle w:val="Hyperlink"/>
            <w:rFonts w:hint="eastAsia"/>
            <w:rtl/>
          </w:rPr>
          <w:t>העברת</w:t>
        </w:r>
        <w:r w:rsidR="00A71E8E" w:rsidRPr="006024E0">
          <w:rPr>
            <w:rStyle w:val="Hyperlink"/>
            <w:rtl/>
          </w:rPr>
          <w:t xml:space="preserve"> </w:t>
        </w:r>
        <w:r w:rsidR="00A71E8E" w:rsidRPr="006024E0">
          <w:rPr>
            <w:rStyle w:val="Hyperlink"/>
            <w:rFonts w:hint="eastAsia"/>
            <w:rtl/>
          </w:rPr>
          <w:t>שאלות</w:t>
        </w:r>
        <w:r w:rsidR="00A71E8E" w:rsidRPr="006024E0">
          <w:rPr>
            <w:rStyle w:val="Hyperlink"/>
            <w:rtl/>
          </w:rPr>
          <w:t xml:space="preserve"> </w:t>
        </w:r>
        <w:r w:rsidR="00A71E8E" w:rsidRPr="006024E0">
          <w:rPr>
            <w:rStyle w:val="Hyperlink"/>
            <w:rFonts w:hint="eastAsia"/>
            <w:rtl/>
          </w:rPr>
          <w:t>ובירורים</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Toc344207865 \h</w:instrText>
        </w:r>
        <w:r w:rsidR="00A71E8E">
          <w:rPr>
            <w:webHidden/>
            <w:rtl/>
          </w:rPr>
          <w:instrText xml:space="preserve"> </w:instrText>
        </w:r>
        <w:r w:rsidR="00A71E8E">
          <w:rPr>
            <w:webHidden/>
            <w:rtl/>
          </w:rPr>
        </w:r>
        <w:r w:rsidR="00A71E8E">
          <w:rPr>
            <w:webHidden/>
            <w:rtl/>
          </w:rPr>
          <w:fldChar w:fldCharType="separate"/>
        </w:r>
        <w:r w:rsidR="00376836">
          <w:rPr>
            <w:webHidden/>
            <w:rtl/>
          </w:rPr>
          <w:t>16</w:t>
        </w:r>
        <w:r w:rsidR="00A71E8E">
          <w:rPr>
            <w:webHidden/>
            <w:rtl/>
          </w:rPr>
          <w:fldChar w:fldCharType="end"/>
        </w:r>
      </w:hyperlink>
    </w:p>
    <w:p w14:paraId="1A175017" w14:textId="77777777" w:rsidR="00A71E8E" w:rsidRDefault="008865DC">
      <w:pPr>
        <w:pStyle w:val="TOC2"/>
        <w:rPr>
          <w:rFonts w:asciiTheme="minorHAnsi" w:eastAsiaTheme="minorEastAsia" w:hAnsiTheme="minorHAnsi" w:cstheme="minorBidi"/>
          <w:color w:val="auto"/>
          <w:szCs w:val="22"/>
          <w:rtl/>
        </w:rPr>
      </w:pPr>
      <w:hyperlink w:anchor="_Toc344207866" w:history="1">
        <w:r w:rsidR="00A71E8E" w:rsidRPr="006024E0">
          <w:rPr>
            <w:rStyle w:val="Hyperlink"/>
            <w:rtl/>
          </w:rPr>
          <w:t>0.3.4</w:t>
        </w:r>
        <w:r w:rsidR="00A71E8E">
          <w:rPr>
            <w:rFonts w:asciiTheme="minorHAnsi" w:eastAsiaTheme="minorEastAsia" w:hAnsiTheme="minorHAnsi" w:cstheme="minorBidi"/>
            <w:color w:val="auto"/>
            <w:szCs w:val="22"/>
            <w:rtl/>
          </w:rPr>
          <w:tab/>
        </w:r>
        <w:r w:rsidR="00A71E8E" w:rsidRPr="006024E0">
          <w:rPr>
            <w:rStyle w:val="Hyperlink"/>
            <w:rFonts w:hint="eastAsia"/>
            <w:rtl/>
          </w:rPr>
          <w:t>כנס</w:t>
        </w:r>
        <w:r w:rsidR="00A71E8E" w:rsidRPr="006024E0">
          <w:rPr>
            <w:rStyle w:val="Hyperlink"/>
            <w:rtl/>
          </w:rPr>
          <w:t xml:space="preserve"> </w:t>
        </w:r>
        <w:r w:rsidR="00A71E8E" w:rsidRPr="006024E0">
          <w:rPr>
            <w:rStyle w:val="Hyperlink"/>
            <w:rFonts w:hint="eastAsia"/>
            <w:rtl/>
          </w:rPr>
          <w:t>מציעים</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Toc344207866 \h</w:instrText>
        </w:r>
        <w:r w:rsidR="00A71E8E">
          <w:rPr>
            <w:webHidden/>
            <w:rtl/>
          </w:rPr>
          <w:instrText xml:space="preserve"> </w:instrText>
        </w:r>
        <w:r w:rsidR="00A71E8E">
          <w:rPr>
            <w:webHidden/>
            <w:rtl/>
          </w:rPr>
        </w:r>
        <w:r w:rsidR="00A71E8E">
          <w:rPr>
            <w:webHidden/>
            <w:rtl/>
          </w:rPr>
          <w:fldChar w:fldCharType="separate"/>
        </w:r>
        <w:r w:rsidR="00376836">
          <w:rPr>
            <w:webHidden/>
            <w:rtl/>
          </w:rPr>
          <w:t>17</w:t>
        </w:r>
        <w:r w:rsidR="00A71E8E">
          <w:rPr>
            <w:webHidden/>
            <w:rtl/>
          </w:rPr>
          <w:fldChar w:fldCharType="end"/>
        </w:r>
      </w:hyperlink>
    </w:p>
    <w:p w14:paraId="0B683BE7" w14:textId="77777777" w:rsidR="00A71E8E" w:rsidRDefault="008865DC">
      <w:pPr>
        <w:pStyle w:val="TOC2"/>
        <w:rPr>
          <w:rFonts w:asciiTheme="minorHAnsi" w:eastAsiaTheme="minorEastAsia" w:hAnsiTheme="minorHAnsi" w:cstheme="minorBidi"/>
          <w:color w:val="auto"/>
          <w:szCs w:val="22"/>
          <w:rtl/>
        </w:rPr>
      </w:pPr>
      <w:hyperlink w:anchor="_Toc344207867" w:history="1">
        <w:r w:rsidR="00A71E8E" w:rsidRPr="006024E0">
          <w:rPr>
            <w:rStyle w:val="Hyperlink"/>
            <w:rtl/>
          </w:rPr>
          <w:t>0.3.5</w:t>
        </w:r>
        <w:r w:rsidR="00A71E8E">
          <w:rPr>
            <w:rFonts w:asciiTheme="minorHAnsi" w:eastAsiaTheme="minorEastAsia" w:hAnsiTheme="minorHAnsi" w:cstheme="minorBidi"/>
            <w:color w:val="auto"/>
            <w:szCs w:val="22"/>
            <w:rtl/>
          </w:rPr>
          <w:tab/>
        </w:r>
        <w:r w:rsidR="00A71E8E" w:rsidRPr="006024E0">
          <w:rPr>
            <w:rStyle w:val="Hyperlink"/>
            <w:rFonts w:hint="eastAsia"/>
            <w:rtl/>
          </w:rPr>
          <w:t>מסירת</w:t>
        </w:r>
        <w:r w:rsidR="00A71E8E" w:rsidRPr="006024E0">
          <w:rPr>
            <w:rStyle w:val="Hyperlink"/>
            <w:rtl/>
          </w:rPr>
          <w:t xml:space="preserve"> </w:t>
        </w:r>
        <w:r w:rsidR="00A71E8E" w:rsidRPr="006024E0">
          <w:rPr>
            <w:rStyle w:val="Hyperlink"/>
            <w:rFonts w:hint="eastAsia"/>
            <w:rtl/>
          </w:rPr>
          <w:t>ההצעות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Toc344207867 \h</w:instrText>
        </w:r>
        <w:r w:rsidR="00A71E8E">
          <w:rPr>
            <w:webHidden/>
            <w:rtl/>
          </w:rPr>
          <w:instrText xml:space="preserve"> </w:instrText>
        </w:r>
        <w:r w:rsidR="00A71E8E">
          <w:rPr>
            <w:webHidden/>
            <w:rtl/>
          </w:rPr>
        </w:r>
        <w:r w:rsidR="00A71E8E">
          <w:rPr>
            <w:webHidden/>
            <w:rtl/>
          </w:rPr>
          <w:fldChar w:fldCharType="separate"/>
        </w:r>
        <w:r w:rsidR="00376836">
          <w:rPr>
            <w:webHidden/>
            <w:rtl/>
          </w:rPr>
          <w:t>17</w:t>
        </w:r>
        <w:r w:rsidR="00A71E8E">
          <w:rPr>
            <w:webHidden/>
            <w:rtl/>
          </w:rPr>
          <w:fldChar w:fldCharType="end"/>
        </w:r>
      </w:hyperlink>
    </w:p>
    <w:p w14:paraId="38CED393" w14:textId="77777777" w:rsidR="00A71E8E" w:rsidRDefault="008865DC">
      <w:pPr>
        <w:pStyle w:val="TOC2"/>
        <w:rPr>
          <w:rFonts w:asciiTheme="minorHAnsi" w:eastAsiaTheme="minorEastAsia" w:hAnsiTheme="minorHAnsi" w:cstheme="minorBidi"/>
          <w:color w:val="auto"/>
          <w:szCs w:val="22"/>
          <w:rtl/>
        </w:rPr>
      </w:pPr>
      <w:hyperlink w:anchor="_Toc344207868" w:history="1">
        <w:r w:rsidR="00A71E8E" w:rsidRPr="006024E0">
          <w:rPr>
            <w:rStyle w:val="Hyperlink"/>
          </w:rPr>
          <w:t>0.3.6</w:t>
        </w:r>
        <w:r w:rsidR="00A71E8E">
          <w:rPr>
            <w:rFonts w:asciiTheme="minorHAnsi" w:eastAsiaTheme="minorEastAsia" w:hAnsiTheme="minorHAnsi" w:cstheme="minorBidi"/>
            <w:color w:val="auto"/>
            <w:szCs w:val="22"/>
            <w:rtl/>
          </w:rPr>
          <w:tab/>
        </w:r>
        <w:r w:rsidR="00A71E8E" w:rsidRPr="006024E0">
          <w:rPr>
            <w:rStyle w:val="Hyperlink"/>
            <w:rFonts w:hint="eastAsia"/>
            <w:rtl/>
          </w:rPr>
          <w:t>החלפת</w:t>
        </w:r>
        <w:r w:rsidR="00A71E8E" w:rsidRPr="006024E0">
          <w:rPr>
            <w:rStyle w:val="Hyperlink"/>
            <w:rtl/>
          </w:rPr>
          <w:t xml:space="preserve"> </w:t>
        </w:r>
        <w:r w:rsidR="00A71E8E" w:rsidRPr="006024E0">
          <w:rPr>
            <w:rStyle w:val="Hyperlink"/>
            <w:rFonts w:hint="eastAsia"/>
            <w:rtl/>
          </w:rPr>
          <w:t>מידע</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Toc344207868 \h</w:instrText>
        </w:r>
        <w:r w:rsidR="00A71E8E">
          <w:rPr>
            <w:webHidden/>
            <w:rtl/>
          </w:rPr>
          <w:instrText xml:space="preserve"> </w:instrText>
        </w:r>
        <w:r w:rsidR="00A71E8E">
          <w:rPr>
            <w:webHidden/>
            <w:rtl/>
          </w:rPr>
        </w:r>
        <w:r w:rsidR="00A71E8E">
          <w:rPr>
            <w:webHidden/>
            <w:rtl/>
          </w:rPr>
          <w:fldChar w:fldCharType="separate"/>
        </w:r>
        <w:r w:rsidR="00376836">
          <w:rPr>
            <w:webHidden/>
            <w:rtl/>
          </w:rPr>
          <w:t>17</w:t>
        </w:r>
        <w:r w:rsidR="00A71E8E">
          <w:rPr>
            <w:webHidden/>
            <w:rtl/>
          </w:rPr>
          <w:fldChar w:fldCharType="end"/>
        </w:r>
      </w:hyperlink>
    </w:p>
    <w:p w14:paraId="71979341"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869" w:history="1">
        <w:r w:rsidR="00A71E8E" w:rsidRPr="006024E0">
          <w:rPr>
            <w:rStyle w:val="Hyperlink"/>
            <w:rtl/>
          </w:rPr>
          <w:t>0.4</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המפרט</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Toc344207869 \h</w:instrText>
        </w:r>
        <w:r w:rsidR="00A71E8E">
          <w:rPr>
            <w:webHidden/>
            <w:rtl/>
          </w:rPr>
          <w:instrText xml:space="preserve"> </w:instrText>
        </w:r>
        <w:r w:rsidR="00A71E8E">
          <w:rPr>
            <w:webHidden/>
            <w:rtl/>
          </w:rPr>
        </w:r>
        <w:r w:rsidR="00A71E8E">
          <w:rPr>
            <w:webHidden/>
            <w:rtl/>
          </w:rPr>
          <w:fldChar w:fldCharType="separate"/>
        </w:r>
        <w:r w:rsidR="00376836">
          <w:rPr>
            <w:webHidden/>
            <w:rtl/>
          </w:rPr>
          <w:t>18</w:t>
        </w:r>
        <w:r w:rsidR="00A71E8E">
          <w:rPr>
            <w:webHidden/>
            <w:rtl/>
          </w:rPr>
          <w:fldChar w:fldCharType="end"/>
        </w:r>
      </w:hyperlink>
    </w:p>
    <w:p w14:paraId="5EF9112F" w14:textId="77777777" w:rsidR="00A71E8E" w:rsidRDefault="008865DC">
      <w:pPr>
        <w:pStyle w:val="TOC2"/>
        <w:rPr>
          <w:rFonts w:asciiTheme="minorHAnsi" w:eastAsiaTheme="minorEastAsia" w:hAnsiTheme="minorHAnsi" w:cstheme="minorBidi"/>
          <w:color w:val="auto"/>
          <w:szCs w:val="22"/>
          <w:rtl/>
        </w:rPr>
      </w:pPr>
      <w:hyperlink w:anchor="_Toc344207870" w:history="1">
        <w:r w:rsidR="00A71E8E" w:rsidRPr="006024E0">
          <w:rPr>
            <w:rStyle w:val="Hyperlink"/>
            <w:rtl/>
          </w:rPr>
          <w:t>0.4.1</w:t>
        </w:r>
        <w:r w:rsidR="00A71E8E">
          <w:rPr>
            <w:rFonts w:asciiTheme="minorHAnsi" w:eastAsiaTheme="minorEastAsia" w:hAnsiTheme="minorHAnsi" w:cstheme="minorBidi"/>
            <w:color w:val="auto"/>
            <w:szCs w:val="22"/>
            <w:rtl/>
          </w:rPr>
          <w:tab/>
        </w:r>
        <w:r w:rsidR="00A71E8E" w:rsidRPr="006024E0">
          <w:rPr>
            <w:rStyle w:val="Hyperlink"/>
            <w:rFonts w:hint="eastAsia"/>
            <w:rtl/>
          </w:rPr>
          <w:t>תכולת</w:t>
        </w:r>
        <w:r w:rsidR="00A71E8E" w:rsidRPr="006024E0">
          <w:rPr>
            <w:rStyle w:val="Hyperlink"/>
            <w:rtl/>
          </w:rPr>
          <w:t xml:space="preserve"> </w:t>
        </w:r>
        <w:r w:rsidR="00A71E8E" w:rsidRPr="006024E0">
          <w:rPr>
            <w:rStyle w:val="Hyperlink"/>
            <w:rFonts w:hint="eastAsia"/>
            <w:rtl/>
          </w:rPr>
          <w:t>המפרט</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Toc344207870 \h</w:instrText>
        </w:r>
        <w:r w:rsidR="00A71E8E">
          <w:rPr>
            <w:webHidden/>
            <w:rtl/>
          </w:rPr>
          <w:instrText xml:space="preserve"> </w:instrText>
        </w:r>
        <w:r w:rsidR="00A71E8E">
          <w:rPr>
            <w:webHidden/>
            <w:rtl/>
          </w:rPr>
        </w:r>
        <w:r w:rsidR="00A71E8E">
          <w:rPr>
            <w:webHidden/>
            <w:rtl/>
          </w:rPr>
          <w:fldChar w:fldCharType="separate"/>
        </w:r>
        <w:r w:rsidR="00376836">
          <w:rPr>
            <w:webHidden/>
            <w:rtl/>
          </w:rPr>
          <w:t>18</w:t>
        </w:r>
        <w:r w:rsidR="00A71E8E">
          <w:rPr>
            <w:webHidden/>
            <w:rtl/>
          </w:rPr>
          <w:fldChar w:fldCharType="end"/>
        </w:r>
      </w:hyperlink>
    </w:p>
    <w:p w14:paraId="1415198F" w14:textId="77777777" w:rsidR="00A71E8E" w:rsidRDefault="008865DC">
      <w:pPr>
        <w:pStyle w:val="TOC2"/>
        <w:rPr>
          <w:rFonts w:asciiTheme="minorHAnsi" w:eastAsiaTheme="minorEastAsia" w:hAnsiTheme="minorHAnsi" w:cstheme="minorBidi"/>
          <w:color w:val="auto"/>
          <w:szCs w:val="22"/>
          <w:rtl/>
        </w:rPr>
      </w:pPr>
      <w:hyperlink w:anchor="_Toc344207871" w:history="1">
        <w:r w:rsidR="00A71E8E" w:rsidRPr="006024E0">
          <w:rPr>
            <w:rStyle w:val="Hyperlink"/>
          </w:rPr>
          <w:t>0.4.2</w:t>
        </w:r>
        <w:r w:rsidR="00A71E8E">
          <w:rPr>
            <w:rFonts w:asciiTheme="minorHAnsi" w:eastAsiaTheme="minorEastAsia" w:hAnsiTheme="minorHAnsi" w:cstheme="minorBidi"/>
            <w:color w:val="auto"/>
            <w:szCs w:val="22"/>
            <w:rtl/>
          </w:rPr>
          <w:tab/>
        </w:r>
        <w:r w:rsidR="00A71E8E" w:rsidRPr="006024E0">
          <w:rPr>
            <w:rStyle w:val="Hyperlink"/>
            <w:rFonts w:hint="eastAsia"/>
            <w:rtl/>
          </w:rPr>
          <w:t>הנחיות</w:t>
        </w:r>
        <w:r w:rsidR="00A71E8E" w:rsidRPr="006024E0">
          <w:rPr>
            <w:rStyle w:val="Hyperlink"/>
            <w:rtl/>
          </w:rPr>
          <w:t xml:space="preserve"> </w:t>
        </w:r>
        <w:r w:rsidR="00A71E8E" w:rsidRPr="006024E0">
          <w:rPr>
            <w:rStyle w:val="Hyperlink"/>
            <w:rFonts w:hint="eastAsia"/>
            <w:rtl/>
          </w:rPr>
          <w:t>נוספות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Toc344207871 \h</w:instrText>
        </w:r>
        <w:r w:rsidR="00A71E8E">
          <w:rPr>
            <w:webHidden/>
            <w:rtl/>
          </w:rPr>
          <w:instrText xml:space="preserve"> </w:instrText>
        </w:r>
        <w:r w:rsidR="00A71E8E">
          <w:rPr>
            <w:webHidden/>
            <w:rtl/>
          </w:rPr>
        </w:r>
        <w:r w:rsidR="00A71E8E">
          <w:rPr>
            <w:webHidden/>
            <w:rtl/>
          </w:rPr>
          <w:fldChar w:fldCharType="separate"/>
        </w:r>
        <w:r w:rsidR="00376836">
          <w:rPr>
            <w:webHidden/>
            <w:rtl/>
          </w:rPr>
          <w:t>18</w:t>
        </w:r>
        <w:r w:rsidR="00A71E8E">
          <w:rPr>
            <w:webHidden/>
            <w:rtl/>
          </w:rPr>
          <w:fldChar w:fldCharType="end"/>
        </w:r>
      </w:hyperlink>
    </w:p>
    <w:p w14:paraId="0882427E"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872" w:history="1">
        <w:r w:rsidR="00A71E8E" w:rsidRPr="006024E0">
          <w:rPr>
            <w:rStyle w:val="Hyperlink"/>
            <w:rtl/>
          </w:rPr>
          <w:t>0.5</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סווג</w:t>
        </w:r>
        <w:r w:rsidR="00A71E8E" w:rsidRPr="006024E0">
          <w:rPr>
            <w:rStyle w:val="Hyperlink"/>
            <w:rtl/>
          </w:rPr>
          <w:t xml:space="preserve"> </w:t>
        </w:r>
        <w:r w:rsidR="00A71E8E" w:rsidRPr="006024E0">
          <w:rPr>
            <w:rStyle w:val="Hyperlink"/>
            <w:rFonts w:hint="eastAsia"/>
            <w:rtl/>
          </w:rPr>
          <w:t>רכיבי</w:t>
        </w:r>
        <w:r w:rsidR="00A71E8E" w:rsidRPr="006024E0">
          <w:rPr>
            <w:rStyle w:val="Hyperlink"/>
            <w:rtl/>
          </w:rPr>
          <w:t xml:space="preserve"> </w:t>
        </w:r>
        <w:r w:rsidR="00A71E8E" w:rsidRPr="006024E0">
          <w:rPr>
            <w:rStyle w:val="Hyperlink"/>
            <w:rFonts w:hint="eastAsia"/>
            <w:rtl/>
          </w:rPr>
          <w:t>המפרט</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Toc344207872 \h</w:instrText>
        </w:r>
        <w:r w:rsidR="00A71E8E">
          <w:rPr>
            <w:webHidden/>
            <w:rtl/>
          </w:rPr>
          <w:instrText xml:space="preserve"> </w:instrText>
        </w:r>
        <w:r w:rsidR="00A71E8E">
          <w:rPr>
            <w:webHidden/>
            <w:rtl/>
          </w:rPr>
        </w:r>
        <w:r w:rsidR="00A71E8E">
          <w:rPr>
            <w:webHidden/>
            <w:rtl/>
          </w:rPr>
          <w:fldChar w:fldCharType="separate"/>
        </w:r>
        <w:r w:rsidR="00376836">
          <w:rPr>
            <w:webHidden/>
            <w:rtl/>
          </w:rPr>
          <w:t>18</w:t>
        </w:r>
        <w:r w:rsidR="00A71E8E">
          <w:rPr>
            <w:webHidden/>
            <w:rtl/>
          </w:rPr>
          <w:fldChar w:fldCharType="end"/>
        </w:r>
      </w:hyperlink>
    </w:p>
    <w:p w14:paraId="083D9074" w14:textId="77777777" w:rsidR="00A71E8E" w:rsidRDefault="008865DC">
      <w:pPr>
        <w:pStyle w:val="TOC2"/>
        <w:rPr>
          <w:rFonts w:asciiTheme="minorHAnsi" w:eastAsiaTheme="minorEastAsia" w:hAnsiTheme="minorHAnsi" w:cstheme="minorBidi"/>
          <w:color w:val="auto"/>
          <w:szCs w:val="22"/>
          <w:rtl/>
        </w:rPr>
      </w:pPr>
      <w:hyperlink w:anchor="_Toc344207873" w:history="1">
        <w:r w:rsidR="00A71E8E" w:rsidRPr="006024E0">
          <w:rPr>
            <w:rStyle w:val="Hyperlink"/>
            <w:rtl/>
          </w:rPr>
          <w:t>0.5.1</w:t>
        </w:r>
        <w:r w:rsidR="00A71E8E">
          <w:rPr>
            <w:rFonts w:asciiTheme="minorHAnsi" w:eastAsiaTheme="minorEastAsia" w:hAnsiTheme="minorHAnsi" w:cstheme="minorBidi"/>
            <w:color w:val="auto"/>
            <w:szCs w:val="22"/>
            <w:rtl/>
          </w:rPr>
          <w:tab/>
        </w:r>
        <w:r w:rsidR="00A71E8E" w:rsidRPr="006024E0">
          <w:rPr>
            <w:rStyle w:val="Hyperlink"/>
            <w:rFonts w:hint="eastAsia"/>
            <w:rtl/>
          </w:rPr>
          <w:t>השיטה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Toc344207873 \h</w:instrText>
        </w:r>
        <w:r w:rsidR="00A71E8E">
          <w:rPr>
            <w:webHidden/>
            <w:rtl/>
          </w:rPr>
          <w:instrText xml:space="preserve"> </w:instrText>
        </w:r>
        <w:r w:rsidR="00A71E8E">
          <w:rPr>
            <w:webHidden/>
            <w:rtl/>
          </w:rPr>
        </w:r>
        <w:r w:rsidR="00A71E8E">
          <w:rPr>
            <w:webHidden/>
            <w:rtl/>
          </w:rPr>
          <w:fldChar w:fldCharType="separate"/>
        </w:r>
        <w:r w:rsidR="00376836">
          <w:rPr>
            <w:webHidden/>
            <w:rtl/>
          </w:rPr>
          <w:t>18</w:t>
        </w:r>
        <w:r w:rsidR="00A71E8E">
          <w:rPr>
            <w:webHidden/>
            <w:rtl/>
          </w:rPr>
          <w:fldChar w:fldCharType="end"/>
        </w:r>
      </w:hyperlink>
    </w:p>
    <w:p w14:paraId="3CDB59DA" w14:textId="77777777" w:rsidR="00A71E8E" w:rsidRDefault="008865DC">
      <w:pPr>
        <w:pStyle w:val="TOC2"/>
        <w:rPr>
          <w:rFonts w:asciiTheme="minorHAnsi" w:eastAsiaTheme="minorEastAsia" w:hAnsiTheme="minorHAnsi" w:cstheme="minorBidi"/>
          <w:color w:val="auto"/>
          <w:szCs w:val="22"/>
          <w:rtl/>
        </w:rPr>
      </w:pPr>
      <w:hyperlink w:anchor="_Toc344207874" w:history="1">
        <w:r w:rsidR="00A71E8E" w:rsidRPr="006024E0">
          <w:rPr>
            <w:rStyle w:val="Hyperlink"/>
            <w:rtl/>
          </w:rPr>
          <w:t>0.5.2</w:t>
        </w:r>
        <w:r w:rsidR="00A71E8E">
          <w:rPr>
            <w:rFonts w:asciiTheme="minorHAnsi" w:eastAsiaTheme="minorEastAsia" w:hAnsiTheme="minorHAnsi" w:cstheme="minorBidi"/>
            <w:color w:val="auto"/>
            <w:szCs w:val="22"/>
            <w:rtl/>
          </w:rPr>
          <w:tab/>
        </w:r>
        <w:r w:rsidR="00A71E8E" w:rsidRPr="006024E0">
          <w:rPr>
            <w:rStyle w:val="Hyperlink"/>
            <w:rFonts w:hint="eastAsia"/>
            <w:rtl/>
          </w:rPr>
          <w:t>סיווג</w:t>
        </w:r>
        <w:r w:rsidR="00A71E8E" w:rsidRPr="006024E0">
          <w:rPr>
            <w:rStyle w:val="Hyperlink"/>
            <w:rtl/>
          </w:rPr>
          <w:t xml:space="preserve"> </w:t>
        </w:r>
        <w:r w:rsidR="00A71E8E" w:rsidRPr="006024E0">
          <w:rPr>
            <w:rStyle w:val="Hyperlink"/>
            <w:rFonts w:hint="eastAsia"/>
            <w:rtl/>
          </w:rPr>
          <w:t>רכיבי</w:t>
        </w:r>
        <w:r w:rsidR="00A71E8E" w:rsidRPr="006024E0">
          <w:rPr>
            <w:rStyle w:val="Hyperlink"/>
            <w:rtl/>
          </w:rPr>
          <w:t xml:space="preserve"> </w:t>
        </w:r>
        <w:r w:rsidR="00A71E8E" w:rsidRPr="006024E0">
          <w:rPr>
            <w:rStyle w:val="Hyperlink"/>
            <w:rFonts w:hint="eastAsia"/>
            <w:rtl/>
          </w:rPr>
          <w:t>פרק</w:t>
        </w:r>
        <w:r w:rsidR="00A71E8E" w:rsidRPr="006024E0">
          <w:rPr>
            <w:rStyle w:val="Hyperlink"/>
            <w:rtl/>
          </w:rPr>
          <w:t xml:space="preserve"> </w:t>
        </w:r>
        <w:r w:rsidR="00A71E8E" w:rsidRPr="006024E0">
          <w:rPr>
            <w:rStyle w:val="Hyperlink"/>
            <w:rFonts w:hint="eastAsia"/>
            <w:rtl/>
          </w:rPr>
          <w:t>המנהלה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Toc344207874 \h</w:instrText>
        </w:r>
        <w:r w:rsidR="00A71E8E">
          <w:rPr>
            <w:webHidden/>
            <w:rtl/>
          </w:rPr>
          <w:instrText xml:space="preserve"> </w:instrText>
        </w:r>
        <w:r w:rsidR="00A71E8E">
          <w:rPr>
            <w:webHidden/>
            <w:rtl/>
          </w:rPr>
        </w:r>
        <w:r w:rsidR="00A71E8E">
          <w:rPr>
            <w:webHidden/>
            <w:rtl/>
          </w:rPr>
          <w:fldChar w:fldCharType="separate"/>
        </w:r>
        <w:r w:rsidR="00376836">
          <w:rPr>
            <w:webHidden/>
            <w:rtl/>
          </w:rPr>
          <w:t>19</w:t>
        </w:r>
        <w:r w:rsidR="00A71E8E">
          <w:rPr>
            <w:webHidden/>
            <w:rtl/>
          </w:rPr>
          <w:fldChar w:fldCharType="end"/>
        </w:r>
      </w:hyperlink>
    </w:p>
    <w:p w14:paraId="4612E460" w14:textId="77777777" w:rsidR="00A71E8E" w:rsidRDefault="008865DC">
      <w:pPr>
        <w:pStyle w:val="TOC2"/>
        <w:rPr>
          <w:rFonts w:asciiTheme="minorHAnsi" w:eastAsiaTheme="minorEastAsia" w:hAnsiTheme="minorHAnsi" w:cstheme="minorBidi"/>
          <w:color w:val="auto"/>
          <w:szCs w:val="22"/>
          <w:rtl/>
        </w:rPr>
      </w:pPr>
      <w:hyperlink w:anchor="_Toc344207875" w:history="1">
        <w:r w:rsidR="00A71E8E" w:rsidRPr="006024E0">
          <w:rPr>
            <w:rStyle w:val="Hyperlink"/>
          </w:rPr>
          <w:t>0.5.3</w:t>
        </w:r>
        <w:r w:rsidR="00A71E8E">
          <w:rPr>
            <w:rFonts w:asciiTheme="minorHAnsi" w:eastAsiaTheme="minorEastAsia" w:hAnsiTheme="minorHAnsi" w:cstheme="minorBidi"/>
            <w:color w:val="auto"/>
            <w:szCs w:val="22"/>
            <w:rtl/>
          </w:rPr>
          <w:tab/>
        </w:r>
        <w:r w:rsidR="00A71E8E" w:rsidRPr="006024E0">
          <w:rPr>
            <w:rStyle w:val="Hyperlink"/>
            <w:rFonts w:hint="eastAsia"/>
            <w:rtl/>
          </w:rPr>
          <w:t>סיווג</w:t>
        </w:r>
        <w:r w:rsidR="00A71E8E" w:rsidRPr="006024E0">
          <w:rPr>
            <w:rStyle w:val="Hyperlink"/>
            <w:rtl/>
          </w:rPr>
          <w:t xml:space="preserve"> </w:t>
        </w:r>
        <w:r w:rsidR="00A71E8E" w:rsidRPr="006024E0">
          <w:rPr>
            <w:rStyle w:val="Hyperlink"/>
            <w:rFonts w:hint="eastAsia"/>
            <w:rtl/>
          </w:rPr>
          <w:t>החלק</w:t>
        </w:r>
        <w:r w:rsidR="00A71E8E" w:rsidRPr="006024E0">
          <w:rPr>
            <w:rStyle w:val="Hyperlink"/>
            <w:rtl/>
          </w:rPr>
          <w:t xml:space="preserve"> </w:t>
        </w:r>
        <w:r w:rsidR="00A71E8E" w:rsidRPr="006024E0">
          <w:rPr>
            <w:rStyle w:val="Hyperlink"/>
            <w:rFonts w:hint="eastAsia"/>
            <w:rtl/>
          </w:rPr>
          <w:t>המקצועי</w:t>
        </w:r>
        <w:r w:rsidR="00A71E8E" w:rsidRPr="006024E0">
          <w:rPr>
            <w:rStyle w:val="Hyperlink"/>
            <w:rtl/>
          </w:rPr>
          <w:t xml:space="preserve"> </w:t>
        </w:r>
        <w:r w:rsidR="00A71E8E" w:rsidRPr="006024E0">
          <w:rPr>
            <w:rStyle w:val="Hyperlink"/>
            <w:rFonts w:hint="eastAsia"/>
            <w:rtl/>
          </w:rPr>
          <w:t>פרקים</w:t>
        </w:r>
        <w:r w:rsidR="00A71E8E" w:rsidRPr="006024E0">
          <w:rPr>
            <w:rStyle w:val="Hyperlink"/>
            <w:rtl/>
          </w:rPr>
          <w:t xml:space="preserve"> 1-5</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Toc344207875 \h</w:instrText>
        </w:r>
        <w:r w:rsidR="00A71E8E">
          <w:rPr>
            <w:webHidden/>
            <w:rtl/>
          </w:rPr>
          <w:instrText xml:space="preserve"> </w:instrText>
        </w:r>
        <w:r w:rsidR="00A71E8E">
          <w:rPr>
            <w:webHidden/>
            <w:rtl/>
          </w:rPr>
        </w:r>
        <w:r w:rsidR="00A71E8E">
          <w:rPr>
            <w:webHidden/>
            <w:rtl/>
          </w:rPr>
          <w:fldChar w:fldCharType="separate"/>
        </w:r>
        <w:r w:rsidR="00376836">
          <w:rPr>
            <w:webHidden/>
            <w:rtl/>
          </w:rPr>
          <w:t>19</w:t>
        </w:r>
        <w:r w:rsidR="00A71E8E">
          <w:rPr>
            <w:webHidden/>
            <w:rtl/>
          </w:rPr>
          <w:fldChar w:fldCharType="end"/>
        </w:r>
      </w:hyperlink>
    </w:p>
    <w:p w14:paraId="5DD00B18"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876" w:history="1">
        <w:r w:rsidR="00A71E8E" w:rsidRPr="006024E0">
          <w:rPr>
            <w:rStyle w:val="Hyperlink"/>
          </w:rPr>
          <w:t>0.6</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התחייבויות</w:t>
        </w:r>
        <w:r w:rsidR="00A71E8E" w:rsidRPr="006024E0">
          <w:rPr>
            <w:rStyle w:val="Hyperlink"/>
            <w:rtl/>
          </w:rPr>
          <w:t xml:space="preserve"> </w:t>
        </w:r>
        <w:r w:rsidR="00A71E8E" w:rsidRPr="006024E0">
          <w:rPr>
            <w:rStyle w:val="Hyperlink"/>
            <w:rFonts w:hint="eastAsia"/>
            <w:rtl/>
          </w:rPr>
          <w:t>ואישורים</w:t>
        </w:r>
        <w:r w:rsidR="00A71E8E" w:rsidRPr="006024E0">
          <w:rPr>
            <w:rStyle w:val="Hyperlink"/>
            <w:rtl/>
          </w:rPr>
          <w:t xml:space="preserve"> </w:t>
        </w:r>
        <w:r w:rsidR="00A71E8E" w:rsidRPr="006024E0">
          <w:rPr>
            <w:rStyle w:val="Hyperlink"/>
            <w:rFonts w:hint="eastAsia"/>
            <w:rtl/>
          </w:rPr>
          <w:t>שעל</w:t>
        </w:r>
        <w:r w:rsidR="00A71E8E" w:rsidRPr="006024E0">
          <w:rPr>
            <w:rStyle w:val="Hyperlink"/>
            <w:rtl/>
          </w:rPr>
          <w:t xml:space="preserve"> </w:t>
        </w:r>
        <w:r w:rsidR="00A71E8E" w:rsidRPr="006024E0">
          <w:rPr>
            <w:rStyle w:val="Hyperlink"/>
            <w:rFonts w:hint="eastAsia"/>
            <w:rtl/>
          </w:rPr>
          <w:t>המציע</w:t>
        </w:r>
        <w:r w:rsidR="00A71E8E" w:rsidRPr="006024E0">
          <w:rPr>
            <w:rStyle w:val="Hyperlink"/>
            <w:rtl/>
          </w:rPr>
          <w:t xml:space="preserve"> </w:t>
        </w:r>
        <w:r w:rsidR="00A71E8E" w:rsidRPr="006024E0">
          <w:rPr>
            <w:rStyle w:val="Hyperlink"/>
            <w:rFonts w:hint="eastAsia"/>
            <w:rtl/>
          </w:rPr>
          <w:t>להמציא</w:t>
        </w:r>
        <w:r w:rsidR="00A71E8E" w:rsidRPr="006024E0">
          <w:rPr>
            <w:rStyle w:val="Hyperlink"/>
            <w:rtl/>
          </w:rPr>
          <w:t xml:space="preserve"> </w:t>
        </w:r>
        <w:r w:rsidR="00A71E8E" w:rsidRPr="006024E0">
          <w:rPr>
            <w:rStyle w:val="Hyperlink"/>
            <w:rFonts w:hint="eastAsia"/>
            <w:rtl/>
          </w:rPr>
          <w:t>בגין</w:t>
        </w:r>
        <w:r w:rsidR="00A71E8E" w:rsidRPr="006024E0">
          <w:rPr>
            <w:rStyle w:val="Hyperlink"/>
            <w:rtl/>
          </w:rPr>
          <w:t xml:space="preserve"> </w:t>
        </w:r>
        <w:r w:rsidR="00A71E8E" w:rsidRPr="006024E0">
          <w:rPr>
            <w:rStyle w:val="Hyperlink"/>
            <w:rFonts w:hint="eastAsia"/>
            <w:rtl/>
          </w:rPr>
          <w:t>הגשת</w:t>
        </w:r>
        <w:r w:rsidR="00A71E8E" w:rsidRPr="006024E0">
          <w:rPr>
            <w:rStyle w:val="Hyperlink"/>
            <w:rtl/>
          </w:rPr>
          <w:t xml:space="preserve"> </w:t>
        </w:r>
        <w:r w:rsidR="00A71E8E" w:rsidRPr="006024E0">
          <w:rPr>
            <w:rStyle w:val="Hyperlink"/>
            <w:rFonts w:hint="eastAsia"/>
            <w:rtl/>
          </w:rPr>
          <w:t>ההצעה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Toc344207876 \h</w:instrText>
        </w:r>
        <w:r w:rsidR="00A71E8E">
          <w:rPr>
            <w:webHidden/>
            <w:rtl/>
          </w:rPr>
          <w:instrText xml:space="preserve"> </w:instrText>
        </w:r>
        <w:r w:rsidR="00A71E8E">
          <w:rPr>
            <w:webHidden/>
            <w:rtl/>
          </w:rPr>
        </w:r>
        <w:r w:rsidR="00A71E8E">
          <w:rPr>
            <w:webHidden/>
            <w:rtl/>
          </w:rPr>
          <w:fldChar w:fldCharType="separate"/>
        </w:r>
        <w:r w:rsidR="00376836">
          <w:rPr>
            <w:webHidden/>
            <w:rtl/>
          </w:rPr>
          <w:t>20</w:t>
        </w:r>
        <w:r w:rsidR="00A71E8E">
          <w:rPr>
            <w:webHidden/>
            <w:rtl/>
          </w:rPr>
          <w:fldChar w:fldCharType="end"/>
        </w:r>
      </w:hyperlink>
    </w:p>
    <w:p w14:paraId="114677DB" w14:textId="77777777" w:rsidR="00A71E8E" w:rsidRDefault="008865DC">
      <w:pPr>
        <w:pStyle w:val="TOC2"/>
        <w:rPr>
          <w:rFonts w:asciiTheme="minorHAnsi" w:eastAsiaTheme="minorEastAsia" w:hAnsiTheme="minorHAnsi" w:cstheme="minorBidi"/>
          <w:color w:val="auto"/>
          <w:szCs w:val="22"/>
          <w:rtl/>
        </w:rPr>
      </w:pPr>
      <w:hyperlink w:anchor="_Toc344207877" w:history="1">
        <w:r w:rsidR="00A71E8E" w:rsidRPr="006024E0">
          <w:rPr>
            <w:rStyle w:val="Hyperlink"/>
          </w:rPr>
          <w:t>0.6.1</w:t>
        </w:r>
        <w:r w:rsidR="00A71E8E">
          <w:rPr>
            <w:rFonts w:asciiTheme="minorHAnsi" w:eastAsiaTheme="minorEastAsia" w:hAnsiTheme="minorHAnsi" w:cstheme="minorBidi"/>
            <w:color w:val="auto"/>
            <w:szCs w:val="22"/>
            <w:rtl/>
          </w:rPr>
          <w:tab/>
        </w:r>
        <w:r w:rsidR="00A71E8E" w:rsidRPr="006024E0">
          <w:rPr>
            <w:rStyle w:val="Hyperlink"/>
            <w:rFonts w:hint="eastAsia"/>
            <w:rtl/>
          </w:rPr>
          <w:t>ערבות</w:t>
        </w:r>
        <w:r w:rsidR="00A71E8E" w:rsidRPr="006024E0">
          <w:rPr>
            <w:rStyle w:val="Hyperlink"/>
            <w:rtl/>
          </w:rPr>
          <w:t xml:space="preserve"> </w:t>
        </w:r>
        <w:r w:rsidR="00A71E8E" w:rsidRPr="006024E0">
          <w:rPr>
            <w:rStyle w:val="Hyperlink"/>
            <w:rFonts w:hint="eastAsia"/>
            <w:rtl/>
          </w:rPr>
          <w:t>בנקאית</w:t>
        </w:r>
        <w:r w:rsidR="00A71E8E" w:rsidRPr="006024E0">
          <w:rPr>
            <w:rStyle w:val="Hyperlink"/>
            <w:rtl/>
          </w:rPr>
          <w:t xml:space="preserve"> </w:t>
        </w:r>
        <w:r w:rsidR="00A71E8E" w:rsidRPr="006024E0">
          <w:rPr>
            <w:rStyle w:val="Hyperlink"/>
            <w:rFonts w:hint="eastAsia"/>
            <w:rtl/>
          </w:rPr>
          <w:t>או</w:t>
        </w:r>
        <w:r w:rsidR="00A71E8E" w:rsidRPr="006024E0">
          <w:rPr>
            <w:rStyle w:val="Hyperlink"/>
            <w:rtl/>
          </w:rPr>
          <w:t xml:space="preserve"> </w:t>
        </w:r>
        <w:r w:rsidR="00A71E8E" w:rsidRPr="006024E0">
          <w:rPr>
            <w:rStyle w:val="Hyperlink"/>
            <w:rFonts w:hint="eastAsia"/>
            <w:rtl/>
          </w:rPr>
          <w:t>ביטוחית</w:t>
        </w:r>
        <w:r w:rsidR="00A71E8E" w:rsidRPr="006024E0">
          <w:rPr>
            <w:rStyle w:val="Hyperlink"/>
            <w:rtl/>
          </w:rPr>
          <w:t xml:space="preserve"> </w:t>
        </w:r>
        <w:r w:rsidR="00A71E8E" w:rsidRPr="006024E0">
          <w:rPr>
            <w:rStyle w:val="Hyperlink"/>
            <w:rFonts w:hint="eastAsia"/>
            <w:rtl/>
          </w:rPr>
          <w:t>בגין</w:t>
        </w:r>
        <w:r w:rsidR="00A71E8E" w:rsidRPr="006024E0">
          <w:rPr>
            <w:rStyle w:val="Hyperlink"/>
            <w:rtl/>
          </w:rPr>
          <w:t xml:space="preserve"> </w:t>
        </w:r>
        <w:r w:rsidR="00A71E8E" w:rsidRPr="006024E0">
          <w:rPr>
            <w:rStyle w:val="Hyperlink"/>
            <w:rFonts w:hint="eastAsia"/>
            <w:rtl/>
          </w:rPr>
          <w:t>הגשת</w:t>
        </w:r>
        <w:r w:rsidR="00A71E8E" w:rsidRPr="006024E0">
          <w:rPr>
            <w:rStyle w:val="Hyperlink"/>
            <w:rtl/>
          </w:rPr>
          <w:t xml:space="preserve"> </w:t>
        </w:r>
        <w:r w:rsidR="00A71E8E" w:rsidRPr="006024E0">
          <w:rPr>
            <w:rStyle w:val="Hyperlink"/>
            <w:rFonts w:hint="eastAsia"/>
            <w:rtl/>
          </w:rPr>
          <w:t>ההצעה</w:t>
        </w:r>
        <w:r w:rsidR="00A71E8E" w:rsidRPr="006024E0">
          <w:rPr>
            <w:rStyle w:val="Hyperlink"/>
            <w:rtl/>
          </w:rPr>
          <w:t xml:space="preserve"> </w:t>
        </w:r>
        <w:r w:rsidR="00A71E8E" w:rsidRPr="006024E0">
          <w:rPr>
            <w:rStyle w:val="Hyperlink"/>
          </w:rPr>
          <w:t>[M,S]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Toc344207877 \h</w:instrText>
        </w:r>
        <w:r w:rsidR="00A71E8E">
          <w:rPr>
            <w:webHidden/>
            <w:rtl/>
          </w:rPr>
          <w:instrText xml:space="preserve"> </w:instrText>
        </w:r>
        <w:r w:rsidR="00A71E8E">
          <w:rPr>
            <w:webHidden/>
            <w:rtl/>
          </w:rPr>
        </w:r>
        <w:r w:rsidR="00A71E8E">
          <w:rPr>
            <w:webHidden/>
            <w:rtl/>
          </w:rPr>
          <w:fldChar w:fldCharType="separate"/>
        </w:r>
        <w:r w:rsidR="00376836">
          <w:rPr>
            <w:webHidden/>
            <w:rtl/>
          </w:rPr>
          <w:t>20</w:t>
        </w:r>
        <w:r w:rsidR="00A71E8E">
          <w:rPr>
            <w:webHidden/>
            <w:rtl/>
          </w:rPr>
          <w:fldChar w:fldCharType="end"/>
        </w:r>
      </w:hyperlink>
    </w:p>
    <w:p w14:paraId="5770C1C2" w14:textId="77777777" w:rsidR="00A71E8E" w:rsidRDefault="008865DC">
      <w:pPr>
        <w:pStyle w:val="TOC2"/>
        <w:rPr>
          <w:rFonts w:asciiTheme="minorHAnsi" w:eastAsiaTheme="minorEastAsia" w:hAnsiTheme="minorHAnsi" w:cstheme="minorBidi"/>
          <w:color w:val="auto"/>
          <w:szCs w:val="22"/>
          <w:rtl/>
        </w:rPr>
      </w:pPr>
      <w:hyperlink w:anchor="_Toc344207878" w:history="1">
        <w:r w:rsidR="00A71E8E" w:rsidRPr="006024E0">
          <w:rPr>
            <w:rStyle w:val="Hyperlink"/>
          </w:rPr>
          <w:t>0.6.2</w:t>
        </w:r>
        <w:r w:rsidR="00A71E8E">
          <w:rPr>
            <w:rFonts w:asciiTheme="minorHAnsi" w:eastAsiaTheme="minorEastAsia" w:hAnsiTheme="minorHAnsi" w:cstheme="minorBidi"/>
            <w:color w:val="auto"/>
            <w:szCs w:val="22"/>
            <w:rtl/>
          </w:rPr>
          <w:tab/>
        </w:r>
        <w:r w:rsidR="00A71E8E" w:rsidRPr="006024E0">
          <w:rPr>
            <w:rStyle w:val="Hyperlink"/>
            <w:rFonts w:hint="eastAsia"/>
            <w:rtl/>
          </w:rPr>
          <w:t>אישורים</w:t>
        </w:r>
        <w:r w:rsidR="00A71E8E" w:rsidRPr="006024E0">
          <w:rPr>
            <w:rStyle w:val="Hyperlink"/>
            <w:rtl/>
          </w:rPr>
          <w:t xml:space="preserve"> </w:t>
        </w:r>
        <w:r w:rsidR="00A71E8E" w:rsidRPr="006024E0">
          <w:rPr>
            <w:rStyle w:val="Hyperlink"/>
          </w:rPr>
          <w:t>[M,S]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Toc344207878 \h</w:instrText>
        </w:r>
        <w:r w:rsidR="00A71E8E">
          <w:rPr>
            <w:webHidden/>
            <w:rtl/>
          </w:rPr>
          <w:instrText xml:space="preserve"> </w:instrText>
        </w:r>
        <w:r w:rsidR="00A71E8E">
          <w:rPr>
            <w:webHidden/>
            <w:rtl/>
          </w:rPr>
        </w:r>
        <w:r w:rsidR="00A71E8E">
          <w:rPr>
            <w:webHidden/>
            <w:rtl/>
          </w:rPr>
          <w:fldChar w:fldCharType="separate"/>
        </w:r>
        <w:r w:rsidR="00376836">
          <w:rPr>
            <w:webHidden/>
            <w:rtl/>
          </w:rPr>
          <w:t>21</w:t>
        </w:r>
        <w:r w:rsidR="00A71E8E">
          <w:rPr>
            <w:webHidden/>
            <w:rtl/>
          </w:rPr>
          <w:fldChar w:fldCharType="end"/>
        </w:r>
      </w:hyperlink>
    </w:p>
    <w:p w14:paraId="1BC607F8" w14:textId="77777777" w:rsidR="00A71E8E" w:rsidRDefault="008865DC">
      <w:pPr>
        <w:pStyle w:val="TOC2"/>
        <w:rPr>
          <w:rFonts w:asciiTheme="minorHAnsi" w:eastAsiaTheme="minorEastAsia" w:hAnsiTheme="minorHAnsi" w:cstheme="minorBidi"/>
          <w:color w:val="auto"/>
          <w:szCs w:val="22"/>
          <w:rtl/>
        </w:rPr>
      </w:pPr>
      <w:hyperlink w:anchor="_Toc344207879" w:history="1">
        <w:r w:rsidR="00A71E8E" w:rsidRPr="006024E0">
          <w:rPr>
            <w:rStyle w:val="Hyperlink"/>
            <w:rtl/>
          </w:rPr>
          <w:t>0.6.3</w:t>
        </w:r>
        <w:r w:rsidR="00A71E8E">
          <w:rPr>
            <w:rFonts w:asciiTheme="minorHAnsi" w:eastAsiaTheme="minorEastAsia" w:hAnsiTheme="minorHAnsi" w:cstheme="minorBidi"/>
            <w:color w:val="auto"/>
            <w:szCs w:val="22"/>
            <w:rtl/>
          </w:rPr>
          <w:tab/>
        </w:r>
        <w:r w:rsidR="00A71E8E" w:rsidRPr="006024E0">
          <w:rPr>
            <w:rStyle w:val="Hyperlink"/>
            <w:rFonts w:hint="eastAsia"/>
            <w:rtl/>
          </w:rPr>
          <w:t>התחייבות</w:t>
        </w:r>
        <w:r w:rsidR="00A71E8E" w:rsidRPr="006024E0">
          <w:rPr>
            <w:rStyle w:val="Hyperlink"/>
            <w:rtl/>
          </w:rPr>
          <w:t xml:space="preserve"> </w:t>
        </w:r>
        <w:r w:rsidR="00A71E8E" w:rsidRPr="006024E0">
          <w:rPr>
            <w:rStyle w:val="Hyperlink"/>
            <w:rFonts w:hint="eastAsia"/>
            <w:rtl/>
          </w:rPr>
          <w:t>תוקף</w:t>
        </w:r>
        <w:r w:rsidR="00A71E8E" w:rsidRPr="006024E0">
          <w:rPr>
            <w:rStyle w:val="Hyperlink"/>
            <w:rtl/>
          </w:rPr>
          <w:t xml:space="preserve"> </w:t>
        </w:r>
        <w:r w:rsidR="00A71E8E" w:rsidRPr="006024E0">
          <w:rPr>
            <w:rStyle w:val="Hyperlink"/>
            <w:rFonts w:hint="eastAsia"/>
            <w:rtl/>
          </w:rPr>
          <w:t>ההצעה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Toc344207879 \h</w:instrText>
        </w:r>
        <w:r w:rsidR="00A71E8E">
          <w:rPr>
            <w:webHidden/>
            <w:rtl/>
          </w:rPr>
          <w:instrText xml:space="preserve"> </w:instrText>
        </w:r>
        <w:r w:rsidR="00A71E8E">
          <w:rPr>
            <w:webHidden/>
            <w:rtl/>
          </w:rPr>
        </w:r>
        <w:r w:rsidR="00A71E8E">
          <w:rPr>
            <w:webHidden/>
            <w:rtl/>
          </w:rPr>
          <w:fldChar w:fldCharType="separate"/>
        </w:r>
        <w:r w:rsidR="00376836">
          <w:rPr>
            <w:webHidden/>
            <w:rtl/>
          </w:rPr>
          <w:t>21</w:t>
        </w:r>
        <w:r w:rsidR="00A71E8E">
          <w:rPr>
            <w:webHidden/>
            <w:rtl/>
          </w:rPr>
          <w:fldChar w:fldCharType="end"/>
        </w:r>
      </w:hyperlink>
    </w:p>
    <w:p w14:paraId="172C7C6E" w14:textId="77777777" w:rsidR="00A71E8E" w:rsidRDefault="008865DC">
      <w:pPr>
        <w:pStyle w:val="TOC2"/>
        <w:rPr>
          <w:rFonts w:asciiTheme="minorHAnsi" w:eastAsiaTheme="minorEastAsia" w:hAnsiTheme="minorHAnsi" w:cstheme="minorBidi"/>
          <w:color w:val="auto"/>
          <w:szCs w:val="22"/>
          <w:rtl/>
        </w:rPr>
      </w:pPr>
      <w:hyperlink w:anchor="_Toc344207880" w:history="1">
        <w:r w:rsidR="00A71E8E" w:rsidRPr="006024E0">
          <w:rPr>
            <w:rStyle w:val="Hyperlink"/>
            <w:rtl/>
          </w:rPr>
          <w:t>0.6.4</w:t>
        </w:r>
        <w:r w:rsidR="00A71E8E">
          <w:rPr>
            <w:rFonts w:asciiTheme="minorHAnsi" w:eastAsiaTheme="minorEastAsia" w:hAnsiTheme="minorHAnsi" w:cstheme="minorBidi"/>
            <w:color w:val="auto"/>
            <w:szCs w:val="22"/>
            <w:rtl/>
          </w:rPr>
          <w:tab/>
        </w:r>
        <w:r w:rsidR="00A71E8E" w:rsidRPr="006024E0">
          <w:rPr>
            <w:rStyle w:val="Hyperlink"/>
            <w:rFonts w:hint="eastAsia"/>
            <w:rtl/>
          </w:rPr>
          <w:t>זכויות</w:t>
        </w:r>
        <w:r w:rsidR="00A71E8E" w:rsidRPr="006024E0">
          <w:rPr>
            <w:rStyle w:val="Hyperlink"/>
            <w:rtl/>
          </w:rPr>
          <w:t xml:space="preserve"> </w:t>
        </w:r>
        <w:r w:rsidR="00A71E8E" w:rsidRPr="006024E0">
          <w:rPr>
            <w:rStyle w:val="Hyperlink"/>
            <w:rFonts w:hint="eastAsia"/>
            <w:rtl/>
          </w:rPr>
          <w:t>קניין</w:t>
        </w:r>
        <w:r w:rsidR="00A71E8E" w:rsidRPr="006024E0">
          <w:rPr>
            <w:rStyle w:val="Hyperlink"/>
            <w:rtl/>
          </w:rPr>
          <w:t xml:space="preserve"> </w:t>
        </w:r>
        <w:r w:rsidR="00A71E8E" w:rsidRPr="006024E0">
          <w:rPr>
            <w:rStyle w:val="Hyperlink"/>
            <w:rFonts w:hint="eastAsia"/>
            <w:rtl/>
          </w:rPr>
          <w:t>רוחני</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Toc344207880 \h</w:instrText>
        </w:r>
        <w:r w:rsidR="00A71E8E">
          <w:rPr>
            <w:webHidden/>
            <w:rtl/>
          </w:rPr>
          <w:instrText xml:space="preserve"> </w:instrText>
        </w:r>
        <w:r w:rsidR="00A71E8E">
          <w:rPr>
            <w:webHidden/>
            <w:rtl/>
          </w:rPr>
        </w:r>
        <w:r w:rsidR="00A71E8E">
          <w:rPr>
            <w:webHidden/>
            <w:rtl/>
          </w:rPr>
          <w:fldChar w:fldCharType="separate"/>
        </w:r>
        <w:r w:rsidR="00376836">
          <w:rPr>
            <w:webHidden/>
            <w:rtl/>
          </w:rPr>
          <w:t>21</w:t>
        </w:r>
        <w:r w:rsidR="00A71E8E">
          <w:rPr>
            <w:webHidden/>
            <w:rtl/>
          </w:rPr>
          <w:fldChar w:fldCharType="end"/>
        </w:r>
      </w:hyperlink>
    </w:p>
    <w:p w14:paraId="20AE3871" w14:textId="77777777" w:rsidR="00A71E8E" w:rsidRDefault="008865DC">
      <w:pPr>
        <w:pStyle w:val="TOC2"/>
        <w:rPr>
          <w:rFonts w:asciiTheme="minorHAnsi" w:eastAsiaTheme="minorEastAsia" w:hAnsiTheme="minorHAnsi" w:cstheme="minorBidi"/>
          <w:color w:val="auto"/>
          <w:szCs w:val="22"/>
          <w:rtl/>
        </w:rPr>
      </w:pPr>
      <w:hyperlink w:anchor="_Toc344207881" w:history="1">
        <w:r w:rsidR="00A71E8E" w:rsidRPr="006024E0">
          <w:rPr>
            <w:rStyle w:val="Hyperlink"/>
          </w:rPr>
          <w:t>0.6.5</w:t>
        </w:r>
        <w:r w:rsidR="00A71E8E">
          <w:rPr>
            <w:rFonts w:asciiTheme="minorHAnsi" w:eastAsiaTheme="minorEastAsia" w:hAnsiTheme="minorHAnsi" w:cstheme="minorBidi"/>
            <w:color w:val="auto"/>
            <w:szCs w:val="22"/>
            <w:rtl/>
          </w:rPr>
          <w:tab/>
        </w:r>
        <w:r w:rsidR="00A71E8E" w:rsidRPr="006024E0">
          <w:rPr>
            <w:rStyle w:val="Hyperlink"/>
            <w:rFonts w:hint="eastAsia"/>
            <w:rtl/>
          </w:rPr>
          <w:t>העדר</w:t>
        </w:r>
        <w:r w:rsidR="00A71E8E" w:rsidRPr="006024E0">
          <w:rPr>
            <w:rStyle w:val="Hyperlink"/>
            <w:rtl/>
          </w:rPr>
          <w:t xml:space="preserve"> </w:t>
        </w:r>
        <w:r w:rsidR="00A71E8E" w:rsidRPr="006024E0">
          <w:rPr>
            <w:rStyle w:val="Hyperlink"/>
            <w:rFonts w:hint="eastAsia"/>
            <w:rtl/>
          </w:rPr>
          <w:t>ניגוד</w:t>
        </w:r>
        <w:r w:rsidR="00A71E8E" w:rsidRPr="006024E0">
          <w:rPr>
            <w:rStyle w:val="Hyperlink"/>
            <w:rtl/>
          </w:rPr>
          <w:t xml:space="preserve"> </w:t>
        </w:r>
        <w:r w:rsidR="00A71E8E" w:rsidRPr="006024E0">
          <w:rPr>
            <w:rStyle w:val="Hyperlink"/>
            <w:rFonts w:hint="eastAsia"/>
            <w:rtl/>
          </w:rPr>
          <w:t>עניינים</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Toc344207881 \h</w:instrText>
        </w:r>
        <w:r w:rsidR="00A71E8E">
          <w:rPr>
            <w:webHidden/>
            <w:rtl/>
          </w:rPr>
          <w:instrText xml:space="preserve"> </w:instrText>
        </w:r>
        <w:r w:rsidR="00A71E8E">
          <w:rPr>
            <w:webHidden/>
            <w:rtl/>
          </w:rPr>
        </w:r>
        <w:r w:rsidR="00A71E8E">
          <w:rPr>
            <w:webHidden/>
            <w:rtl/>
          </w:rPr>
          <w:fldChar w:fldCharType="separate"/>
        </w:r>
        <w:r w:rsidR="00376836">
          <w:rPr>
            <w:webHidden/>
            <w:rtl/>
          </w:rPr>
          <w:t>22</w:t>
        </w:r>
        <w:r w:rsidR="00A71E8E">
          <w:rPr>
            <w:webHidden/>
            <w:rtl/>
          </w:rPr>
          <w:fldChar w:fldCharType="end"/>
        </w:r>
      </w:hyperlink>
    </w:p>
    <w:p w14:paraId="56B80E88" w14:textId="77777777" w:rsidR="00A71E8E" w:rsidRDefault="008865DC">
      <w:pPr>
        <w:pStyle w:val="TOC2"/>
        <w:rPr>
          <w:rFonts w:asciiTheme="minorHAnsi" w:eastAsiaTheme="minorEastAsia" w:hAnsiTheme="minorHAnsi" w:cstheme="minorBidi"/>
          <w:color w:val="auto"/>
          <w:szCs w:val="22"/>
          <w:rtl/>
        </w:rPr>
      </w:pPr>
      <w:hyperlink w:anchor="_Toc344207882" w:history="1">
        <w:r w:rsidR="00A71E8E" w:rsidRPr="006024E0">
          <w:rPr>
            <w:rStyle w:val="Hyperlink"/>
          </w:rPr>
          <w:t>0.6.6</w:t>
        </w:r>
        <w:r w:rsidR="00A71E8E">
          <w:rPr>
            <w:rFonts w:asciiTheme="minorHAnsi" w:eastAsiaTheme="minorEastAsia" w:hAnsiTheme="minorHAnsi" w:cstheme="minorBidi"/>
            <w:color w:val="auto"/>
            <w:szCs w:val="22"/>
            <w:rtl/>
          </w:rPr>
          <w:tab/>
        </w:r>
        <w:r w:rsidR="00A71E8E" w:rsidRPr="006024E0">
          <w:rPr>
            <w:rStyle w:val="Hyperlink"/>
            <w:rFonts w:hint="eastAsia"/>
            <w:rtl/>
          </w:rPr>
          <w:t>הדגמה</w:t>
        </w:r>
        <w:r w:rsidR="00A71E8E" w:rsidRPr="006024E0">
          <w:rPr>
            <w:rStyle w:val="Hyperlink"/>
            <w:rtl/>
          </w:rPr>
          <w:t xml:space="preserve"> </w:t>
        </w:r>
        <w:r w:rsidR="00A71E8E" w:rsidRPr="006024E0">
          <w:rPr>
            <w:rStyle w:val="Hyperlink"/>
            <w:rFonts w:hint="eastAsia"/>
            <w:rtl/>
          </w:rPr>
          <w:t>ומצגות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Toc344207882 \h</w:instrText>
        </w:r>
        <w:r w:rsidR="00A71E8E">
          <w:rPr>
            <w:webHidden/>
            <w:rtl/>
          </w:rPr>
          <w:instrText xml:space="preserve"> </w:instrText>
        </w:r>
        <w:r w:rsidR="00A71E8E">
          <w:rPr>
            <w:webHidden/>
            <w:rtl/>
          </w:rPr>
        </w:r>
        <w:r w:rsidR="00A71E8E">
          <w:rPr>
            <w:webHidden/>
            <w:rtl/>
          </w:rPr>
          <w:fldChar w:fldCharType="separate"/>
        </w:r>
        <w:r w:rsidR="00376836">
          <w:rPr>
            <w:webHidden/>
            <w:rtl/>
          </w:rPr>
          <w:t>23</w:t>
        </w:r>
        <w:r w:rsidR="00A71E8E">
          <w:rPr>
            <w:webHidden/>
            <w:rtl/>
          </w:rPr>
          <w:fldChar w:fldCharType="end"/>
        </w:r>
      </w:hyperlink>
    </w:p>
    <w:p w14:paraId="6E125C2F" w14:textId="77777777" w:rsidR="00A71E8E" w:rsidRDefault="008865DC">
      <w:pPr>
        <w:pStyle w:val="TOC2"/>
        <w:rPr>
          <w:rFonts w:asciiTheme="minorHAnsi" w:eastAsiaTheme="minorEastAsia" w:hAnsiTheme="minorHAnsi" w:cstheme="minorBidi"/>
          <w:color w:val="auto"/>
          <w:szCs w:val="22"/>
          <w:rtl/>
        </w:rPr>
      </w:pPr>
      <w:hyperlink w:anchor="_Toc344207883" w:history="1">
        <w:r w:rsidR="00A71E8E" w:rsidRPr="006024E0">
          <w:rPr>
            <w:rStyle w:val="Hyperlink"/>
            <w:rtl/>
          </w:rPr>
          <w:t>0.6.7</w:t>
        </w:r>
        <w:r w:rsidR="00A71E8E">
          <w:rPr>
            <w:rFonts w:asciiTheme="minorHAnsi" w:eastAsiaTheme="minorEastAsia" w:hAnsiTheme="minorHAnsi" w:cstheme="minorBidi"/>
            <w:color w:val="auto"/>
            <w:szCs w:val="22"/>
            <w:rtl/>
          </w:rPr>
          <w:tab/>
        </w:r>
        <w:r w:rsidR="00A71E8E" w:rsidRPr="006024E0">
          <w:rPr>
            <w:rStyle w:val="Hyperlink"/>
            <w:rFonts w:hint="eastAsia"/>
            <w:rtl/>
          </w:rPr>
          <w:t>שירות</w:t>
        </w:r>
        <w:r w:rsidR="00A71E8E" w:rsidRPr="006024E0">
          <w:rPr>
            <w:rStyle w:val="Hyperlink"/>
            <w:rtl/>
          </w:rPr>
          <w:t xml:space="preserve"> </w:t>
        </w:r>
        <w:r w:rsidR="00A71E8E" w:rsidRPr="006024E0">
          <w:rPr>
            <w:rStyle w:val="Hyperlink"/>
            <w:rFonts w:hint="eastAsia"/>
            <w:rtl/>
          </w:rPr>
          <w:t>תחזוקה</w:t>
        </w:r>
        <w:r w:rsidR="00A71E8E" w:rsidRPr="006024E0">
          <w:rPr>
            <w:rStyle w:val="Hyperlink"/>
            <w:rtl/>
          </w:rPr>
          <w:t xml:space="preserve"> </w:t>
        </w:r>
        <w:r w:rsidR="00A71E8E" w:rsidRPr="006024E0">
          <w:rPr>
            <w:rStyle w:val="Hyperlink"/>
            <w:rFonts w:hint="eastAsia"/>
            <w:rtl/>
          </w:rPr>
          <w:t>וחלקי</w:t>
        </w:r>
        <w:r w:rsidR="00A71E8E" w:rsidRPr="006024E0">
          <w:rPr>
            <w:rStyle w:val="Hyperlink"/>
            <w:rtl/>
          </w:rPr>
          <w:t xml:space="preserve"> </w:t>
        </w:r>
        <w:r w:rsidR="00A71E8E" w:rsidRPr="006024E0">
          <w:rPr>
            <w:rStyle w:val="Hyperlink"/>
            <w:rFonts w:hint="eastAsia"/>
            <w:rtl/>
          </w:rPr>
          <w:t>חילוף</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Toc344207883 \h</w:instrText>
        </w:r>
        <w:r w:rsidR="00A71E8E">
          <w:rPr>
            <w:webHidden/>
            <w:rtl/>
          </w:rPr>
          <w:instrText xml:space="preserve"> </w:instrText>
        </w:r>
        <w:r w:rsidR="00A71E8E">
          <w:rPr>
            <w:webHidden/>
            <w:rtl/>
          </w:rPr>
        </w:r>
        <w:r w:rsidR="00A71E8E">
          <w:rPr>
            <w:webHidden/>
            <w:rtl/>
          </w:rPr>
          <w:fldChar w:fldCharType="separate"/>
        </w:r>
        <w:r w:rsidR="00376836">
          <w:rPr>
            <w:webHidden/>
            <w:rtl/>
          </w:rPr>
          <w:t>23</w:t>
        </w:r>
        <w:r w:rsidR="00A71E8E">
          <w:rPr>
            <w:webHidden/>
            <w:rtl/>
          </w:rPr>
          <w:fldChar w:fldCharType="end"/>
        </w:r>
      </w:hyperlink>
    </w:p>
    <w:p w14:paraId="51675CAD" w14:textId="77777777" w:rsidR="00A71E8E" w:rsidRDefault="008865DC">
      <w:pPr>
        <w:pStyle w:val="TOC2"/>
        <w:rPr>
          <w:rFonts w:asciiTheme="minorHAnsi" w:eastAsiaTheme="minorEastAsia" w:hAnsiTheme="minorHAnsi" w:cstheme="minorBidi"/>
          <w:color w:val="auto"/>
          <w:szCs w:val="22"/>
          <w:rtl/>
        </w:rPr>
      </w:pPr>
      <w:hyperlink w:anchor="_Toc344207884" w:history="1">
        <w:r w:rsidR="00A71E8E" w:rsidRPr="006024E0">
          <w:rPr>
            <w:rStyle w:val="Hyperlink"/>
            <w:rtl/>
          </w:rPr>
          <w:t>0.6.8</w:t>
        </w:r>
        <w:r w:rsidR="00A71E8E">
          <w:rPr>
            <w:rFonts w:asciiTheme="minorHAnsi" w:eastAsiaTheme="minorEastAsia" w:hAnsiTheme="minorHAnsi" w:cstheme="minorBidi"/>
            <w:color w:val="auto"/>
            <w:szCs w:val="22"/>
            <w:rtl/>
          </w:rPr>
          <w:tab/>
        </w:r>
        <w:r w:rsidR="00A71E8E" w:rsidRPr="006024E0">
          <w:rPr>
            <w:rStyle w:val="Hyperlink"/>
            <w:rFonts w:hint="eastAsia"/>
            <w:rtl/>
          </w:rPr>
          <w:t>רכש</w:t>
        </w:r>
        <w:r w:rsidR="00A71E8E" w:rsidRPr="006024E0">
          <w:rPr>
            <w:rStyle w:val="Hyperlink"/>
            <w:rtl/>
          </w:rPr>
          <w:t xml:space="preserve"> </w:t>
        </w:r>
        <w:r w:rsidR="00A71E8E" w:rsidRPr="006024E0">
          <w:rPr>
            <w:rStyle w:val="Hyperlink"/>
            <w:rFonts w:hint="eastAsia"/>
            <w:rtl/>
          </w:rPr>
          <w:t>גומלין</w:t>
        </w:r>
        <w:r w:rsidR="00A71E8E" w:rsidRPr="006024E0">
          <w:rPr>
            <w:rStyle w:val="Hyperlink"/>
            <w:rtl/>
          </w:rPr>
          <w:t xml:space="preserve"> [</w:t>
        </w:r>
        <w:r w:rsidR="00A71E8E" w:rsidRPr="006024E0">
          <w:rPr>
            <w:rStyle w:val="Hyperlink"/>
          </w:rPr>
          <w:t>N</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Toc344207884 \h</w:instrText>
        </w:r>
        <w:r w:rsidR="00A71E8E">
          <w:rPr>
            <w:webHidden/>
            <w:rtl/>
          </w:rPr>
          <w:instrText xml:space="preserve"> </w:instrText>
        </w:r>
        <w:r w:rsidR="00A71E8E">
          <w:rPr>
            <w:webHidden/>
            <w:rtl/>
          </w:rPr>
        </w:r>
        <w:r w:rsidR="00A71E8E">
          <w:rPr>
            <w:webHidden/>
            <w:rtl/>
          </w:rPr>
          <w:fldChar w:fldCharType="separate"/>
        </w:r>
        <w:r w:rsidR="00376836">
          <w:rPr>
            <w:webHidden/>
            <w:rtl/>
          </w:rPr>
          <w:t>23</w:t>
        </w:r>
        <w:r w:rsidR="00A71E8E">
          <w:rPr>
            <w:webHidden/>
            <w:rtl/>
          </w:rPr>
          <w:fldChar w:fldCharType="end"/>
        </w:r>
      </w:hyperlink>
    </w:p>
    <w:p w14:paraId="055B3E61" w14:textId="77777777" w:rsidR="00A71E8E" w:rsidRDefault="008865DC">
      <w:pPr>
        <w:pStyle w:val="TOC2"/>
        <w:rPr>
          <w:rFonts w:asciiTheme="minorHAnsi" w:eastAsiaTheme="minorEastAsia" w:hAnsiTheme="minorHAnsi" w:cstheme="minorBidi"/>
          <w:color w:val="auto"/>
          <w:szCs w:val="22"/>
          <w:rtl/>
        </w:rPr>
      </w:pPr>
      <w:hyperlink w:anchor="_Toc344207885" w:history="1">
        <w:r w:rsidR="00A71E8E" w:rsidRPr="006024E0">
          <w:rPr>
            <w:rStyle w:val="Hyperlink"/>
          </w:rPr>
          <w:t>0.6.9</w:t>
        </w:r>
        <w:r w:rsidR="00A71E8E">
          <w:rPr>
            <w:rFonts w:asciiTheme="minorHAnsi" w:eastAsiaTheme="minorEastAsia" w:hAnsiTheme="minorHAnsi" w:cstheme="minorBidi"/>
            <w:color w:val="auto"/>
            <w:szCs w:val="22"/>
            <w:rtl/>
          </w:rPr>
          <w:tab/>
        </w:r>
        <w:r w:rsidR="00A71E8E" w:rsidRPr="006024E0">
          <w:rPr>
            <w:rStyle w:val="Hyperlink"/>
            <w:rFonts w:hint="eastAsia"/>
            <w:rtl/>
          </w:rPr>
          <w:t>תוצרת</w:t>
        </w:r>
        <w:r w:rsidR="00A71E8E" w:rsidRPr="006024E0">
          <w:rPr>
            <w:rStyle w:val="Hyperlink"/>
            <w:rtl/>
          </w:rPr>
          <w:t xml:space="preserve"> </w:t>
        </w:r>
        <w:r w:rsidR="00A71E8E" w:rsidRPr="006024E0">
          <w:rPr>
            <w:rStyle w:val="Hyperlink"/>
            <w:rFonts w:hint="eastAsia"/>
            <w:rtl/>
          </w:rPr>
          <w:t>הארץ</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Toc344207885 \h</w:instrText>
        </w:r>
        <w:r w:rsidR="00A71E8E">
          <w:rPr>
            <w:webHidden/>
            <w:rtl/>
          </w:rPr>
          <w:instrText xml:space="preserve"> </w:instrText>
        </w:r>
        <w:r w:rsidR="00A71E8E">
          <w:rPr>
            <w:webHidden/>
            <w:rtl/>
          </w:rPr>
        </w:r>
        <w:r w:rsidR="00A71E8E">
          <w:rPr>
            <w:webHidden/>
            <w:rtl/>
          </w:rPr>
          <w:fldChar w:fldCharType="separate"/>
        </w:r>
        <w:r w:rsidR="00376836">
          <w:rPr>
            <w:webHidden/>
            <w:rtl/>
          </w:rPr>
          <w:t>23</w:t>
        </w:r>
        <w:r w:rsidR="00A71E8E">
          <w:rPr>
            <w:webHidden/>
            <w:rtl/>
          </w:rPr>
          <w:fldChar w:fldCharType="end"/>
        </w:r>
      </w:hyperlink>
    </w:p>
    <w:p w14:paraId="1874C770" w14:textId="77777777" w:rsidR="00A71E8E" w:rsidRDefault="008865DC">
      <w:pPr>
        <w:pStyle w:val="TOC2"/>
        <w:rPr>
          <w:rFonts w:asciiTheme="minorHAnsi" w:eastAsiaTheme="minorEastAsia" w:hAnsiTheme="minorHAnsi" w:cstheme="minorBidi"/>
          <w:color w:val="auto"/>
          <w:szCs w:val="22"/>
          <w:rtl/>
        </w:rPr>
      </w:pPr>
      <w:hyperlink w:anchor="_Toc344207886" w:history="1">
        <w:r w:rsidR="00A71E8E" w:rsidRPr="006024E0">
          <w:rPr>
            <w:rStyle w:val="Hyperlink"/>
            <w:rtl/>
          </w:rPr>
          <w:t>0.6.10</w:t>
        </w:r>
        <w:r w:rsidR="00A71E8E">
          <w:rPr>
            <w:rFonts w:asciiTheme="minorHAnsi" w:eastAsiaTheme="minorEastAsia" w:hAnsiTheme="minorHAnsi" w:cstheme="minorBidi"/>
            <w:color w:val="auto"/>
            <w:szCs w:val="22"/>
            <w:rtl/>
          </w:rPr>
          <w:tab/>
        </w:r>
        <w:r w:rsidR="00A71E8E" w:rsidRPr="006024E0">
          <w:rPr>
            <w:rStyle w:val="Hyperlink"/>
            <w:rFonts w:hint="eastAsia"/>
            <w:rtl/>
          </w:rPr>
          <w:t>חובת</w:t>
        </w:r>
        <w:r w:rsidR="00A71E8E" w:rsidRPr="006024E0">
          <w:rPr>
            <w:rStyle w:val="Hyperlink"/>
            <w:rtl/>
          </w:rPr>
          <w:t xml:space="preserve"> </w:t>
        </w:r>
        <w:r w:rsidR="00A71E8E" w:rsidRPr="006024E0">
          <w:rPr>
            <w:rStyle w:val="Hyperlink"/>
            <w:rFonts w:hint="eastAsia"/>
            <w:rtl/>
          </w:rPr>
          <w:t>שימוש</w:t>
        </w:r>
        <w:r w:rsidR="00A71E8E" w:rsidRPr="006024E0">
          <w:rPr>
            <w:rStyle w:val="Hyperlink"/>
            <w:rtl/>
          </w:rPr>
          <w:t xml:space="preserve"> </w:t>
        </w:r>
        <w:r w:rsidR="00A71E8E" w:rsidRPr="006024E0">
          <w:rPr>
            <w:rStyle w:val="Hyperlink"/>
            <w:rFonts w:hint="eastAsia"/>
            <w:rtl/>
          </w:rPr>
          <w:t>בתוכנות</w:t>
        </w:r>
        <w:r w:rsidR="00A71E8E" w:rsidRPr="006024E0">
          <w:rPr>
            <w:rStyle w:val="Hyperlink"/>
            <w:rtl/>
          </w:rPr>
          <w:t xml:space="preserve"> </w:t>
        </w:r>
        <w:r w:rsidR="00A71E8E" w:rsidRPr="006024E0">
          <w:rPr>
            <w:rStyle w:val="Hyperlink"/>
            <w:rFonts w:hint="eastAsia"/>
            <w:rtl/>
          </w:rPr>
          <w:t>מקוריות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Toc344207886 \h</w:instrText>
        </w:r>
        <w:r w:rsidR="00A71E8E">
          <w:rPr>
            <w:webHidden/>
            <w:rtl/>
          </w:rPr>
          <w:instrText xml:space="preserve"> </w:instrText>
        </w:r>
        <w:r w:rsidR="00A71E8E">
          <w:rPr>
            <w:webHidden/>
            <w:rtl/>
          </w:rPr>
        </w:r>
        <w:r w:rsidR="00A71E8E">
          <w:rPr>
            <w:webHidden/>
            <w:rtl/>
          </w:rPr>
          <w:fldChar w:fldCharType="separate"/>
        </w:r>
        <w:r w:rsidR="00376836">
          <w:rPr>
            <w:webHidden/>
            <w:rtl/>
          </w:rPr>
          <w:t>23</w:t>
        </w:r>
        <w:r w:rsidR="00A71E8E">
          <w:rPr>
            <w:webHidden/>
            <w:rtl/>
          </w:rPr>
          <w:fldChar w:fldCharType="end"/>
        </w:r>
      </w:hyperlink>
    </w:p>
    <w:p w14:paraId="5313D001" w14:textId="77777777" w:rsidR="00A71E8E" w:rsidRDefault="008865DC">
      <w:pPr>
        <w:pStyle w:val="TOC2"/>
        <w:rPr>
          <w:rFonts w:asciiTheme="minorHAnsi" w:eastAsiaTheme="minorEastAsia" w:hAnsiTheme="minorHAnsi" w:cstheme="minorBidi"/>
          <w:color w:val="auto"/>
          <w:szCs w:val="22"/>
          <w:rtl/>
        </w:rPr>
      </w:pPr>
      <w:hyperlink w:anchor="_Toc344207887" w:history="1">
        <w:r w:rsidR="00A71E8E" w:rsidRPr="006024E0">
          <w:rPr>
            <w:rStyle w:val="Hyperlink"/>
          </w:rPr>
          <w:t>0.6.11</w:t>
        </w:r>
        <w:r w:rsidR="00A71E8E">
          <w:rPr>
            <w:rFonts w:asciiTheme="minorHAnsi" w:eastAsiaTheme="minorEastAsia" w:hAnsiTheme="minorHAnsi" w:cstheme="minorBidi"/>
            <w:color w:val="auto"/>
            <w:szCs w:val="22"/>
            <w:rtl/>
          </w:rPr>
          <w:tab/>
        </w:r>
        <w:r w:rsidR="00A71E8E" w:rsidRPr="006024E0">
          <w:rPr>
            <w:rStyle w:val="Hyperlink"/>
            <w:rFonts w:hint="eastAsia"/>
            <w:rtl/>
          </w:rPr>
          <w:t>תנאי</w:t>
        </w:r>
        <w:r w:rsidR="00A71E8E" w:rsidRPr="006024E0">
          <w:rPr>
            <w:rStyle w:val="Hyperlink"/>
            <w:rtl/>
          </w:rPr>
          <w:t xml:space="preserve"> </w:t>
        </w:r>
        <w:r w:rsidR="00A71E8E" w:rsidRPr="006024E0">
          <w:rPr>
            <w:rStyle w:val="Hyperlink"/>
            <w:rFonts w:hint="eastAsia"/>
            <w:rtl/>
          </w:rPr>
          <w:t>סף</w:t>
        </w:r>
        <w:r w:rsidR="00A71E8E" w:rsidRPr="006024E0">
          <w:rPr>
            <w:rStyle w:val="Hyperlink"/>
            <w:rtl/>
          </w:rPr>
          <w:t xml:space="preserve"> </w:t>
        </w:r>
        <w:r w:rsidR="00A71E8E" w:rsidRPr="006024E0">
          <w:rPr>
            <w:rStyle w:val="Hyperlink"/>
            <w:rFonts w:hint="eastAsia"/>
            <w:rtl/>
          </w:rPr>
          <w:t>להשתתפות</w:t>
        </w:r>
        <w:r w:rsidR="00A71E8E" w:rsidRPr="006024E0">
          <w:rPr>
            <w:rStyle w:val="Hyperlink"/>
            <w:rtl/>
          </w:rPr>
          <w:t xml:space="preserve"> </w:t>
        </w:r>
        <w:r w:rsidR="00A71E8E" w:rsidRPr="006024E0">
          <w:rPr>
            <w:rStyle w:val="Hyperlink"/>
            <w:rFonts w:hint="eastAsia"/>
            <w:rtl/>
          </w:rPr>
          <w:t>במכרז</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Toc344207887 \h</w:instrText>
        </w:r>
        <w:r w:rsidR="00A71E8E">
          <w:rPr>
            <w:webHidden/>
            <w:rtl/>
          </w:rPr>
          <w:instrText xml:space="preserve"> </w:instrText>
        </w:r>
        <w:r w:rsidR="00A71E8E">
          <w:rPr>
            <w:webHidden/>
            <w:rtl/>
          </w:rPr>
        </w:r>
        <w:r w:rsidR="00A71E8E">
          <w:rPr>
            <w:webHidden/>
            <w:rtl/>
          </w:rPr>
          <w:fldChar w:fldCharType="separate"/>
        </w:r>
        <w:r w:rsidR="00376836">
          <w:rPr>
            <w:webHidden/>
            <w:rtl/>
          </w:rPr>
          <w:t>24</w:t>
        </w:r>
        <w:r w:rsidR="00A71E8E">
          <w:rPr>
            <w:webHidden/>
            <w:rtl/>
          </w:rPr>
          <w:fldChar w:fldCharType="end"/>
        </w:r>
      </w:hyperlink>
    </w:p>
    <w:p w14:paraId="3A1F98AB" w14:textId="77777777" w:rsidR="00A71E8E" w:rsidRDefault="008865DC">
      <w:pPr>
        <w:pStyle w:val="TOC3"/>
        <w:rPr>
          <w:rFonts w:asciiTheme="minorHAnsi" w:eastAsiaTheme="minorEastAsia" w:hAnsiTheme="minorHAnsi" w:cstheme="minorBidi"/>
          <w:noProof/>
          <w:color w:val="auto"/>
          <w:szCs w:val="22"/>
          <w:rtl/>
        </w:rPr>
      </w:pPr>
      <w:hyperlink w:anchor="_Toc344207888" w:history="1">
        <w:r w:rsidR="00A71E8E" w:rsidRPr="006024E0">
          <w:rPr>
            <w:rStyle w:val="Hyperlink"/>
            <w:rFonts w:cs="Times New Roman"/>
            <w:noProof/>
            <w:rtl/>
          </w:rPr>
          <w:t>0.6.11.1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מקום</w:t>
        </w:r>
        <w:r w:rsidR="00A71E8E" w:rsidRPr="006024E0">
          <w:rPr>
            <w:rStyle w:val="Hyperlink"/>
            <w:noProof/>
            <w:rtl/>
          </w:rPr>
          <w:t xml:space="preserve"> </w:t>
        </w:r>
        <w:r w:rsidR="00A71E8E" w:rsidRPr="006024E0">
          <w:rPr>
            <w:rStyle w:val="Hyperlink"/>
            <w:rFonts w:hint="eastAsia"/>
            <w:noProof/>
            <w:rtl/>
          </w:rPr>
          <w:t>רישום</w:t>
        </w:r>
        <w:r w:rsidR="00A71E8E" w:rsidRPr="006024E0">
          <w:rPr>
            <w:rStyle w:val="Hyperlink"/>
            <w:noProof/>
            <w:rtl/>
          </w:rPr>
          <w:t xml:space="preserve"> </w:t>
        </w:r>
        <w:r w:rsidR="00A71E8E" w:rsidRPr="006024E0">
          <w:rPr>
            <w:rStyle w:val="Hyperlink"/>
            <w:rFonts w:hint="eastAsia"/>
            <w:noProof/>
            <w:rtl/>
          </w:rPr>
          <w:t>התאגיד</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Toc344207888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24</w:t>
        </w:r>
        <w:r w:rsidR="00A71E8E">
          <w:rPr>
            <w:noProof/>
            <w:webHidden/>
            <w:rtl/>
          </w:rPr>
          <w:fldChar w:fldCharType="end"/>
        </w:r>
      </w:hyperlink>
    </w:p>
    <w:p w14:paraId="6930BDF2" w14:textId="77777777" w:rsidR="00A71E8E" w:rsidRDefault="008865DC">
      <w:pPr>
        <w:pStyle w:val="TOC3"/>
        <w:rPr>
          <w:rFonts w:asciiTheme="minorHAnsi" w:eastAsiaTheme="minorEastAsia" w:hAnsiTheme="minorHAnsi" w:cstheme="minorBidi"/>
          <w:noProof/>
          <w:color w:val="auto"/>
          <w:szCs w:val="22"/>
          <w:rtl/>
        </w:rPr>
      </w:pPr>
      <w:hyperlink w:anchor="_Toc344207889" w:history="1">
        <w:r w:rsidR="00A71E8E" w:rsidRPr="006024E0">
          <w:rPr>
            <w:rStyle w:val="Hyperlink"/>
            <w:rFonts w:cs="Times New Roman"/>
            <w:noProof/>
            <w:rtl/>
          </w:rPr>
          <w:t>0.6.11.2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סך</w:t>
        </w:r>
        <w:r w:rsidR="00A71E8E" w:rsidRPr="006024E0">
          <w:rPr>
            <w:rStyle w:val="Hyperlink"/>
            <w:noProof/>
            <w:rtl/>
          </w:rPr>
          <w:t xml:space="preserve"> </w:t>
        </w:r>
        <w:r w:rsidR="00A71E8E" w:rsidRPr="006024E0">
          <w:rPr>
            <w:rStyle w:val="Hyperlink"/>
            <w:rFonts w:hint="eastAsia"/>
            <w:noProof/>
            <w:rtl/>
          </w:rPr>
          <w:t>הכנסות</w:t>
        </w:r>
        <w:r w:rsidR="00A71E8E" w:rsidRPr="006024E0">
          <w:rPr>
            <w:rStyle w:val="Hyperlink"/>
            <w:noProof/>
            <w:rtl/>
          </w:rPr>
          <w:t xml:space="preserve"> </w:t>
        </w:r>
        <w:r w:rsidR="00A71E8E" w:rsidRPr="006024E0">
          <w:rPr>
            <w:rStyle w:val="Hyperlink"/>
            <w:rFonts w:hint="eastAsia"/>
            <w:noProof/>
            <w:rtl/>
          </w:rPr>
          <w:t>שנתי</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Toc344207889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24</w:t>
        </w:r>
        <w:r w:rsidR="00A71E8E">
          <w:rPr>
            <w:noProof/>
            <w:webHidden/>
            <w:rtl/>
          </w:rPr>
          <w:fldChar w:fldCharType="end"/>
        </w:r>
      </w:hyperlink>
    </w:p>
    <w:p w14:paraId="0DF3E75A" w14:textId="77777777" w:rsidR="00A71E8E" w:rsidRDefault="008865DC">
      <w:pPr>
        <w:pStyle w:val="TOC3"/>
        <w:rPr>
          <w:rFonts w:asciiTheme="minorHAnsi" w:eastAsiaTheme="minorEastAsia" w:hAnsiTheme="minorHAnsi" w:cstheme="minorBidi"/>
          <w:noProof/>
          <w:color w:val="auto"/>
          <w:szCs w:val="22"/>
          <w:rtl/>
        </w:rPr>
      </w:pPr>
      <w:hyperlink w:anchor="_Toc344207890" w:history="1">
        <w:r w:rsidR="00A71E8E" w:rsidRPr="006024E0">
          <w:rPr>
            <w:rStyle w:val="Hyperlink"/>
            <w:rFonts w:cs="Times New Roman"/>
            <w:noProof/>
          </w:rPr>
          <w:t>0.6.11.3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תזרים</w:t>
        </w:r>
        <w:r w:rsidR="00A71E8E" w:rsidRPr="006024E0">
          <w:rPr>
            <w:rStyle w:val="Hyperlink"/>
            <w:noProof/>
            <w:rtl/>
          </w:rPr>
          <w:t xml:space="preserve"> </w:t>
        </w:r>
        <w:r w:rsidR="00A71E8E" w:rsidRPr="006024E0">
          <w:rPr>
            <w:rStyle w:val="Hyperlink"/>
            <w:rFonts w:hint="eastAsia"/>
            <w:noProof/>
            <w:rtl/>
          </w:rPr>
          <w:t>מזומנים</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Toc344207890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25</w:t>
        </w:r>
        <w:r w:rsidR="00A71E8E">
          <w:rPr>
            <w:noProof/>
            <w:webHidden/>
            <w:rtl/>
          </w:rPr>
          <w:fldChar w:fldCharType="end"/>
        </w:r>
      </w:hyperlink>
    </w:p>
    <w:p w14:paraId="60FF1387" w14:textId="77777777" w:rsidR="00A71E8E" w:rsidRDefault="008865DC">
      <w:pPr>
        <w:pStyle w:val="TOC3"/>
        <w:rPr>
          <w:rFonts w:asciiTheme="minorHAnsi" w:eastAsiaTheme="minorEastAsia" w:hAnsiTheme="minorHAnsi" w:cstheme="minorBidi"/>
          <w:noProof/>
          <w:color w:val="auto"/>
          <w:szCs w:val="22"/>
          <w:rtl/>
        </w:rPr>
      </w:pPr>
      <w:hyperlink w:anchor="_Toc344207891" w:history="1">
        <w:r w:rsidR="00A71E8E" w:rsidRPr="006024E0">
          <w:rPr>
            <w:rStyle w:val="Hyperlink"/>
            <w:rFonts w:cs="Times New Roman"/>
            <w:noProof/>
          </w:rPr>
          <w:t>0.6.11.4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הון</w:t>
        </w:r>
        <w:r w:rsidR="00A71E8E" w:rsidRPr="006024E0">
          <w:rPr>
            <w:rStyle w:val="Hyperlink"/>
            <w:noProof/>
            <w:rtl/>
          </w:rPr>
          <w:t xml:space="preserve"> </w:t>
        </w:r>
        <w:r w:rsidR="00A71E8E" w:rsidRPr="006024E0">
          <w:rPr>
            <w:rStyle w:val="Hyperlink"/>
            <w:rFonts w:hint="eastAsia"/>
            <w:noProof/>
            <w:rtl/>
          </w:rPr>
          <w:t>עצמי</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Toc344207891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25</w:t>
        </w:r>
        <w:r w:rsidR="00A71E8E">
          <w:rPr>
            <w:noProof/>
            <w:webHidden/>
            <w:rtl/>
          </w:rPr>
          <w:fldChar w:fldCharType="end"/>
        </w:r>
      </w:hyperlink>
    </w:p>
    <w:p w14:paraId="349D05D9" w14:textId="77777777" w:rsidR="00A71E8E" w:rsidRDefault="008865DC">
      <w:pPr>
        <w:pStyle w:val="TOC3"/>
        <w:rPr>
          <w:rFonts w:asciiTheme="minorHAnsi" w:eastAsiaTheme="minorEastAsia" w:hAnsiTheme="minorHAnsi" w:cstheme="minorBidi"/>
          <w:noProof/>
          <w:color w:val="auto"/>
          <w:szCs w:val="22"/>
          <w:rtl/>
        </w:rPr>
      </w:pPr>
      <w:hyperlink w:anchor="_Toc344207892" w:history="1">
        <w:r w:rsidR="00A71E8E" w:rsidRPr="006024E0">
          <w:rPr>
            <w:rStyle w:val="Hyperlink"/>
            <w:rFonts w:cs="Times New Roman"/>
            <w:noProof/>
            <w:rtl/>
          </w:rPr>
          <w:t>0.6.11.5</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ניסיון</w:t>
        </w:r>
        <w:r w:rsidR="00A71E8E" w:rsidRPr="006024E0">
          <w:rPr>
            <w:rStyle w:val="Hyperlink"/>
            <w:noProof/>
            <w:rtl/>
          </w:rPr>
          <w:t xml:space="preserve"> </w:t>
        </w:r>
        <w:r w:rsidR="00A71E8E" w:rsidRPr="006024E0">
          <w:rPr>
            <w:rStyle w:val="Hyperlink"/>
            <w:rFonts w:hint="eastAsia"/>
            <w:noProof/>
            <w:rtl/>
          </w:rPr>
          <w:t>מוכח</w:t>
        </w:r>
        <w:r w:rsidR="00A71E8E" w:rsidRPr="006024E0">
          <w:rPr>
            <w:rStyle w:val="Hyperlink"/>
            <w:noProof/>
            <w:rtl/>
          </w:rPr>
          <w:t xml:space="preserve"> </w:t>
        </w:r>
        <w:r w:rsidR="00A71E8E" w:rsidRPr="006024E0">
          <w:rPr>
            <w:rStyle w:val="Hyperlink"/>
            <w:rFonts w:hint="eastAsia"/>
            <w:noProof/>
            <w:rtl/>
          </w:rPr>
          <w:t>של</w:t>
        </w:r>
        <w:r w:rsidR="00A71E8E" w:rsidRPr="006024E0">
          <w:rPr>
            <w:rStyle w:val="Hyperlink"/>
            <w:noProof/>
            <w:rtl/>
          </w:rPr>
          <w:t xml:space="preserve"> </w:t>
        </w:r>
        <w:r w:rsidR="00A71E8E" w:rsidRPr="006024E0">
          <w:rPr>
            <w:rStyle w:val="Hyperlink"/>
            <w:rFonts w:hint="eastAsia"/>
            <w:noProof/>
            <w:rtl/>
          </w:rPr>
          <w:t>המציע</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Toc344207892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26</w:t>
        </w:r>
        <w:r w:rsidR="00A71E8E">
          <w:rPr>
            <w:noProof/>
            <w:webHidden/>
            <w:rtl/>
          </w:rPr>
          <w:fldChar w:fldCharType="end"/>
        </w:r>
      </w:hyperlink>
    </w:p>
    <w:p w14:paraId="06F62D94" w14:textId="77777777" w:rsidR="00A71E8E" w:rsidRDefault="008865DC">
      <w:pPr>
        <w:pStyle w:val="TOC3"/>
        <w:rPr>
          <w:rFonts w:asciiTheme="minorHAnsi" w:eastAsiaTheme="minorEastAsia" w:hAnsiTheme="minorHAnsi" w:cstheme="minorBidi"/>
          <w:noProof/>
          <w:color w:val="auto"/>
          <w:szCs w:val="22"/>
          <w:rtl/>
        </w:rPr>
      </w:pPr>
      <w:hyperlink w:anchor="_Toc344207893" w:history="1">
        <w:r w:rsidR="00A71E8E" w:rsidRPr="006024E0">
          <w:rPr>
            <w:rStyle w:val="Hyperlink"/>
            <w:rFonts w:cs="Times New Roman"/>
            <w:noProof/>
            <w:rtl/>
          </w:rPr>
          <w:t>0.6.11.6</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ניסיון</w:t>
        </w:r>
        <w:r w:rsidR="00A71E8E" w:rsidRPr="006024E0">
          <w:rPr>
            <w:rStyle w:val="Hyperlink"/>
            <w:noProof/>
            <w:rtl/>
          </w:rPr>
          <w:t xml:space="preserve"> </w:t>
        </w:r>
        <w:r w:rsidR="00A71E8E" w:rsidRPr="006024E0">
          <w:rPr>
            <w:rStyle w:val="Hyperlink"/>
            <w:rFonts w:hint="eastAsia"/>
            <w:noProof/>
            <w:rtl/>
          </w:rPr>
          <w:t>מוכח</w:t>
        </w:r>
        <w:r w:rsidR="00A71E8E" w:rsidRPr="006024E0">
          <w:rPr>
            <w:rStyle w:val="Hyperlink"/>
            <w:noProof/>
            <w:rtl/>
          </w:rPr>
          <w:t xml:space="preserve"> </w:t>
        </w:r>
        <w:r w:rsidR="00A71E8E" w:rsidRPr="006024E0">
          <w:rPr>
            <w:rStyle w:val="Hyperlink"/>
            <w:rFonts w:hint="eastAsia"/>
            <w:noProof/>
            <w:rtl/>
          </w:rPr>
          <w:t>של</w:t>
        </w:r>
        <w:r w:rsidR="00A71E8E" w:rsidRPr="006024E0">
          <w:rPr>
            <w:rStyle w:val="Hyperlink"/>
            <w:noProof/>
            <w:rtl/>
          </w:rPr>
          <w:t xml:space="preserve"> </w:t>
        </w:r>
        <w:r w:rsidR="00A71E8E" w:rsidRPr="006024E0">
          <w:rPr>
            <w:rStyle w:val="Hyperlink"/>
            <w:rFonts w:hint="eastAsia"/>
            <w:noProof/>
            <w:rtl/>
          </w:rPr>
          <w:t>יצרן</w:t>
        </w:r>
        <w:r w:rsidR="00A71E8E" w:rsidRPr="006024E0">
          <w:rPr>
            <w:rStyle w:val="Hyperlink"/>
            <w:noProof/>
            <w:rtl/>
          </w:rPr>
          <w:t xml:space="preserve"> </w:t>
        </w:r>
        <w:r w:rsidR="00A71E8E" w:rsidRPr="006024E0">
          <w:rPr>
            <w:rStyle w:val="Hyperlink"/>
            <w:rFonts w:hint="eastAsia"/>
            <w:noProof/>
            <w:rtl/>
          </w:rPr>
          <w:t>מערכת</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rFonts w:hint="eastAsia"/>
            <w:noProof/>
            <w:rtl/>
          </w:rPr>
          <w:t>אלקטרוני</w:t>
        </w:r>
        <w:r w:rsidR="00A71E8E" w:rsidRPr="006024E0">
          <w:rPr>
            <w:rStyle w:val="Hyperlink"/>
            <w:noProof/>
            <w:rtl/>
          </w:rPr>
          <w:t xml:space="preserve"> </w:t>
        </w:r>
        <w:r w:rsidR="00A71E8E" w:rsidRPr="006024E0">
          <w:rPr>
            <w:rStyle w:val="Hyperlink"/>
            <w:noProof/>
          </w:rPr>
          <w:t xml:space="preserve"> [M,S]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Toc344207893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27</w:t>
        </w:r>
        <w:r w:rsidR="00A71E8E">
          <w:rPr>
            <w:noProof/>
            <w:webHidden/>
            <w:rtl/>
          </w:rPr>
          <w:fldChar w:fldCharType="end"/>
        </w:r>
      </w:hyperlink>
    </w:p>
    <w:p w14:paraId="2D3F2EC7"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894" w:history="1">
        <w:r w:rsidR="00A71E8E" w:rsidRPr="006024E0">
          <w:rPr>
            <w:rStyle w:val="Hyperlink"/>
            <w:rtl/>
          </w:rPr>
          <w:t>0.7</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התחייבויות</w:t>
        </w:r>
        <w:r w:rsidR="00A71E8E" w:rsidRPr="006024E0">
          <w:rPr>
            <w:rStyle w:val="Hyperlink"/>
            <w:rtl/>
          </w:rPr>
          <w:t xml:space="preserve"> </w:t>
        </w:r>
        <w:r w:rsidR="00A71E8E" w:rsidRPr="006024E0">
          <w:rPr>
            <w:rStyle w:val="Hyperlink"/>
            <w:rFonts w:hint="eastAsia"/>
            <w:rtl/>
          </w:rPr>
          <w:t>ואישורים</w:t>
        </w:r>
        <w:r w:rsidR="00A71E8E" w:rsidRPr="006024E0">
          <w:rPr>
            <w:rStyle w:val="Hyperlink"/>
            <w:rtl/>
          </w:rPr>
          <w:t xml:space="preserve"> </w:t>
        </w:r>
        <w:r w:rsidR="00A71E8E" w:rsidRPr="006024E0">
          <w:rPr>
            <w:rStyle w:val="Hyperlink"/>
            <w:rFonts w:hint="eastAsia"/>
            <w:rtl/>
          </w:rPr>
          <w:t>בגין</w:t>
        </w:r>
        <w:r w:rsidR="00A71E8E" w:rsidRPr="006024E0">
          <w:rPr>
            <w:rStyle w:val="Hyperlink"/>
            <w:rtl/>
          </w:rPr>
          <w:t xml:space="preserve"> </w:t>
        </w:r>
        <w:r w:rsidR="00A71E8E" w:rsidRPr="006024E0">
          <w:rPr>
            <w:rStyle w:val="Hyperlink"/>
            <w:rFonts w:hint="eastAsia"/>
            <w:rtl/>
          </w:rPr>
          <w:t>זכייה</w:t>
        </w:r>
        <w:r w:rsidR="00A71E8E" w:rsidRPr="006024E0">
          <w:rPr>
            <w:rStyle w:val="Hyperlink"/>
            <w:rtl/>
          </w:rPr>
          <w:t xml:space="preserve"> </w:t>
        </w:r>
        <w:r w:rsidR="00A71E8E" w:rsidRPr="006024E0">
          <w:rPr>
            <w:rStyle w:val="Hyperlink"/>
            <w:rFonts w:hint="eastAsia"/>
            <w:rtl/>
          </w:rPr>
          <w:t>בפרויקט</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Toc344207894 \h</w:instrText>
        </w:r>
        <w:r w:rsidR="00A71E8E">
          <w:rPr>
            <w:webHidden/>
            <w:rtl/>
          </w:rPr>
          <w:instrText xml:space="preserve"> </w:instrText>
        </w:r>
        <w:r w:rsidR="00A71E8E">
          <w:rPr>
            <w:webHidden/>
            <w:rtl/>
          </w:rPr>
        </w:r>
        <w:r w:rsidR="00A71E8E">
          <w:rPr>
            <w:webHidden/>
            <w:rtl/>
          </w:rPr>
          <w:fldChar w:fldCharType="separate"/>
        </w:r>
        <w:r w:rsidR="00376836">
          <w:rPr>
            <w:webHidden/>
            <w:rtl/>
          </w:rPr>
          <w:t>27</w:t>
        </w:r>
        <w:r w:rsidR="00A71E8E">
          <w:rPr>
            <w:webHidden/>
            <w:rtl/>
          </w:rPr>
          <w:fldChar w:fldCharType="end"/>
        </w:r>
      </w:hyperlink>
    </w:p>
    <w:p w14:paraId="6BF261FB" w14:textId="77777777" w:rsidR="00A71E8E" w:rsidRDefault="008865DC">
      <w:pPr>
        <w:pStyle w:val="TOC2"/>
        <w:rPr>
          <w:rFonts w:asciiTheme="minorHAnsi" w:eastAsiaTheme="minorEastAsia" w:hAnsiTheme="minorHAnsi" w:cstheme="minorBidi"/>
          <w:color w:val="auto"/>
          <w:szCs w:val="22"/>
          <w:rtl/>
        </w:rPr>
      </w:pPr>
      <w:hyperlink w:anchor="_Toc344207895" w:history="1">
        <w:r w:rsidR="00A71E8E" w:rsidRPr="006024E0">
          <w:rPr>
            <w:rStyle w:val="Hyperlink"/>
          </w:rPr>
          <w:t>0.7.1</w:t>
        </w:r>
        <w:r w:rsidR="00A71E8E">
          <w:rPr>
            <w:rFonts w:asciiTheme="minorHAnsi" w:eastAsiaTheme="minorEastAsia" w:hAnsiTheme="minorHAnsi" w:cstheme="minorBidi"/>
            <w:color w:val="auto"/>
            <w:szCs w:val="22"/>
            <w:rtl/>
          </w:rPr>
          <w:tab/>
        </w:r>
        <w:r w:rsidR="00A71E8E" w:rsidRPr="006024E0">
          <w:rPr>
            <w:rStyle w:val="Hyperlink"/>
            <w:rFonts w:hint="eastAsia"/>
            <w:rtl/>
          </w:rPr>
          <w:t>ערבות</w:t>
        </w:r>
        <w:r w:rsidR="00A71E8E" w:rsidRPr="006024E0">
          <w:rPr>
            <w:rStyle w:val="Hyperlink"/>
            <w:rtl/>
          </w:rPr>
          <w:t xml:space="preserve"> </w:t>
        </w:r>
        <w:r w:rsidR="00A71E8E" w:rsidRPr="006024E0">
          <w:rPr>
            <w:rStyle w:val="Hyperlink"/>
            <w:rFonts w:hint="eastAsia"/>
            <w:rtl/>
          </w:rPr>
          <w:t>בנקאית</w:t>
        </w:r>
        <w:r w:rsidR="00A71E8E" w:rsidRPr="006024E0">
          <w:rPr>
            <w:rStyle w:val="Hyperlink"/>
            <w:rtl/>
          </w:rPr>
          <w:t xml:space="preserve"> </w:t>
        </w:r>
        <w:r w:rsidR="00A71E8E" w:rsidRPr="006024E0">
          <w:rPr>
            <w:rStyle w:val="Hyperlink"/>
            <w:rFonts w:hint="eastAsia"/>
            <w:rtl/>
          </w:rPr>
          <w:t>בגין</w:t>
        </w:r>
        <w:r w:rsidR="00A71E8E" w:rsidRPr="006024E0">
          <w:rPr>
            <w:rStyle w:val="Hyperlink"/>
            <w:rtl/>
          </w:rPr>
          <w:t xml:space="preserve"> </w:t>
        </w:r>
        <w:r w:rsidR="00A71E8E" w:rsidRPr="006024E0">
          <w:rPr>
            <w:rStyle w:val="Hyperlink"/>
            <w:rFonts w:hint="eastAsia"/>
            <w:rtl/>
          </w:rPr>
          <w:t>ביצוע</w:t>
        </w:r>
        <w:r w:rsidR="00A71E8E" w:rsidRPr="006024E0">
          <w:rPr>
            <w:rStyle w:val="Hyperlink"/>
            <w:rtl/>
          </w:rPr>
          <w:t xml:space="preserve"> </w:t>
        </w:r>
        <w:r w:rsidR="00A71E8E" w:rsidRPr="006024E0">
          <w:rPr>
            <w:rStyle w:val="Hyperlink"/>
            <w:rFonts w:hint="eastAsia"/>
            <w:rtl/>
          </w:rPr>
          <w:t>הפרויקט</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Toc344207895 \h</w:instrText>
        </w:r>
        <w:r w:rsidR="00A71E8E">
          <w:rPr>
            <w:webHidden/>
            <w:rtl/>
          </w:rPr>
          <w:instrText xml:space="preserve"> </w:instrText>
        </w:r>
        <w:r w:rsidR="00A71E8E">
          <w:rPr>
            <w:webHidden/>
            <w:rtl/>
          </w:rPr>
        </w:r>
        <w:r w:rsidR="00A71E8E">
          <w:rPr>
            <w:webHidden/>
            <w:rtl/>
          </w:rPr>
          <w:fldChar w:fldCharType="separate"/>
        </w:r>
        <w:r w:rsidR="00376836">
          <w:rPr>
            <w:webHidden/>
            <w:rtl/>
          </w:rPr>
          <w:t>27</w:t>
        </w:r>
        <w:r w:rsidR="00A71E8E">
          <w:rPr>
            <w:webHidden/>
            <w:rtl/>
          </w:rPr>
          <w:fldChar w:fldCharType="end"/>
        </w:r>
      </w:hyperlink>
    </w:p>
    <w:p w14:paraId="4CA5C448" w14:textId="77777777" w:rsidR="00A71E8E" w:rsidRDefault="008865DC">
      <w:pPr>
        <w:pStyle w:val="TOC2"/>
        <w:rPr>
          <w:rFonts w:asciiTheme="minorHAnsi" w:eastAsiaTheme="minorEastAsia" w:hAnsiTheme="minorHAnsi" w:cstheme="minorBidi"/>
          <w:color w:val="auto"/>
          <w:szCs w:val="22"/>
          <w:rtl/>
        </w:rPr>
      </w:pPr>
      <w:hyperlink w:anchor="_Toc344207896" w:history="1">
        <w:r w:rsidR="00A71E8E" w:rsidRPr="006024E0">
          <w:rPr>
            <w:rStyle w:val="Hyperlink"/>
          </w:rPr>
          <w:t>0.7.2</w:t>
        </w:r>
        <w:r w:rsidR="00A71E8E">
          <w:rPr>
            <w:rFonts w:asciiTheme="minorHAnsi" w:eastAsiaTheme="minorEastAsia" w:hAnsiTheme="minorHAnsi" w:cstheme="minorBidi"/>
            <w:color w:val="auto"/>
            <w:szCs w:val="22"/>
            <w:rtl/>
          </w:rPr>
          <w:tab/>
        </w:r>
        <w:r w:rsidR="00A71E8E" w:rsidRPr="006024E0">
          <w:rPr>
            <w:rStyle w:val="Hyperlink"/>
            <w:rFonts w:hint="eastAsia"/>
            <w:rtl/>
          </w:rPr>
          <w:t>אחריות</w:t>
        </w:r>
        <w:r w:rsidR="00A71E8E" w:rsidRPr="006024E0">
          <w:rPr>
            <w:rStyle w:val="Hyperlink"/>
            <w:rtl/>
          </w:rPr>
          <w:t xml:space="preserve"> </w:t>
        </w:r>
        <w:r w:rsidR="00A71E8E" w:rsidRPr="006024E0">
          <w:rPr>
            <w:rStyle w:val="Hyperlink"/>
            <w:rFonts w:hint="eastAsia"/>
            <w:rtl/>
          </w:rPr>
          <w:t>כוללת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Toc344207896 \h</w:instrText>
        </w:r>
        <w:r w:rsidR="00A71E8E">
          <w:rPr>
            <w:webHidden/>
            <w:rtl/>
          </w:rPr>
          <w:instrText xml:space="preserve"> </w:instrText>
        </w:r>
        <w:r w:rsidR="00A71E8E">
          <w:rPr>
            <w:webHidden/>
            <w:rtl/>
          </w:rPr>
        </w:r>
        <w:r w:rsidR="00A71E8E">
          <w:rPr>
            <w:webHidden/>
            <w:rtl/>
          </w:rPr>
          <w:fldChar w:fldCharType="separate"/>
        </w:r>
        <w:r w:rsidR="00376836">
          <w:rPr>
            <w:webHidden/>
            <w:rtl/>
          </w:rPr>
          <w:t>27</w:t>
        </w:r>
        <w:r w:rsidR="00A71E8E">
          <w:rPr>
            <w:webHidden/>
            <w:rtl/>
          </w:rPr>
          <w:fldChar w:fldCharType="end"/>
        </w:r>
      </w:hyperlink>
    </w:p>
    <w:p w14:paraId="0E67DFCB" w14:textId="77777777" w:rsidR="00A71E8E" w:rsidRDefault="008865DC">
      <w:pPr>
        <w:pStyle w:val="TOC2"/>
        <w:rPr>
          <w:rFonts w:asciiTheme="minorHAnsi" w:eastAsiaTheme="minorEastAsia" w:hAnsiTheme="minorHAnsi" w:cstheme="minorBidi"/>
          <w:color w:val="auto"/>
          <w:szCs w:val="22"/>
          <w:rtl/>
        </w:rPr>
      </w:pPr>
      <w:hyperlink w:anchor="_Toc344207897" w:history="1">
        <w:r w:rsidR="00A71E8E" w:rsidRPr="006024E0">
          <w:rPr>
            <w:rStyle w:val="Hyperlink"/>
            <w:rtl/>
          </w:rPr>
          <w:t>0.7.3</w:t>
        </w:r>
        <w:r w:rsidR="00A71E8E">
          <w:rPr>
            <w:rFonts w:asciiTheme="minorHAnsi" w:eastAsiaTheme="minorEastAsia" w:hAnsiTheme="minorHAnsi" w:cstheme="minorBidi"/>
            <w:color w:val="auto"/>
            <w:szCs w:val="22"/>
            <w:rtl/>
          </w:rPr>
          <w:tab/>
        </w:r>
        <w:r w:rsidR="00A71E8E" w:rsidRPr="006024E0">
          <w:rPr>
            <w:rStyle w:val="Hyperlink"/>
            <w:rFonts w:hint="eastAsia"/>
            <w:rtl/>
          </w:rPr>
          <w:t>חתימה</w:t>
        </w:r>
        <w:r w:rsidR="00A71E8E" w:rsidRPr="006024E0">
          <w:rPr>
            <w:rStyle w:val="Hyperlink"/>
            <w:rtl/>
          </w:rPr>
          <w:t xml:space="preserve"> </w:t>
        </w:r>
        <w:r w:rsidR="00A71E8E" w:rsidRPr="006024E0">
          <w:rPr>
            <w:rStyle w:val="Hyperlink"/>
            <w:rFonts w:hint="eastAsia"/>
            <w:rtl/>
          </w:rPr>
          <w:t>על</w:t>
        </w:r>
        <w:r w:rsidR="00A71E8E" w:rsidRPr="006024E0">
          <w:rPr>
            <w:rStyle w:val="Hyperlink"/>
            <w:rtl/>
          </w:rPr>
          <w:t xml:space="preserve"> </w:t>
        </w:r>
        <w:r w:rsidR="00A71E8E" w:rsidRPr="006024E0">
          <w:rPr>
            <w:rStyle w:val="Hyperlink"/>
            <w:rFonts w:hint="eastAsia"/>
            <w:rtl/>
          </w:rPr>
          <w:t>הסכם</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Toc344207897 \h</w:instrText>
        </w:r>
        <w:r w:rsidR="00A71E8E">
          <w:rPr>
            <w:webHidden/>
            <w:rtl/>
          </w:rPr>
          <w:instrText xml:space="preserve"> </w:instrText>
        </w:r>
        <w:r w:rsidR="00A71E8E">
          <w:rPr>
            <w:webHidden/>
            <w:rtl/>
          </w:rPr>
        </w:r>
        <w:r w:rsidR="00A71E8E">
          <w:rPr>
            <w:webHidden/>
            <w:rtl/>
          </w:rPr>
          <w:fldChar w:fldCharType="separate"/>
        </w:r>
        <w:r w:rsidR="00376836">
          <w:rPr>
            <w:webHidden/>
            <w:rtl/>
          </w:rPr>
          <w:t>27</w:t>
        </w:r>
        <w:r w:rsidR="00A71E8E">
          <w:rPr>
            <w:webHidden/>
            <w:rtl/>
          </w:rPr>
          <w:fldChar w:fldCharType="end"/>
        </w:r>
      </w:hyperlink>
    </w:p>
    <w:p w14:paraId="420115DC" w14:textId="77777777" w:rsidR="00A71E8E" w:rsidRDefault="008865DC">
      <w:pPr>
        <w:pStyle w:val="TOC2"/>
        <w:rPr>
          <w:rFonts w:asciiTheme="minorHAnsi" w:eastAsiaTheme="minorEastAsia" w:hAnsiTheme="minorHAnsi" w:cstheme="minorBidi"/>
          <w:color w:val="auto"/>
          <w:szCs w:val="22"/>
          <w:rtl/>
        </w:rPr>
      </w:pPr>
      <w:hyperlink w:anchor="_Toc344207898" w:history="1">
        <w:r w:rsidR="00A71E8E" w:rsidRPr="006024E0">
          <w:rPr>
            <w:rStyle w:val="Hyperlink"/>
            <w:rtl/>
          </w:rPr>
          <w:t>0.7.4</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rtl/>
          </w:rPr>
          <w:t>ביטוחי</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Toc344207898 \h</w:instrText>
        </w:r>
        <w:r w:rsidR="00A71E8E">
          <w:rPr>
            <w:webHidden/>
            <w:rtl/>
          </w:rPr>
          <w:instrText xml:space="preserve"> </w:instrText>
        </w:r>
        <w:r w:rsidR="00A71E8E">
          <w:rPr>
            <w:webHidden/>
            <w:rtl/>
          </w:rPr>
        </w:r>
        <w:r w:rsidR="00A71E8E">
          <w:rPr>
            <w:webHidden/>
            <w:rtl/>
          </w:rPr>
          <w:fldChar w:fldCharType="separate"/>
        </w:r>
        <w:r w:rsidR="00376836">
          <w:rPr>
            <w:webHidden/>
            <w:rtl/>
          </w:rPr>
          <w:t>28</w:t>
        </w:r>
        <w:r w:rsidR="00A71E8E">
          <w:rPr>
            <w:webHidden/>
            <w:rtl/>
          </w:rPr>
          <w:fldChar w:fldCharType="end"/>
        </w:r>
      </w:hyperlink>
    </w:p>
    <w:p w14:paraId="3EB06BB8" w14:textId="77777777" w:rsidR="00A71E8E" w:rsidRDefault="008865DC">
      <w:pPr>
        <w:pStyle w:val="TOC2"/>
        <w:rPr>
          <w:rFonts w:asciiTheme="minorHAnsi" w:eastAsiaTheme="minorEastAsia" w:hAnsiTheme="minorHAnsi" w:cstheme="minorBidi"/>
          <w:color w:val="auto"/>
          <w:szCs w:val="22"/>
          <w:rtl/>
        </w:rPr>
      </w:pPr>
      <w:hyperlink w:anchor="_Toc344207899" w:history="1">
        <w:r w:rsidR="00A71E8E" w:rsidRPr="006024E0">
          <w:rPr>
            <w:rStyle w:val="Hyperlink"/>
            <w:rtl/>
          </w:rPr>
          <w:t>0.7.5</w:t>
        </w:r>
        <w:r w:rsidR="00A71E8E">
          <w:rPr>
            <w:rFonts w:asciiTheme="minorHAnsi" w:eastAsiaTheme="minorEastAsia" w:hAnsiTheme="minorHAnsi" w:cstheme="minorBidi"/>
            <w:color w:val="auto"/>
            <w:szCs w:val="22"/>
            <w:rtl/>
          </w:rPr>
          <w:tab/>
        </w:r>
        <w:r w:rsidR="00A71E8E" w:rsidRPr="006024E0">
          <w:rPr>
            <w:rStyle w:val="Hyperlink"/>
            <w:rFonts w:hint="eastAsia"/>
            <w:rtl/>
          </w:rPr>
          <w:t>בעלות</w:t>
        </w:r>
        <w:r w:rsidR="00A71E8E" w:rsidRPr="006024E0">
          <w:rPr>
            <w:rStyle w:val="Hyperlink"/>
            <w:rtl/>
          </w:rPr>
          <w:t xml:space="preserve"> </w:t>
        </w:r>
        <w:r w:rsidR="00A71E8E" w:rsidRPr="006024E0">
          <w:rPr>
            <w:rStyle w:val="Hyperlink"/>
            <w:rFonts w:hint="eastAsia"/>
            <w:rtl/>
          </w:rPr>
          <w:t>על</w:t>
        </w:r>
        <w:r w:rsidR="00A71E8E" w:rsidRPr="006024E0">
          <w:rPr>
            <w:rStyle w:val="Hyperlink"/>
            <w:rtl/>
          </w:rPr>
          <w:t xml:space="preserve"> </w:t>
        </w:r>
        <w:r w:rsidR="00A71E8E" w:rsidRPr="006024E0">
          <w:rPr>
            <w:rStyle w:val="Hyperlink"/>
            <w:rFonts w:hint="eastAsia"/>
            <w:rtl/>
          </w:rPr>
          <w:t>המערכת</w:t>
        </w:r>
        <w:r w:rsidR="00A71E8E" w:rsidRPr="006024E0">
          <w:rPr>
            <w:rStyle w:val="Hyperlink"/>
            <w:rtl/>
          </w:rPr>
          <w:t xml:space="preserve"> </w:t>
        </w:r>
        <w:r w:rsidR="00A71E8E" w:rsidRPr="006024E0">
          <w:rPr>
            <w:rStyle w:val="Hyperlink"/>
            <w:rFonts w:hint="eastAsia"/>
            <w:rtl/>
          </w:rPr>
          <w:t>וזכויות</w:t>
        </w:r>
        <w:r w:rsidR="00A71E8E" w:rsidRPr="006024E0">
          <w:rPr>
            <w:rStyle w:val="Hyperlink"/>
            <w:rtl/>
          </w:rPr>
          <w:t xml:space="preserve"> </w:t>
        </w:r>
        <w:r w:rsidR="00A71E8E" w:rsidRPr="006024E0">
          <w:rPr>
            <w:rStyle w:val="Hyperlink"/>
            <w:rFonts w:hint="eastAsia"/>
            <w:rtl/>
          </w:rPr>
          <w:t>שימוש</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Toc344207899 \h</w:instrText>
        </w:r>
        <w:r w:rsidR="00A71E8E">
          <w:rPr>
            <w:webHidden/>
            <w:rtl/>
          </w:rPr>
          <w:instrText xml:space="preserve"> </w:instrText>
        </w:r>
        <w:r w:rsidR="00A71E8E">
          <w:rPr>
            <w:webHidden/>
            <w:rtl/>
          </w:rPr>
        </w:r>
        <w:r w:rsidR="00A71E8E">
          <w:rPr>
            <w:webHidden/>
            <w:rtl/>
          </w:rPr>
          <w:fldChar w:fldCharType="separate"/>
        </w:r>
        <w:r w:rsidR="00376836">
          <w:rPr>
            <w:webHidden/>
            <w:rtl/>
          </w:rPr>
          <w:t>28</w:t>
        </w:r>
        <w:r w:rsidR="00A71E8E">
          <w:rPr>
            <w:webHidden/>
            <w:rtl/>
          </w:rPr>
          <w:fldChar w:fldCharType="end"/>
        </w:r>
      </w:hyperlink>
    </w:p>
    <w:p w14:paraId="112140AC" w14:textId="77777777" w:rsidR="00A71E8E" w:rsidRDefault="008865DC">
      <w:pPr>
        <w:pStyle w:val="TOC2"/>
        <w:rPr>
          <w:rFonts w:asciiTheme="minorHAnsi" w:eastAsiaTheme="minorEastAsia" w:hAnsiTheme="minorHAnsi" w:cstheme="minorBidi"/>
          <w:color w:val="auto"/>
          <w:szCs w:val="22"/>
          <w:rtl/>
        </w:rPr>
      </w:pPr>
      <w:hyperlink w:anchor="_Toc344207900" w:history="1">
        <w:r w:rsidR="00A71E8E" w:rsidRPr="006024E0">
          <w:rPr>
            <w:rStyle w:val="Hyperlink"/>
            <w:rtl/>
          </w:rPr>
          <w:t>0.7.6</w:t>
        </w:r>
        <w:r w:rsidR="00A71E8E">
          <w:rPr>
            <w:rFonts w:asciiTheme="minorHAnsi" w:eastAsiaTheme="minorEastAsia" w:hAnsiTheme="minorHAnsi" w:cstheme="minorBidi"/>
            <w:color w:val="auto"/>
            <w:szCs w:val="22"/>
            <w:rtl/>
          </w:rPr>
          <w:tab/>
        </w:r>
        <w:r w:rsidR="00A71E8E" w:rsidRPr="006024E0">
          <w:rPr>
            <w:rStyle w:val="Hyperlink"/>
            <w:rFonts w:hint="eastAsia"/>
            <w:rtl/>
          </w:rPr>
          <w:t>אחריות</w:t>
        </w:r>
        <w:r w:rsidR="00A71E8E" w:rsidRPr="006024E0">
          <w:rPr>
            <w:rStyle w:val="Hyperlink"/>
            <w:rtl/>
          </w:rPr>
          <w:t xml:space="preserve">, </w:t>
        </w:r>
        <w:r w:rsidR="00A71E8E" w:rsidRPr="006024E0">
          <w:rPr>
            <w:rStyle w:val="Hyperlink"/>
            <w:rFonts w:hint="eastAsia"/>
            <w:rtl/>
          </w:rPr>
          <w:t>אחזקה</w:t>
        </w:r>
        <w:r w:rsidR="00A71E8E" w:rsidRPr="006024E0">
          <w:rPr>
            <w:rStyle w:val="Hyperlink"/>
            <w:rtl/>
          </w:rPr>
          <w:t xml:space="preserve"> </w:t>
        </w:r>
        <w:r w:rsidR="00A71E8E" w:rsidRPr="006024E0">
          <w:rPr>
            <w:rStyle w:val="Hyperlink"/>
            <w:rFonts w:hint="eastAsia"/>
            <w:rtl/>
          </w:rPr>
          <w:t>ושירות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Toc344207900 \h</w:instrText>
        </w:r>
        <w:r w:rsidR="00A71E8E">
          <w:rPr>
            <w:webHidden/>
            <w:rtl/>
          </w:rPr>
          <w:instrText xml:space="preserve"> </w:instrText>
        </w:r>
        <w:r w:rsidR="00A71E8E">
          <w:rPr>
            <w:webHidden/>
            <w:rtl/>
          </w:rPr>
        </w:r>
        <w:r w:rsidR="00A71E8E">
          <w:rPr>
            <w:webHidden/>
            <w:rtl/>
          </w:rPr>
          <w:fldChar w:fldCharType="separate"/>
        </w:r>
        <w:r w:rsidR="00376836">
          <w:rPr>
            <w:webHidden/>
            <w:rtl/>
          </w:rPr>
          <w:t>28</w:t>
        </w:r>
        <w:r w:rsidR="00A71E8E">
          <w:rPr>
            <w:webHidden/>
            <w:rtl/>
          </w:rPr>
          <w:fldChar w:fldCharType="end"/>
        </w:r>
      </w:hyperlink>
    </w:p>
    <w:p w14:paraId="43BABD42"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01" w:history="1">
        <w:r w:rsidR="00A71E8E" w:rsidRPr="006024E0">
          <w:rPr>
            <w:rStyle w:val="Hyperlink"/>
          </w:rPr>
          <w:t>0.8</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סמכויות</w:t>
        </w:r>
        <w:r w:rsidR="00A71E8E" w:rsidRPr="006024E0">
          <w:rPr>
            <w:rStyle w:val="Hyperlink"/>
            <w:rtl/>
          </w:rPr>
          <w:t xml:space="preserve"> </w:t>
        </w:r>
        <w:r w:rsidR="00A71E8E" w:rsidRPr="006024E0">
          <w:rPr>
            <w:rStyle w:val="Hyperlink"/>
            <w:rFonts w:hint="eastAsia"/>
            <w:rtl/>
          </w:rPr>
          <w:t>ועדת</w:t>
        </w:r>
        <w:r w:rsidR="00A71E8E" w:rsidRPr="006024E0">
          <w:rPr>
            <w:rStyle w:val="Hyperlink"/>
            <w:rtl/>
          </w:rPr>
          <w:t xml:space="preserve"> </w:t>
        </w:r>
        <w:r w:rsidR="00A71E8E" w:rsidRPr="006024E0">
          <w:rPr>
            <w:rStyle w:val="Hyperlink"/>
            <w:rFonts w:hint="eastAsia"/>
            <w:rtl/>
          </w:rPr>
          <w:t>המכרזים</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Toc344207901 \h</w:instrText>
        </w:r>
        <w:r w:rsidR="00A71E8E">
          <w:rPr>
            <w:webHidden/>
            <w:rtl/>
          </w:rPr>
          <w:instrText xml:space="preserve"> </w:instrText>
        </w:r>
        <w:r w:rsidR="00A71E8E">
          <w:rPr>
            <w:webHidden/>
            <w:rtl/>
          </w:rPr>
        </w:r>
        <w:r w:rsidR="00A71E8E">
          <w:rPr>
            <w:webHidden/>
            <w:rtl/>
          </w:rPr>
          <w:fldChar w:fldCharType="separate"/>
        </w:r>
        <w:r w:rsidR="00376836">
          <w:rPr>
            <w:webHidden/>
            <w:rtl/>
          </w:rPr>
          <w:t>28</w:t>
        </w:r>
        <w:r w:rsidR="00A71E8E">
          <w:rPr>
            <w:webHidden/>
            <w:rtl/>
          </w:rPr>
          <w:fldChar w:fldCharType="end"/>
        </w:r>
      </w:hyperlink>
    </w:p>
    <w:p w14:paraId="6DFB5E59" w14:textId="77777777" w:rsidR="00A71E8E" w:rsidRDefault="008865DC">
      <w:pPr>
        <w:pStyle w:val="TOC2"/>
        <w:rPr>
          <w:rFonts w:asciiTheme="minorHAnsi" w:eastAsiaTheme="minorEastAsia" w:hAnsiTheme="minorHAnsi" w:cstheme="minorBidi"/>
          <w:color w:val="auto"/>
          <w:szCs w:val="22"/>
          <w:rtl/>
        </w:rPr>
      </w:pPr>
      <w:hyperlink w:anchor="_Toc344207902" w:history="1">
        <w:r w:rsidR="00A71E8E" w:rsidRPr="006024E0">
          <w:rPr>
            <w:rStyle w:val="Hyperlink"/>
            <w:rtl/>
          </w:rPr>
          <w:t>0.8.1</w:t>
        </w:r>
        <w:r w:rsidR="00A71E8E">
          <w:rPr>
            <w:rFonts w:asciiTheme="minorHAnsi" w:eastAsiaTheme="minorEastAsia" w:hAnsiTheme="minorHAnsi" w:cstheme="minorBidi"/>
            <w:color w:val="auto"/>
            <w:szCs w:val="22"/>
            <w:rtl/>
          </w:rPr>
          <w:tab/>
        </w:r>
        <w:r w:rsidR="00A71E8E" w:rsidRPr="006024E0">
          <w:rPr>
            <w:rStyle w:val="Hyperlink"/>
            <w:rFonts w:hint="eastAsia"/>
            <w:rtl/>
          </w:rPr>
          <w:t>ביטול</w:t>
        </w:r>
        <w:r w:rsidR="00A71E8E" w:rsidRPr="006024E0">
          <w:rPr>
            <w:rStyle w:val="Hyperlink"/>
            <w:rtl/>
          </w:rPr>
          <w:t xml:space="preserve"> </w:t>
        </w:r>
        <w:r w:rsidR="00A71E8E" w:rsidRPr="006024E0">
          <w:rPr>
            <w:rStyle w:val="Hyperlink"/>
            <w:rFonts w:hint="eastAsia"/>
            <w:rtl/>
          </w:rPr>
          <w:t>המכרז</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Toc344207902 \h</w:instrText>
        </w:r>
        <w:r w:rsidR="00A71E8E">
          <w:rPr>
            <w:webHidden/>
            <w:rtl/>
          </w:rPr>
          <w:instrText xml:space="preserve"> </w:instrText>
        </w:r>
        <w:r w:rsidR="00A71E8E">
          <w:rPr>
            <w:webHidden/>
            <w:rtl/>
          </w:rPr>
        </w:r>
        <w:r w:rsidR="00A71E8E">
          <w:rPr>
            <w:webHidden/>
            <w:rtl/>
          </w:rPr>
          <w:fldChar w:fldCharType="separate"/>
        </w:r>
        <w:r w:rsidR="00376836">
          <w:rPr>
            <w:webHidden/>
            <w:rtl/>
          </w:rPr>
          <w:t>28</w:t>
        </w:r>
        <w:r w:rsidR="00A71E8E">
          <w:rPr>
            <w:webHidden/>
            <w:rtl/>
          </w:rPr>
          <w:fldChar w:fldCharType="end"/>
        </w:r>
      </w:hyperlink>
    </w:p>
    <w:p w14:paraId="5F5F6036" w14:textId="77777777" w:rsidR="00A71E8E" w:rsidRDefault="008865DC">
      <w:pPr>
        <w:pStyle w:val="TOC2"/>
        <w:rPr>
          <w:rFonts w:asciiTheme="minorHAnsi" w:eastAsiaTheme="minorEastAsia" w:hAnsiTheme="minorHAnsi" w:cstheme="minorBidi"/>
          <w:color w:val="auto"/>
          <w:szCs w:val="22"/>
          <w:rtl/>
        </w:rPr>
      </w:pPr>
      <w:hyperlink w:anchor="_Toc344207903" w:history="1">
        <w:r w:rsidR="00A71E8E" w:rsidRPr="006024E0">
          <w:rPr>
            <w:rStyle w:val="Hyperlink"/>
            <w:rtl/>
          </w:rPr>
          <w:t>0.8.2</w:t>
        </w:r>
        <w:r w:rsidR="00A71E8E">
          <w:rPr>
            <w:rFonts w:asciiTheme="minorHAnsi" w:eastAsiaTheme="minorEastAsia" w:hAnsiTheme="minorHAnsi" w:cstheme="minorBidi"/>
            <w:color w:val="auto"/>
            <w:szCs w:val="22"/>
            <w:rtl/>
          </w:rPr>
          <w:tab/>
        </w:r>
        <w:r w:rsidR="00A71E8E" w:rsidRPr="006024E0">
          <w:rPr>
            <w:rStyle w:val="Hyperlink"/>
            <w:rFonts w:hint="eastAsia"/>
            <w:rtl/>
          </w:rPr>
          <w:t>שותפים</w:t>
        </w:r>
        <w:r w:rsidR="00A71E8E" w:rsidRPr="006024E0">
          <w:rPr>
            <w:rStyle w:val="Hyperlink"/>
            <w:rtl/>
          </w:rPr>
          <w:t xml:space="preserve"> </w:t>
        </w:r>
        <w:r w:rsidR="00A71E8E" w:rsidRPr="006024E0">
          <w:rPr>
            <w:rStyle w:val="Hyperlink"/>
            <w:rFonts w:hint="eastAsia"/>
            <w:rtl/>
          </w:rPr>
          <w:t>למכרז</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Toc344207903 \h</w:instrText>
        </w:r>
        <w:r w:rsidR="00A71E8E">
          <w:rPr>
            <w:webHidden/>
            <w:rtl/>
          </w:rPr>
          <w:instrText xml:space="preserve"> </w:instrText>
        </w:r>
        <w:r w:rsidR="00A71E8E">
          <w:rPr>
            <w:webHidden/>
            <w:rtl/>
          </w:rPr>
        </w:r>
        <w:r w:rsidR="00A71E8E">
          <w:rPr>
            <w:webHidden/>
            <w:rtl/>
          </w:rPr>
          <w:fldChar w:fldCharType="separate"/>
        </w:r>
        <w:r w:rsidR="00376836">
          <w:rPr>
            <w:webHidden/>
            <w:rtl/>
          </w:rPr>
          <w:t>28</w:t>
        </w:r>
        <w:r w:rsidR="00A71E8E">
          <w:rPr>
            <w:webHidden/>
            <w:rtl/>
          </w:rPr>
          <w:fldChar w:fldCharType="end"/>
        </w:r>
      </w:hyperlink>
    </w:p>
    <w:p w14:paraId="68FAD666"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04" w:history="1">
        <w:r w:rsidR="00A71E8E" w:rsidRPr="006024E0">
          <w:rPr>
            <w:rStyle w:val="Hyperlink"/>
          </w:rPr>
          <w:t>0.9</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מבנה</w:t>
        </w:r>
        <w:r w:rsidR="00A71E8E" w:rsidRPr="006024E0">
          <w:rPr>
            <w:rStyle w:val="Hyperlink"/>
            <w:rtl/>
          </w:rPr>
          <w:t xml:space="preserve"> </w:t>
        </w:r>
        <w:r w:rsidR="00A71E8E" w:rsidRPr="006024E0">
          <w:rPr>
            <w:rStyle w:val="Hyperlink"/>
            <w:rFonts w:hint="eastAsia"/>
            <w:rtl/>
          </w:rPr>
          <w:t>ההצעה</w:t>
        </w:r>
        <w:r w:rsidR="00A71E8E" w:rsidRPr="006024E0">
          <w:rPr>
            <w:rStyle w:val="Hyperlink"/>
            <w:rtl/>
          </w:rPr>
          <w:t xml:space="preserve"> </w:t>
        </w:r>
        <w:r w:rsidR="00A71E8E" w:rsidRPr="006024E0">
          <w:rPr>
            <w:rStyle w:val="Hyperlink"/>
            <w:rFonts w:hint="eastAsia"/>
            <w:rtl/>
          </w:rPr>
          <w:t>הנדרש</w:t>
        </w:r>
        <w:r w:rsidR="00A71E8E" w:rsidRPr="006024E0">
          <w:rPr>
            <w:rStyle w:val="Hyperlink"/>
            <w:rtl/>
          </w:rPr>
          <w:t xml:space="preserve"> - </w:t>
        </w:r>
        <w:r w:rsidR="00A71E8E" w:rsidRPr="006024E0">
          <w:rPr>
            <w:rStyle w:val="Hyperlink"/>
            <w:rFonts w:hint="eastAsia"/>
            <w:rtl/>
          </w:rPr>
          <w:t>פירוט</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Toc344207904 \h</w:instrText>
        </w:r>
        <w:r w:rsidR="00A71E8E">
          <w:rPr>
            <w:webHidden/>
            <w:rtl/>
          </w:rPr>
          <w:instrText xml:space="preserve"> </w:instrText>
        </w:r>
        <w:r w:rsidR="00A71E8E">
          <w:rPr>
            <w:webHidden/>
            <w:rtl/>
          </w:rPr>
        </w:r>
        <w:r w:rsidR="00A71E8E">
          <w:rPr>
            <w:webHidden/>
            <w:rtl/>
          </w:rPr>
          <w:fldChar w:fldCharType="separate"/>
        </w:r>
        <w:r w:rsidR="00376836">
          <w:rPr>
            <w:webHidden/>
            <w:rtl/>
          </w:rPr>
          <w:t>29</w:t>
        </w:r>
        <w:r w:rsidR="00A71E8E">
          <w:rPr>
            <w:webHidden/>
            <w:rtl/>
          </w:rPr>
          <w:fldChar w:fldCharType="end"/>
        </w:r>
      </w:hyperlink>
    </w:p>
    <w:p w14:paraId="79FFFEA3" w14:textId="77777777" w:rsidR="00A71E8E" w:rsidRDefault="008865DC">
      <w:pPr>
        <w:pStyle w:val="TOC2"/>
        <w:rPr>
          <w:rFonts w:asciiTheme="minorHAnsi" w:eastAsiaTheme="minorEastAsia" w:hAnsiTheme="minorHAnsi" w:cstheme="minorBidi"/>
          <w:color w:val="auto"/>
          <w:szCs w:val="22"/>
          <w:rtl/>
        </w:rPr>
      </w:pPr>
      <w:hyperlink w:anchor="_Toc344207905" w:history="1">
        <w:r w:rsidR="00A71E8E" w:rsidRPr="006024E0">
          <w:rPr>
            <w:rStyle w:val="Hyperlink"/>
            <w:rtl/>
          </w:rPr>
          <w:t>0.9.1</w:t>
        </w:r>
        <w:r w:rsidR="00A71E8E">
          <w:rPr>
            <w:rFonts w:asciiTheme="minorHAnsi" w:eastAsiaTheme="minorEastAsia" w:hAnsiTheme="minorHAnsi" w:cstheme="minorBidi"/>
            <w:color w:val="auto"/>
            <w:szCs w:val="22"/>
            <w:rtl/>
          </w:rPr>
          <w:tab/>
        </w:r>
        <w:r w:rsidR="00A71E8E" w:rsidRPr="006024E0">
          <w:rPr>
            <w:rStyle w:val="Hyperlink"/>
            <w:rFonts w:hint="eastAsia"/>
            <w:rtl/>
          </w:rPr>
          <w:t>מבנה</w:t>
        </w:r>
        <w:r w:rsidR="00A71E8E" w:rsidRPr="006024E0">
          <w:rPr>
            <w:rStyle w:val="Hyperlink"/>
            <w:rtl/>
          </w:rPr>
          <w:t xml:space="preserve"> </w:t>
        </w:r>
        <w:r w:rsidR="00A71E8E" w:rsidRPr="006024E0">
          <w:rPr>
            <w:rStyle w:val="Hyperlink"/>
            <w:rFonts w:hint="eastAsia"/>
            <w:rtl/>
          </w:rPr>
          <w:t>ההצעה</w:t>
        </w:r>
        <w:r w:rsidR="00A71E8E" w:rsidRPr="006024E0">
          <w:rPr>
            <w:rStyle w:val="Hyperlink"/>
            <w:rtl/>
          </w:rPr>
          <w:t xml:space="preserve"> </w:t>
        </w:r>
        <w:r w:rsidR="00A71E8E" w:rsidRPr="006024E0">
          <w:rPr>
            <w:rStyle w:val="Hyperlink"/>
            <w:rFonts w:hint="eastAsia"/>
            <w:rtl/>
          </w:rPr>
          <w:t>הנדרש</w:t>
        </w:r>
        <w:r w:rsidR="00A71E8E" w:rsidRPr="006024E0">
          <w:rPr>
            <w:rStyle w:val="Hyperlink"/>
            <w:rtl/>
          </w:rPr>
          <w:t xml:space="preserve"> – </w:t>
        </w:r>
        <w:r w:rsidR="00A71E8E" w:rsidRPr="006024E0">
          <w:rPr>
            <w:rStyle w:val="Hyperlink"/>
            <w:rFonts w:hint="eastAsia"/>
            <w:rtl/>
          </w:rPr>
          <w:t>כללי</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Toc344207905 \h</w:instrText>
        </w:r>
        <w:r w:rsidR="00A71E8E">
          <w:rPr>
            <w:webHidden/>
            <w:rtl/>
          </w:rPr>
          <w:instrText xml:space="preserve"> </w:instrText>
        </w:r>
        <w:r w:rsidR="00A71E8E">
          <w:rPr>
            <w:webHidden/>
            <w:rtl/>
          </w:rPr>
        </w:r>
        <w:r w:rsidR="00A71E8E">
          <w:rPr>
            <w:webHidden/>
            <w:rtl/>
          </w:rPr>
          <w:fldChar w:fldCharType="separate"/>
        </w:r>
        <w:r w:rsidR="00376836">
          <w:rPr>
            <w:webHidden/>
            <w:rtl/>
          </w:rPr>
          <w:t>29</w:t>
        </w:r>
        <w:r w:rsidR="00A71E8E">
          <w:rPr>
            <w:webHidden/>
            <w:rtl/>
          </w:rPr>
          <w:fldChar w:fldCharType="end"/>
        </w:r>
      </w:hyperlink>
    </w:p>
    <w:p w14:paraId="6CD8AF85" w14:textId="77777777" w:rsidR="00A71E8E" w:rsidRDefault="008865DC">
      <w:pPr>
        <w:pStyle w:val="TOC2"/>
        <w:rPr>
          <w:rFonts w:asciiTheme="minorHAnsi" w:eastAsiaTheme="minorEastAsia" w:hAnsiTheme="minorHAnsi" w:cstheme="minorBidi"/>
          <w:color w:val="auto"/>
          <w:szCs w:val="22"/>
          <w:rtl/>
        </w:rPr>
      </w:pPr>
      <w:hyperlink w:anchor="_Toc344207906" w:history="1">
        <w:r w:rsidR="00A71E8E" w:rsidRPr="006024E0">
          <w:rPr>
            <w:rStyle w:val="Hyperlink"/>
            <w:rtl/>
          </w:rPr>
          <w:t>0.9.2</w:t>
        </w:r>
        <w:r w:rsidR="00A71E8E">
          <w:rPr>
            <w:rFonts w:asciiTheme="minorHAnsi" w:eastAsiaTheme="minorEastAsia" w:hAnsiTheme="minorHAnsi" w:cstheme="minorBidi"/>
            <w:color w:val="auto"/>
            <w:szCs w:val="22"/>
            <w:rtl/>
          </w:rPr>
          <w:tab/>
        </w:r>
        <w:r w:rsidR="00A71E8E" w:rsidRPr="006024E0">
          <w:rPr>
            <w:rStyle w:val="Hyperlink"/>
            <w:rFonts w:hint="eastAsia"/>
            <w:rtl/>
          </w:rPr>
          <w:t>היקף</w:t>
        </w:r>
        <w:r w:rsidR="00A71E8E" w:rsidRPr="006024E0">
          <w:rPr>
            <w:rStyle w:val="Hyperlink"/>
            <w:rtl/>
          </w:rPr>
          <w:t xml:space="preserve"> </w:t>
        </w:r>
        <w:r w:rsidR="00A71E8E" w:rsidRPr="006024E0">
          <w:rPr>
            <w:rStyle w:val="Hyperlink"/>
            <w:rFonts w:hint="eastAsia"/>
            <w:rtl/>
          </w:rPr>
          <w:t>פרוט</w:t>
        </w:r>
        <w:r w:rsidR="00A71E8E" w:rsidRPr="006024E0">
          <w:rPr>
            <w:rStyle w:val="Hyperlink"/>
            <w:rtl/>
          </w:rPr>
          <w:t xml:space="preserve"> </w:t>
        </w:r>
        <w:r w:rsidR="00A71E8E" w:rsidRPr="006024E0">
          <w:rPr>
            <w:rStyle w:val="Hyperlink"/>
            <w:rFonts w:hint="eastAsia"/>
            <w:rtl/>
          </w:rPr>
          <w:t>הצעה</w:t>
        </w:r>
        <w:r w:rsidR="00A71E8E" w:rsidRPr="006024E0">
          <w:rPr>
            <w:rStyle w:val="Hyperlink"/>
            <w:rtl/>
          </w:rPr>
          <w:t xml:space="preserve"> </w:t>
        </w:r>
        <w:r w:rsidR="00A71E8E" w:rsidRPr="006024E0">
          <w:rPr>
            <w:rStyle w:val="Hyperlink"/>
            <w:rFonts w:hint="eastAsia"/>
            <w:rtl/>
          </w:rPr>
          <w:t>לכל</w:t>
        </w:r>
        <w:r w:rsidR="00A71E8E" w:rsidRPr="006024E0">
          <w:rPr>
            <w:rStyle w:val="Hyperlink"/>
            <w:rtl/>
          </w:rPr>
          <w:t xml:space="preserve"> </w:t>
        </w:r>
        <w:r w:rsidR="00A71E8E" w:rsidRPr="006024E0">
          <w:rPr>
            <w:rStyle w:val="Hyperlink"/>
            <w:rFonts w:hint="eastAsia"/>
            <w:rtl/>
          </w:rPr>
          <w:t>סעיף</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Toc344207906 \h</w:instrText>
        </w:r>
        <w:r w:rsidR="00A71E8E">
          <w:rPr>
            <w:webHidden/>
            <w:rtl/>
          </w:rPr>
          <w:instrText xml:space="preserve"> </w:instrText>
        </w:r>
        <w:r w:rsidR="00A71E8E">
          <w:rPr>
            <w:webHidden/>
            <w:rtl/>
          </w:rPr>
        </w:r>
        <w:r w:rsidR="00A71E8E">
          <w:rPr>
            <w:webHidden/>
            <w:rtl/>
          </w:rPr>
          <w:fldChar w:fldCharType="separate"/>
        </w:r>
        <w:r w:rsidR="00376836">
          <w:rPr>
            <w:webHidden/>
            <w:rtl/>
          </w:rPr>
          <w:t>29</w:t>
        </w:r>
        <w:r w:rsidR="00A71E8E">
          <w:rPr>
            <w:webHidden/>
            <w:rtl/>
          </w:rPr>
          <w:fldChar w:fldCharType="end"/>
        </w:r>
      </w:hyperlink>
    </w:p>
    <w:p w14:paraId="4FD26858" w14:textId="77777777" w:rsidR="00A71E8E" w:rsidRDefault="008865DC">
      <w:pPr>
        <w:pStyle w:val="TOC2"/>
        <w:rPr>
          <w:rFonts w:asciiTheme="minorHAnsi" w:eastAsiaTheme="minorEastAsia" w:hAnsiTheme="minorHAnsi" w:cstheme="minorBidi"/>
          <w:color w:val="auto"/>
          <w:szCs w:val="22"/>
          <w:rtl/>
        </w:rPr>
      </w:pPr>
      <w:hyperlink w:anchor="_Toc344207907" w:history="1">
        <w:r w:rsidR="00A71E8E" w:rsidRPr="006024E0">
          <w:rPr>
            <w:rStyle w:val="Hyperlink"/>
            <w:rtl/>
          </w:rPr>
          <w:t>0.9.3</w:t>
        </w:r>
        <w:r w:rsidR="00A71E8E">
          <w:rPr>
            <w:rFonts w:asciiTheme="minorHAnsi" w:eastAsiaTheme="minorEastAsia" w:hAnsiTheme="minorHAnsi" w:cstheme="minorBidi"/>
            <w:color w:val="auto"/>
            <w:szCs w:val="22"/>
            <w:rtl/>
          </w:rPr>
          <w:tab/>
        </w:r>
        <w:r w:rsidR="00A71E8E" w:rsidRPr="006024E0">
          <w:rPr>
            <w:rStyle w:val="Hyperlink"/>
            <w:rFonts w:hint="eastAsia"/>
            <w:rtl/>
          </w:rPr>
          <w:t>מספר</w:t>
        </w:r>
        <w:r w:rsidR="00A71E8E" w:rsidRPr="006024E0">
          <w:rPr>
            <w:rStyle w:val="Hyperlink"/>
            <w:rtl/>
          </w:rPr>
          <w:t xml:space="preserve"> </w:t>
        </w:r>
        <w:r w:rsidR="00A71E8E" w:rsidRPr="006024E0">
          <w:rPr>
            <w:rStyle w:val="Hyperlink"/>
            <w:rFonts w:hint="eastAsia"/>
            <w:rtl/>
          </w:rPr>
          <w:t>עותקים</w:t>
        </w:r>
        <w:r w:rsidR="00A71E8E" w:rsidRPr="006024E0">
          <w:rPr>
            <w:rStyle w:val="Hyperlink"/>
            <w:rtl/>
          </w:rPr>
          <w:t xml:space="preserve"> - </w:t>
        </w:r>
        <w:r w:rsidR="00A71E8E" w:rsidRPr="006024E0">
          <w:rPr>
            <w:rStyle w:val="Hyperlink"/>
            <w:rFonts w:hint="eastAsia"/>
            <w:rtl/>
          </w:rPr>
          <w:t>אופן</w:t>
        </w:r>
        <w:r w:rsidR="00A71E8E" w:rsidRPr="006024E0">
          <w:rPr>
            <w:rStyle w:val="Hyperlink"/>
            <w:rtl/>
          </w:rPr>
          <w:t xml:space="preserve"> </w:t>
        </w:r>
        <w:r w:rsidR="00A71E8E" w:rsidRPr="006024E0">
          <w:rPr>
            <w:rStyle w:val="Hyperlink"/>
            <w:rFonts w:hint="eastAsia"/>
            <w:rtl/>
          </w:rPr>
          <w:t>הגשת</w:t>
        </w:r>
        <w:r w:rsidR="00A71E8E" w:rsidRPr="006024E0">
          <w:rPr>
            <w:rStyle w:val="Hyperlink"/>
            <w:rtl/>
          </w:rPr>
          <w:t xml:space="preserve"> </w:t>
        </w:r>
        <w:r w:rsidR="00A71E8E" w:rsidRPr="006024E0">
          <w:rPr>
            <w:rStyle w:val="Hyperlink"/>
            <w:rFonts w:hint="eastAsia"/>
            <w:rtl/>
          </w:rPr>
          <w:t>ההצעה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Toc344207907 \h</w:instrText>
        </w:r>
        <w:r w:rsidR="00A71E8E">
          <w:rPr>
            <w:webHidden/>
            <w:rtl/>
          </w:rPr>
          <w:instrText xml:space="preserve"> </w:instrText>
        </w:r>
        <w:r w:rsidR="00A71E8E">
          <w:rPr>
            <w:webHidden/>
            <w:rtl/>
          </w:rPr>
        </w:r>
        <w:r w:rsidR="00A71E8E">
          <w:rPr>
            <w:webHidden/>
            <w:rtl/>
          </w:rPr>
          <w:fldChar w:fldCharType="separate"/>
        </w:r>
        <w:r w:rsidR="00376836">
          <w:rPr>
            <w:webHidden/>
            <w:rtl/>
          </w:rPr>
          <w:t>29</w:t>
        </w:r>
        <w:r w:rsidR="00A71E8E">
          <w:rPr>
            <w:webHidden/>
            <w:rtl/>
          </w:rPr>
          <w:fldChar w:fldCharType="end"/>
        </w:r>
      </w:hyperlink>
    </w:p>
    <w:p w14:paraId="55F9C884" w14:textId="77777777" w:rsidR="00A71E8E" w:rsidRDefault="008865DC">
      <w:pPr>
        <w:pStyle w:val="TOC2"/>
        <w:rPr>
          <w:rFonts w:asciiTheme="minorHAnsi" w:eastAsiaTheme="minorEastAsia" w:hAnsiTheme="minorHAnsi" w:cstheme="minorBidi"/>
          <w:color w:val="auto"/>
          <w:szCs w:val="22"/>
          <w:rtl/>
        </w:rPr>
      </w:pPr>
      <w:hyperlink w:anchor="_Toc344207908" w:history="1">
        <w:r w:rsidR="00A71E8E" w:rsidRPr="006024E0">
          <w:rPr>
            <w:rStyle w:val="Hyperlink"/>
            <w:rtl/>
          </w:rPr>
          <w:t>0.9.4</w:t>
        </w:r>
        <w:r w:rsidR="00A71E8E">
          <w:rPr>
            <w:rFonts w:asciiTheme="minorHAnsi" w:eastAsiaTheme="minorEastAsia" w:hAnsiTheme="minorHAnsi" w:cstheme="minorBidi"/>
            <w:color w:val="auto"/>
            <w:szCs w:val="22"/>
            <w:rtl/>
          </w:rPr>
          <w:tab/>
        </w:r>
        <w:r w:rsidR="00A71E8E" w:rsidRPr="006024E0">
          <w:rPr>
            <w:rStyle w:val="Hyperlink"/>
            <w:rFonts w:hint="eastAsia"/>
            <w:rtl/>
          </w:rPr>
          <w:t>מספר</w:t>
        </w:r>
        <w:r w:rsidR="00A71E8E" w:rsidRPr="006024E0">
          <w:rPr>
            <w:rStyle w:val="Hyperlink"/>
            <w:rtl/>
          </w:rPr>
          <w:t xml:space="preserve"> </w:t>
        </w:r>
        <w:r w:rsidR="00A71E8E" w:rsidRPr="006024E0">
          <w:rPr>
            <w:rStyle w:val="Hyperlink"/>
            <w:rFonts w:hint="eastAsia"/>
            <w:rtl/>
          </w:rPr>
          <w:t>הצעות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Toc344207908 \h</w:instrText>
        </w:r>
        <w:r w:rsidR="00A71E8E">
          <w:rPr>
            <w:webHidden/>
            <w:rtl/>
          </w:rPr>
          <w:instrText xml:space="preserve"> </w:instrText>
        </w:r>
        <w:r w:rsidR="00A71E8E">
          <w:rPr>
            <w:webHidden/>
            <w:rtl/>
          </w:rPr>
        </w:r>
        <w:r w:rsidR="00A71E8E">
          <w:rPr>
            <w:webHidden/>
            <w:rtl/>
          </w:rPr>
          <w:fldChar w:fldCharType="separate"/>
        </w:r>
        <w:r w:rsidR="00376836">
          <w:rPr>
            <w:webHidden/>
            <w:rtl/>
          </w:rPr>
          <w:t>30</w:t>
        </w:r>
        <w:r w:rsidR="00A71E8E">
          <w:rPr>
            <w:webHidden/>
            <w:rtl/>
          </w:rPr>
          <w:fldChar w:fldCharType="end"/>
        </w:r>
      </w:hyperlink>
    </w:p>
    <w:p w14:paraId="6A8E53E8" w14:textId="77777777" w:rsidR="00A71E8E" w:rsidRDefault="008865DC">
      <w:pPr>
        <w:pStyle w:val="TOC2"/>
        <w:rPr>
          <w:rFonts w:asciiTheme="minorHAnsi" w:eastAsiaTheme="minorEastAsia" w:hAnsiTheme="minorHAnsi" w:cstheme="minorBidi"/>
          <w:color w:val="auto"/>
          <w:szCs w:val="22"/>
          <w:rtl/>
        </w:rPr>
      </w:pPr>
      <w:hyperlink w:anchor="_Toc344207909" w:history="1">
        <w:r w:rsidR="00A71E8E" w:rsidRPr="006024E0">
          <w:rPr>
            <w:rStyle w:val="Hyperlink"/>
            <w:rtl/>
          </w:rPr>
          <w:t>0.9.5</w:t>
        </w:r>
        <w:r w:rsidR="00A71E8E">
          <w:rPr>
            <w:rFonts w:asciiTheme="minorHAnsi" w:eastAsiaTheme="minorEastAsia" w:hAnsiTheme="minorHAnsi" w:cstheme="minorBidi"/>
            <w:color w:val="auto"/>
            <w:szCs w:val="22"/>
            <w:rtl/>
          </w:rPr>
          <w:tab/>
        </w:r>
        <w:r w:rsidR="00A71E8E" w:rsidRPr="006024E0">
          <w:rPr>
            <w:rStyle w:val="Hyperlink"/>
            <w:rFonts w:hint="eastAsia"/>
            <w:rtl/>
          </w:rPr>
          <w:t>תמצית</w:t>
        </w:r>
        <w:r w:rsidR="00A71E8E" w:rsidRPr="006024E0">
          <w:rPr>
            <w:rStyle w:val="Hyperlink"/>
            <w:rtl/>
          </w:rPr>
          <w:t xml:space="preserve"> </w:t>
        </w:r>
        <w:r w:rsidR="00A71E8E" w:rsidRPr="006024E0">
          <w:rPr>
            <w:rStyle w:val="Hyperlink"/>
            <w:rFonts w:hint="eastAsia"/>
            <w:rtl/>
          </w:rPr>
          <w:t>מנהלים</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Toc344207909 \h</w:instrText>
        </w:r>
        <w:r w:rsidR="00A71E8E">
          <w:rPr>
            <w:webHidden/>
            <w:rtl/>
          </w:rPr>
          <w:instrText xml:space="preserve"> </w:instrText>
        </w:r>
        <w:r w:rsidR="00A71E8E">
          <w:rPr>
            <w:webHidden/>
            <w:rtl/>
          </w:rPr>
        </w:r>
        <w:r w:rsidR="00A71E8E">
          <w:rPr>
            <w:webHidden/>
            <w:rtl/>
          </w:rPr>
          <w:fldChar w:fldCharType="separate"/>
        </w:r>
        <w:r w:rsidR="00376836">
          <w:rPr>
            <w:webHidden/>
            <w:rtl/>
          </w:rPr>
          <w:t>30</w:t>
        </w:r>
        <w:r w:rsidR="00A71E8E">
          <w:rPr>
            <w:webHidden/>
            <w:rtl/>
          </w:rPr>
          <w:fldChar w:fldCharType="end"/>
        </w:r>
      </w:hyperlink>
    </w:p>
    <w:p w14:paraId="7135D0F5" w14:textId="77777777" w:rsidR="00A71E8E" w:rsidRDefault="008865DC">
      <w:pPr>
        <w:pStyle w:val="TOC2"/>
        <w:rPr>
          <w:rFonts w:asciiTheme="minorHAnsi" w:eastAsiaTheme="minorEastAsia" w:hAnsiTheme="minorHAnsi" w:cstheme="minorBidi"/>
          <w:color w:val="auto"/>
          <w:szCs w:val="22"/>
          <w:rtl/>
        </w:rPr>
      </w:pPr>
      <w:hyperlink w:anchor="_Toc344207910" w:history="1">
        <w:r w:rsidR="00A71E8E" w:rsidRPr="006024E0">
          <w:rPr>
            <w:rStyle w:val="Hyperlink"/>
          </w:rPr>
          <w:t>0.9.6</w:t>
        </w:r>
        <w:r w:rsidR="00A71E8E">
          <w:rPr>
            <w:rFonts w:asciiTheme="minorHAnsi" w:eastAsiaTheme="minorEastAsia" w:hAnsiTheme="minorHAnsi" w:cstheme="minorBidi"/>
            <w:color w:val="auto"/>
            <w:szCs w:val="22"/>
            <w:rtl/>
          </w:rPr>
          <w:tab/>
        </w:r>
        <w:r w:rsidR="00A71E8E" w:rsidRPr="006024E0">
          <w:rPr>
            <w:rStyle w:val="Hyperlink"/>
            <w:rFonts w:hint="eastAsia"/>
            <w:rtl/>
          </w:rPr>
          <w:t>שפת</w:t>
        </w:r>
        <w:r w:rsidR="00A71E8E" w:rsidRPr="006024E0">
          <w:rPr>
            <w:rStyle w:val="Hyperlink"/>
            <w:rtl/>
          </w:rPr>
          <w:t xml:space="preserve"> </w:t>
        </w:r>
        <w:r w:rsidR="00A71E8E" w:rsidRPr="006024E0">
          <w:rPr>
            <w:rStyle w:val="Hyperlink"/>
            <w:rFonts w:hint="eastAsia"/>
            <w:rtl/>
          </w:rPr>
          <w:t>הצעה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Toc344207910 \h</w:instrText>
        </w:r>
        <w:r w:rsidR="00A71E8E">
          <w:rPr>
            <w:webHidden/>
            <w:rtl/>
          </w:rPr>
          <w:instrText xml:space="preserve"> </w:instrText>
        </w:r>
        <w:r w:rsidR="00A71E8E">
          <w:rPr>
            <w:webHidden/>
            <w:rtl/>
          </w:rPr>
        </w:r>
        <w:r w:rsidR="00A71E8E">
          <w:rPr>
            <w:webHidden/>
            <w:rtl/>
          </w:rPr>
          <w:fldChar w:fldCharType="separate"/>
        </w:r>
        <w:r w:rsidR="00376836">
          <w:rPr>
            <w:webHidden/>
            <w:rtl/>
          </w:rPr>
          <w:t>31</w:t>
        </w:r>
        <w:r w:rsidR="00A71E8E">
          <w:rPr>
            <w:webHidden/>
            <w:rtl/>
          </w:rPr>
          <w:fldChar w:fldCharType="end"/>
        </w:r>
      </w:hyperlink>
    </w:p>
    <w:p w14:paraId="389E3380"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11" w:history="1">
        <w:r w:rsidR="00A71E8E" w:rsidRPr="006024E0">
          <w:rPr>
            <w:rStyle w:val="Hyperlink"/>
            <w:rtl/>
          </w:rPr>
          <w:t>0.10</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בעלות</w:t>
        </w:r>
        <w:r w:rsidR="00A71E8E" w:rsidRPr="006024E0">
          <w:rPr>
            <w:rStyle w:val="Hyperlink"/>
            <w:rtl/>
          </w:rPr>
          <w:t xml:space="preserve"> </w:t>
        </w:r>
        <w:r w:rsidR="00A71E8E" w:rsidRPr="006024E0">
          <w:rPr>
            <w:rStyle w:val="Hyperlink"/>
            <w:rFonts w:hint="eastAsia"/>
            <w:rtl/>
          </w:rPr>
          <w:t>על</w:t>
        </w:r>
        <w:r w:rsidR="00A71E8E" w:rsidRPr="006024E0">
          <w:rPr>
            <w:rStyle w:val="Hyperlink"/>
            <w:rtl/>
          </w:rPr>
          <w:t xml:space="preserve"> </w:t>
        </w:r>
        <w:r w:rsidR="00A71E8E" w:rsidRPr="006024E0">
          <w:rPr>
            <w:rStyle w:val="Hyperlink"/>
            <w:rFonts w:hint="eastAsia"/>
            <w:rtl/>
          </w:rPr>
          <w:t>המפרט</w:t>
        </w:r>
        <w:r w:rsidR="00A71E8E" w:rsidRPr="006024E0">
          <w:rPr>
            <w:rStyle w:val="Hyperlink"/>
            <w:rtl/>
          </w:rPr>
          <w:t xml:space="preserve"> </w:t>
        </w:r>
        <w:r w:rsidR="00A71E8E" w:rsidRPr="006024E0">
          <w:rPr>
            <w:rStyle w:val="Hyperlink"/>
            <w:rFonts w:hint="eastAsia"/>
            <w:rtl/>
          </w:rPr>
          <w:t>ועל</w:t>
        </w:r>
        <w:r w:rsidR="00A71E8E" w:rsidRPr="006024E0">
          <w:rPr>
            <w:rStyle w:val="Hyperlink"/>
            <w:rtl/>
          </w:rPr>
          <w:t xml:space="preserve"> </w:t>
        </w:r>
        <w:r w:rsidR="00A71E8E" w:rsidRPr="006024E0">
          <w:rPr>
            <w:rStyle w:val="Hyperlink"/>
            <w:rFonts w:hint="eastAsia"/>
            <w:rtl/>
          </w:rPr>
          <w:t>ההצעה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Toc344207911 \h</w:instrText>
        </w:r>
        <w:r w:rsidR="00A71E8E">
          <w:rPr>
            <w:webHidden/>
            <w:rtl/>
          </w:rPr>
          <w:instrText xml:space="preserve"> </w:instrText>
        </w:r>
        <w:r w:rsidR="00A71E8E">
          <w:rPr>
            <w:webHidden/>
            <w:rtl/>
          </w:rPr>
        </w:r>
        <w:r w:rsidR="00A71E8E">
          <w:rPr>
            <w:webHidden/>
            <w:rtl/>
          </w:rPr>
          <w:fldChar w:fldCharType="separate"/>
        </w:r>
        <w:r w:rsidR="00376836">
          <w:rPr>
            <w:webHidden/>
            <w:rtl/>
          </w:rPr>
          <w:t>31</w:t>
        </w:r>
        <w:r w:rsidR="00A71E8E">
          <w:rPr>
            <w:webHidden/>
            <w:rtl/>
          </w:rPr>
          <w:fldChar w:fldCharType="end"/>
        </w:r>
      </w:hyperlink>
    </w:p>
    <w:p w14:paraId="282A8FF1" w14:textId="77777777" w:rsidR="00A71E8E" w:rsidRDefault="008865DC">
      <w:pPr>
        <w:pStyle w:val="TOC2"/>
        <w:rPr>
          <w:rFonts w:asciiTheme="minorHAnsi" w:eastAsiaTheme="minorEastAsia" w:hAnsiTheme="minorHAnsi" w:cstheme="minorBidi"/>
          <w:color w:val="auto"/>
          <w:szCs w:val="22"/>
          <w:rtl/>
        </w:rPr>
      </w:pPr>
      <w:hyperlink w:anchor="_Toc344207912" w:history="1">
        <w:r w:rsidR="00A71E8E" w:rsidRPr="006024E0">
          <w:rPr>
            <w:rStyle w:val="Hyperlink"/>
            <w:rtl/>
          </w:rPr>
          <w:t>0.10.1</w:t>
        </w:r>
        <w:r w:rsidR="00A71E8E">
          <w:rPr>
            <w:rFonts w:asciiTheme="minorHAnsi" w:eastAsiaTheme="minorEastAsia" w:hAnsiTheme="minorHAnsi" w:cstheme="minorBidi"/>
            <w:color w:val="auto"/>
            <w:szCs w:val="22"/>
            <w:rtl/>
          </w:rPr>
          <w:tab/>
        </w:r>
        <w:r w:rsidR="00A71E8E" w:rsidRPr="006024E0">
          <w:rPr>
            <w:rStyle w:val="Hyperlink"/>
            <w:rFonts w:hint="eastAsia"/>
            <w:rtl/>
          </w:rPr>
          <w:t>בעלות</w:t>
        </w:r>
        <w:r w:rsidR="00A71E8E" w:rsidRPr="006024E0">
          <w:rPr>
            <w:rStyle w:val="Hyperlink"/>
            <w:rtl/>
          </w:rPr>
          <w:t xml:space="preserve"> </w:t>
        </w:r>
        <w:r w:rsidR="00A71E8E" w:rsidRPr="006024E0">
          <w:rPr>
            <w:rStyle w:val="Hyperlink"/>
            <w:rFonts w:hint="eastAsia"/>
            <w:rtl/>
          </w:rPr>
          <w:t>על</w:t>
        </w:r>
        <w:r w:rsidR="00A71E8E" w:rsidRPr="006024E0">
          <w:rPr>
            <w:rStyle w:val="Hyperlink"/>
            <w:rtl/>
          </w:rPr>
          <w:t xml:space="preserve"> </w:t>
        </w:r>
        <w:r w:rsidR="00A71E8E" w:rsidRPr="006024E0">
          <w:rPr>
            <w:rStyle w:val="Hyperlink"/>
            <w:rFonts w:hint="eastAsia"/>
            <w:rtl/>
          </w:rPr>
          <w:t>המפרט</w:t>
        </w:r>
        <w:r w:rsidR="00A71E8E" w:rsidRPr="006024E0">
          <w:rPr>
            <w:rStyle w:val="Hyperlink"/>
            <w:rtl/>
          </w:rPr>
          <w:t xml:space="preserve"> </w:t>
        </w:r>
        <w:r w:rsidR="00A71E8E" w:rsidRPr="006024E0">
          <w:rPr>
            <w:rStyle w:val="Hyperlink"/>
            <w:rFonts w:hint="eastAsia"/>
            <w:rtl/>
          </w:rPr>
          <w:t>ושימוש</w:t>
        </w:r>
        <w:r w:rsidR="00A71E8E" w:rsidRPr="006024E0">
          <w:rPr>
            <w:rStyle w:val="Hyperlink"/>
            <w:rtl/>
          </w:rPr>
          <w:t xml:space="preserve"> </w:t>
        </w:r>
        <w:r w:rsidR="00A71E8E" w:rsidRPr="006024E0">
          <w:rPr>
            <w:rStyle w:val="Hyperlink"/>
            <w:rFonts w:hint="eastAsia"/>
            <w:rtl/>
          </w:rPr>
          <w:t>בו</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Toc344207912 \h</w:instrText>
        </w:r>
        <w:r w:rsidR="00A71E8E">
          <w:rPr>
            <w:webHidden/>
            <w:rtl/>
          </w:rPr>
          <w:instrText xml:space="preserve"> </w:instrText>
        </w:r>
        <w:r w:rsidR="00A71E8E">
          <w:rPr>
            <w:webHidden/>
            <w:rtl/>
          </w:rPr>
        </w:r>
        <w:r w:rsidR="00A71E8E">
          <w:rPr>
            <w:webHidden/>
            <w:rtl/>
          </w:rPr>
          <w:fldChar w:fldCharType="separate"/>
        </w:r>
        <w:r w:rsidR="00376836">
          <w:rPr>
            <w:webHidden/>
            <w:rtl/>
          </w:rPr>
          <w:t>31</w:t>
        </w:r>
        <w:r w:rsidR="00A71E8E">
          <w:rPr>
            <w:webHidden/>
            <w:rtl/>
          </w:rPr>
          <w:fldChar w:fldCharType="end"/>
        </w:r>
      </w:hyperlink>
    </w:p>
    <w:p w14:paraId="03E0CD3F" w14:textId="77777777" w:rsidR="00A71E8E" w:rsidRDefault="008865DC">
      <w:pPr>
        <w:pStyle w:val="TOC2"/>
        <w:rPr>
          <w:rFonts w:asciiTheme="minorHAnsi" w:eastAsiaTheme="minorEastAsia" w:hAnsiTheme="minorHAnsi" w:cstheme="minorBidi"/>
          <w:color w:val="auto"/>
          <w:szCs w:val="22"/>
          <w:rtl/>
        </w:rPr>
      </w:pPr>
      <w:hyperlink w:anchor="_Toc344207913" w:history="1">
        <w:r w:rsidR="00A71E8E" w:rsidRPr="006024E0">
          <w:rPr>
            <w:rStyle w:val="Hyperlink"/>
            <w:rtl/>
          </w:rPr>
          <w:t>0.10.2</w:t>
        </w:r>
        <w:r w:rsidR="00A71E8E">
          <w:rPr>
            <w:rFonts w:asciiTheme="minorHAnsi" w:eastAsiaTheme="minorEastAsia" w:hAnsiTheme="minorHAnsi" w:cstheme="minorBidi"/>
            <w:color w:val="auto"/>
            <w:szCs w:val="22"/>
            <w:rtl/>
          </w:rPr>
          <w:tab/>
        </w:r>
        <w:r w:rsidR="00A71E8E" w:rsidRPr="006024E0">
          <w:rPr>
            <w:rStyle w:val="Hyperlink"/>
            <w:rFonts w:hint="eastAsia"/>
            <w:rtl/>
          </w:rPr>
          <w:t>שימוש</w:t>
        </w:r>
        <w:r w:rsidR="00A71E8E" w:rsidRPr="006024E0">
          <w:rPr>
            <w:rStyle w:val="Hyperlink"/>
            <w:rtl/>
          </w:rPr>
          <w:t xml:space="preserve"> </w:t>
        </w:r>
        <w:r w:rsidR="00A71E8E" w:rsidRPr="006024E0">
          <w:rPr>
            <w:rStyle w:val="Hyperlink"/>
            <w:rFonts w:hint="eastAsia"/>
            <w:rtl/>
          </w:rPr>
          <w:t>בהצעה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Toc344207913 \h</w:instrText>
        </w:r>
        <w:r w:rsidR="00A71E8E">
          <w:rPr>
            <w:webHidden/>
            <w:rtl/>
          </w:rPr>
          <w:instrText xml:space="preserve"> </w:instrText>
        </w:r>
        <w:r w:rsidR="00A71E8E">
          <w:rPr>
            <w:webHidden/>
            <w:rtl/>
          </w:rPr>
        </w:r>
        <w:r w:rsidR="00A71E8E">
          <w:rPr>
            <w:webHidden/>
            <w:rtl/>
          </w:rPr>
          <w:fldChar w:fldCharType="separate"/>
        </w:r>
        <w:r w:rsidR="00376836">
          <w:rPr>
            <w:webHidden/>
            <w:rtl/>
          </w:rPr>
          <w:t>31</w:t>
        </w:r>
        <w:r w:rsidR="00A71E8E">
          <w:rPr>
            <w:webHidden/>
            <w:rtl/>
          </w:rPr>
          <w:fldChar w:fldCharType="end"/>
        </w:r>
      </w:hyperlink>
    </w:p>
    <w:p w14:paraId="622EA24E" w14:textId="77777777" w:rsidR="00A71E8E" w:rsidRDefault="008865DC">
      <w:pPr>
        <w:pStyle w:val="TOC2"/>
        <w:rPr>
          <w:rFonts w:asciiTheme="minorHAnsi" w:eastAsiaTheme="minorEastAsia" w:hAnsiTheme="minorHAnsi" w:cstheme="minorBidi"/>
          <w:color w:val="auto"/>
          <w:szCs w:val="22"/>
          <w:rtl/>
        </w:rPr>
      </w:pPr>
      <w:hyperlink w:anchor="_Toc344207914" w:history="1">
        <w:r w:rsidR="00A71E8E" w:rsidRPr="006024E0">
          <w:rPr>
            <w:rStyle w:val="Hyperlink"/>
            <w:rtl/>
          </w:rPr>
          <w:t>0.10.3</w:t>
        </w:r>
        <w:r w:rsidR="00A71E8E">
          <w:rPr>
            <w:rFonts w:asciiTheme="minorHAnsi" w:eastAsiaTheme="minorEastAsia" w:hAnsiTheme="minorHAnsi" w:cstheme="minorBidi"/>
            <w:color w:val="auto"/>
            <w:szCs w:val="22"/>
            <w:rtl/>
          </w:rPr>
          <w:tab/>
        </w:r>
        <w:r w:rsidR="00A71E8E" w:rsidRPr="006024E0">
          <w:rPr>
            <w:rStyle w:val="Hyperlink"/>
            <w:rFonts w:hint="eastAsia"/>
            <w:rtl/>
          </w:rPr>
          <w:t>צד</w:t>
        </w:r>
        <w:r w:rsidR="00A71E8E" w:rsidRPr="006024E0">
          <w:rPr>
            <w:rStyle w:val="Hyperlink"/>
            <w:rtl/>
          </w:rPr>
          <w:t xml:space="preserve"> </w:t>
        </w:r>
        <w:r w:rsidR="00A71E8E" w:rsidRPr="006024E0">
          <w:rPr>
            <w:rStyle w:val="Hyperlink"/>
            <w:rFonts w:hint="eastAsia"/>
            <w:rtl/>
          </w:rPr>
          <w:t>שלישי</w:t>
        </w:r>
        <w:r w:rsidR="00A71E8E" w:rsidRPr="006024E0">
          <w:rPr>
            <w:rStyle w:val="Hyperlink"/>
            <w:rtl/>
          </w:rPr>
          <w:t xml:space="preserve"> - </w:t>
        </w:r>
        <w:r w:rsidR="00A71E8E" w:rsidRPr="006024E0">
          <w:rPr>
            <w:rStyle w:val="Hyperlink"/>
            <w:rFonts w:hint="eastAsia"/>
            <w:rtl/>
          </w:rPr>
          <w:t>עיון</w:t>
        </w:r>
        <w:r w:rsidR="00A71E8E" w:rsidRPr="006024E0">
          <w:rPr>
            <w:rStyle w:val="Hyperlink"/>
            <w:rtl/>
          </w:rPr>
          <w:t xml:space="preserve"> </w:t>
        </w:r>
        <w:r w:rsidR="00A71E8E" w:rsidRPr="006024E0">
          <w:rPr>
            <w:rStyle w:val="Hyperlink"/>
            <w:rFonts w:hint="eastAsia"/>
            <w:rtl/>
          </w:rPr>
          <w:t>וסודיות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Toc344207914 \h</w:instrText>
        </w:r>
        <w:r w:rsidR="00A71E8E">
          <w:rPr>
            <w:webHidden/>
            <w:rtl/>
          </w:rPr>
          <w:instrText xml:space="preserve"> </w:instrText>
        </w:r>
        <w:r w:rsidR="00A71E8E">
          <w:rPr>
            <w:webHidden/>
            <w:rtl/>
          </w:rPr>
        </w:r>
        <w:r w:rsidR="00A71E8E">
          <w:rPr>
            <w:webHidden/>
            <w:rtl/>
          </w:rPr>
          <w:fldChar w:fldCharType="separate"/>
        </w:r>
        <w:r w:rsidR="00376836">
          <w:rPr>
            <w:webHidden/>
            <w:rtl/>
          </w:rPr>
          <w:t>31</w:t>
        </w:r>
        <w:r w:rsidR="00A71E8E">
          <w:rPr>
            <w:webHidden/>
            <w:rtl/>
          </w:rPr>
          <w:fldChar w:fldCharType="end"/>
        </w:r>
      </w:hyperlink>
    </w:p>
    <w:p w14:paraId="321581EC"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15" w:history="1">
        <w:r w:rsidR="00A71E8E" w:rsidRPr="006024E0">
          <w:rPr>
            <w:rStyle w:val="Hyperlink"/>
          </w:rPr>
          <w:t>0.11</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שלמות</w:t>
        </w:r>
        <w:r w:rsidR="00A71E8E" w:rsidRPr="006024E0">
          <w:rPr>
            <w:rStyle w:val="Hyperlink"/>
            <w:rtl/>
          </w:rPr>
          <w:t xml:space="preserve"> </w:t>
        </w:r>
        <w:r w:rsidR="00A71E8E" w:rsidRPr="006024E0">
          <w:rPr>
            <w:rStyle w:val="Hyperlink"/>
            <w:rFonts w:hint="eastAsia"/>
            <w:rtl/>
          </w:rPr>
          <w:t>ההצעה</w:t>
        </w:r>
        <w:r w:rsidR="00A71E8E" w:rsidRPr="006024E0">
          <w:rPr>
            <w:rStyle w:val="Hyperlink"/>
            <w:rtl/>
          </w:rPr>
          <w:t xml:space="preserve"> </w:t>
        </w:r>
        <w:r w:rsidR="00A71E8E" w:rsidRPr="006024E0">
          <w:rPr>
            <w:rStyle w:val="Hyperlink"/>
            <w:rFonts w:hint="eastAsia"/>
            <w:rtl/>
          </w:rPr>
          <w:t>ואחריות</w:t>
        </w:r>
        <w:r w:rsidR="00A71E8E" w:rsidRPr="006024E0">
          <w:rPr>
            <w:rStyle w:val="Hyperlink"/>
            <w:rtl/>
          </w:rPr>
          <w:t xml:space="preserve"> </w:t>
        </w:r>
        <w:r w:rsidR="00A71E8E" w:rsidRPr="006024E0">
          <w:rPr>
            <w:rStyle w:val="Hyperlink"/>
            <w:rFonts w:hint="eastAsia"/>
            <w:rtl/>
          </w:rPr>
          <w:t>כוללת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Toc344207915 \h</w:instrText>
        </w:r>
        <w:r w:rsidR="00A71E8E">
          <w:rPr>
            <w:webHidden/>
            <w:rtl/>
          </w:rPr>
          <w:instrText xml:space="preserve"> </w:instrText>
        </w:r>
        <w:r w:rsidR="00A71E8E">
          <w:rPr>
            <w:webHidden/>
            <w:rtl/>
          </w:rPr>
        </w:r>
        <w:r w:rsidR="00A71E8E">
          <w:rPr>
            <w:webHidden/>
            <w:rtl/>
          </w:rPr>
          <w:fldChar w:fldCharType="separate"/>
        </w:r>
        <w:r w:rsidR="00376836">
          <w:rPr>
            <w:webHidden/>
            <w:rtl/>
          </w:rPr>
          <w:t>32</w:t>
        </w:r>
        <w:r w:rsidR="00A71E8E">
          <w:rPr>
            <w:webHidden/>
            <w:rtl/>
          </w:rPr>
          <w:fldChar w:fldCharType="end"/>
        </w:r>
      </w:hyperlink>
    </w:p>
    <w:p w14:paraId="7E2610AC" w14:textId="77777777" w:rsidR="00A71E8E" w:rsidRDefault="008865DC">
      <w:pPr>
        <w:pStyle w:val="TOC2"/>
        <w:rPr>
          <w:rFonts w:asciiTheme="minorHAnsi" w:eastAsiaTheme="minorEastAsia" w:hAnsiTheme="minorHAnsi" w:cstheme="minorBidi"/>
          <w:color w:val="auto"/>
          <w:szCs w:val="22"/>
          <w:rtl/>
        </w:rPr>
      </w:pPr>
      <w:hyperlink w:anchor="_Toc344207916" w:history="1">
        <w:r w:rsidR="00A71E8E" w:rsidRPr="006024E0">
          <w:rPr>
            <w:rStyle w:val="Hyperlink"/>
            <w:rtl/>
          </w:rPr>
          <w:t>0.11.1</w:t>
        </w:r>
        <w:r w:rsidR="00A71E8E">
          <w:rPr>
            <w:rFonts w:asciiTheme="minorHAnsi" w:eastAsiaTheme="minorEastAsia" w:hAnsiTheme="minorHAnsi" w:cstheme="minorBidi"/>
            <w:color w:val="auto"/>
            <w:szCs w:val="22"/>
            <w:rtl/>
          </w:rPr>
          <w:tab/>
        </w:r>
        <w:r w:rsidR="00A71E8E" w:rsidRPr="006024E0">
          <w:rPr>
            <w:rStyle w:val="Hyperlink"/>
            <w:rFonts w:hint="eastAsia"/>
            <w:rtl/>
          </w:rPr>
          <w:t>אחריות</w:t>
        </w:r>
        <w:r w:rsidR="00A71E8E" w:rsidRPr="006024E0">
          <w:rPr>
            <w:rStyle w:val="Hyperlink"/>
            <w:rtl/>
          </w:rPr>
          <w:t xml:space="preserve"> </w:t>
        </w:r>
        <w:r w:rsidR="00A71E8E" w:rsidRPr="006024E0">
          <w:rPr>
            <w:rStyle w:val="Hyperlink"/>
            <w:rFonts w:hint="eastAsia"/>
            <w:rtl/>
          </w:rPr>
          <w:t>כוללת</w:t>
        </w:r>
        <w:r w:rsidR="00A71E8E" w:rsidRPr="006024E0">
          <w:rPr>
            <w:rStyle w:val="Hyperlink"/>
            <w:rtl/>
          </w:rPr>
          <w:t xml:space="preserve"> </w:t>
        </w:r>
        <w:r w:rsidR="00A71E8E" w:rsidRPr="006024E0">
          <w:rPr>
            <w:rStyle w:val="Hyperlink"/>
            <w:rFonts w:hint="eastAsia"/>
            <w:rtl/>
          </w:rPr>
          <w:t>על</w:t>
        </w:r>
        <w:r w:rsidR="00A71E8E" w:rsidRPr="006024E0">
          <w:rPr>
            <w:rStyle w:val="Hyperlink"/>
            <w:rtl/>
          </w:rPr>
          <w:t xml:space="preserve"> </w:t>
        </w:r>
        <w:r w:rsidR="00A71E8E" w:rsidRPr="006024E0">
          <w:rPr>
            <w:rStyle w:val="Hyperlink"/>
            <w:rFonts w:hint="eastAsia"/>
            <w:rtl/>
          </w:rPr>
          <w:t>קבלני</w:t>
        </w:r>
        <w:r w:rsidR="00A71E8E" w:rsidRPr="006024E0">
          <w:rPr>
            <w:rStyle w:val="Hyperlink"/>
            <w:rtl/>
          </w:rPr>
          <w:t xml:space="preserve"> </w:t>
        </w:r>
        <w:r w:rsidR="00A71E8E" w:rsidRPr="006024E0">
          <w:rPr>
            <w:rStyle w:val="Hyperlink"/>
            <w:rFonts w:hint="eastAsia"/>
            <w:rtl/>
          </w:rPr>
          <w:t>משנה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Toc344207916 \h</w:instrText>
        </w:r>
        <w:r w:rsidR="00A71E8E">
          <w:rPr>
            <w:webHidden/>
            <w:rtl/>
          </w:rPr>
          <w:instrText xml:space="preserve"> </w:instrText>
        </w:r>
        <w:r w:rsidR="00A71E8E">
          <w:rPr>
            <w:webHidden/>
            <w:rtl/>
          </w:rPr>
        </w:r>
        <w:r w:rsidR="00A71E8E">
          <w:rPr>
            <w:webHidden/>
            <w:rtl/>
          </w:rPr>
          <w:fldChar w:fldCharType="separate"/>
        </w:r>
        <w:r w:rsidR="00376836">
          <w:rPr>
            <w:webHidden/>
            <w:rtl/>
          </w:rPr>
          <w:t>32</w:t>
        </w:r>
        <w:r w:rsidR="00A71E8E">
          <w:rPr>
            <w:webHidden/>
            <w:rtl/>
          </w:rPr>
          <w:fldChar w:fldCharType="end"/>
        </w:r>
      </w:hyperlink>
    </w:p>
    <w:p w14:paraId="155AA3CD"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17" w:history="1">
        <w:r w:rsidR="00A71E8E" w:rsidRPr="006024E0">
          <w:rPr>
            <w:rStyle w:val="Hyperlink"/>
            <w:rtl/>
          </w:rPr>
          <w:t>0.12</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בדיקת</w:t>
        </w:r>
        <w:r w:rsidR="00A71E8E" w:rsidRPr="006024E0">
          <w:rPr>
            <w:rStyle w:val="Hyperlink"/>
            <w:rtl/>
          </w:rPr>
          <w:t xml:space="preserve"> </w:t>
        </w:r>
        <w:r w:rsidR="00A71E8E" w:rsidRPr="006024E0">
          <w:rPr>
            <w:rStyle w:val="Hyperlink"/>
            <w:rFonts w:hint="eastAsia"/>
            <w:rtl/>
          </w:rPr>
          <w:t>ההצעות</w:t>
        </w:r>
        <w:r w:rsidR="00A71E8E" w:rsidRPr="006024E0">
          <w:rPr>
            <w:rStyle w:val="Hyperlink"/>
            <w:rtl/>
          </w:rPr>
          <w:t xml:space="preserve">, </w:t>
        </w:r>
        <w:r w:rsidR="00A71E8E" w:rsidRPr="006024E0">
          <w:rPr>
            <w:rStyle w:val="Hyperlink"/>
            <w:rFonts w:hint="eastAsia"/>
            <w:rtl/>
          </w:rPr>
          <w:t>הערכתן</w:t>
        </w:r>
        <w:r w:rsidR="00A71E8E" w:rsidRPr="006024E0">
          <w:rPr>
            <w:rStyle w:val="Hyperlink"/>
            <w:rtl/>
          </w:rPr>
          <w:t xml:space="preserve"> </w:t>
        </w:r>
        <w:r w:rsidR="00A71E8E" w:rsidRPr="006024E0">
          <w:rPr>
            <w:rStyle w:val="Hyperlink"/>
            <w:rFonts w:hint="eastAsia"/>
            <w:rtl/>
          </w:rPr>
          <w:t>ובחירת</w:t>
        </w:r>
        <w:r w:rsidR="00A71E8E" w:rsidRPr="006024E0">
          <w:rPr>
            <w:rStyle w:val="Hyperlink"/>
            <w:rtl/>
          </w:rPr>
          <w:t xml:space="preserve"> </w:t>
        </w:r>
        <w:r w:rsidR="00A71E8E" w:rsidRPr="006024E0">
          <w:rPr>
            <w:rStyle w:val="Hyperlink"/>
            <w:rFonts w:hint="eastAsia"/>
            <w:rtl/>
          </w:rPr>
          <w:t>הזוכה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Toc344207917 \h</w:instrText>
        </w:r>
        <w:r w:rsidR="00A71E8E">
          <w:rPr>
            <w:webHidden/>
            <w:rtl/>
          </w:rPr>
          <w:instrText xml:space="preserve"> </w:instrText>
        </w:r>
        <w:r w:rsidR="00A71E8E">
          <w:rPr>
            <w:webHidden/>
            <w:rtl/>
          </w:rPr>
        </w:r>
        <w:r w:rsidR="00A71E8E">
          <w:rPr>
            <w:webHidden/>
            <w:rtl/>
          </w:rPr>
          <w:fldChar w:fldCharType="separate"/>
        </w:r>
        <w:r w:rsidR="00376836">
          <w:rPr>
            <w:webHidden/>
            <w:rtl/>
          </w:rPr>
          <w:t>32</w:t>
        </w:r>
        <w:r w:rsidR="00A71E8E">
          <w:rPr>
            <w:webHidden/>
            <w:rtl/>
          </w:rPr>
          <w:fldChar w:fldCharType="end"/>
        </w:r>
      </w:hyperlink>
    </w:p>
    <w:p w14:paraId="514AB8FA" w14:textId="77777777" w:rsidR="00A71E8E" w:rsidRDefault="008865DC">
      <w:pPr>
        <w:pStyle w:val="TOC2"/>
        <w:rPr>
          <w:rFonts w:asciiTheme="minorHAnsi" w:eastAsiaTheme="minorEastAsia" w:hAnsiTheme="minorHAnsi" w:cstheme="minorBidi"/>
          <w:color w:val="auto"/>
          <w:szCs w:val="22"/>
          <w:rtl/>
        </w:rPr>
      </w:pPr>
      <w:hyperlink w:anchor="_Toc344207918" w:history="1">
        <w:r w:rsidR="00A71E8E" w:rsidRPr="006024E0">
          <w:rPr>
            <w:rStyle w:val="Hyperlink"/>
            <w:rtl/>
          </w:rPr>
          <w:t>0.12.1</w:t>
        </w:r>
        <w:r w:rsidR="00A71E8E">
          <w:rPr>
            <w:rFonts w:asciiTheme="minorHAnsi" w:eastAsiaTheme="minorEastAsia" w:hAnsiTheme="minorHAnsi" w:cstheme="minorBidi"/>
            <w:color w:val="auto"/>
            <w:szCs w:val="22"/>
            <w:rtl/>
          </w:rPr>
          <w:tab/>
        </w:r>
        <w:r w:rsidR="00A71E8E" w:rsidRPr="006024E0">
          <w:rPr>
            <w:rStyle w:val="Hyperlink"/>
            <w:rFonts w:hint="eastAsia"/>
            <w:rtl/>
          </w:rPr>
          <w:t>הערכת</w:t>
        </w:r>
        <w:r w:rsidR="00A71E8E" w:rsidRPr="006024E0">
          <w:rPr>
            <w:rStyle w:val="Hyperlink"/>
            <w:rtl/>
          </w:rPr>
          <w:t xml:space="preserve"> </w:t>
        </w:r>
        <w:r w:rsidR="00A71E8E" w:rsidRPr="006024E0">
          <w:rPr>
            <w:rStyle w:val="Hyperlink"/>
            <w:rFonts w:hint="eastAsia"/>
            <w:rtl/>
          </w:rPr>
          <w:t>התועלת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Toc344207918 \h</w:instrText>
        </w:r>
        <w:r w:rsidR="00A71E8E">
          <w:rPr>
            <w:webHidden/>
            <w:rtl/>
          </w:rPr>
          <w:instrText xml:space="preserve"> </w:instrText>
        </w:r>
        <w:r w:rsidR="00A71E8E">
          <w:rPr>
            <w:webHidden/>
            <w:rtl/>
          </w:rPr>
        </w:r>
        <w:r w:rsidR="00A71E8E">
          <w:rPr>
            <w:webHidden/>
            <w:rtl/>
          </w:rPr>
          <w:fldChar w:fldCharType="separate"/>
        </w:r>
        <w:r w:rsidR="00376836">
          <w:rPr>
            <w:webHidden/>
            <w:rtl/>
          </w:rPr>
          <w:t>32</w:t>
        </w:r>
        <w:r w:rsidR="00A71E8E">
          <w:rPr>
            <w:webHidden/>
            <w:rtl/>
          </w:rPr>
          <w:fldChar w:fldCharType="end"/>
        </w:r>
      </w:hyperlink>
    </w:p>
    <w:p w14:paraId="3AA72FEE" w14:textId="77777777" w:rsidR="00A71E8E" w:rsidRDefault="008865DC">
      <w:pPr>
        <w:pStyle w:val="TOC2"/>
        <w:rPr>
          <w:rFonts w:asciiTheme="minorHAnsi" w:eastAsiaTheme="minorEastAsia" w:hAnsiTheme="minorHAnsi" w:cstheme="minorBidi"/>
          <w:color w:val="auto"/>
          <w:szCs w:val="22"/>
          <w:rtl/>
        </w:rPr>
      </w:pPr>
      <w:hyperlink w:anchor="_Toc344207919" w:history="1">
        <w:r w:rsidR="00A71E8E" w:rsidRPr="006024E0">
          <w:rPr>
            <w:rStyle w:val="Hyperlink"/>
            <w:rtl/>
          </w:rPr>
          <w:t>0.12.2</w:t>
        </w:r>
        <w:r w:rsidR="00A71E8E">
          <w:rPr>
            <w:rFonts w:asciiTheme="minorHAnsi" w:eastAsiaTheme="minorEastAsia" w:hAnsiTheme="minorHAnsi" w:cstheme="minorBidi"/>
            <w:color w:val="auto"/>
            <w:szCs w:val="22"/>
            <w:rtl/>
          </w:rPr>
          <w:tab/>
        </w:r>
        <w:r w:rsidR="00A71E8E" w:rsidRPr="006024E0">
          <w:rPr>
            <w:rStyle w:val="Hyperlink"/>
            <w:rFonts w:hint="eastAsia"/>
            <w:rtl/>
          </w:rPr>
          <w:t>הערכת</w:t>
        </w:r>
        <w:r w:rsidR="00A71E8E" w:rsidRPr="006024E0">
          <w:rPr>
            <w:rStyle w:val="Hyperlink"/>
            <w:rtl/>
          </w:rPr>
          <w:t xml:space="preserve"> </w:t>
        </w:r>
        <w:r w:rsidR="00A71E8E" w:rsidRPr="006024E0">
          <w:rPr>
            <w:rStyle w:val="Hyperlink"/>
            <w:rFonts w:hint="eastAsia"/>
            <w:rtl/>
          </w:rPr>
          <w:t>עלות</w:t>
        </w:r>
        <w:r w:rsidR="00A71E8E" w:rsidRPr="006024E0">
          <w:rPr>
            <w:rStyle w:val="Hyperlink"/>
            <w:rtl/>
          </w:rPr>
          <w:t>/</w:t>
        </w:r>
        <w:r w:rsidR="00A71E8E" w:rsidRPr="006024E0">
          <w:rPr>
            <w:rStyle w:val="Hyperlink"/>
            <w:rFonts w:hint="eastAsia"/>
            <w:rtl/>
          </w:rPr>
          <w:t>תועלת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Toc344207919 \h</w:instrText>
        </w:r>
        <w:r w:rsidR="00A71E8E">
          <w:rPr>
            <w:webHidden/>
            <w:rtl/>
          </w:rPr>
          <w:instrText xml:space="preserve"> </w:instrText>
        </w:r>
        <w:r w:rsidR="00A71E8E">
          <w:rPr>
            <w:webHidden/>
            <w:rtl/>
          </w:rPr>
        </w:r>
        <w:r w:rsidR="00A71E8E">
          <w:rPr>
            <w:webHidden/>
            <w:rtl/>
          </w:rPr>
          <w:fldChar w:fldCharType="separate"/>
        </w:r>
        <w:r w:rsidR="00376836">
          <w:rPr>
            <w:webHidden/>
            <w:rtl/>
          </w:rPr>
          <w:t>33</w:t>
        </w:r>
        <w:r w:rsidR="00A71E8E">
          <w:rPr>
            <w:webHidden/>
            <w:rtl/>
          </w:rPr>
          <w:fldChar w:fldCharType="end"/>
        </w:r>
      </w:hyperlink>
    </w:p>
    <w:p w14:paraId="3AE68086" w14:textId="77777777" w:rsidR="00A71E8E" w:rsidRDefault="008865DC">
      <w:pPr>
        <w:pStyle w:val="TOC2"/>
        <w:rPr>
          <w:rFonts w:asciiTheme="minorHAnsi" w:eastAsiaTheme="minorEastAsia" w:hAnsiTheme="minorHAnsi" w:cstheme="minorBidi"/>
          <w:color w:val="auto"/>
          <w:szCs w:val="22"/>
          <w:rtl/>
        </w:rPr>
      </w:pPr>
      <w:hyperlink w:anchor="_Toc344207920" w:history="1">
        <w:r w:rsidR="00A71E8E" w:rsidRPr="006024E0">
          <w:rPr>
            <w:rStyle w:val="Hyperlink"/>
            <w:rtl/>
          </w:rPr>
          <w:t>0.12.3</w:t>
        </w:r>
        <w:r w:rsidR="00A71E8E">
          <w:rPr>
            <w:rFonts w:asciiTheme="minorHAnsi" w:eastAsiaTheme="minorEastAsia" w:hAnsiTheme="minorHAnsi" w:cstheme="minorBidi"/>
            <w:color w:val="auto"/>
            <w:szCs w:val="22"/>
            <w:rtl/>
          </w:rPr>
          <w:tab/>
        </w:r>
        <w:r w:rsidR="00A71E8E" w:rsidRPr="006024E0">
          <w:rPr>
            <w:rStyle w:val="Hyperlink"/>
            <w:rFonts w:hint="eastAsia"/>
            <w:rtl/>
          </w:rPr>
          <w:t>ציון</w:t>
        </w:r>
        <w:r w:rsidR="00A71E8E" w:rsidRPr="006024E0">
          <w:rPr>
            <w:rStyle w:val="Hyperlink"/>
            <w:rtl/>
          </w:rPr>
          <w:t xml:space="preserve"> </w:t>
        </w:r>
        <w:r w:rsidR="00A71E8E" w:rsidRPr="006024E0">
          <w:rPr>
            <w:rStyle w:val="Hyperlink"/>
            <w:rFonts w:hint="eastAsia"/>
            <w:rtl/>
          </w:rPr>
          <w:t>מינימאלי</w:t>
        </w:r>
        <w:r w:rsidR="00A71E8E" w:rsidRPr="006024E0">
          <w:rPr>
            <w:rStyle w:val="Hyperlink"/>
            <w:rtl/>
          </w:rPr>
          <w:t xml:space="preserve"> - </w:t>
        </w:r>
        <w:r w:rsidR="00A71E8E" w:rsidRPr="006024E0">
          <w:rPr>
            <w:rStyle w:val="Hyperlink"/>
            <w:rFonts w:hint="eastAsia"/>
            <w:rtl/>
          </w:rPr>
          <w:t>ציוני</w:t>
        </w:r>
        <w:r w:rsidR="00A71E8E" w:rsidRPr="006024E0">
          <w:rPr>
            <w:rStyle w:val="Hyperlink"/>
            <w:rtl/>
          </w:rPr>
          <w:t xml:space="preserve"> </w:t>
        </w:r>
        <w:r w:rsidR="00A71E8E" w:rsidRPr="006024E0">
          <w:rPr>
            <w:rStyle w:val="Hyperlink"/>
            <w:rFonts w:hint="eastAsia"/>
            <w:rtl/>
          </w:rPr>
          <w:t>סף</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Toc344207920 \h</w:instrText>
        </w:r>
        <w:r w:rsidR="00A71E8E">
          <w:rPr>
            <w:webHidden/>
            <w:rtl/>
          </w:rPr>
          <w:instrText xml:space="preserve"> </w:instrText>
        </w:r>
        <w:r w:rsidR="00A71E8E">
          <w:rPr>
            <w:webHidden/>
            <w:rtl/>
          </w:rPr>
        </w:r>
        <w:r w:rsidR="00A71E8E">
          <w:rPr>
            <w:webHidden/>
            <w:rtl/>
          </w:rPr>
          <w:fldChar w:fldCharType="separate"/>
        </w:r>
        <w:r w:rsidR="00376836">
          <w:rPr>
            <w:webHidden/>
            <w:rtl/>
          </w:rPr>
          <w:t>33</w:t>
        </w:r>
        <w:r w:rsidR="00A71E8E">
          <w:rPr>
            <w:webHidden/>
            <w:rtl/>
          </w:rPr>
          <w:fldChar w:fldCharType="end"/>
        </w:r>
      </w:hyperlink>
    </w:p>
    <w:p w14:paraId="37DD5DF6" w14:textId="77777777" w:rsidR="00A71E8E" w:rsidRDefault="008865DC">
      <w:pPr>
        <w:pStyle w:val="TOC2"/>
        <w:rPr>
          <w:rFonts w:asciiTheme="minorHAnsi" w:eastAsiaTheme="minorEastAsia" w:hAnsiTheme="minorHAnsi" w:cstheme="minorBidi"/>
          <w:color w:val="auto"/>
          <w:szCs w:val="22"/>
          <w:rtl/>
        </w:rPr>
      </w:pPr>
      <w:hyperlink w:anchor="_Toc344207921" w:history="1">
        <w:r w:rsidR="00A71E8E" w:rsidRPr="006024E0">
          <w:rPr>
            <w:rStyle w:val="Hyperlink"/>
            <w:rtl/>
          </w:rPr>
          <w:t>0.12.4</w:t>
        </w:r>
        <w:r w:rsidR="00A71E8E">
          <w:rPr>
            <w:rFonts w:asciiTheme="minorHAnsi" w:eastAsiaTheme="minorEastAsia" w:hAnsiTheme="minorHAnsi" w:cstheme="minorBidi"/>
            <w:color w:val="auto"/>
            <w:szCs w:val="22"/>
            <w:rtl/>
          </w:rPr>
          <w:tab/>
        </w:r>
        <w:r w:rsidR="00A71E8E" w:rsidRPr="006024E0">
          <w:rPr>
            <w:rStyle w:val="Hyperlink"/>
            <w:rFonts w:hint="eastAsia"/>
            <w:rtl/>
          </w:rPr>
          <w:t>זוכה</w:t>
        </w:r>
        <w:r w:rsidR="00A71E8E" w:rsidRPr="006024E0">
          <w:rPr>
            <w:rStyle w:val="Hyperlink"/>
            <w:rtl/>
          </w:rPr>
          <w:t xml:space="preserve"> </w:t>
        </w:r>
        <w:r w:rsidR="00A71E8E" w:rsidRPr="006024E0">
          <w:rPr>
            <w:rStyle w:val="Hyperlink"/>
            <w:rFonts w:hint="eastAsia"/>
            <w:rtl/>
          </w:rPr>
          <w:t>יחיד</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Toc344207921 \h</w:instrText>
        </w:r>
        <w:r w:rsidR="00A71E8E">
          <w:rPr>
            <w:webHidden/>
            <w:rtl/>
          </w:rPr>
          <w:instrText xml:space="preserve"> </w:instrText>
        </w:r>
        <w:r w:rsidR="00A71E8E">
          <w:rPr>
            <w:webHidden/>
            <w:rtl/>
          </w:rPr>
        </w:r>
        <w:r w:rsidR="00A71E8E">
          <w:rPr>
            <w:webHidden/>
            <w:rtl/>
          </w:rPr>
          <w:fldChar w:fldCharType="separate"/>
        </w:r>
        <w:r w:rsidR="00376836">
          <w:rPr>
            <w:webHidden/>
            <w:rtl/>
          </w:rPr>
          <w:t>33</w:t>
        </w:r>
        <w:r w:rsidR="00A71E8E">
          <w:rPr>
            <w:webHidden/>
            <w:rtl/>
          </w:rPr>
          <w:fldChar w:fldCharType="end"/>
        </w:r>
      </w:hyperlink>
    </w:p>
    <w:p w14:paraId="426A7292" w14:textId="77777777" w:rsidR="00A71E8E" w:rsidRDefault="008865DC">
      <w:pPr>
        <w:pStyle w:val="TOC2"/>
        <w:rPr>
          <w:rFonts w:asciiTheme="minorHAnsi" w:eastAsiaTheme="minorEastAsia" w:hAnsiTheme="minorHAnsi" w:cstheme="minorBidi"/>
          <w:color w:val="auto"/>
          <w:szCs w:val="22"/>
          <w:rtl/>
        </w:rPr>
      </w:pPr>
      <w:hyperlink w:anchor="_Toc344207922" w:history="1">
        <w:r w:rsidR="00A71E8E" w:rsidRPr="006024E0">
          <w:rPr>
            <w:rStyle w:val="Hyperlink"/>
            <w:rtl/>
          </w:rPr>
          <w:t>0.12.5</w:t>
        </w:r>
        <w:r w:rsidR="00A71E8E">
          <w:rPr>
            <w:rFonts w:asciiTheme="minorHAnsi" w:eastAsiaTheme="minorEastAsia" w:hAnsiTheme="minorHAnsi" w:cstheme="minorBidi"/>
            <w:color w:val="auto"/>
            <w:szCs w:val="22"/>
            <w:rtl/>
          </w:rPr>
          <w:tab/>
        </w:r>
        <w:r w:rsidR="00A71E8E" w:rsidRPr="006024E0">
          <w:rPr>
            <w:rStyle w:val="Hyperlink"/>
            <w:rFonts w:hint="eastAsia"/>
            <w:rtl/>
          </w:rPr>
          <w:t>שלבי</w:t>
        </w:r>
        <w:r w:rsidR="00A71E8E" w:rsidRPr="006024E0">
          <w:rPr>
            <w:rStyle w:val="Hyperlink"/>
            <w:rtl/>
          </w:rPr>
          <w:t xml:space="preserve"> </w:t>
        </w:r>
        <w:r w:rsidR="00A71E8E" w:rsidRPr="006024E0">
          <w:rPr>
            <w:rStyle w:val="Hyperlink"/>
            <w:rFonts w:hint="eastAsia"/>
            <w:rtl/>
          </w:rPr>
          <w:t>הבדיקה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Toc344207922 \h</w:instrText>
        </w:r>
        <w:r w:rsidR="00A71E8E">
          <w:rPr>
            <w:webHidden/>
            <w:rtl/>
          </w:rPr>
          <w:instrText xml:space="preserve"> </w:instrText>
        </w:r>
        <w:r w:rsidR="00A71E8E">
          <w:rPr>
            <w:webHidden/>
            <w:rtl/>
          </w:rPr>
        </w:r>
        <w:r w:rsidR="00A71E8E">
          <w:rPr>
            <w:webHidden/>
            <w:rtl/>
          </w:rPr>
          <w:fldChar w:fldCharType="separate"/>
        </w:r>
        <w:r w:rsidR="00376836">
          <w:rPr>
            <w:webHidden/>
            <w:rtl/>
          </w:rPr>
          <w:t>33</w:t>
        </w:r>
        <w:r w:rsidR="00A71E8E">
          <w:rPr>
            <w:webHidden/>
            <w:rtl/>
          </w:rPr>
          <w:fldChar w:fldCharType="end"/>
        </w:r>
      </w:hyperlink>
    </w:p>
    <w:p w14:paraId="08BA1A77" w14:textId="77777777" w:rsidR="00A71E8E" w:rsidRDefault="008865DC">
      <w:pPr>
        <w:pStyle w:val="TOC2"/>
        <w:rPr>
          <w:rFonts w:asciiTheme="minorHAnsi" w:eastAsiaTheme="minorEastAsia" w:hAnsiTheme="minorHAnsi" w:cstheme="minorBidi"/>
          <w:color w:val="auto"/>
          <w:szCs w:val="22"/>
          <w:rtl/>
        </w:rPr>
      </w:pPr>
      <w:hyperlink w:anchor="_Toc344207923" w:history="1">
        <w:r w:rsidR="00A71E8E" w:rsidRPr="006024E0">
          <w:rPr>
            <w:rStyle w:val="Hyperlink"/>
          </w:rPr>
          <w:t>0.12.6</w:t>
        </w:r>
        <w:r w:rsidR="00A71E8E">
          <w:rPr>
            <w:rFonts w:asciiTheme="minorHAnsi" w:eastAsiaTheme="minorEastAsia" w:hAnsiTheme="minorHAnsi" w:cstheme="minorBidi"/>
            <w:color w:val="auto"/>
            <w:szCs w:val="22"/>
            <w:rtl/>
          </w:rPr>
          <w:tab/>
        </w:r>
        <w:r w:rsidR="00A71E8E" w:rsidRPr="006024E0">
          <w:rPr>
            <w:rStyle w:val="Hyperlink"/>
            <w:rFonts w:hint="eastAsia"/>
            <w:rtl/>
          </w:rPr>
          <w:t>זוכה</w:t>
        </w:r>
        <w:r w:rsidR="00A71E8E" w:rsidRPr="006024E0">
          <w:rPr>
            <w:rStyle w:val="Hyperlink"/>
            <w:rtl/>
          </w:rPr>
          <w:t xml:space="preserve"> </w:t>
        </w:r>
        <w:r w:rsidR="00A71E8E" w:rsidRPr="006024E0">
          <w:rPr>
            <w:rStyle w:val="Hyperlink"/>
            <w:rFonts w:hint="eastAsia"/>
            <w:rtl/>
          </w:rPr>
          <w:t>מותנה</w:t>
        </w:r>
        <w:r w:rsidR="00A71E8E" w:rsidRPr="006024E0">
          <w:rPr>
            <w:rStyle w:val="Hyperlink"/>
            <w:rtl/>
          </w:rPr>
          <w:t xml:space="preserve"> </w:t>
        </w:r>
        <w:r w:rsidR="00A71E8E" w:rsidRPr="006024E0">
          <w:rPr>
            <w:rStyle w:val="Hyperlink"/>
            <w:rFonts w:hint="eastAsia"/>
            <w:rtl/>
          </w:rPr>
          <w:t>כשיר</w:t>
        </w:r>
        <w:r w:rsidR="00A71E8E" w:rsidRPr="006024E0">
          <w:rPr>
            <w:rStyle w:val="Hyperlink"/>
            <w:rtl/>
          </w:rPr>
          <w:t xml:space="preserve"> </w:t>
        </w:r>
        <w:r w:rsidR="00A71E8E" w:rsidRPr="006024E0">
          <w:rPr>
            <w:rStyle w:val="Hyperlink"/>
            <w:rFonts w:hint="eastAsia"/>
            <w:rtl/>
          </w:rPr>
          <w:t>שני</w:t>
        </w:r>
        <w:r w:rsidR="00A71E8E" w:rsidRPr="006024E0">
          <w:rPr>
            <w:rStyle w:val="Hyperlink"/>
            <w:rtl/>
          </w:rPr>
          <w:t xml:space="preserve"> </w:t>
        </w:r>
        <w:r w:rsidR="00A71E8E" w:rsidRPr="006024E0">
          <w:rPr>
            <w:rStyle w:val="Hyperlink"/>
            <w:rFonts w:hint="eastAsia"/>
            <w:rtl/>
          </w:rPr>
          <w:t>וכשירים</w:t>
        </w:r>
        <w:r w:rsidR="00A71E8E" w:rsidRPr="006024E0">
          <w:rPr>
            <w:rStyle w:val="Hyperlink"/>
            <w:rtl/>
          </w:rPr>
          <w:t xml:space="preserve"> </w:t>
        </w:r>
        <w:r w:rsidR="00A71E8E" w:rsidRPr="006024E0">
          <w:rPr>
            <w:rStyle w:val="Hyperlink"/>
            <w:rFonts w:hint="eastAsia"/>
            <w:rtl/>
          </w:rPr>
          <w:t>נוספים</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Toc344207923 \h</w:instrText>
        </w:r>
        <w:r w:rsidR="00A71E8E">
          <w:rPr>
            <w:webHidden/>
            <w:rtl/>
          </w:rPr>
          <w:instrText xml:space="preserve"> </w:instrText>
        </w:r>
        <w:r w:rsidR="00A71E8E">
          <w:rPr>
            <w:webHidden/>
            <w:rtl/>
          </w:rPr>
        </w:r>
        <w:r w:rsidR="00A71E8E">
          <w:rPr>
            <w:webHidden/>
            <w:rtl/>
          </w:rPr>
          <w:fldChar w:fldCharType="separate"/>
        </w:r>
        <w:r w:rsidR="00376836">
          <w:rPr>
            <w:webHidden/>
            <w:rtl/>
          </w:rPr>
          <w:t>33</w:t>
        </w:r>
        <w:r w:rsidR="00A71E8E">
          <w:rPr>
            <w:webHidden/>
            <w:rtl/>
          </w:rPr>
          <w:fldChar w:fldCharType="end"/>
        </w:r>
      </w:hyperlink>
    </w:p>
    <w:p w14:paraId="66960F62" w14:textId="77777777" w:rsidR="00A71E8E" w:rsidRDefault="008865DC">
      <w:pPr>
        <w:pStyle w:val="TOC2"/>
        <w:rPr>
          <w:rFonts w:asciiTheme="minorHAnsi" w:eastAsiaTheme="minorEastAsia" w:hAnsiTheme="minorHAnsi" w:cstheme="minorBidi"/>
          <w:color w:val="auto"/>
          <w:szCs w:val="22"/>
          <w:rtl/>
        </w:rPr>
      </w:pPr>
      <w:hyperlink w:anchor="_Toc344207924" w:history="1">
        <w:r w:rsidR="00A71E8E" w:rsidRPr="006024E0">
          <w:rPr>
            <w:rStyle w:val="Hyperlink"/>
          </w:rPr>
          <w:t>0.12.7</w:t>
        </w:r>
        <w:r w:rsidR="00A71E8E">
          <w:rPr>
            <w:rFonts w:asciiTheme="minorHAnsi" w:eastAsiaTheme="minorEastAsia" w:hAnsiTheme="minorHAnsi" w:cstheme="minorBidi"/>
            <w:color w:val="auto"/>
            <w:szCs w:val="22"/>
            <w:rtl/>
          </w:rPr>
          <w:tab/>
        </w:r>
        <w:r w:rsidR="00A71E8E" w:rsidRPr="006024E0">
          <w:rPr>
            <w:rStyle w:val="Hyperlink"/>
            <w:rFonts w:hint="eastAsia"/>
            <w:rtl/>
          </w:rPr>
          <w:t>תנאים</w:t>
        </w:r>
        <w:r w:rsidR="00A71E8E" w:rsidRPr="006024E0">
          <w:rPr>
            <w:rStyle w:val="Hyperlink"/>
            <w:rtl/>
          </w:rPr>
          <w:t xml:space="preserve"> </w:t>
        </w:r>
        <w:r w:rsidR="00A71E8E" w:rsidRPr="006024E0">
          <w:rPr>
            <w:rStyle w:val="Hyperlink"/>
            <w:rFonts w:hint="eastAsia"/>
            <w:rtl/>
          </w:rPr>
          <w:t>לאישור</w:t>
        </w:r>
        <w:r w:rsidR="00A71E8E" w:rsidRPr="006024E0">
          <w:rPr>
            <w:rStyle w:val="Hyperlink"/>
            <w:rtl/>
          </w:rPr>
          <w:t xml:space="preserve"> </w:t>
        </w:r>
        <w:r w:rsidR="00A71E8E" w:rsidRPr="006024E0">
          <w:rPr>
            <w:rStyle w:val="Hyperlink"/>
            <w:rFonts w:hint="eastAsia"/>
            <w:rtl/>
          </w:rPr>
          <w:t>זוכה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Toc344207924 \h</w:instrText>
        </w:r>
        <w:r w:rsidR="00A71E8E">
          <w:rPr>
            <w:webHidden/>
            <w:rtl/>
          </w:rPr>
          <w:instrText xml:space="preserve"> </w:instrText>
        </w:r>
        <w:r w:rsidR="00A71E8E">
          <w:rPr>
            <w:webHidden/>
            <w:rtl/>
          </w:rPr>
        </w:r>
        <w:r w:rsidR="00A71E8E">
          <w:rPr>
            <w:webHidden/>
            <w:rtl/>
          </w:rPr>
          <w:fldChar w:fldCharType="separate"/>
        </w:r>
        <w:r w:rsidR="00376836">
          <w:rPr>
            <w:webHidden/>
            <w:rtl/>
          </w:rPr>
          <w:t>34</w:t>
        </w:r>
        <w:r w:rsidR="00A71E8E">
          <w:rPr>
            <w:webHidden/>
            <w:rtl/>
          </w:rPr>
          <w:fldChar w:fldCharType="end"/>
        </w:r>
      </w:hyperlink>
    </w:p>
    <w:p w14:paraId="25D91FBC" w14:textId="77777777" w:rsidR="00A71E8E" w:rsidRDefault="008865DC">
      <w:pPr>
        <w:pStyle w:val="TOC3"/>
        <w:rPr>
          <w:rFonts w:asciiTheme="minorHAnsi" w:eastAsiaTheme="minorEastAsia" w:hAnsiTheme="minorHAnsi" w:cstheme="minorBidi"/>
          <w:noProof/>
          <w:color w:val="auto"/>
          <w:szCs w:val="22"/>
          <w:rtl/>
        </w:rPr>
      </w:pPr>
      <w:hyperlink w:anchor="_Toc344207925" w:history="1">
        <w:r w:rsidR="00A71E8E" w:rsidRPr="006024E0">
          <w:rPr>
            <w:rStyle w:val="Hyperlink"/>
            <w:rFonts w:cs="Times New Roman"/>
            <w:noProof/>
            <w:rtl/>
          </w:rPr>
          <w:t>0.12.7.1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שלב</w:t>
        </w:r>
        <w:r w:rsidR="00A71E8E" w:rsidRPr="006024E0">
          <w:rPr>
            <w:rStyle w:val="Hyperlink"/>
            <w:noProof/>
            <w:rtl/>
          </w:rPr>
          <w:t xml:space="preserve"> </w:t>
        </w:r>
        <w:r w:rsidR="00A71E8E" w:rsidRPr="006024E0">
          <w:rPr>
            <w:rStyle w:val="Hyperlink"/>
            <w:rFonts w:hint="eastAsia"/>
            <w:noProof/>
            <w:rtl/>
          </w:rPr>
          <w:t>ניסוי</w:t>
        </w:r>
        <w:r w:rsidR="00A71E8E" w:rsidRPr="006024E0">
          <w:rPr>
            <w:rStyle w:val="Hyperlink"/>
            <w:noProof/>
            <w:rtl/>
          </w:rPr>
          <w:t xml:space="preserve"> </w:t>
        </w:r>
        <w:r w:rsidR="00A71E8E" w:rsidRPr="006024E0">
          <w:rPr>
            <w:rStyle w:val="Hyperlink"/>
            <w:rFonts w:hint="eastAsia"/>
            <w:noProof/>
            <w:rtl/>
          </w:rPr>
          <w:t>הוכחת</w:t>
        </w:r>
        <w:r w:rsidR="00A71E8E" w:rsidRPr="006024E0">
          <w:rPr>
            <w:rStyle w:val="Hyperlink"/>
            <w:noProof/>
            <w:rtl/>
          </w:rPr>
          <w:t xml:space="preserve"> </w:t>
        </w:r>
        <w:r w:rsidR="00A71E8E" w:rsidRPr="006024E0">
          <w:rPr>
            <w:rStyle w:val="Hyperlink"/>
            <w:rFonts w:hint="eastAsia"/>
            <w:noProof/>
            <w:rtl/>
          </w:rPr>
          <w:t>יכולת</w:t>
        </w:r>
        <w:r w:rsidR="00A71E8E" w:rsidRPr="006024E0">
          <w:rPr>
            <w:rStyle w:val="Hyperlink"/>
            <w:noProof/>
            <w:rtl/>
          </w:rPr>
          <w:t xml:space="preserve"> (</w:t>
        </w:r>
        <w:r w:rsidR="00A71E8E" w:rsidRPr="006024E0">
          <w:rPr>
            <w:rStyle w:val="Hyperlink"/>
            <w:noProof/>
          </w:rPr>
          <w:t>POC</w:t>
        </w:r>
        <w:r w:rsidR="00A71E8E" w:rsidRPr="006024E0">
          <w:rPr>
            <w:rStyle w:val="Hyperlink"/>
            <w:noProof/>
            <w:rtl/>
          </w:rPr>
          <w:t xml:space="preserve">) - </w:t>
        </w:r>
        <w:r w:rsidR="00A71E8E" w:rsidRPr="006024E0">
          <w:rPr>
            <w:rStyle w:val="Hyperlink"/>
            <w:rFonts w:hint="eastAsia"/>
            <w:noProof/>
            <w:rtl/>
          </w:rPr>
          <w:t>כללי</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Toc344207925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34</w:t>
        </w:r>
        <w:r w:rsidR="00A71E8E">
          <w:rPr>
            <w:noProof/>
            <w:webHidden/>
            <w:rtl/>
          </w:rPr>
          <w:fldChar w:fldCharType="end"/>
        </w:r>
      </w:hyperlink>
    </w:p>
    <w:p w14:paraId="15A32FD0" w14:textId="77777777" w:rsidR="00A71E8E" w:rsidRDefault="008865DC">
      <w:pPr>
        <w:pStyle w:val="TOC3"/>
        <w:rPr>
          <w:rFonts w:asciiTheme="minorHAnsi" w:eastAsiaTheme="minorEastAsia" w:hAnsiTheme="minorHAnsi" w:cstheme="minorBidi"/>
          <w:noProof/>
          <w:color w:val="auto"/>
          <w:szCs w:val="22"/>
          <w:rtl/>
        </w:rPr>
      </w:pPr>
      <w:hyperlink w:anchor="_Toc344207926" w:history="1">
        <w:r w:rsidR="00A71E8E" w:rsidRPr="006024E0">
          <w:rPr>
            <w:rStyle w:val="Hyperlink"/>
            <w:rFonts w:cs="Times New Roman"/>
            <w:noProof/>
            <w:rtl/>
          </w:rPr>
          <w:t>0.12.7.2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אופן</w:t>
        </w:r>
        <w:r w:rsidR="00A71E8E" w:rsidRPr="006024E0">
          <w:rPr>
            <w:rStyle w:val="Hyperlink"/>
            <w:noProof/>
            <w:rtl/>
          </w:rPr>
          <w:t xml:space="preserve"> </w:t>
        </w:r>
        <w:r w:rsidR="00A71E8E" w:rsidRPr="006024E0">
          <w:rPr>
            <w:rStyle w:val="Hyperlink"/>
            <w:rFonts w:hint="eastAsia"/>
            <w:noProof/>
            <w:rtl/>
          </w:rPr>
          <w:t>ביצוע</w:t>
        </w:r>
        <w:r w:rsidR="00A71E8E" w:rsidRPr="006024E0">
          <w:rPr>
            <w:rStyle w:val="Hyperlink"/>
            <w:noProof/>
            <w:rtl/>
          </w:rPr>
          <w:t xml:space="preserve"> </w:t>
        </w:r>
        <w:r w:rsidR="00A71E8E" w:rsidRPr="006024E0">
          <w:rPr>
            <w:rStyle w:val="Hyperlink"/>
            <w:rFonts w:hint="eastAsia"/>
            <w:noProof/>
            <w:rtl/>
          </w:rPr>
          <w:t>ה</w:t>
        </w:r>
        <w:r w:rsidR="00A71E8E" w:rsidRPr="006024E0">
          <w:rPr>
            <w:rStyle w:val="Hyperlink"/>
            <w:noProof/>
            <w:rtl/>
          </w:rPr>
          <w:t xml:space="preserve">- </w:t>
        </w:r>
        <w:r w:rsidR="00A71E8E" w:rsidRPr="006024E0">
          <w:rPr>
            <w:rStyle w:val="Hyperlink"/>
            <w:noProof/>
          </w:rPr>
          <w:t>POC</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Toc344207926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34</w:t>
        </w:r>
        <w:r w:rsidR="00A71E8E">
          <w:rPr>
            <w:noProof/>
            <w:webHidden/>
            <w:rtl/>
          </w:rPr>
          <w:fldChar w:fldCharType="end"/>
        </w:r>
      </w:hyperlink>
    </w:p>
    <w:p w14:paraId="306E011A" w14:textId="77777777" w:rsidR="00A71E8E" w:rsidRDefault="008865DC">
      <w:pPr>
        <w:pStyle w:val="TOC3"/>
        <w:rPr>
          <w:rFonts w:asciiTheme="minorHAnsi" w:eastAsiaTheme="minorEastAsia" w:hAnsiTheme="minorHAnsi" w:cstheme="minorBidi"/>
          <w:noProof/>
          <w:color w:val="auto"/>
          <w:szCs w:val="22"/>
          <w:rtl/>
        </w:rPr>
      </w:pPr>
      <w:hyperlink w:anchor="_Toc344207927" w:history="1">
        <w:r w:rsidR="00A71E8E" w:rsidRPr="006024E0">
          <w:rPr>
            <w:rStyle w:val="Hyperlink"/>
            <w:rFonts w:cs="Times New Roman"/>
            <w:noProof/>
          </w:rPr>
          <w:t>0.12.7.3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דגשים</w:t>
        </w:r>
        <w:r w:rsidR="00A71E8E" w:rsidRPr="006024E0">
          <w:rPr>
            <w:rStyle w:val="Hyperlink"/>
            <w:noProof/>
            <w:rtl/>
          </w:rPr>
          <w:t xml:space="preserve"> </w:t>
        </w:r>
        <w:r w:rsidR="00A71E8E" w:rsidRPr="006024E0">
          <w:rPr>
            <w:rStyle w:val="Hyperlink"/>
            <w:rFonts w:hint="eastAsia"/>
            <w:noProof/>
            <w:rtl/>
          </w:rPr>
          <w:t>בבחינה</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Toc344207927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35</w:t>
        </w:r>
        <w:r w:rsidR="00A71E8E">
          <w:rPr>
            <w:noProof/>
            <w:webHidden/>
            <w:rtl/>
          </w:rPr>
          <w:fldChar w:fldCharType="end"/>
        </w:r>
      </w:hyperlink>
    </w:p>
    <w:p w14:paraId="072D0150" w14:textId="77777777" w:rsidR="00A71E8E" w:rsidRDefault="008865DC">
      <w:pPr>
        <w:pStyle w:val="TOC3"/>
        <w:rPr>
          <w:rFonts w:asciiTheme="minorHAnsi" w:eastAsiaTheme="minorEastAsia" w:hAnsiTheme="minorHAnsi" w:cstheme="minorBidi"/>
          <w:noProof/>
          <w:color w:val="auto"/>
          <w:szCs w:val="22"/>
          <w:rtl/>
        </w:rPr>
      </w:pPr>
      <w:hyperlink w:anchor="_Toc344207928" w:history="1">
        <w:r w:rsidR="00A71E8E" w:rsidRPr="006024E0">
          <w:rPr>
            <w:rStyle w:val="Hyperlink"/>
            <w:rFonts w:cs="Times New Roman"/>
            <w:noProof/>
            <w:rtl/>
          </w:rPr>
          <w:t>0.12.7.4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ליווי</w:t>
        </w:r>
        <w:r w:rsidR="00A71E8E" w:rsidRPr="006024E0">
          <w:rPr>
            <w:rStyle w:val="Hyperlink"/>
            <w:noProof/>
            <w:rtl/>
          </w:rPr>
          <w:t xml:space="preserve"> </w:t>
        </w:r>
        <w:r w:rsidR="00A71E8E" w:rsidRPr="006024E0">
          <w:rPr>
            <w:rStyle w:val="Hyperlink"/>
            <w:rFonts w:hint="eastAsia"/>
            <w:noProof/>
            <w:rtl/>
          </w:rPr>
          <w:t>נציגי</w:t>
        </w:r>
        <w:r w:rsidR="00A71E8E" w:rsidRPr="006024E0">
          <w:rPr>
            <w:rStyle w:val="Hyperlink"/>
            <w:noProof/>
            <w:rtl/>
          </w:rPr>
          <w:t xml:space="preserve"> </w:t>
        </w:r>
        <w:r w:rsidR="00A71E8E" w:rsidRPr="006024E0">
          <w:rPr>
            <w:rStyle w:val="Hyperlink"/>
            <w:rFonts w:hint="eastAsia"/>
            <w:noProof/>
            <w:rtl/>
          </w:rPr>
          <w:t>שב</w:t>
        </w:r>
        <w:r w:rsidR="00A71E8E" w:rsidRPr="006024E0">
          <w:rPr>
            <w:rStyle w:val="Hyperlink"/>
            <w:noProof/>
            <w:rtl/>
          </w:rPr>
          <w:t>"</w:t>
        </w:r>
        <w:r w:rsidR="00A71E8E" w:rsidRPr="006024E0">
          <w:rPr>
            <w:rStyle w:val="Hyperlink"/>
            <w:rFonts w:hint="eastAsia"/>
            <w:noProof/>
            <w:rtl/>
          </w:rPr>
          <w:t>ס</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Toc344207928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35</w:t>
        </w:r>
        <w:r w:rsidR="00A71E8E">
          <w:rPr>
            <w:noProof/>
            <w:webHidden/>
            <w:rtl/>
          </w:rPr>
          <w:fldChar w:fldCharType="end"/>
        </w:r>
      </w:hyperlink>
    </w:p>
    <w:p w14:paraId="64981CBF" w14:textId="77777777" w:rsidR="00A71E8E" w:rsidRDefault="008865DC">
      <w:pPr>
        <w:pStyle w:val="TOC3"/>
        <w:rPr>
          <w:rFonts w:asciiTheme="minorHAnsi" w:eastAsiaTheme="minorEastAsia" w:hAnsiTheme="minorHAnsi" w:cstheme="minorBidi"/>
          <w:noProof/>
          <w:color w:val="auto"/>
          <w:szCs w:val="22"/>
          <w:rtl/>
        </w:rPr>
      </w:pPr>
      <w:hyperlink w:anchor="_Toc344207929" w:history="1">
        <w:r w:rsidR="00A71E8E" w:rsidRPr="006024E0">
          <w:rPr>
            <w:rStyle w:val="Hyperlink"/>
            <w:rFonts w:cs="Times New Roman"/>
            <w:noProof/>
            <w:rtl/>
          </w:rPr>
          <w:t>0.12.7.5</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לוחות</w:t>
        </w:r>
        <w:r w:rsidR="00A71E8E" w:rsidRPr="006024E0">
          <w:rPr>
            <w:rStyle w:val="Hyperlink"/>
            <w:noProof/>
            <w:rtl/>
          </w:rPr>
          <w:t xml:space="preserve"> </w:t>
        </w:r>
        <w:r w:rsidR="00A71E8E" w:rsidRPr="006024E0">
          <w:rPr>
            <w:rStyle w:val="Hyperlink"/>
            <w:rFonts w:hint="eastAsia"/>
            <w:noProof/>
            <w:rtl/>
          </w:rPr>
          <w:t>זמנים</w:t>
        </w:r>
        <w:r w:rsidR="00A71E8E" w:rsidRPr="006024E0">
          <w:rPr>
            <w:rStyle w:val="Hyperlink"/>
            <w:noProof/>
            <w:rtl/>
          </w:rPr>
          <w:t xml:space="preserve"> </w:t>
        </w:r>
        <w:r w:rsidR="00A71E8E" w:rsidRPr="006024E0">
          <w:rPr>
            <w:rStyle w:val="Hyperlink"/>
            <w:rFonts w:hint="eastAsia"/>
            <w:noProof/>
            <w:rtl/>
          </w:rPr>
          <w:t>לשלב</w:t>
        </w:r>
        <w:r w:rsidR="00A71E8E" w:rsidRPr="006024E0">
          <w:rPr>
            <w:rStyle w:val="Hyperlink"/>
            <w:noProof/>
            <w:rtl/>
          </w:rPr>
          <w:t xml:space="preserve"> </w:t>
        </w:r>
        <w:r w:rsidR="00A71E8E" w:rsidRPr="006024E0">
          <w:rPr>
            <w:rStyle w:val="Hyperlink"/>
            <w:rFonts w:hint="eastAsia"/>
            <w:noProof/>
            <w:rtl/>
          </w:rPr>
          <w:t>הוכחת</w:t>
        </w:r>
        <w:r w:rsidR="00A71E8E" w:rsidRPr="006024E0">
          <w:rPr>
            <w:rStyle w:val="Hyperlink"/>
            <w:noProof/>
            <w:rtl/>
          </w:rPr>
          <w:t xml:space="preserve"> </w:t>
        </w:r>
        <w:r w:rsidR="00A71E8E" w:rsidRPr="006024E0">
          <w:rPr>
            <w:rStyle w:val="Hyperlink"/>
            <w:rFonts w:hint="eastAsia"/>
            <w:noProof/>
            <w:rtl/>
          </w:rPr>
          <w:t>היכולת</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Toc344207929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35</w:t>
        </w:r>
        <w:r w:rsidR="00A71E8E">
          <w:rPr>
            <w:noProof/>
            <w:webHidden/>
            <w:rtl/>
          </w:rPr>
          <w:fldChar w:fldCharType="end"/>
        </w:r>
      </w:hyperlink>
    </w:p>
    <w:p w14:paraId="3A93BE8D" w14:textId="77777777" w:rsidR="00A71E8E" w:rsidRDefault="008865DC">
      <w:pPr>
        <w:pStyle w:val="TOC3"/>
        <w:rPr>
          <w:rFonts w:asciiTheme="minorHAnsi" w:eastAsiaTheme="minorEastAsia" w:hAnsiTheme="minorHAnsi" w:cstheme="minorBidi"/>
          <w:noProof/>
          <w:color w:val="auto"/>
          <w:szCs w:val="22"/>
          <w:rtl/>
        </w:rPr>
      </w:pPr>
      <w:hyperlink w:anchor="_Toc344207930" w:history="1">
        <w:r w:rsidR="00A71E8E" w:rsidRPr="006024E0">
          <w:rPr>
            <w:rStyle w:val="Hyperlink"/>
            <w:rFonts w:cs="Times New Roman"/>
            <w:noProof/>
            <w:rtl/>
          </w:rPr>
          <w:t>0.12.7.6</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סיכום</w:t>
        </w:r>
        <w:r w:rsidR="00A71E8E" w:rsidRPr="006024E0">
          <w:rPr>
            <w:rStyle w:val="Hyperlink"/>
            <w:noProof/>
            <w:rtl/>
          </w:rPr>
          <w:t xml:space="preserve"> </w:t>
        </w:r>
        <w:r w:rsidR="00A71E8E" w:rsidRPr="006024E0">
          <w:rPr>
            <w:rStyle w:val="Hyperlink"/>
            <w:rFonts w:hint="eastAsia"/>
            <w:noProof/>
            <w:rtl/>
          </w:rPr>
          <w:t>ומסקנות</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Toc344207930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35</w:t>
        </w:r>
        <w:r w:rsidR="00A71E8E">
          <w:rPr>
            <w:noProof/>
            <w:webHidden/>
            <w:rtl/>
          </w:rPr>
          <w:fldChar w:fldCharType="end"/>
        </w:r>
      </w:hyperlink>
    </w:p>
    <w:p w14:paraId="51020807"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31" w:history="1">
        <w:r w:rsidR="00A71E8E" w:rsidRPr="006024E0">
          <w:rPr>
            <w:rStyle w:val="Hyperlink"/>
            <w:rtl/>
          </w:rPr>
          <w:t>0.13</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סמכות</w:t>
        </w:r>
        <w:r w:rsidR="00A71E8E" w:rsidRPr="006024E0">
          <w:rPr>
            <w:rStyle w:val="Hyperlink"/>
            <w:rtl/>
          </w:rPr>
          <w:t xml:space="preserve"> </w:t>
        </w:r>
        <w:r w:rsidR="00A71E8E" w:rsidRPr="006024E0">
          <w:rPr>
            <w:rStyle w:val="Hyperlink"/>
            <w:rFonts w:hint="eastAsia"/>
            <w:rtl/>
          </w:rPr>
          <w:t>השיפוט</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Toc344207931 \h</w:instrText>
        </w:r>
        <w:r w:rsidR="00A71E8E">
          <w:rPr>
            <w:webHidden/>
            <w:rtl/>
          </w:rPr>
          <w:instrText xml:space="preserve"> </w:instrText>
        </w:r>
        <w:r w:rsidR="00A71E8E">
          <w:rPr>
            <w:webHidden/>
            <w:rtl/>
          </w:rPr>
        </w:r>
        <w:r w:rsidR="00A71E8E">
          <w:rPr>
            <w:webHidden/>
            <w:rtl/>
          </w:rPr>
          <w:fldChar w:fldCharType="separate"/>
        </w:r>
        <w:r w:rsidR="00376836">
          <w:rPr>
            <w:webHidden/>
            <w:rtl/>
          </w:rPr>
          <w:t>35</w:t>
        </w:r>
        <w:r w:rsidR="00A71E8E">
          <w:rPr>
            <w:webHidden/>
            <w:rtl/>
          </w:rPr>
          <w:fldChar w:fldCharType="end"/>
        </w:r>
      </w:hyperlink>
    </w:p>
    <w:p w14:paraId="55FAE875"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32" w:history="1">
        <w:r w:rsidR="00A71E8E" w:rsidRPr="006024E0">
          <w:rPr>
            <w:rStyle w:val="Hyperlink"/>
          </w:rPr>
          <w:t>0.14</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מחירים</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Toc344207932 \h</w:instrText>
        </w:r>
        <w:r w:rsidR="00A71E8E">
          <w:rPr>
            <w:webHidden/>
            <w:rtl/>
          </w:rPr>
          <w:instrText xml:space="preserve"> </w:instrText>
        </w:r>
        <w:r w:rsidR="00A71E8E">
          <w:rPr>
            <w:webHidden/>
            <w:rtl/>
          </w:rPr>
        </w:r>
        <w:r w:rsidR="00A71E8E">
          <w:rPr>
            <w:webHidden/>
            <w:rtl/>
          </w:rPr>
          <w:fldChar w:fldCharType="separate"/>
        </w:r>
        <w:r w:rsidR="00376836">
          <w:rPr>
            <w:webHidden/>
            <w:rtl/>
          </w:rPr>
          <w:t>35</w:t>
        </w:r>
        <w:r w:rsidR="00A71E8E">
          <w:rPr>
            <w:webHidden/>
            <w:rtl/>
          </w:rPr>
          <w:fldChar w:fldCharType="end"/>
        </w:r>
      </w:hyperlink>
    </w:p>
    <w:p w14:paraId="15B4AA45"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33" w:history="1">
        <w:r w:rsidR="00A71E8E" w:rsidRPr="006024E0">
          <w:rPr>
            <w:rStyle w:val="Hyperlink"/>
            <w:rtl/>
          </w:rPr>
          <w:t>0.16</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סיווג</w:t>
        </w:r>
        <w:r w:rsidR="00A71E8E" w:rsidRPr="006024E0">
          <w:rPr>
            <w:rStyle w:val="Hyperlink"/>
            <w:rtl/>
          </w:rPr>
          <w:t xml:space="preserve"> </w:t>
        </w:r>
        <w:r w:rsidR="00A71E8E" w:rsidRPr="006024E0">
          <w:rPr>
            <w:rStyle w:val="Hyperlink"/>
            <w:rFonts w:hint="eastAsia"/>
            <w:rtl/>
          </w:rPr>
          <w:t>המפרט</w:t>
        </w:r>
        <w:r w:rsidR="00A71E8E" w:rsidRPr="006024E0">
          <w:rPr>
            <w:rStyle w:val="Hyperlink"/>
            <w:rtl/>
          </w:rPr>
          <w:t xml:space="preserve"> </w:t>
        </w:r>
        <w:r w:rsidR="00A71E8E" w:rsidRPr="006024E0">
          <w:rPr>
            <w:rStyle w:val="Hyperlink"/>
            <w:rFonts w:hint="eastAsia"/>
            <w:rtl/>
          </w:rPr>
          <w:t>וההצעות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Toc344207933 \h</w:instrText>
        </w:r>
        <w:r w:rsidR="00A71E8E">
          <w:rPr>
            <w:webHidden/>
            <w:rtl/>
          </w:rPr>
          <w:instrText xml:space="preserve"> </w:instrText>
        </w:r>
        <w:r w:rsidR="00A71E8E">
          <w:rPr>
            <w:webHidden/>
            <w:rtl/>
          </w:rPr>
        </w:r>
        <w:r w:rsidR="00A71E8E">
          <w:rPr>
            <w:webHidden/>
            <w:rtl/>
          </w:rPr>
          <w:fldChar w:fldCharType="separate"/>
        </w:r>
        <w:r w:rsidR="00376836">
          <w:rPr>
            <w:webHidden/>
            <w:rtl/>
          </w:rPr>
          <w:t>36</w:t>
        </w:r>
        <w:r w:rsidR="00A71E8E">
          <w:rPr>
            <w:webHidden/>
            <w:rtl/>
          </w:rPr>
          <w:fldChar w:fldCharType="end"/>
        </w:r>
      </w:hyperlink>
    </w:p>
    <w:p w14:paraId="4EF4E3C5" w14:textId="77777777" w:rsidR="00A71E8E" w:rsidRDefault="008865DC">
      <w:pPr>
        <w:pStyle w:val="TOC2"/>
        <w:rPr>
          <w:rFonts w:asciiTheme="minorHAnsi" w:eastAsiaTheme="minorEastAsia" w:hAnsiTheme="minorHAnsi" w:cstheme="minorBidi"/>
          <w:color w:val="auto"/>
          <w:szCs w:val="22"/>
          <w:rtl/>
        </w:rPr>
      </w:pPr>
      <w:hyperlink w:anchor="_Toc344207934" w:history="1">
        <w:r w:rsidR="00A71E8E" w:rsidRPr="006024E0">
          <w:rPr>
            <w:rStyle w:val="Hyperlink"/>
            <w:rtl/>
          </w:rPr>
          <w:t>0.16.1</w:t>
        </w:r>
        <w:r w:rsidR="00A71E8E">
          <w:rPr>
            <w:rFonts w:asciiTheme="minorHAnsi" w:eastAsiaTheme="minorEastAsia" w:hAnsiTheme="minorHAnsi" w:cstheme="minorBidi"/>
            <w:color w:val="auto"/>
            <w:szCs w:val="22"/>
            <w:rtl/>
          </w:rPr>
          <w:tab/>
        </w:r>
        <w:r w:rsidR="00A71E8E" w:rsidRPr="006024E0">
          <w:rPr>
            <w:rStyle w:val="Hyperlink"/>
            <w:rFonts w:hint="eastAsia"/>
            <w:rtl/>
          </w:rPr>
          <w:t>סיווג</w:t>
        </w:r>
        <w:r w:rsidR="00A71E8E" w:rsidRPr="006024E0">
          <w:rPr>
            <w:rStyle w:val="Hyperlink"/>
            <w:rtl/>
          </w:rPr>
          <w:t xml:space="preserve"> </w:t>
        </w:r>
        <w:r w:rsidR="00A71E8E" w:rsidRPr="006024E0">
          <w:rPr>
            <w:rStyle w:val="Hyperlink"/>
            <w:rFonts w:hint="eastAsia"/>
            <w:rtl/>
          </w:rPr>
          <w:t>מסמכי</w:t>
        </w:r>
        <w:r w:rsidR="00A71E8E" w:rsidRPr="006024E0">
          <w:rPr>
            <w:rStyle w:val="Hyperlink"/>
            <w:rtl/>
          </w:rPr>
          <w:t xml:space="preserve"> </w:t>
        </w:r>
        <w:r w:rsidR="00A71E8E" w:rsidRPr="006024E0">
          <w:rPr>
            <w:rStyle w:val="Hyperlink"/>
            <w:rFonts w:hint="eastAsia"/>
            <w:rtl/>
          </w:rPr>
          <w:t>המכרז</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Toc344207934 \h</w:instrText>
        </w:r>
        <w:r w:rsidR="00A71E8E">
          <w:rPr>
            <w:webHidden/>
            <w:rtl/>
          </w:rPr>
          <w:instrText xml:space="preserve"> </w:instrText>
        </w:r>
        <w:r w:rsidR="00A71E8E">
          <w:rPr>
            <w:webHidden/>
            <w:rtl/>
          </w:rPr>
        </w:r>
        <w:r w:rsidR="00A71E8E">
          <w:rPr>
            <w:webHidden/>
            <w:rtl/>
          </w:rPr>
          <w:fldChar w:fldCharType="separate"/>
        </w:r>
        <w:r w:rsidR="00376836">
          <w:rPr>
            <w:webHidden/>
            <w:rtl/>
          </w:rPr>
          <w:t>36</w:t>
        </w:r>
        <w:r w:rsidR="00A71E8E">
          <w:rPr>
            <w:webHidden/>
            <w:rtl/>
          </w:rPr>
          <w:fldChar w:fldCharType="end"/>
        </w:r>
      </w:hyperlink>
    </w:p>
    <w:p w14:paraId="23D2DA14" w14:textId="77777777" w:rsidR="00A71E8E" w:rsidRDefault="008865DC">
      <w:pPr>
        <w:pStyle w:val="TOC2"/>
        <w:rPr>
          <w:rFonts w:asciiTheme="minorHAnsi" w:eastAsiaTheme="minorEastAsia" w:hAnsiTheme="minorHAnsi" w:cstheme="minorBidi"/>
          <w:color w:val="auto"/>
          <w:szCs w:val="22"/>
          <w:rtl/>
        </w:rPr>
      </w:pPr>
      <w:hyperlink w:anchor="_Toc344207935" w:history="1">
        <w:r w:rsidR="00A71E8E" w:rsidRPr="006024E0">
          <w:rPr>
            <w:rStyle w:val="Hyperlink"/>
            <w:rtl/>
          </w:rPr>
          <w:t>0.16.2</w:t>
        </w:r>
        <w:r w:rsidR="00A71E8E">
          <w:rPr>
            <w:rFonts w:asciiTheme="minorHAnsi" w:eastAsiaTheme="minorEastAsia" w:hAnsiTheme="minorHAnsi" w:cstheme="minorBidi"/>
            <w:color w:val="auto"/>
            <w:szCs w:val="22"/>
            <w:rtl/>
          </w:rPr>
          <w:tab/>
        </w:r>
        <w:r w:rsidR="00A71E8E" w:rsidRPr="006024E0">
          <w:rPr>
            <w:rStyle w:val="Hyperlink"/>
            <w:rFonts w:hint="eastAsia"/>
            <w:rtl/>
          </w:rPr>
          <w:t>סודיות</w:t>
        </w:r>
        <w:r w:rsidR="00A71E8E" w:rsidRPr="006024E0">
          <w:rPr>
            <w:rStyle w:val="Hyperlink"/>
            <w:rtl/>
          </w:rPr>
          <w:t xml:space="preserve"> </w:t>
        </w:r>
        <w:r w:rsidR="00A71E8E" w:rsidRPr="006024E0">
          <w:rPr>
            <w:rStyle w:val="Hyperlink"/>
            <w:rFonts w:hint="eastAsia"/>
            <w:rtl/>
          </w:rPr>
          <w:t>ואבטחת</w:t>
        </w:r>
        <w:r w:rsidR="00A71E8E" w:rsidRPr="006024E0">
          <w:rPr>
            <w:rStyle w:val="Hyperlink"/>
            <w:rtl/>
          </w:rPr>
          <w:t xml:space="preserve"> </w:t>
        </w:r>
        <w:r w:rsidR="00A71E8E" w:rsidRPr="006024E0">
          <w:rPr>
            <w:rStyle w:val="Hyperlink"/>
            <w:rFonts w:hint="eastAsia"/>
            <w:rtl/>
          </w:rPr>
          <w:t>מידע</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Toc344207935 \h</w:instrText>
        </w:r>
        <w:r w:rsidR="00A71E8E">
          <w:rPr>
            <w:webHidden/>
            <w:rtl/>
          </w:rPr>
          <w:instrText xml:space="preserve"> </w:instrText>
        </w:r>
        <w:r w:rsidR="00A71E8E">
          <w:rPr>
            <w:webHidden/>
            <w:rtl/>
          </w:rPr>
        </w:r>
        <w:r w:rsidR="00A71E8E">
          <w:rPr>
            <w:webHidden/>
            <w:rtl/>
          </w:rPr>
          <w:fldChar w:fldCharType="separate"/>
        </w:r>
        <w:r w:rsidR="00376836">
          <w:rPr>
            <w:webHidden/>
            <w:rtl/>
          </w:rPr>
          <w:t>36</w:t>
        </w:r>
        <w:r w:rsidR="00A71E8E">
          <w:rPr>
            <w:webHidden/>
            <w:rtl/>
          </w:rPr>
          <w:fldChar w:fldCharType="end"/>
        </w:r>
      </w:hyperlink>
    </w:p>
    <w:p w14:paraId="6B04FF1D" w14:textId="77777777" w:rsidR="00A71E8E" w:rsidRDefault="008865DC">
      <w:pPr>
        <w:pStyle w:val="TOC2"/>
        <w:rPr>
          <w:rFonts w:asciiTheme="minorHAnsi" w:eastAsiaTheme="minorEastAsia" w:hAnsiTheme="minorHAnsi" w:cstheme="minorBidi"/>
          <w:color w:val="auto"/>
          <w:szCs w:val="22"/>
          <w:rtl/>
        </w:rPr>
      </w:pPr>
      <w:hyperlink w:anchor="_Toc344207936" w:history="1">
        <w:r w:rsidR="00A71E8E" w:rsidRPr="006024E0">
          <w:rPr>
            <w:rStyle w:val="Hyperlink"/>
            <w:rtl/>
          </w:rPr>
          <w:t>0.16.3</w:t>
        </w:r>
        <w:r w:rsidR="00A71E8E">
          <w:rPr>
            <w:rFonts w:asciiTheme="minorHAnsi" w:eastAsiaTheme="minorEastAsia" w:hAnsiTheme="minorHAnsi" w:cstheme="minorBidi"/>
            <w:color w:val="auto"/>
            <w:szCs w:val="22"/>
            <w:rtl/>
          </w:rPr>
          <w:tab/>
        </w:r>
        <w:r w:rsidR="00A71E8E" w:rsidRPr="006024E0">
          <w:rPr>
            <w:rStyle w:val="Hyperlink"/>
            <w:rFonts w:hint="eastAsia"/>
            <w:rtl/>
          </w:rPr>
          <w:t>סיווג</w:t>
        </w:r>
        <w:r w:rsidR="00A71E8E" w:rsidRPr="006024E0">
          <w:rPr>
            <w:rStyle w:val="Hyperlink"/>
            <w:rtl/>
          </w:rPr>
          <w:t xml:space="preserve"> </w:t>
        </w:r>
        <w:r w:rsidR="00A71E8E" w:rsidRPr="006024E0">
          <w:rPr>
            <w:rStyle w:val="Hyperlink"/>
            <w:rFonts w:hint="eastAsia"/>
            <w:rtl/>
          </w:rPr>
          <w:t>עובדי</w:t>
        </w:r>
        <w:r w:rsidR="00A71E8E" w:rsidRPr="006024E0">
          <w:rPr>
            <w:rStyle w:val="Hyperlink"/>
            <w:rtl/>
          </w:rPr>
          <w:t xml:space="preserve"> </w:t>
        </w:r>
        <w:r w:rsidR="00A71E8E" w:rsidRPr="006024E0">
          <w:rPr>
            <w:rStyle w:val="Hyperlink"/>
            <w:rFonts w:hint="eastAsia"/>
            <w:rtl/>
          </w:rPr>
          <w:t>הזכיין</w:t>
        </w:r>
        <w:r w:rsidR="00A71E8E" w:rsidRPr="006024E0">
          <w:rPr>
            <w:rStyle w:val="Hyperlink"/>
            <w:rtl/>
          </w:rPr>
          <w:t xml:space="preserve"> </w:t>
        </w:r>
        <w:r w:rsidR="00A71E8E" w:rsidRPr="006024E0">
          <w:rPr>
            <w:rStyle w:val="Hyperlink"/>
            <w:rFonts w:hint="eastAsia"/>
            <w:rtl/>
          </w:rPr>
          <w:t>וקבלני</w:t>
        </w:r>
        <w:r w:rsidR="00A71E8E" w:rsidRPr="006024E0">
          <w:rPr>
            <w:rStyle w:val="Hyperlink"/>
            <w:rtl/>
          </w:rPr>
          <w:t xml:space="preserve"> </w:t>
        </w:r>
        <w:r w:rsidR="00A71E8E" w:rsidRPr="006024E0">
          <w:rPr>
            <w:rStyle w:val="Hyperlink"/>
            <w:rFonts w:hint="eastAsia"/>
            <w:rtl/>
          </w:rPr>
          <w:t>המשנה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Toc344207936 \h</w:instrText>
        </w:r>
        <w:r w:rsidR="00A71E8E">
          <w:rPr>
            <w:webHidden/>
            <w:rtl/>
          </w:rPr>
          <w:instrText xml:space="preserve"> </w:instrText>
        </w:r>
        <w:r w:rsidR="00A71E8E">
          <w:rPr>
            <w:webHidden/>
            <w:rtl/>
          </w:rPr>
        </w:r>
        <w:r w:rsidR="00A71E8E">
          <w:rPr>
            <w:webHidden/>
            <w:rtl/>
          </w:rPr>
          <w:fldChar w:fldCharType="separate"/>
        </w:r>
        <w:r w:rsidR="00376836">
          <w:rPr>
            <w:webHidden/>
            <w:rtl/>
          </w:rPr>
          <w:t>36</w:t>
        </w:r>
        <w:r w:rsidR="00A71E8E">
          <w:rPr>
            <w:webHidden/>
            <w:rtl/>
          </w:rPr>
          <w:fldChar w:fldCharType="end"/>
        </w:r>
      </w:hyperlink>
    </w:p>
    <w:p w14:paraId="39BBF12C"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37" w:history="1">
        <w:r w:rsidR="00A71E8E" w:rsidRPr="006024E0">
          <w:rPr>
            <w:rStyle w:val="Hyperlink"/>
            <w:rtl/>
          </w:rPr>
          <w:t>1.0</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כללי</w:t>
        </w:r>
        <w:r w:rsidR="00A71E8E" w:rsidRPr="006024E0">
          <w:rPr>
            <w:rStyle w:val="Hyperlink"/>
            <w:rtl/>
          </w:rPr>
          <w:t xml:space="preserve"> – </w:t>
        </w:r>
        <w:r w:rsidR="00A71E8E" w:rsidRPr="006024E0">
          <w:rPr>
            <w:rStyle w:val="Hyperlink"/>
            <w:rFonts w:hint="eastAsia"/>
            <w:rtl/>
          </w:rPr>
          <w:t>הבהקים</w:t>
        </w:r>
        <w:r w:rsidR="00A71E8E" w:rsidRPr="006024E0">
          <w:rPr>
            <w:rStyle w:val="Hyperlink"/>
            <w:rtl/>
          </w:rPr>
          <w:t xml:space="preserve"> [</w:t>
        </w:r>
        <w:r w:rsidR="00A71E8E" w:rsidRPr="006024E0">
          <w:rPr>
            <w:rStyle w:val="Hyperlink"/>
          </w:rPr>
          <w:t>I</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Toc344207937 \h</w:instrText>
        </w:r>
        <w:r w:rsidR="00A71E8E">
          <w:rPr>
            <w:webHidden/>
            <w:rtl/>
          </w:rPr>
          <w:instrText xml:space="preserve"> </w:instrText>
        </w:r>
        <w:r w:rsidR="00A71E8E">
          <w:rPr>
            <w:webHidden/>
            <w:rtl/>
          </w:rPr>
        </w:r>
        <w:r w:rsidR="00A71E8E">
          <w:rPr>
            <w:webHidden/>
            <w:rtl/>
          </w:rPr>
          <w:fldChar w:fldCharType="separate"/>
        </w:r>
        <w:r w:rsidR="00376836">
          <w:rPr>
            <w:webHidden/>
            <w:rtl/>
          </w:rPr>
          <w:t>37</w:t>
        </w:r>
        <w:r w:rsidR="00A71E8E">
          <w:rPr>
            <w:webHidden/>
            <w:rtl/>
          </w:rPr>
          <w:fldChar w:fldCharType="end"/>
        </w:r>
      </w:hyperlink>
    </w:p>
    <w:p w14:paraId="7A200590"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38" w:history="1">
        <w:r w:rsidR="00A71E8E" w:rsidRPr="006024E0">
          <w:rPr>
            <w:rStyle w:val="Hyperlink"/>
            <w:rtl/>
          </w:rPr>
          <w:t>1.1</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לקוח</w:t>
        </w:r>
        <w:r w:rsidR="00A71E8E" w:rsidRPr="006024E0">
          <w:rPr>
            <w:rStyle w:val="Hyperlink"/>
            <w:rtl/>
          </w:rPr>
          <w:t xml:space="preserve"> / </w:t>
        </w:r>
        <w:r w:rsidR="00A71E8E" w:rsidRPr="006024E0">
          <w:rPr>
            <w:rStyle w:val="Hyperlink"/>
            <w:rFonts w:hint="eastAsia"/>
            <w:rtl/>
          </w:rPr>
          <w:t>מומחה</w:t>
        </w:r>
        <w:r w:rsidR="00A71E8E" w:rsidRPr="006024E0">
          <w:rPr>
            <w:rStyle w:val="Hyperlink"/>
            <w:rtl/>
          </w:rPr>
          <w:t xml:space="preserve"> </w:t>
        </w:r>
        <w:r w:rsidR="00A71E8E" w:rsidRPr="006024E0">
          <w:rPr>
            <w:rStyle w:val="Hyperlink"/>
            <w:rFonts w:hint="eastAsia"/>
            <w:rtl/>
          </w:rPr>
          <w:t>יישום</w:t>
        </w:r>
        <w:r w:rsidR="00A71E8E" w:rsidRPr="006024E0">
          <w:rPr>
            <w:rStyle w:val="Hyperlink"/>
            <w:rtl/>
          </w:rPr>
          <w:t xml:space="preserve"> [</w:t>
        </w:r>
        <w:r w:rsidR="00A71E8E" w:rsidRPr="006024E0">
          <w:rPr>
            <w:rStyle w:val="Hyperlink"/>
          </w:rPr>
          <w:t>I</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Toc344207938 \h</w:instrText>
        </w:r>
        <w:r w:rsidR="00A71E8E">
          <w:rPr>
            <w:webHidden/>
            <w:rtl/>
          </w:rPr>
          <w:instrText xml:space="preserve"> </w:instrText>
        </w:r>
        <w:r w:rsidR="00A71E8E">
          <w:rPr>
            <w:webHidden/>
            <w:rtl/>
          </w:rPr>
        </w:r>
        <w:r w:rsidR="00A71E8E">
          <w:rPr>
            <w:webHidden/>
            <w:rtl/>
          </w:rPr>
          <w:fldChar w:fldCharType="separate"/>
        </w:r>
        <w:r w:rsidR="00376836">
          <w:rPr>
            <w:webHidden/>
            <w:rtl/>
          </w:rPr>
          <w:t>37</w:t>
        </w:r>
        <w:r w:rsidR="00A71E8E">
          <w:rPr>
            <w:webHidden/>
            <w:rtl/>
          </w:rPr>
          <w:fldChar w:fldCharType="end"/>
        </w:r>
      </w:hyperlink>
    </w:p>
    <w:p w14:paraId="39826AB0" w14:textId="77777777" w:rsidR="00A71E8E" w:rsidRDefault="008865DC">
      <w:pPr>
        <w:pStyle w:val="TOC2"/>
        <w:rPr>
          <w:rFonts w:asciiTheme="minorHAnsi" w:eastAsiaTheme="minorEastAsia" w:hAnsiTheme="minorHAnsi" w:cstheme="minorBidi"/>
          <w:color w:val="auto"/>
          <w:szCs w:val="22"/>
          <w:rtl/>
        </w:rPr>
      </w:pPr>
      <w:hyperlink w:anchor="_Toc344207939" w:history="1">
        <w:r w:rsidR="00A71E8E" w:rsidRPr="006024E0">
          <w:rPr>
            <w:rStyle w:val="Hyperlink"/>
          </w:rPr>
          <w:t>1.1.1</w:t>
        </w:r>
        <w:r w:rsidR="00A71E8E">
          <w:rPr>
            <w:rFonts w:asciiTheme="minorHAnsi" w:eastAsiaTheme="minorEastAsia" w:hAnsiTheme="minorHAnsi" w:cstheme="minorBidi"/>
            <w:color w:val="auto"/>
            <w:szCs w:val="22"/>
            <w:rtl/>
          </w:rPr>
          <w:tab/>
        </w:r>
        <w:r w:rsidR="00A71E8E" w:rsidRPr="006024E0">
          <w:rPr>
            <w:rStyle w:val="Hyperlink"/>
            <w:rFonts w:hint="eastAsia"/>
            <w:rtl/>
          </w:rPr>
          <w:t>לקוח</w:t>
        </w:r>
        <w:r w:rsidR="00A71E8E" w:rsidRPr="006024E0">
          <w:rPr>
            <w:rStyle w:val="Hyperlink"/>
            <w:rtl/>
          </w:rPr>
          <w:t>\</w:t>
        </w:r>
        <w:r w:rsidR="00A71E8E" w:rsidRPr="006024E0">
          <w:rPr>
            <w:rStyle w:val="Hyperlink"/>
            <w:rFonts w:hint="eastAsia"/>
            <w:rtl/>
          </w:rPr>
          <w:t>משתמש</w:t>
        </w:r>
        <w:r w:rsidR="00A71E8E" w:rsidRPr="006024E0">
          <w:rPr>
            <w:rStyle w:val="Hyperlink"/>
            <w:rtl/>
          </w:rPr>
          <w:t xml:space="preserve"> </w:t>
        </w:r>
        <w:r w:rsidR="00A71E8E" w:rsidRPr="006024E0">
          <w:rPr>
            <w:rStyle w:val="Hyperlink"/>
            <w:rFonts w:hint="eastAsia"/>
            <w:rtl/>
          </w:rPr>
          <w:t>עיקרי</w:t>
        </w:r>
        <w:r w:rsidR="00A71E8E" w:rsidRPr="006024E0">
          <w:rPr>
            <w:rStyle w:val="Hyperlink"/>
            <w:rtl/>
          </w:rPr>
          <w:t xml:space="preserve"> [</w:t>
        </w:r>
        <w:r w:rsidR="00A71E8E" w:rsidRPr="006024E0">
          <w:rPr>
            <w:rStyle w:val="Hyperlink"/>
          </w:rPr>
          <w:t>I</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Toc344207939 \h</w:instrText>
        </w:r>
        <w:r w:rsidR="00A71E8E">
          <w:rPr>
            <w:webHidden/>
            <w:rtl/>
          </w:rPr>
          <w:instrText xml:space="preserve"> </w:instrText>
        </w:r>
        <w:r w:rsidR="00A71E8E">
          <w:rPr>
            <w:webHidden/>
            <w:rtl/>
          </w:rPr>
        </w:r>
        <w:r w:rsidR="00A71E8E">
          <w:rPr>
            <w:webHidden/>
            <w:rtl/>
          </w:rPr>
          <w:fldChar w:fldCharType="separate"/>
        </w:r>
        <w:r w:rsidR="00376836">
          <w:rPr>
            <w:webHidden/>
            <w:rtl/>
          </w:rPr>
          <w:t>37</w:t>
        </w:r>
        <w:r w:rsidR="00A71E8E">
          <w:rPr>
            <w:webHidden/>
            <w:rtl/>
          </w:rPr>
          <w:fldChar w:fldCharType="end"/>
        </w:r>
      </w:hyperlink>
    </w:p>
    <w:p w14:paraId="5B43A1B3" w14:textId="77777777" w:rsidR="00A71E8E" w:rsidRDefault="008865DC">
      <w:pPr>
        <w:pStyle w:val="TOC2"/>
        <w:rPr>
          <w:rFonts w:asciiTheme="minorHAnsi" w:eastAsiaTheme="minorEastAsia" w:hAnsiTheme="minorHAnsi" w:cstheme="minorBidi"/>
          <w:color w:val="auto"/>
          <w:szCs w:val="22"/>
          <w:rtl/>
        </w:rPr>
      </w:pPr>
      <w:hyperlink w:anchor="_Toc344207940" w:history="1">
        <w:r w:rsidR="00A71E8E" w:rsidRPr="006024E0">
          <w:rPr>
            <w:rStyle w:val="Hyperlink"/>
            <w:rtl/>
          </w:rPr>
          <w:t>1.1.2</w:t>
        </w:r>
        <w:r w:rsidR="00A71E8E">
          <w:rPr>
            <w:rFonts w:asciiTheme="minorHAnsi" w:eastAsiaTheme="minorEastAsia" w:hAnsiTheme="minorHAnsi" w:cstheme="minorBidi"/>
            <w:color w:val="auto"/>
            <w:szCs w:val="22"/>
            <w:rtl/>
          </w:rPr>
          <w:tab/>
        </w:r>
        <w:r w:rsidR="00A71E8E" w:rsidRPr="006024E0">
          <w:rPr>
            <w:rStyle w:val="Hyperlink"/>
            <w:rFonts w:hint="eastAsia"/>
            <w:rtl/>
          </w:rPr>
          <w:t>מומחי</w:t>
        </w:r>
        <w:r w:rsidR="00A71E8E" w:rsidRPr="006024E0">
          <w:rPr>
            <w:rStyle w:val="Hyperlink"/>
            <w:rtl/>
          </w:rPr>
          <w:t xml:space="preserve"> </w:t>
        </w:r>
        <w:r w:rsidR="00A71E8E" w:rsidRPr="006024E0">
          <w:rPr>
            <w:rStyle w:val="Hyperlink"/>
            <w:rFonts w:hint="eastAsia"/>
            <w:rtl/>
          </w:rPr>
          <w:t>היישום</w:t>
        </w:r>
        <w:r w:rsidR="00A71E8E" w:rsidRPr="006024E0">
          <w:rPr>
            <w:rStyle w:val="Hyperlink"/>
            <w:rtl/>
          </w:rPr>
          <w:t xml:space="preserve"> [</w:t>
        </w:r>
        <w:r w:rsidR="00A71E8E" w:rsidRPr="006024E0">
          <w:rPr>
            <w:rStyle w:val="Hyperlink"/>
          </w:rPr>
          <w:t>I</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Toc344207940 \h</w:instrText>
        </w:r>
        <w:r w:rsidR="00A71E8E">
          <w:rPr>
            <w:webHidden/>
            <w:rtl/>
          </w:rPr>
          <w:instrText xml:space="preserve"> </w:instrText>
        </w:r>
        <w:r w:rsidR="00A71E8E">
          <w:rPr>
            <w:webHidden/>
            <w:rtl/>
          </w:rPr>
        </w:r>
        <w:r w:rsidR="00A71E8E">
          <w:rPr>
            <w:webHidden/>
            <w:rtl/>
          </w:rPr>
          <w:fldChar w:fldCharType="separate"/>
        </w:r>
        <w:r w:rsidR="00376836">
          <w:rPr>
            <w:webHidden/>
            <w:rtl/>
          </w:rPr>
          <w:t>38</w:t>
        </w:r>
        <w:r w:rsidR="00A71E8E">
          <w:rPr>
            <w:webHidden/>
            <w:rtl/>
          </w:rPr>
          <w:fldChar w:fldCharType="end"/>
        </w:r>
      </w:hyperlink>
    </w:p>
    <w:p w14:paraId="4C9F3FF8" w14:textId="77777777" w:rsidR="00A71E8E" w:rsidRDefault="008865DC">
      <w:pPr>
        <w:pStyle w:val="TOC3"/>
        <w:rPr>
          <w:rFonts w:asciiTheme="minorHAnsi" w:eastAsiaTheme="minorEastAsia" w:hAnsiTheme="minorHAnsi" w:cstheme="minorBidi"/>
          <w:noProof/>
          <w:color w:val="auto"/>
          <w:szCs w:val="22"/>
          <w:rtl/>
        </w:rPr>
      </w:pPr>
      <w:hyperlink w:anchor="_Toc344207941" w:history="1">
        <w:r w:rsidR="00A71E8E" w:rsidRPr="006024E0">
          <w:rPr>
            <w:rStyle w:val="Hyperlink"/>
            <w:rFonts w:cs="Times New Roman"/>
            <w:noProof/>
            <w:rtl/>
          </w:rPr>
          <w:t>1.1.2.1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מנ</w:t>
        </w:r>
        <w:r w:rsidR="00A71E8E" w:rsidRPr="006024E0">
          <w:rPr>
            <w:rStyle w:val="Hyperlink"/>
            <w:noProof/>
            <w:rtl/>
          </w:rPr>
          <w:t>"</w:t>
        </w:r>
        <w:r w:rsidR="00A71E8E" w:rsidRPr="006024E0">
          <w:rPr>
            <w:rStyle w:val="Hyperlink"/>
            <w:rFonts w:hint="eastAsia"/>
            <w:noProof/>
            <w:rtl/>
          </w:rPr>
          <w:t>ט</w:t>
        </w:r>
        <w:r w:rsidR="00A71E8E" w:rsidRPr="006024E0">
          <w:rPr>
            <w:rStyle w:val="Hyperlink"/>
            <w:noProof/>
            <w:rtl/>
          </w:rPr>
          <w:t xml:space="preserve"> – </w:t>
        </w:r>
        <w:r w:rsidR="00A71E8E" w:rsidRPr="006024E0">
          <w:rPr>
            <w:rStyle w:val="Hyperlink"/>
            <w:rFonts w:hint="eastAsia"/>
            <w:noProof/>
            <w:rtl/>
          </w:rPr>
          <w:t>מנהל</w:t>
        </w:r>
        <w:r w:rsidR="00A71E8E" w:rsidRPr="006024E0">
          <w:rPr>
            <w:rStyle w:val="Hyperlink"/>
            <w:noProof/>
            <w:rtl/>
          </w:rPr>
          <w:t xml:space="preserve"> </w:t>
        </w:r>
        <w:r w:rsidR="00A71E8E" w:rsidRPr="006024E0">
          <w:rPr>
            <w:rStyle w:val="Hyperlink"/>
            <w:rFonts w:hint="eastAsia"/>
            <w:noProof/>
            <w:rtl/>
          </w:rPr>
          <w:t>טכנולוגיות</w:t>
        </w:r>
        <w:r w:rsidR="00A71E8E" w:rsidRPr="006024E0">
          <w:rPr>
            <w:rStyle w:val="Hyperlink"/>
            <w:noProof/>
            <w:rtl/>
          </w:rPr>
          <w:t xml:space="preserve"> </w:t>
        </w:r>
        <w:r w:rsidR="00A71E8E" w:rsidRPr="006024E0">
          <w:rPr>
            <w:rStyle w:val="Hyperlink"/>
            <w:noProof/>
          </w:rPr>
          <w:t>[I]</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Toc344207941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38</w:t>
        </w:r>
        <w:r w:rsidR="00A71E8E">
          <w:rPr>
            <w:noProof/>
            <w:webHidden/>
            <w:rtl/>
          </w:rPr>
          <w:fldChar w:fldCharType="end"/>
        </w:r>
      </w:hyperlink>
    </w:p>
    <w:p w14:paraId="1465F52C" w14:textId="77777777" w:rsidR="00A71E8E" w:rsidRDefault="008865DC">
      <w:pPr>
        <w:pStyle w:val="TOC3"/>
        <w:rPr>
          <w:rFonts w:asciiTheme="minorHAnsi" w:eastAsiaTheme="minorEastAsia" w:hAnsiTheme="minorHAnsi" w:cstheme="minorBidi"/>
          <w:noProof/>
          <w:color w:val="auto"/>
          <w:szCs w:val="22"/>
          <w:rtl/>
        </w:rPr>
      </w:pPr>
      <w:hyperlink w:anchor="_Toc344207942" w:history="1">
        <w:r w:rsidR="00A71E8E" w:rsidRPr="006024E0">
          <w:rPr>
            <w:rStyle w:val="Hyperlink"/>
            <w:rFonts w:cs="Times New Roman"/>
            <w:noProof/>
            <w:rtl/>
          </w:rPr>
          <w:t>1.1.2.2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אגף</w:t>
        </w:r>
        <w:r w:rsidR="00A71E8E" w:rsidRPr="006024E0">
          <w:rPr>
            <w:rStyle w:val="Hyperlink"/>
            <w:noProof/>
            <w:rtl/>
          </w:rPr>
          <w:t xml:space="preserve"> </w:t>
        </w:r>
        <w:r w:rsidR="00A71E8E" w:rsidRPr="006024E0">
          <w:rPr>
            <w:rStyle w:val="Hyperlink"/>
            <w:rFonts w:hint="eastAsia"/>
            <w:noProof/>
            <w:rtl/>
          </w:rPr>
          <w:t>האסיר</w:t>
        </w:r>
        <w:r w:rsidR="00A71E8E" w:rsidRPr="006024E0">
          <w:rPr>
            <w:rStyle w:val="Hyperlink"/>
            <w:noProof/>
            <w:rtl/>
          </w:rPr>
          <w:t xml:space="preserve"> </w:t>
        </w:r>
        <w:r w:rsidR="00A71E8E" w:rsidRPr="006024E0">
          <w:rPr>
            <w:rStyle w:val="Hyperlink"/>
            <w:noProof/>
          </w:rPr>
          <w:t>[I]</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Toc344207942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38</w:t>
        </w:r>
        <w:r w:rsidR="00A71E8E">
          <w:rPr>
            <w:noProof/>
            <w:webHidden/>
            <w:rtl/>
          </w:rPr>
          <w:fldChar w:fldCharType="end"/>
        </w:r>
      </w:hyperlink>
    </w:p>
    <w:p w14:paraId="267B57ED" w14:textId="77777777" w:rsidR="00A71E8E" w:rsidRDefault="008865DC">
      <w:pPr>
        <w:pStyle w:val="TOC3"/>
        <w:rPr>
          <w:rFonts w:asciiTheme="minorHAnsi" w:eastAsiaTheme="minorEastAsia" w:hAnsiTheme="minorHAnsi" w:cstheme="minorBidi"/>
          <w:noProof/>
          <w:color w:val="auto"/>
          <w:szCs w:val="22"/>
          <w:rtl/>
        </w:rPr>
      </w:pPr>
      <w:hyperlink w:anchor="_Toc344207943" w:history="1">
        <w:r w:rsidR="00A71E8E" w:rsidRPr="006024E0">
          <w:rPr>
            <w:rStyle w:val="Hyperlink"/>
            <w:rFonts w:cs="Times New Roman"/>
            <w:noProof/>
            <w:rtl/>
          </w:rPr>
          <w:t>1.1.2.3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היחידה</w:t>
        </w:r>
        <w:r w:rsidR="00A71E8E" w:rsidRPr="006024E0">
          <w:rPr>
            <w:rStyle w:val="Hyperlink"/>
            <w:noProof/>
            <w:rtl/>
          </w:rPr>
          <w:t xml:space="preserve"> </w:t>
        </w:r>
        <w:r w:rsidR="00A71E8E" w:rsidRPr="006024E0">
          <w:rPr>
            <w:rStyle w:val="Hyperlink"/>
            <w:rFonts w:hint="eastAsia"/>
            <w:noProof/>
            <w:rtl/>
          </w:rPr>
          <w:t>לפיקוח</w:t>
        </w:r>
        <w:r w:rsidR="00A71E8E" w:rsidRPr="006024E0">
          <w:rPr>
            <w:rStyle w:val="Hyperlink"/>
            <w:noProof/>
            <w:rtl/>
          </w:rPr>
          <w:t xml:space="preserve"> </w:t>
        </w:r>
        <w:r w:rsidR="00A71E8E" w:rsidRPr="006024E0">
          <w:rPr>
            <w:rStyle w:val="Hyperlink"/>
            <w:rFonts w:hint="eastAsia"/>
            <w:noProof/>
            <w:rtl/>
          </w:rPr>
          <w:t>אלקטרוני</w:t>
        </w:r>
        <w:r w:rsidR="00A71E8E" w:rsidRPr="006024E0">
          <w:rPr>
            <w:rStyle w:val="Hyperlink"/>
            <w:noProof/>
            <w:rtl/>
          </w:rPr>
          <w:t xml:space="preserve"> </w:t>
        </w:r>
        <w:r w:rsidR="00A71E8E" w:rsidRPr="006024E0">
          <w:rPr>
            <w:rStyle w:val="Hyperlink"/>
            <w:noProof/>
          </w:rPr>
          <w:t>[I]</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Toc344207943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38</w:t>
        </w:r>
        <w:r w:rsidR="00A71E8E">
          <w:rPr>
            <w:noProof/>
            <w:webHidden/>
            <w:rtl/>
          </w:rPr>
          <w:fldChar w:fldCharType="end"/>
        </w:r>
      </w:hyperlink>
    </w:p>
    <w:p w14:paraId="64E8E8C0" w14:textId="77777777" w:rsidR="00A71E8E" w:rsidRDefault="008865DC">
      <w:pPr>
        <w:pStyle w:val="TOC2"/>
        <w:rPr>
          <w:rFonts w:asciiTheme="minorHAnsi" w:eastAsiaTheme="minorEastAsia" w:hAnsiTheme="minorHAnsi" w:cstheme="minorBidi"/>
          <w:color w:val="auto"/>
          <w:szCs w:val="22"/>
          <w:rtl/>
        </w:rPr>
      </w:pPr>
      <w:hyperlink w:anchor="_Toc344207944" w:history="1">
        <w:r w:rsidR="00A71E8E" w:rsidRPr="006024E0">
          <w:rPr>
            <w:rStyle w:val="Hyperlink"/>
            <w:rtl/>
          </w:rPr>
          <w:t>1.1.3</w:t>
        </w:r>
        <w:r w:rsidR="00A71E8E">
          <w:rPr>
            <w:rFonts w:asciiTheme="minorHAnsi" w:eastAsiaTheme="minorEastAsia" w:hAnsiTheme="minorHAnsi" w:cstheme="minorBidi"/>
            <w:color w:val="auto"/>
            <w:szCs w:val="22"/>
            <w:rtl/>
          </w:rPr>
          <w:tab/>
        </w:r>
        <w:r w:rsidR="00A71E8E" w:rsidRPr="006024E0">
          <w:rPr>
            <w:rStyle w:val="Hyperlink"/>
            <w:rFonts w:hint="eastAsia"/>
            <w:rtl/>
          </w:rPr>
          <w:t>צוותי</w:t>
        </w:r>
        <w:r w:rsidR="00A71E8E" w:rsidRPr="006024E0">
          <w:rPr>
            <w:rStyle w:val="Hyperlink"/>
            <w:rtl/>
          </w:rPr>
          <w:t xml:space="preserve"> </w:t>
        </w:r>
        <w:r w:rsidR="00A71E8E" w:rsidRPr="006024E0">
          <w:rPr>
            <w:rStyle w:val="Hyperlink"/>
            <w:rFonts w:hint="eastAsia"/>
            <w:rtl/>
          </w:rPr>
          <w:t>משתמשים</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Toc344207944 \h</w:instrText>
        </w:r>
        <w:r w:rsidR="00A71E8E">
          <w:rPr>
            <w:webHidden/>
            <w:rtl/>
          </w:rPr>
          <w:instrText xml:space="preserve"> </w:instrText>
        </w:r>
        <w:r w:rsidR="00A71E8E">
          <w:rPr>
            <w:webHidden/>
            <w:rtl/>
          </w:rPr>
        </w:r>
        <w:r w:rsidR="00A71E8E">
          <w:rPr>
            <w:webHidden/>
            <w:rtl/>
          </w:rPr>
          <w:fldChar w:fldCharType="separate"/>
        </w:r>
        <w:r w:rsidR="00376836">
          <w:rPr>
            <w:webHidden/>
            <w:rtl/>
          </w:rPr>
          <w:t>38</w:t>
        </w:r>
        <w:r w:rsidR="00A71E8E">
          <w:rPr>
            <w:webHidden/>
            <w:rtl/>
          </w:rPr>
          <w:fldChar w:fldCharType="end"/>
        </w:r>
      </w:hyperlink>
    </w:p>
    <w:p w14:paraId="5635FCCB" w14:textId="77777777" w:rsidR="00A71E8E" w:rsidRDefault="008865DC">
      <w:pPr>
        <w:pStyle w:val="TOC3"/>
        <w:rPr>
          <w:rFonts w:asciiTheme="minorHAnsi" w:eastAsiaTheme="minorEastAsia" w:hAnsiTheme="minorHAnsi" w:cstheme="minorBidi"/>
          <w:noProof/>
          <w:color w:val="auto"/>
          <w:szCs w:val="22"/>
          <w:rtl/>
        </w:rPr>
      </w:pPr>
      <w:hyperlink w:anchor="_Toc344207945" w:history="1">
        <w:r w:rsidR="00A71E8E" w:rsidRPr="006024E0">
          <w:rPr>
            <w:rStyle w:val="Hyperlink"/>
            <w:rFonts w:cs="Times New Roman"/>
            <w:noProof/>
            <w:rtl/>
          </w:rPr>
          <w:t>1.1.3.1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משתמשי</w:t>
        </w:r>
        <w:r w:rsidR="00A71E8E" w:rsidRPr="006024E0">
          <w:rPr>
            <w:rStyle w:val="Hyperlink"/>
            <w:noProof/>
            <w:rtl/>
          </w:rPr>
          <w:t xml:space="preserve"> </w:t>
        </w:r>
        <w:r w:rsidR="00A71E8E" w:rsidRPr="006024E0">
          <w:rPr>
            <w:rStyle w:val="Hyperlink"/>
            <w:rFonts w:hint="eastAsia"/>
            <w:noProof/>
            <w:rtl/>
          </w:rPr>
          <w:t>המערכת</w:t>
        </w:r>
        <w:r w:rsidR="00A71E8E" w:rsidRPr="006024E0">
          <w:rPr>
            <w:rStyle w:val="Hyperlink"/>
            <w:noProof/>
            <w:rtl/>
          </w:rPr>
          <w:t xml:space="preserve"> </w:t>
        </w:r>
        <w:r w:rsidR="00A71E8E" w:rsidRPr="006024E0">
          <w:rPr>
            <w:rStyle w:val="Hyperlink"/>
            <w:rFonts w:hint="eastAsia"/>
            <w:noProof/>
            <w:rtl/>
          </w:rPr>
          <w:t>בשב</w:t>
        </w:r>
        <w:r w:rsidR="00A71E8E" w:rsidRPr="006024E0">
          <w:rPr>
            <w:rStyle w:val="Hyperlink"/>
            <w:noProof/>
            <w:rtl/>
          </w:rPr>
          <w:t>"</w:t>
        </w:r>
        <w:r w:rsidR="00A71E8E" w:rsidRPr="006024E0">
          <w:rPr>
            <w:rStyle w:val="Hyperlink"/>
            <w:rFonts w:hint="eastAsia"/>
            <w:noProof/>
            <w:rtl/>
          </w:rPr>
          <w:t>ס</w:t>
        </w:r>
        <w:r w:rsidR="00A71E8E" w:rsidRPr="006024E0">
          <w:rPr>
            <w:rStyle w:val="Hyperlink"/>
            <w:noProof/>
            <w:rtl/>
          </w:rPr>
          <w:t xml:space="preserve"> </w:t>
        </w:r>
        <w:r w:rsidR="00A71E8E" w:rsidRPr="006024E0">
          <w:rPr>
            <w:rStyle w:val="Hyperlink"/>
            <w:noProof/>
          </w:rPr>
          <w:t>[I]</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Toc344207945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38</w:t>
        </w:r>
        <w:r w:rsidR="00A71E8E">
          <w:rPr>
            <w:noProof/>
            <w:webHidden/>
            <w:rtl/>
          </w:rPr>
          <w:fldChar w:fldCharType="end"/>
        </w:r>
      </w:hyperlink>
    </w:p>
    <w:p w14:paraId="702FD8ED" w14:textId="77777777" w:rsidR="00A71E8E" w:rsidRDefault="008865DC">
      <w:pPr>
        <w:pStyle w:val="TOC3"/>
        <w:rPr>
          <w:rFonts w:asciiTheme="minorHAnsi" w:eastAsiaTheme="minorEastAsia" w:hAnsiTheme="minorHAnsi" w:cstheme="minorBidi"/>
          <w:noProof/>
          <w:color w:val="auto"/>
          <w:szCs w:val="22"/>
          <w:rtl/>
        </w:rPr>
      </w:pPr>
      <w:hyperlink w:anchor="_Toc344207946" w:history="1">
        <w:r w:rsidR="00A71E8E" w:rsidRPr="006024E0">
          <w:rPr>
            <w:rStyle w:val="Hyperlink"/>
            <w:rFonts w:cs="Times New Roman"/>
            <w:noProof/>
            <w:rtl/>
          </w:rPr>
          <w:t>1.1.3.2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שותפי</w:t>
        </w:r>
        <w:r w:rsidR="00A71E8E" w:rsidRPr="006024E0">
          <w:rPr>
            <w:rStyle w:val="Hyperlink"/>
            <w:noProof/>
            <w:rtl/>
          </w:rPr>
          <w:t xml:space="preserve"> </w:t>
        </w:r>
        <w:r w:rsidR="00A71E8E" w:rsidRPr="006024E0">
          <w:rPr>
            <w:rStyle w:val="Hyperlink"/>
            <w:rFonts w:hint="eastAsia"/>
            <w:noProof/>
            <w:rtl/>
          </w:rPr>
          <w:t>שב</w:t>
        </w:r>
        <w:r w:rsidR="00A71E8E" w:rsidRPr="006024E0">
          <w:rPr>
            <w:rStyle w:val="Hyperlink"/>
            <w:noProof/>
            <w:rtl/>
          </w:rPr>
          <w:t>"</w:t>
        </w:r>
        <w:r w:rsidR="00A71E8E" w:rsidRPr="006024E0">
          <w:rPr>
            <w:rStyle w:val="Hyperlink"/>
            <w:rFonts w:hint="eastAsia"/>
            <w:noProof/>
            <w:rtl/>
          </w:rPr>
          <w:t>ס</w:t>
        </w:r>
        <w:r w:rsidR="00A71E8E" w:rsidRPr="006024E0">
          <w:rPr>
            <w:rStyle w:val="Hyperlink"/>
            <w:noProof/>
            <w:rtl/>
          </w:rPr>
          <w:t xml:space="preserve"> </w:t>
        </w:r>
        <w:r w:rsidR="00A71E8E" w:rsidRPr="006024E0">
          <w:rPr>
            <w:rStyle w:val="Hyperlink"/>
            <w:rFonts w:hint="eastAsia"/>
            <w:noProof/>
            <w:rtl/>
          </w:rPr>
          <w:t>לתוכנית</w:t>
        </w:r>
        <w:r w:rsidR="00A71E8E" w:rsidRPr="006024E0">
          <w:rPr>
            <w:rStyle w:val="Hyperlink"/>
            <w:noProof/>
            <w:rtl/>
          </w:rPr>
          <w:t xml:space="preserve"> </w:t>
        </w:r>
        <w:r w:rsidR="00A71E8E" w:rsidRPr="006024E0">
          <w:rPr>
            <w:rStyle w:val="Hyperlink"/>
            <w:rFonts w:hint="eastAsia"/>
            <w:noProof/>
            <w:rtl/>
          </w:rPr>
          <w:t>הפיקוח</w:t>
        </w:r>
        <w:r w:rsidR="00A71E8E" w:rsidRPr="006024E0">
          <w:rPr>
            <w:rStyle w:val="Hyperlink"/>
            <w:noProof/>
            <w:rtl/>
          </w:rPr>
          <w:t xml:space="preserve"> </w:t>
        </w:r>
        <w:r w:rsidR="00A71E8E" w:rsidRPr="006024E0">
          <w:rPr>
            <w:rStyle w:val="Hyperlink"/>
            <w:noProof/>
          </w:rPr>
          <w:t>[I]</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Toc344207946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39</w:t>
        </w:r>
        <w:r w:rsidR="00A71E8E">
          <w:rPr>
            <w:noProof/>
            <w:webHidden/>
            <w:rtl/>
          </w:rPr>
          <w:fldChar w:fldCharType="end"/>
        </w:r>
      </w:hyperlink>
    </w:p>
    <w:p w14:paraId="76A1EC7D"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47" w:history="1">
        <w:r w:rsidR="00A71E8E" w:rsidRPr="006024E0">
          <w:rPr>
            <w:rStyle w:val="Hyperlink"/>
            <w:rtl/>
          </w:rPr>
          <w:t>1.2</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יעדים</w:t>
        </w:r>
        <w:r w:rsidR="00A71E8E" w:rsidRPr="006024E0">
          <w:rPr>
            <w:rStyle w:val="Hyperlink"/>
            <w:rtl/>
          </w:rPr>
          <w:t xml:space="preserve"> </w:t>
        </w:r>
        <w:r w:rsidR="00A71E8E" w:rsidRPr="006024E0">
          <w:rPr>
            <w:rStyle w:val="Hyperlink"/>
            <w:rFonts w:hint="eastAsia"/>
            <w:rtl/>
          </w:rPr>
          <w:t>ומטרות</w:t>
        </w:r>
        <w:r w:rsidR="00A71E8E" w:rsidRPr="006024E0">
          <w:rPr>
            <w:rStyle w:val="Hyperlink"/>
            <w:rtl/>
          </w:rPr>
          <w:t xml:space="preserve"> [</w:t>
        </w:r>
        <w:r w:rsidR="00A71E8E" w:rsidRPr="006024E0">
          <w:rPr>
            <w:rStyle w:val="Hyperlink"/>
          </w:rPr>
          <w:t>I</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Toc344207947 \h</w:instrText>
        </w:r>
        <w:r w:rsidR="00A71E8E">
          <w:rPr>
            <w:webHidden/>
            <w:rtl/>
          </w:rPr>
          <w:instrText xml:space="preserve"> </w:instrText>
        </w:r>
        <w:r w:rsidR="00A71E8E">
          <w:rPr>
            <w:webHidden/>
            <w:rtl/>
          </w:rPr>
        </w:r>
        <w:r w:rsidR="00A71E8E">
          <w:rPr>
            <w:webHidden/>
            <w:rtl/>
          </w:rPr>
          <w:fldChar w:fldCharType="separate"/>
        </w:r>
        <w:r w:rsidR="00376836">
          <w:rPr>
            <w:webHidden/>
            <w:rtl/>
          </w:rPr>
          <w:t>39</w:t>
        </w:r>
        <w:r w:rsidR="00A71E8E">
          <w:rPr>
            <w:webHidden/>
            <w:rtl/>
          </w:rPr>
          <w:fldChar w:fldCharType="end"/>
        </w:r>
      </w:hyperlink>
    </w:p>
    <w:p w14:paraId="3CFA62EF" w14:textId="77777777" w:rsidR="00A71E8E" w:rsidRDefault="008865DC">
      <w:pPr>
        <w:pStyle w:val="TOC2"/>
        <w:rPr>
          <w:rFonts w:asciiTheme="minorHAnsi" w:eastAsiaTheme="minorEastAsia" w:hAnsiTheme="minorHAnsi" w:cstheme="minorBidi"/>
          <w:color w:val="auto"/>
          <w:szCs w:val="22"/>
          <w:rtl/>
        </w:rPr>
      </w:pPr>
      <w:hyperlink w:anchor="_Toc344207948" w:history="1">
        <w:r w:rsidR="00A71E8E" w:rsidRPr="006024E0">
          <w:rPr>
            <w:rStyle w:val="Hyperlink"/>
            <w:rtl/>
          </w:rPr>
          <w:t>1.2.1</w:t>
        </w:r>
        <w:r w:rsidR="00A71E8E">
          <w:rPr>
            <w:rFonts w:asciiTheme="minorHAnsi" w:eastAsiaTheme="minorEastAsia" w:hAnsiTheme="minorHAnsi" w:cstheme="minorBidi"/>
            <w:color w:val="auto"/>
            <w:szCs w:val="22"/>
            <w:rtl/>
          </w:rPr>
          <w:tab/>
        </w:r>
        <w:r w:rsidR="00A71E8E" w:rsidRPr="006024E0">
          <w:rPr>
            <w:rStyle w:val="Hyperlink"/>
            <w:rFonts w:hint="eastAsia"/>
            <w:rtl/>
          </w:rPr>
          <w:t>יעדים</w:t>
        </w:r>
        <w:r w:rsidR="00A71E8E" w:rsidRPr="006024E0">
          <w:rPr>
            <w:rStyle w:val="Hyperlink"/>
            <w:rtl/>
          </w:rPr>
          <w:t xml:space="preserve"> </w:t>
        </w:r>
        <w:r w:rsidR="00A71E8E" w:rsidRPr="006024E0">
          <w:rPr>
            <w:rStyle w:val="Hyperlink"/>
            <w:rFonts w:hint="eastAsia"/>
            <w:rtl/>
          </w:rPr>
          <w:t>כלליים</w:t>
        </w:r>
        <w:r w:rsidR="00A71E8E" w:rsidRPr="006024E0">
          <w:rPr>
            <w:rStyle w:val="Hyperlink"/>
            <w:rtl/>
          </w:rPr>
          <w:t xml:space="preserve">- </w:t>
        </w:r>
        <w:r w:rsidR="00A71E8E" w:rsidRPr="006024E0">
          <w:rPr>
            <w:rStyle w:val="Hyperlink"/>
            <w:rFonts w:hint="eastAsia"/>
            <w:rtl/>
          </w:rPr>
          <w:t>אסטרטגיים</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Toc344207948 \h</w:instrText>
        </w:r>
        <w:r w:rsidR="00A71E8E">
          <w:rPr>
            <w:webHidden/>
            <w:rtl/>
          </w:rPr>
          <w:instrText xml:space="preserve"> </w:instrText>
        </w:r>
        <w:r w:rsidR="00A71E8E">
          <w:rPr>
            <w:webHidden/>
            <w:rtl/>
          </w:rPr>
        </w:r>
        <w:r w:rsidR="00A71E8E">
          <w:rPr>
            <w:webHidden/>
            <w:rtl/>
          </w:rPr>
          <w:fldChar w:fldCharType="separate"/>
        </w:r>
        <w:r w:rsidR="00376836">
          <w:rPr>
            <w:webHidden/>
            <w:rtl/>
          </w:rPr>
          <w:t>39</w:t>
        </w:r>
        <w:r w:rsidR="00A71E8E">
          <w:rPr>
            <w:webHidden/>
            <w:rtl/>
          </w:rPr>
          <w:fldChar w:fldCharType="end"/>
        </w:r>
      </w:hyperlink>
    </w:p>
    <w:p w14:paraId="6CB23779" w14:textId="77777777" w:rsidR="00A71E8E" w:rsidRDefault="008865DC">
      <w:pPr>
        <w:pStyle w:val="TOC2"/>
        <w:rPr>
          <w:rFonts w:asciiTheme="minorHAnsi" w:eastAsiaTheme="minorEastAsia" w:hAnsiTheme="minorHAnsi" w:cstheme="minorBidi"/>
          <w:color w:val="auto"/>
          <w:szCs w:val="22"/>
          <w:rtl/>
        </w:rPr>
      </w:pPr>
      <w:hyperlink w:anchor="_Toc344207949" w:history="1">
        <w:r w:rsidR="00A71E8E" w:rsidRPr="006024E0">
          <w:rPr>
            <w:rStyle w:val="Hyperlink"/>
          </w:rPr>
          <w:t>1.2.2</w:t>
        </w:r>
        <w:r w:rsidR="00A71E8E">
          <w:rPr>
            <w:rFonts w:asciiTheme="minorHAnsi" w:eastAsiaTheme="minorEastAsia" w:hAnsiTheme="minorHAnsi" w:cstheme="minorBidi"/>
            <w:color w:val="auto"/>
            <w:szCs w:val="22"/>
            <w:rtl/>
          </w:rPr>
          <w:tab/>
        </w:r>
        <w:r w:rsidR="00A71E8E" w:rsidRPr="006024E0">
          <w:rPr>
            <w:rStyle w:val="Hyperlink"/>
            <w:rFonts w:hint="eastAsia"/>
            <w:rtl/>
          </w:rPr>
          <w:t>מטרות</w:t>
        </w:r>
        <w:r w:rsidR="00A71E8E" w:rsidRPr="006024E0">
          <w:rPr>
            <w:rStyle w:val="Hyperlink"/>
            <w:rtl/>
          </w:rPr>
          <w:t xml:space="preserve"> </w:t>
        </w:r>
        <w:r w:rsidR="00A71E8E" w:rsidRPr="006024E0">
          <w:rPr>
            <w:rStyle w:val="Hyperlink"/>
            <w:rFonts w:hint="eastAsia"/>
            <w:rtl/>
          </w:rPr>
          <w:t>מעשיות</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Toc344207949 \h</w:instrText>
        </w:r>
        <w:r w:rsidR="00A71E8E">
          <w:rPr>
            <w:webHidden/>
            <w:rtl/>
          </w:rPr>
          <w:instrText xml:space="preserve"> </w:instrText>
        </w:r>
        <w:r w:rsidR="00A71E8E">
          <w:rPr>
            <w:webHidden/>
            <w:rtl/>
          </w:rPr>
        </w:r>
        <w:r w:rsidR="00A71E8E">
          <w:rPr>
            <w:webHidden/>
            <w:rtl/>
          </w:rPr>
          <w:fldChar w:fldCharType="separate"/>
        </w:r>
        <w:r w:rsidR="00376836">
          <w:rPr>
            <w:webHidden/>
            <w:rtl/>
          </w:rPr>
          <w:t>40</w:t>
        </w:r>
        <w:r w:rsidR="00A71E8E">
          <w:rPr>
            <w:webHidden/>
            <w:rtl/>
          </w:rPr>
          <w:fldChar w:fldCharType="end"/>
        </w:r>
      </w:hyperlink>
    </w:p>
    <w:p w14:paraId="0C071632"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50" w:history="1">
        <w:r w:rsidR="00A71E8E" w:rsidRPr="006024E0">
          <w:rPr>
            <w:rStyle w:val="Hyperlink"/>
            <w:rtl/>
          </w:rPr>
          <w:t>1.3</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ישימות</w:t>
        </w:r>
        <w:r w:rsidR="00A71E8E" w:rsidRPr="006024E0">
          <w:rPr>
            <w:rStyle w:val="Hyperlink"/>
            <w:rtl/>
          </w:rPr>
          <w:t xml:space="preserve"> </w:t>
        </w:r>
        <w:r w:rsidR="00A71E8E" w:rsidRPr="006024E0">
          <w:rPr>
            <w:rStyle w:val="Hyperlink"/>
            <w:rFonts w:hint="eastAsia"/>
            <w:rtl/>
          </w:rPr>
          <w:t>ועלות</w:t>
        </w:r>
        <w:r w:rsidR="00A71E8E" w:rsidRPr="006024E0">
          <w:rPr>
            <w:rStyle w:val="Hyperlink"/>
            <w:rtl/>
          </w:rPr>
          <w:t>/</w:t>
        </w:r>
        <w:r w:rsidR="00A71E8E" w:rsidRPr="006024E0">
          <w:rPr>
            <w:rStyle w:val="Hyperlink"/>
            <w:rFonts w:hint="eastAsia"/>
            <w:rtl/>
          </w:rPr>
          <w:t>תועלת</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Toc344207950 \h</w:instrText>
        </w:r>
        <w:r w:rsidR="00A71E8E">
          <w:rPr>
            <w:webHidden/>
            <w:rtl/>
          </w:rPr>
          <w:instrText xml:space="preserve"> </w:instrText>
        </w:r>
        <w:r w:rsidR="00A71E8E">
          <w:rPr>
            <w:webHidden/>
            <w:rtl/>
          </w:rPr>
        </w:r>
        <w:r w:rsidR="00A71E8E">
          <w:rPr>
            <w:webHidden/>
            <w:rtl/>
          </w:rPr>
          <w:fldChar w:fldCharType="separate"/>
        </w:r>
        <w:r w:rsidR="00376836">
          <w:rPr>
            <w:webHidden/>
            <w:rtl/>
          </w:rPr>
          <w:t>40</w:t>
        </w:r>
        <w:r w:rsidR="00A71E8E">
          <w:rPr>
            <w:webHidden/>
            <w:rtl/>
          </w:rPr>
          <w:fldChar w:fldCharType="end"/>
        </w:r>
      </w:hyperlink>
    </w:p>
    <w:p w14:paraId="06EB2B99" w14:textId="77777777" w:rsidR="00A71E8E" w:rsidRDefault="008865DC">
      <w:pPr>
        <w:pStyle w:val="TOC2"/>
        <w:rPr>
          <w:rFonts w:asciiTheme="minorHAnsi" w:eastAsiaTheme="minorEastAsia" w:hAnsiTheme="minorHAnsi" w:cstheme="minorBidi"/>
          <w:color w:val="auto"/>
          <w:szCs w:val="22"/>
          <w:rtl/>
        </w:rPr>
      </w:pPr>
      <w:hyperlink w:anchor="_Toc344207951" w:history="1">
        <w:r w:rsidR="00A71E8E" w:rsidRPr="006024E0">
          <w:rPr>
            <w:rStyle w:val="Hyperlink"/>
            <w:rtl/>
          </w:rPr>
          <w:t>1.3.1</w:t>
        </w:r>
        <w:r w:rsidR="00A71E8E">
          <w:rPr>
            <w:rFonts w:asciiTheme="minorHAnsi" w:eastAsiaTheme="minorEastAsia" w:hAnsiTheme="minorHAnsi" w:cstheme="minorBidi"/>
            <w:color w:val="auto"/>
            <w:szCs w:val="22"/>
            <w:rtl/>
          </w:rPr>
          <w:tab/>
        </w:r>
        <w:r w:rsidR="00A71E8E" w:rsidRPr="006024E0">
          <w:rPr>
            <w:rStyle w:val="Hyperlink"/>
            <w:rFonts w:hint="eastAsia"/>
            <w:rtl/>
          </w:rPr>
          <w:t>סיכוני</w:t>
        </w:r>
        <w:r w:rsidR="00A71E8E" w:rsidRPr="006024E0">
          <w:rPr>
            <w:rStyle w:val="Hyperlink"/>
            <w:rtl/>
          </w:rPr>
          <w:t xml:space="preserve"> </w:t>
        </w:r>
        <w:r w:rsidR="00A71E8E" w:rsidRPr="006024E0">
          <w:rPr>
            <w:rStyle w:val="Hyperlink"/>
            <w:rFonts w:hint="eastAsia"/>
            <w:rtl/>
          </w:rPr>
          <w:t>ישימות</w:t>
        </w:r>
        <w:r w:rsidR="00A71E8E" w:rsidRPr="006024E0">
          <w:rPr>
            <w:rStyle w:val="Hyperlink"/>
            <w:rtl/>
          </w:rPr>
          <w:t xml:space="preserve"> </w:t>
        </w:r>
        <w:r w:rsidR="00A71E8E" w:rsidRPr="006024E0">
          <w:rPr>
            <w:rStyle w:val="Hyperlink"/>
            <w:rFonts w:hint="eastAsia"/>
            <w:rtl/>
          </w:rPr>
          <w:t>הפרויקט</w:t>
        </w:r>
        <w:r w:rsidR="00A71E8E" w:rsidRPr="006024E0">
          <w:rPr>
            <w:rStyle w:val="Hyperlink"/>
            <w:rtl/>
          </w:rPr>
          <w:t xml:space="preserve"> </w:t>
        </w:r>
        <w:r w:rsidR="00A71E8E" w:rsidRPr="006024E0">
          <w:rPr>
            <w:rStyle w:val="Hyperlink"/>
          </w:rPr>
          <w:t>[G]</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Toc344207951 \h</w:instrText>
        </w:r>
        <w:r w:rsidR="00A71E8E">
          <w:rPr>
            <w:webHidden/>
            <w:rtl/>
          </w:rPr>
          <w:instrText xml:space="preserve"> </w:instrText>
        </w:r>
        <w:r w:rsidR="00A71E8E">
          <w:rPr>
            <w:webHidden/>
            <w:rtl/>
          </w:rPr>
        </w:r>
        <w:r w:rsidR="00A71E8E">
          <w:rPr>
            <w:webHidden/>
            <w:rtl/>
          </w:rPr>
          <w:fldChar w:fldCharType="separate"/>
        </w:r>
        <w:r w:rsidR="00376836">
          <w:rPr>
            <w:webHidden/>
            <w:rtl/>
          </w:rPr>
          <w:t>40</w:t>
        </w:r>
        <w:r w:rsidR="00A71E8E">
          <w:rPr>
            <w:webHidden/>
            <w:rtl/>
          </w:rPr>
          <w:fldChar w:fldCharType="end"/>
        </w:r>
      </w:hyperlink>
    </w:p>
    <w:p w14:paraId="06F43F3D"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52" w:history="1">
        <w:r w:rsidR="00A71E8E" w:rsidRPr="006024E0">
          <w:rPr>
            <w:rStyle w:val="Hyperlink"/>
            <w:rtl/>
          </w:rPr>
          <w:t>1.4</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אופק</w:t>
        </w:r>
        <w:r w:rsidR="00A71E8E" w:rsidRPr="006024E0">
          <w:rPr>
            <w:rStyle w:val="Hyperlink"/>
            <w:rtl/>
          </w:rPr>
          <w:t xml:space="preserve"> </w:t>
        </w:r>
        <w:r w:rsidR="00A71E8E" w:rsidRPr="006024E0">
          <w:rPr>
            <w:rStyle w:val="Hyperlink"/>
            <w:rFonts w:hint="eastAsia"/>
            <w:rtl/>
          </w:rPr>
          <w:t>הזמן</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Toc344207952 \h</w:instrText>
        </w:r>
        <w:r w:rsidR="00A71E8E">
          <w:rPr>
            <w:webHidden/>
            <w:rtl/>
          </w:rPr>
          <w:instrText xml:space="preserve"> </w:instrText>
        </w:r>
        <w:r w:rsidR="00A71E8E">
          <w:rPr>
            <w:webHidden/>
            <w:rtl/>
          </w:rPr>
        </w:r>
        <w:r w:rsidR="00A71E8E">
          <w:rPr>
            <w:webHidden/>
            <w:rtl/>
          </w:rPr>
          <w:fldChar w:fldCharType="separate"/>
        </w:r>
        <w:r w:rsidR="00376836">
          <w:rPr>
            <w:webHidden/>
            <w:rtl/>
          </w:rPr>
          <w:t>40</w:t>
        </w:r>
        <w:r w:rsidR="00A71E8E">
          <w:rPr>
            <w:webHidden/>
            <w:rtl/>
          </w:rPr>
          <w:fldChar w:fldCharType="end"/>
        </w:r>
      </w:hyperlink>
    </w:p>
    <w:p w14:paraId="632AB28B" w14:textId="77777777" w:rsidR="00A71E8E" w:rsidRDefault="008865DC">
      <w:pPr>
        <w:pStyle w:val="TOC2"/>
        <w:rPr>
          <w:rFonts w:asciiTheme="minorHAnsi" w:eastAsiaTheme="minorEastAsia" w:hAnsiTheme="minorHAnsi" w:cstheme="minorBidi"/>
          <w:color w:val="auto"/>
          <w:szCs w:val="22"/>
          <w:rtl/>
        </w:rPr>
      </w:pPr>
      <w:hyperlink w:anchor="_Toc344207953" w:history="1">
        <w:r w:rsidR="00A71E8E" w:rsidRPr="006024E0">
          <w:rPr>
            <w:rStyle w:val="Hyperlink"/>
            <w:rtl/>
          </w:rPr>
          <w:t>1.4.1</w:t>
        </w:r>
        <w:r w:rsidR="00A71E8E">
          <w:rPr>
            <w:rFonts w:asciiTheme="minorHAnsi" w:eastAsiaTheme="minorEastAsia" w:hAnsiTheme="minorHAnsi" w:cstheme="minorBidi"/>
            <w:color w:val="auto"/>
            <w:szCs w:val="22"/>
            <w:rtl/>
          </w:rPr>
          <w:tab/>
        </w:r>
        <w:r w:rsidR="00A71E8E" w:rsidRPr="006024E0">
          <w:rPr>
            <w:rStyle w:val="Hyperlink"/>
            <w:rFonts w:hint="eastAsia"/>
            <w:rtl/>
          </w:rPr>
          <w:t>תוצרים</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Toc344207953 \h</w:instrText>
        </w:r>
        <w:r w:rsidR="00A71E8E">
          <w:rPr>
            <w:webHidden/>
            <w:rtl/>
          </w:rPr>
          <w:instrText xml:space="preserve"> </w:instrText>
        </w:r>
        <w:r w:rsidR="00A71E8E">
          <w:rPr>
            <w:webHidden/>
            <w:rtl/>
          </w:rPr>
        </w:r>
        <w:r w:rsidR="00A71E8E">
          <w:rPr>
            <w:webHidden/>
            <w:rtl/>
          </w:rPr>
          <w:fldChar w:fldCharType="separate"/>
        </w:r>
        <w:r w:rsidR="00376836">
          <w:rPr>
            <w:webHidden/>
            <w:rtl/>
          </w:rPr>
          <w:t>40</w:t>
        </w:r>
        <w:r w:rsidR="00A71E8E">
          <w:rPr>
            <w:webHidden/>
            <w:rtl/>
          </w:rPr>
          <w:fldChar w:fldCharType="end"/>
        </w:r>
      </w:hyperlink>
    </w:p>
    <w:p w14:paraId="78105EDA" w14:textId="77777777" w:rsidR="00A71E8E" w:rsidRDefault="008865DC">
      <w:pPr>
        <w:pStyle w:val="TOC2"/>
        <w:rPr>
          <w:rFonts w:asciiTheme="minorHAnsi" w:eastAsiaTheme="minorEastAsia" w:hAnsiTheme="minorHAnsi" w:cstheme="minorBidi"/>
          <w:color w:val="auto"/>
          <w:szCs w:val="22"/>
          <w:rtl/>
        </w:rPr>
      </w:pPr>
      <w:hyperlink w:anchor="_Toc344207954" w:history="1">
        <w:r w:rsidR="00A71E8E" w:rsidRPr="006024E0">
          <w:rPr>
            <w:rStyle w:val="Hyperlink"/>
            <w:rtl/>
          </w:rPr>
          <w:t>1.4.2</w:t>
        </w:r>
        <w:r w:rsidR="00A71E8E">
          <w:rPr>
            <w:rFonts w:asciiTheme="minorHAnsi" w:eastAsiaTheme="minorEastAsia" w:hAnsiTheme="minorHAnsi" w:cstheme="minorBidi"/>
            <w:color w:val="auto"/>
            <w:szCs w:val="22"/>
            <w:rtl/>
          </w:rPr>
          <w:tab/>
        </w:r>
        <w:r w:rsidR="00A71E8E" w:rsidRPr="006024E0">
          <w:rPr>
            <w:rStyle w:val="Hyperlink"/>
            <w:rFonts w:hint="eastAsia"/>
            <w:rtl/>
          </w:rPr>
          <w:t>מועד</w:t>
        </w:r>
        <w:r w:rsidR="00A71E8E" w:rsidRPr="006024E0">
          <w:rPr>
            <w:rStyle w:val="Hyperlink"/>
            <w:rtl/>
          </w:rPr>
          <w:t xml:space="preserve"> </w:t>
        </w:r>
        <w:r w:rsidR="00A71E8E" w:rsidRPr="006024E0">
          <w:rPr>
            <w:rStyle w:val="Hyperlink"/>
            <w:rFonts w:hint="eastAsia"/>
            <w:rtl/>
          </w:rPr>
          <w:t>נטישה</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Toc344207954 \h</w:instrText>
        </w:r>
        <w:r w:rsidR="00A71E8E">
          <w:rPr>
            <w:webHidden/>
            <w:rtl/>
          </w:rPr>
          <w:instrText xml:space="preserve"> </w:instrText>
        </w:r>
        <w:r w:rsidR="00A71E8E">
          <w:rPr>
            <w:webHidden/>
            <w:rtl/>
          </w:rPr>
        </w:r>
        <w:r w:rsidR="00A71E8E">
          <w:rPr>
            <w:webHidden/>
            <w:rtl/>
          </w:rPr>
          <w:fldChar w:fldCharType="separate"/>
        </w:r>
        <w:r w:rsidR="00376836">
          <w:rPr>
            <w:webHidden/>
            <w:rtl/>
          </w:rPr>
          <w:t>40</w:t>
        </w:r>
        <w:r w:rsidR="00A71E8E">
          <w:rPr>
            <w:webHidden/>
            <w:rtl/>
          </w:rPr>
          <w:fldChar w:fldCharType="end"/>
        </w:r>
      </w:hyperlink>
    </w:p>
    <w:p w14:paraId="2713C1AA" w14:textId="77777777" w:rsidR="00A71E8E" w:rsidRDefault="008865DC">
      <w:pPr>
        <w:pStyle w:val="TOC2"/>
        <w:rPr>
          <w:rFonts w:asciiTheme="minorHAnsi" w:eastAsiaTheme="minorEastAsia" w:hAnsiTheme="minorHAnsi" w:cstheme="minorBidi"/>
          <w:color w:val="auto"/>
          <w:szCs w:val="22"/>
          <w:rtl/>
        </w:rPr>
      </w:pPr>
      <w:hyperlink w:anchor="_Toc344207955" w:history="1">
        <w:r w:rsidR="00A71E8E" w:rsidRPr="006024E0">
          <w:rPr>
            <w:rStyle w:val="Hyperlink"/>
          </w:rPr>
          <w:t>1.4.3</w:t>
        </w:r>
        <w:r w:rsidR="00A71E8E">
          <w:rPr>
            <w:rFonts w:asciiTheme="minorHAnsi" w:eastAsiaTheme="minorEastAsia" w:hAnsiTheme="minorHAnsi" w:cstheme="minorBidi"/>
            <w:color w:val="auto"/>
            <w:szCs w:val="22"/>
            <w:rtl/>
          </w:rPr>
          <w:tab/>
        </w:r>
        <w:r w:rsidR="00A71E8E" w:rsidRPr="006024E0">
          <w:rPr>
            <w:rStyle w:val="Hyperlink"/>
            <w:rFonts w:hint="eastAsia"/>
            <w:rtl/>
          </w:rPr>
          <w:t>משך</w:t>
        </w:r>
        <w:r w:rsidR="00A71E8E" w:rsidRPr="006024E0">
          <w:rPr>
            <w:rStyle w:val="Hyperlink"/>
            <w:rtl/>
          </w:rPr>
          <w:t xml:space="preserve"> </w:t>
        </w:r>
        <w:r w:rsidR="00A71E8E" w:rsidRPr="006024E0">
          <w:rPr>
            <w:rStyle w:val="Hyperlink"/>
            <w:rFonts w:hint="eastAsia"/>
            <w:rtl/>
          </w:rPr>
          <w:t>חיי</w:t>
        </w:r>
        <w:r w:rsidR="00A71E8E" w:rsidRPr="006024E0">
          <w:rPr>
            <w:rStyle w:val="Hyperlink"/>
            <w:rtl/>
          </w:rPr>
          <w:t xml:space="preserve"> </w:t>
        </w:r>
        <w:r w:rsidR="00A71E8E" w:rsidRPr="006024E0">
          <w:rPr>
            <w:rStyle w:val="Hyperlink"/>
            <w:rFonts w:hint="eastAsia"/>
            <w:rtl/>
          </w:rPr>
          <w:t>המערכת</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Toc344207955 \h</w:instrText>
        </w:r>
        <w:r w:rsidR="00A71E8E">
          <w:rPr>
            <w:webHidden/>
            <w:rtl/>
          </w:rPr>
          <w:instrText xml:space="preserve"> </w:instrText>
        </w:r>
        <w:r w:rsidR="00A71E8E">
          <w:rPr>
            <w:webHidden/>
            <w:rtl/>
          </w:rPr>
        </w:r>
        <w:r w:rsidR="00A71E8E">
          <w:rPr>
            <w:webHidden/>
            <w:rtl/>
          </w:rPr>
          <w:fldChar w:fldCharType="separate"/>
        </w:r>
        <w:r w:rsidR="00376836">
          <w:rPr>
            <w:webHidden/>
            <w:rtl/>
          </w:rPr>
          <w:t>40</w:t>
        </w:r>
        <w:r w:rsidR="00A71E8E">
          <w:rPr>
            <w:webHidden/>
            <w:rtl/>
          </w:rPr>
          <w:fldChar w:fldCharType="end"/>
        </w:r>
      </w:hyperlink>
    </w:p>
    <w:p w14:paraId="3BF962F6"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56" w:history="1">
        <w:r w:rsidR="00A71E8E" w:rsidRPr="006024E0">
          <w:rPr>
            <w:rStyle w:val="Hyperlink"/>
            <w:rtl/>
          </w:rPr>
          <w:t>2.0</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ארכיטקטורה</w:t>
        </w:r>
        <w:r w:rsidR="00A71E8E" w:rsidRPr="006024E0">
          <w:rPr>
            <w:rStyle w:val="Hyperlink"/>
            <w:rtl/>
          </w:rPr>
          <w:t xml:space="preserve"> </w:t>
        </w:r>
        <w:r w:rsidR="00A71E8E" w:rsidRPr="006024E0">
          <w:rPr>
            <w:rStyle w:val="Hyperlink"/>
            <w:rFonts w:hint="eastAsia"/>
            <w:rtl/>
          </w:rPr>
          <w:t>כללית</w:t>
        </w:r>
        <w:r w:rsidR="00A71E8E" w:rsidRPr="006024E0">
          <w:rPr>
            <w:rStyle w:val="Hyperlink"/>
            <w:rtl/>
          </w:rPr>
          <w:t xml:space="preserve"> - </w:t>
        </w:r>
        <w:r w:rsidR="00A71E8E" w:rsidRPr="006024E0">
          <w:rPr>
            <w:rStyle w:val="Hyperlink"/>
            <w:rFonts w:hint="eastAsia"/>
            <w:rtl/>
          </w:rPr>
          <w:t>הבהקים</w:t>
        </w:r>
        <w:r w:rsidR="00A71E8E" w:rsidRPr="006024E0">
          <w:rPr>
            <w:rStyle w:val="Hyperlink"/>
            <w:rtl/>
          </w:rPr>
          <w:t xml:space="preserve"> [</w:t>
        </w:r>
        <w:r w:rsidR="00A71E8E" w:rsidRPr="006024E0">
          <w:rPr>
            <w:rStyle w:val="Hyperlink"/>
          </w:rPr>
          <w:t>I</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Toc344207956 \h</w:instrText>
        </w:r>
        <w:r w:rsidR="00A71E8E">
          <w:rPr>
            <w:webHidden/>
            <w:rtl/>
          </w:rPr>
          <w:instrText xml:space="preserve"> </w:instrText>
        </w:r>
        <w:r w:rsidR="00A71E8E">
          <w:rPr>
            <w:webHidden/>
            <w:rtl/>
          </w:rPr>
        </w:r>
        <w:r w:rsidR="00A71E8E">
          <w:rPr>
            <w:webHidden/>
            <w:rtl/>
          </w:rPr>
          <w:fldChar w:fldCharType="separate"/>
        </w:r>
        <w:r w:rsidR="00376836">
          <w:rPr>
            <w:webHidden/>
            <w:rtl/>
          </w:rPr>
          <w:t>41</w:t>
        </w:r>
        <w:r w:rsidR="00A71E8E">
          <w:rPr>
            <w:webHidden/>
            <w:rtl/>
          </w:rPr>
          <w:fldChar w:fldCharType="end"/>
        </w:r>
      </w:hyperlink>
    </w:p>
    <w:p w14:paraId="695646CA"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57" w:history="1">
        <w:r w:rsidR="00A71E8E" w:rsidRPr="006024E0">
          <w:rPr>
            <w:rStyle w:val="Hyperlink"/>
          </w:rPr>
          <w:t>2.1</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מאפיינים</w:t>
        </w:r>
        <w:r w:rsidR="00A71E8E" w:rsidRPr="006024E0">
          <w:rPr>
            <w:rStyle w:val="Hyperlink"/>
            <w:rtl/>
          </w:rPr>
          <w:t xml:space="preserve"> </w:t>
        </w:r>
        <w:r w:rsidR="00A71E8E" w:rsidRPr="006024E0">
          <w:rPr>
            <w:rStyle w:val="Hyperlink"/>
            <w:rFonts w:hint="eastAsia"/>
            <w:rtl/>
          </w:rPr>
          <w:t>כלליים</w:t>
        </w:r>
        <w:r w:rsidR="00A71E8E" w:rsidRPr="006024E0">
          <w:rPr>
            <w:rStyle w:val="Hyperlink"/>
            <w:rtl/>
          </w:rPr>
          <w:t xml:space="preserve"> [</w:t>
        </w:r>
        <w:r w:rsidR="00A71E8E" w:rsidRPr="006024E0">
          <w:rPr>
            <w:rStyle w:val="Hyperlink"/>
          </w:rPr>
          <w:t>I</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Toc344207957 \h</w:instrText>
        </w:r>
        <w:r w:rsidR="00A71E8E">
          <w:rPr>
            <w:webHidden/>
            <w:rtl/>
          </w:rPr>
          <w:instrText xml:space="preserve"> </w:instrText>
        </w:r>
        <w:r w:rsidR="00A71E8E">
          <w:rPr>
            <w:webHidden/>
            <w:rtl/>
          </w:rPr>
        </w:r>
        <w:r w:rsidR="00A71E8E">
          <w:rPr>
            <w:webHidden/>
            <w:rtl/>
          </w:rPr>
          <w:fldChar w:fldCharType="separate"/>
        </w:r>
        <w:r w:rsidR="00376836">
          <w:rPr>
            <w:webHidden/>
            <w:rtl/>
          </w:rPr>
          <w:t>41</w:t>
        </w:r>
        <w:r w:rsidR="00A71E8E">
          <w:rPr>
            <w:webHidden/>
            <w:rtl/>
          </w:rPr>
          <w:fldChar w:fldCharType="end"/>
        </w:r>
      </w:hyperlink>
    </w:p>
    <w:p w14:paraId="2DE6A1E7" w14:textId="77777777" w:rsidR="00A71E8E" w:rsidRDefault="008865DC">
      <w:pPr>
        <w:pStyle w:val="TOC2"/>
        <w:rPr>
          <w:rFonts w:asciiTheme="minorHAnsi" w:eastAsiaTheme="minorEastAsia" w:hAnsiTheme="minorHAnsi" w:cstheme="minorBidi"/>
          <w:color w:val="auto"/>
          <w:szCs w:val="22"/>
          <w:rtl/>
        </w:rPr>
      </w:pPr>
      <w:hyperlink w:anchor="_Toc344207958" w:history="1">
        <w:r w:rsidR="00A71E8E" w:rsidRPr="006024E0">
          <w:rPr>
            <w:rStyle w:val="Hyperlink"/>
          </w:rPr>
          <w:t>2.1.1</w:t>
        </w:r>
        <w:r w:rsidR="00A71E8E">
          <w:rPr>
            <w:rFonts w:asciiTheme="minorHAnsi" w:eastAsiaTheme="minorEastAsia" w:hAnsiTheme="minorHAnsi" w:cstheme="minorBidi"/>
            <w:color w:val="auto"/>
            <w:szCs w:val="22"/>
            <w:rtl/>
          </w:rPr>
          <w:tab/>
        </w:r>
        <w:r w:rsidR="00A71E8E" w:rsidRPr="006024E0">
          <w:rPr>
            <w:rStyle w:val="Hyperlink"/>
            <w:rFonts w:hint="eastAsia"/>
            <w:rtl/>
          </w:rPr>
          <w:t>מצב</w:t>
        </w:r>
        <w:r w:rsidR="00A71E8E" w:rsidRPr="006024E0">
          <w:rPr>
            <w:rStyle w:val="Hyperlink"/>
            <w:rtl/>
          </w:rPr>
          <w:t xml:space="preserve"> </w:t>
        </w:r>
        <w:r w:rsidR="00A71E8E" w:rsidRPr="006024E0">
          <w:rPr>
            <w:rStyle w:val="Hyperlink"/>
            <w:rFonts w:hint="eastAsia"/>
            <w:rtl/>
          </w:rPr>
          <w:t>קיים</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Toc344207958 \h</w:instrText>
        </w:r>
        <w:r w:rsidR="00A71E8E">
          <w:rPr>
            <w:webHidden/>
            <w:rtl/>
          </w:rPr>
          <w:instrText xml:space="preserve"> </w:instrText>
        </w:r>
        <w:r w:rsidR="00A71E8E">
          <w:rPr>
            <w:webHidden/>
            <w:rtl/>
          </w:rPr>
        </w:r>
        <w:r w:rsidR="00A71E8E">
          <w:rPr>
            <w:webHidden/>
            <w:rtl/>
          </w:rPr>
          <w:fldChar w:fldCharType="separate"/>
        </w:r>
        <w:r w:rsidR="00376836">
          <w:rPr>
            <w:webHidden/>
            <w:rtl/>
          </w:rPr>
          <w:t>41</w:t>
        </w:r>
        <w:r w:rsidR="00A71E8E">
          <w:rPr>
            <w:webHidden/>
            <w:rtl/>
          </w:rPr>
          <w:fldChar w:fldCharType="end"/>
        </w:r>
      </w:hyperlink>
    </w:p>
    <w:p w14:paraId="03DDF1B0" w14:textId="77777777" w:rsidR="00A71E8E" w:rsidRDefault="008865DC">
      <w:pPr>
        <w:pStyle w:val="TOC2"/>
        <w:rPr>
          <w:rFonts w:asciiTheme="minorHAnsi" w:eastAsiaTheme="minorEastAsia" w:hAnsiTheme="minorHAnsi" w:cstheme="minorBidi"/>
          <w:color w:val="auto"/>
          <w:szCs w:val="22"/>
          <w:rtl/>
        </w:rPr>
      </w:pPr>
      <w:hyperlink w:anchor="_Toc344207959" w:history="1">
        <w:r w:rsidR="00A71E8E" w:rsidRPr="006024E0">
          <w:rPr>
            <w:rStyle w:val="Hyperlink"/>
          </w:rPr>
          <w:t>2.1.2</w:t>
        </w:r>
        <w:r w:rsidR="00A71E8E">
          <w:rPr>
            <w:rFonts w:asciiTheme="minorHAnsi" w:eastAsiaTheme="minorEastAsia" w:hAnsiTheme="minorHAnsi" w:cstheme="minorBidi"/>
            <w:color w:val="auto"/>
            <w:szCs w:val="22"/>
            <w:rtl/>
          </w:rPr>
          <w:tab/>
        </w:r>
        <w:r w:rsidR="00A71E8E" w:rsidRPr="006024E0">
          <w:rPr>
            <w:rStyle w:val="Hyperlink"/>
            <w:rFonts w:hint="eastAsia"/>
            <w:rtl/>
          </w:rPr>
          <w:t>אופי</w:t>
        </w:r>
        <w:r w:rsidR="00A71E8E" w:rsidRPr="006024E0">
          <w:rPr>
            <w:rStyle w:val="Hyperlink"/>
            <w:rtl/>
          </w:rPr>
          <w:t xml:space="preserve"> </w:t>
        </w:r>
        <w:r w:rsidR="00A71E8E" w:rsidRPr="006024E0">
          <w:rPr>
            <w:rStyle w:val="Hyperlink"/>
            <w:rFonts w:hint="eastAsia"/>
            <w:rtl/>
          </w:rPr>
          <w:t>המערכת</w:t>
        </w:r>
        <w:r w:rsidR="00A71E8E" w:rsidRPr="006024E0">
          <w:rPr>
            <w:rStyle w:val="Hyperlink"/>
            <w:rtl/>
          </w:rPr>
          <w:t xml:space="preserve"> </w:t>
        </w:r>
        <w:r w:rsidR="00A71E8E" w:rsidRPr="006024E0">
          <w:rPr>
            <w:rStyle w:val="Hyperlink"/>
            <w:rFonts w:hint="eastAsia"/>
            <w:rtl/>
          </w:rPr>
          <w:t>וסוגה</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Toc344207959 \h</w:instrText>
        </w:r>
        <w:r w:rsidR="00A71E8E">
          <w:rPr>
            <w:webHidden/>
            <w:rtl/>
          </w:rPr>
          <w:instrText xml:space="preserve"> </w:instrText>
        </w:r>
        <w:r w:rsidR="00A71E8E">
          <w:rPr>
            <w:webHidden/>
            <w:rtl/>
          </w:rPr>
        </w:r>
        <w:r w:rsidR="00A71E8E">
          <w:rPr>
            <w:webHidden/>
            <w:rtl/>
          </w:rPr>
          <w:fldChar w:fldCharType="separate"/>
        </w:r>
        <w:r w:rsidR="00376836">
          <w:rPr>
            <w:webHidden/>
            <w:rtl/>
          </w:rPr>
          <w:t>41</w:t>
        </w:r>
        <w:r w:rsidR="00A71E8E">
          <w:rPr>
            <w:webHidden/>
            <w:rtl/>
          </w:rPr>
          <w:fldChar w:fldCharType="end"/>
        </w:r>
      </w:hyperlink>
    </w:p>
    <w:p w14:paraId="748DAD73" w14:textId="77777777" w:rsidR="00A71E8E" w:rsidRDefault="008865DC">
      <w:pPr>
        <w:pStyle w:val="TOC2"/>
        <w:rPr>
          <w:rFonts w:asciiTheme="minorHAnsi" w:eastAsiaTheme="minorEastAsia" w:hAnsiTheme="minorHAnsi" w:cstheme="minorBidi"/>
          <w:color w:val="auto"/>
          <w:szCs w:val="22"/>
          <w:rtl/>
        </w:rPr>
      </w:pPr>
      <w:hyperlink w:anchor="_Toc344207960" w:history="1">
        <w:r w:rsidR="00A71E8E" w:rsidRPr="006024E0">
          <w:rPr>
            <w:rStyle w:val="Hyperlink"/>
            <w:rtl/>
          </w:rPr>
          <w:t>2.1.3</w:t>
        </w:r>
        <w:r w:rsidR="00A71E8E">
          <w:rPr>
            <w:rFonts w:asciiTheme="minorHAnsi" w:eastAsiaTheme="minorEastAsia" w:hAnsiTheme="minorHAnsi" w:cstheme="minorBidi"/>
            <w:color w:val="auto"/>
            <w:szCs w:val="22"/>
            <w:rtl/>
          </w:rPr>
          <w:tab/>
        </w:r>
        <w:r w:rsidR="00A71E8E" w:rsidRPr="006024E0">
          <w:rPr>
            <w:rStyle w:val="Hyperlink"/>
            <w:rFonts w:hint="eastAsia"/>
            <w:rtl/>
          </w:rPr>
          <w:t>אילוצים</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Toc344207960 \h</w:instrText>
        </w:r>
        <w:r w:rsidR="00A71E8E">
          <w:rPr>
            <w:webHidden/>
            <w:rtl/>
          </w:rPr>
          <w:instrText xml:space="preserve"> </w:instrText>
        </w:r>
        <w:r w:rsidR="00A71E8E">
          <w:rPr>
            <w:webHidden/>
            <w:rtl/>
          </w:rPr>
        </w:r>
        <w:r w:rsidR="00A71E8E">
          <w:rPr>
            <w:webHidden/>
            <w:rtl/>
          </w:rPr>
          <w:fldChar w:fldCharType="separate"/>
        </w:r>
        <w:r w:rsidR="00376836">
          <w:rPr>
            <w:webHidden/>
            <w:rtl/>
          </w:rPr>
          <w:t>42</w:t>
        </w:r>
        <w:r w:rsidR="00A71E8E">
          <w:rPr>
            <w:webHidden/>
            <w:rtl/>
          </w:rPr>
          <w:fldChar w:fldCharType="end"/>
        </w:r>
      </w:hyperlink>
    </w:p>
    <w:p w14:paraId="7A43FDAC" w14:textId="77777777" w:rsidR="00A71E8E" w:rsidRDefault="008865DC">
      <w:pPr>
        <w:pStyle w:val="TOC2"/>
        <w:rPr>
          <w:rFonts w:asciiTheme="minorHAnsi" w:eastAsiaTheme="minorEastAsia" w:hAnsiTheme="minorHAnsi" w:cstheme="minorBidi"/>
          <w:color w:val="auto"/>
          <w:szCs w:val="22"/>
          <w:rtl/>
        </w:rPr>
      </w:pPr>
      <w:hyperlink w:anchor="_Toc344207961" w:history="1">
        <w:r w:rsidR="00A71E8E" w:rsidRPr="006024E0">
          <w:rPr>
            <w:rStyle w:val="Hyperlink"/>
            <w:rtl/>
          </w:rPr>
          <w:t>2.1.4</w:t>
        </w:r>
        <w:r w:rsidR="00A71E8E">
          <w:rPr>
            <w:rFonts w:asciiTheme="minorHAnsi" w:eastAsiaTheme="minorEastAsia" w:hAnsiTheme="minorHAnsi" w:cstheme="minorBidi"/>
            <w:color w:val="auto"/>
            <w:szCs w:val="22"/>
            <w:rtl/>
          </w:rPr>
          <w:tab/>
        </w:r>
        <w:r w:rsidR="00A71E8E" w:rsidRPr="006024E0">
          <w:rPr>
            <w:rStyle w:val="Hyperlink"/>
            <w:rFonts w:hint="eastAsia"/>
            <w:rtl/>
          </w:rPr>
          <w:t>מילון</w:t>
        </w:r>
        <w:r w:rsidR="00A71E8E" w:rsidRPr="006024E0">
          <w:rPr>
            <w:rStyle w:val="Hyperlink"/>
            <w:rtl/>
          </w:rPr>
          <w:t xml:space="preserve"> </w:t>
        </w:r>
        <w:r w:rsidR="00A71E8E" w:rsidRPr="006024E0">
          <w:rPr>
            <w:rStyle w:val="Hyperlink"/>
            <w:rFonts w:hint="eastAsia"/>
            <w:rtl/>
          </w:rPr>
          <w:t>מונחים</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Toc344207961 \h</w:instrText>
        </w:r>
        <w:r w:rsidR="00A71E8E">
          <w:rPr>
            <w:webHidden/>
            <w:rtl/>
          </w:rPr>
          <w:instrText xml:space="preserve"> </w:instrText>
        </w:r>
        <w:r w:rsidR="00A71E8E">
          <w:rPr>
            <w:webHidden/>
            <w:rtl/>
          </w:rPr>
        </w:r>
        <w:r w:rsidR="00A71E8E">
          <w:rPr>
            <w:webHidden/>
            <w:rtl/>
          </w:rPr>
          <w:fldChar w:fldCharType="separate"/>
        </w:r>
        <w:r w:rsidR="00376836">
          <w:rPr>
            <w:webHidden/>
            <w:rtl/>
          </w:rPr>
          <w:t>42</w:t>
        </w:r>
        <w:r w:rsidR="00A71E8E">
          <w:rPr>
            <w:webHidden/>
            <w:rtl/>
          </w:rPr>
          <w:fldChar w:fldCharType="end"/>
        </w:r>
      </w:hyperlink>
    </w:p>
    <w:p w14:paraId="1D67BB14"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62" w:history="1">
        <w:r w:rsidR="00A71E8E" w:rsidRPr="006024E0">
          <w:rPr>
            <w:rStyle w:val="Hyperlink"/>
            <w:rtl/>
          </w:rPr>
          <w:t>2.2</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תיחום</w:t>
        </w:r>
        <w:r w:rsidR="00A71E8E" w:rsidRPr="006024E0">
          <w:rPr>
            <w:rStyle w:val="Hyperlink"/>
            <w:rtl/>
          </w:rPr>
          <w:t xml:space="preserve"> </w:t>
        </w:r>
        <w:r w:rsidR="00A71E8E" w:rsidRPr="006024E0">
          <w:rPr>
            <w:rStyle w:val="Hyperlink"/>
            <w:rFonts w:hint="eastAsia"/>
            <w:rtl/>
          </w:rPr>
          <w:t>חיצוני</w:t>
        </w:r>
        <w:r w:rsidR="00A71E8E" w:rsidRPr="006024E0">
          <w:rPr>
            <w:rStyle w:val="Hyperlink"/>
            <w:rtl/>
          </w:rPr>
          <w:t xml:space="preserve"> [</w:t>
        </w:r>
        <w:r w:rsidR="00A71E8E" w:rsidRPr="006024E0">
          <w:rPr>
            <w:rStyle w:val="Hyperlink"/>
          </w:rPr>
          <w:t>I</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Toc344207962 \h</w:instrText>
        </w:r>
        <w:r w:rsidR="00A71E8E">
          <w:rPr>
            <w:webHidden/>
            <w:rtl/>
          </w:rPr>
          <w:instrText xml:space="preserve"> </w:instrText>
        </w:r>
        <w:r w:rsidR="00A71E8E">
          <w:rPr>
            <w:webHidden/>
            <w:rtl/>
          </w:rPr>
        </w:r>
        <w:r w:rsidR="00A71E8E">
          <w:rPr>
            <w:webHidden/>
            <w:rtl/>
          </w:rPr>
          <w:fldChar w:fldCharType="separate"/>
        </w:r>
        <w:r w:rsidR="00376836">
          <w:rPr>
            <w:webHidden/>
            <w:rtl/>
          </w:rPr>
          <w:t>45</w:t>
        </w:r>
        <w:r w:rsidR="00A71E8E">
          <w:rPr>
            <w:webHidden/>
            <w:rtl/>
          </w:rPr>
          <w:fldChar w:fldCharType="end"/>
        </w:r>
      </w:hyperlink>
    </w:p>
    <w:p w14:paraId="2F80B107" w14:textId="77777777" w:rsidR="00A71E8E" w:rsidRDefault="008865DC">
      <w:pPr>
        <w:pStyle w:val="TOC2"/>
        <w:rPr>
          <w:rFonts w:asciiTheme="minorHAnsi" w:eastAsiaTheme="minorEastAsia" w:hAnsiTheme="minorHAnsi" w:cstheme="minorBidi"/>
          <w:color w:val="auto"/>
          <w:szCs w:val="22"/>
          <w:rtl/>
        </w:rPr>
      </w:pPr>
      <w:hyperlink w:anchor="_Toc344207963" w:history="1">
        <w:r w:rsidR="00A71E8E" w:rsidRPr="006024E0">
          <w:rPr>
            <w:rStyle w:val="Hyperlink"/>
            <w:rtl/>
          </w:rPr>
          <w:t>2.2.1</w:t>
        </w:r>
        <w:r w:rsidR="00A71E8E">
          <w:rPr>
            <w:rFonts w:asciiTheme="minorHAnsi" w:eastAsiaTheme="minorEastAsia" w:hAnsiTheme="minorHAnsi" w:cstheme="minorBidi"/>
            <w:color w:val="auto"/>
            <w:szCs w:val="22"/>
            <w:rtl/>
          </w:rPr>
          <w:tab/>
        </w:r>
        <w:r w:rsidR="00A71E8E" w:rsidRPr="006024E0">
          <w:rPr>
            <w:rStyle w:val="Hyperlink"/>
            <w:rFonts w:hint="eastAsia"/>
            <w:rtl/>
          </w:rPr>
          <w:t>תיחום</w:t>
        </w:r>
        <w:r w:rsidR="00A71E8E" w:rsidRPr="006024E0">
          <w:rPr>
            <w:rStyle w:val="Hyperlink"/>
            <w:rtl/>
          </w:rPr>
          <w:t xml:space="preserve"> </w:t>
        </w:r>
        <w:r w:rsidR="00A71E8E" w:rsidRPr="006024E0">
          <w:rPr>
            <w:rStyle w:val="Hyperlink"/>
            <w:rFonts w:hint="eastAsia"/>
            <w:rtl/>
          </w:rPr>
          <w:t>כללי</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Toc344207963 \h</w:instrText>
        </w:r>
        <w:r w:rsidR="00A71E8E">
          <w:rPr>
            <w:webHidden/>
            <w:rtl/>
          </w:rPr>
          <w:instrText xml:space="preserve"> </w:instrText>
        </w:r>
        <w:r w:rsidR="00A71E8E">
          <w:rPr>
            <w:webHidden/>
            <w:rtl/>
          </w:rPr>
        </w:r>
        <w:r w:rsidR="00A71E8E">
          <w:rPr>
            <w:webHidden/>
            <w:rtl/>
          </w:rPr>
          <w:fldChar w:fldCharType="separate"/>
        </w:r>
        <w:r w:rsidR="00376836">
          <w:rPr>
            <w:webHidden/>
            <w:rtl/>
          </w:rPr>
          <w:t>45</w:t>
        </w:r>
        <w:r w:rsidR="00A71E8E">
          <w:rPr>
            <w:webHidden/>
            <w:rtl/>
          </w:rPr>
          <w:fldChar w:fldCharType="end"/>
        </w:r>
      </w:hyperlink>
    </w:p>
    <w:p w14:paraId="77142D4F" w14:textId="77777777" w:rsidR="00A71E8E" w:rsidRDefault="008865DC">
      <w:pPr>
        <w:pStyle w:val="TOC2"/>
        <w:rPr>
          <w:rFonts w:asciiTheme="minorHAnsi" w:eastAsiaTheme="minorEastAsia" w:hAnsiTheme="minorHAnsi" w:cstheme="minorBidi"/>
          <w:color w:val="auto"/>
          <w:szCs w:val="22"/>
          <w:rtl/>
        </w:rPr>
      </w:pPr>
      <w:hyperlink w:anchor="_Toc344207964" w:history="1">
        <w:r w:rsidR="00A71E8E" w:rsidRPr="006024E0">
          <w:rPr>
            <w:rStyle w:val="Hyperlink"/>
            <w:rtl/>
          </w:rPr>
          <w:t>2.2.2</w:t>
        </w:r>
        <w:r w:rsidR="00A71E8E">
          <w:rPr>
            <w:rFonts w:asciiTheme="minorHAnsi" w:eastAsiaTheme="minorEastAsia" w:hAnsiTheme="minorHAnsi" w:cstheme="minorBidi"/>
            <w:color w:val="auto"/>
            <w:szCs w:val="22"/>
            <w:rtl/>
          </w:rPr>
          <w:tab/>
        </w:r>
        <w:r w:rsidR="00A71E8E" w:rsidRPr="006024E0">
          <w:rPr>
            <w:rStyle w:val="Hyperlink"/>
            <w:rFonts w:hint="eastAsia"/>
            <w:rtl/>
          </w:rPr>
          <w:t>משתמשים</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Toc344207964 \h</w:instrText>
        </w:r>
        <w:r w:rsidR="00A71E8E">
          <w:rPr>
            <w:webHidden/>
            <w:rtl/>
          </w:rPr>
          <w:instrText xml:space="preserve"> </w:instrText>
        </w:r>
        <w:r w:rsidR="00A71E8E">
          <w:rPr>
            <w:webHidden/>
            <w:rtl/>
          </w:rPr>
        </w:r>
        <w:r w:rsidR="00A71E8E">
          <w:rPr>
            <w:webHidden/>
            <w:rtl/>
          </w:rPr>
          <w:fldChar w:fldCharType="separate"/>
        </w:r>
        <w:r w:rsidR="00376836">
          <w:rPr>
            <w:webHidden/>
            <w:rtl/>
          </w:rPr>
          <w:t>46</w:t>
        </w:r>
        <w:r w:rsidR="00A71E8E">
          <w:rPr>
            <w:webHidden/>
            <w:rtl/>
          </w:rPr>
          <w:fldChar w:fldCharType="end"/>
        </w:r>
      </w:hyperlink>
    </w:p>
    <w:p w14:paraId="5C1B32BF" w14:textId="77777777" w:rsidR="00A71E8E" w:rsidRDefault="008865DC">
      <w:pPr>
        <w:pStyle w:val="TOC2"/>
        <w:rPr>
          <w:rFonts w:asciiTheme="minorHAnsi" w:eastAsiaTheme="minorEastAsia" w:hAnsiTheme="minorHAnsi" w:cstheme="minorBidi"/>
          <w:color w:val="auto"/>
          <w:szCs w:val="22"/>
          <w:rtl/>
        </w:rPr>
      </w:pPr>
      <w:hyperlink w:anchor="_Toc344207965" w:history="1">
        <w:r w:rsidR="00A71E8E" w:rsidRPr="006024E0">
          <w:rPr>
            <w:rStyle w:val="Hyperlink"/>
            <w:rtl/>
          </w:rPr>
          <w:t>2.2.3</w:t>
        </w:r>
        <w:r w:rsidR="00A71E8E">
          <w:rPr>
            <w:rFonts w:asciiTheme="minorHAnsi" w:eastAsiaTheme="minorEastAsia" w:hAnsiTheme="minorHAnsi" w:cstheme="minorBidi"/>
            <w:color w:val="auto"/>
            <w:szCs w:val="22"/>
            <w:rtl/>
          </w:rPr>
          <w:tab/>
        </w:r>
        <w:r w:rsidR="00A71E8E" w:rsidRPr="006024E0">
          <w:rPr>
            <w:rStyle w:val="Hyperlink"/>
            <w:rFonts w:hint="eastAsia"/>
            <w:rtl/>
          </w:rPr>
          <w:t>מערכות</w:t>
        </w:r>
        <w:r w:rsidR="00A71E8E" w:rsidRPr="006024E0">
          <w:rPr>
            <w:rStyle w:val="Hyperlink"/>
            <w:rtl/>
          </w:rPr>
          <w:t xml:space="preserve"> </w:t>
        </w:r>
        <w:r w:rsidR="00A71E8E" w:rsidRPr="006024E0">
          <w:rPr>
            <w:rStyle w:val="Hyperlink"/>
            <w:rFonts w:hint="eastAsia"/>
            <w:rtl/>
          </w:rPr>
          <w:t>משיקות</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Toc344207965 \h</w:instrText>
        </w:r>
        <w:r w:rsidR="00A71E8E">
          <w:rPr>
            <w:webHidden/>
            <w:rtl/>
          </w:rPr>
          <w:instrText xml:space="preserve"> </w:instrText>
        </w:r>
        <w:r w:rsidR="00A71E8E">
          <w:rPr>
            <w:webHidden/>
            <w:rtl/>
          </w:rPr>
        </w:r>
        <w:r w:rsidR="00A71E8E">
          <w:rPr>
            <w:webHidden/>
            <w:rtl/>
          </w:rPr>
          <w:fldChar w:fldCharType="separate"/>
        </w:r>
        <w:r w:rsidR="00376836">
          <w:rPr>
            <w:webHidden/>
            <w:rtl/>
          </w:rPr>
          <w:t>47</w:t>
        </w:r>
        <w:r w:rsidR="00A71E8E">
          <w:rPr>
            <w:webHidden/>
            <w:rtl/>
          </w:rPr>
          <w:fldChar w:fldCharType="end"/>
        </w:r>
      </w:hyperlink>
    </w:p>
    <w:p w14:paraId="1A76BDC1"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66" w:history="1">
        <w:r w:rsidR="00A71E8E" w:rsidRPr="006024E0">
          <w:rPr>
            <w:rStyle w:val="Hyperlink"/>
            <w:rtl/>
          </w:rPr>
          <w:t>2.3</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תיחום</w:t>
        </w:r>
        <w:r w:rsidR="00A71E8E" w:rsidRPr="006024E0">
          <w:rPr>
            <w:rStyle w:val="Hyperlink"/>
            <w:rtl/>
          </w:rPr>
          <w:t xml:space="preserve"> </w:t>
        </w:r>
        <w:r w:rsidR="00A71E8E" w:rsidRPr="006024E0">
          <w:rPr>
            <w:rStyle w:val="Hyperlink"/>
            <w:rFonts w:hint="eastAsia"/>
            <w:rtl/>
          </w:rPr>
          <w:t>פנימי</w:t>
        </w:r>
        <w:r w:rsidR="00A71E8E" w:rsidRPr="006024E0">
          <w:rPr>
            <w:rStyle w:val="Hyperlink"/>
            <w:rtl/>
          </w:rPr>
          <w:t xml:space="preserve"> [</w:t>
        </w:r>
        <w:r w:rsidR="00A71E8E" w:rsidRPr="006024E0">
          <w:rPr>
            <w:rStyle w:val="Hyperlink"/>
          </w:rPr>
          <w:t>M</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Toc344207966 \h</w:instrText>
        </w:r>
        <w:r w:rsidR="00A71E8E">
          <w:rPr>
            <w:webHidden/>
            <w:rtl/>
          </w:rPr>
          <w:instrText xml:space="preserve"> </w:instrText>
        </w:r>
        <w:r w:rsidR="00A71E8E">
          <w:rPr>
            <w:webHidden/>
            <w:rtl/>
          </w:rPr>
        </w:r>
        <w:r w:rsidR="00A71E8E">
          <w:rPr>
            <w:webHidden/>
            <w:rtl/>
          </w:rPr>
          <w:fldChar w:fldCharType="separate"/>
        </w:r>
        <w:r w:rsidR="00376836">
          <w:rPr>
            <w:webHidden/>
            <w:rtl/>
          </w:rPr>
          <w:t>48</w:t>
        </w:r>
        <w:r w:rsidR="00A71E8E">
          <w:rPr>
            <w:webHidden/>
            <w:rtl/>
          </w:rPr>
          <w:fldChar w:fldCharType="end"/>
        </w:r>
      </w:hyperlink>
    </w:p>
    <w:p w14:paraId="585A4BF6" w14:textId="77777777" w:rsidR="00A71E8E" w:rsidRDefault="008865DC">
      <w:pPr>
        <w:pStyle w:val="TOC2"/>
        <w:rPr>
          <w:rFonts w:asciiTheme="minorHAnsi" w:eastAsiaTheme="minorEastAsia" w:hAnsiTheme="minorHAnsi" w:cstheme="minorBidi"/>
          <w:color w:val="auto"/>
          <w:szCs w:val="22"/>
          <w:rtl/>
        </w:rPr>
      </w:pPr>
      <w:hyperlink w:anchor="_Toc344207967" w:history="1">
        <w:r w:rsidR="00A71E8E" w:rsidRPr="006024E0">
          <w:rPr>
            <w:rStyle w:val="Hyperlink"/>
            <w:rtl/>
          </w:rPr>
          <w:t>2.3.1</w:t>
        </w:r>
        <w:r w:rsidR="00A71E8E">
          <w:rPr>
            <w:rFonts w:asciiTheme="minorHAnsi" w:eastAsiaTheme="minorEastAsia" w:hAnsiTheme="minorHAnsi" w:cstheme="minorBidi"/>
            <w:color w:val="auto"/>
            <w:szCs w:val="22"/>
            <w:rtl/>
          </w:rPr>
          <w:tab/>
        </w:r>
        <w:r w:rsidR="00A71E8E" w:rsidRPr="006024E0">
          <w:rPr>
            <w:rStyle w:val="Hyperlink"/>
            <w:rFonts w:hint="eastAsia"/>
            <w:rtl/>
          </w:rPr>
          <w:t>ניהול</w:t>
        </w:r>
        <w:r w:rsidR="00A71E8E" w:rsidRPr="006024E0">
          <w:rPr>
            <w:rStyle w:val="Hyperlink"/>
            <w:rtl/>
          </w:rPr>
          <w:t xml:space="preserve"> </w:t>
        </w:r>
        <w:r w:rsidR="00A71E8E" w:rsidRPr="006024E0">
          <w:rPr>
            <w:rStyle w:val="Hyperlink"/>
            <w:rFonts w:hint="eastAsia"/>
            <w:rtl/>
          </w:rPr>
          <w:t>מפוקח</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Toc344207967 \h</w:instrText>
        </w:r>
        <w:r w:rsidR="00A71E8E">
          <w:rPr>
            <w:webHidden/>
            <w:rtl/>
          </w:rPr>
          <w:instrText xml:space="preserve"> </w:instrText>
        </w:r>
        <w:r w:rsidR="00A71E8E">
          <w:rPr>
            <w:webHidden/>
            <w:rtl/>
          </w:rPr>
        </w:r>
        <w:r w:rsidR="00A71E8E">
          <w:rPr>
            <w:webHidden/>
            <w:rtl/>
          </w:rPr>
          <w:fldChar w:fldCharType="separate"/>
        </w:r>
        <w:r w:rsidR="00376836">
          <w:rPr>
            <w:webHidden/>
            <w:rtl/>
          </w:rPr>
          <w:t>48</w:t>
        </w:r>
        <w:r w:rsidR="00A71E8E">
          <w:rPr>
            <w:webHidden/>
            <w:rtl/>
          </w:rPr>
          <w:fldChar w:fldCharType="end"/>
        </w:r>
      </w:hyperlink>
    </w:p>
    <w:p w14:paraId="1B20F4B6" w14:textId="77777777" w:rsidR="00A71E8E" w:rsidRDefault="008865DC">
      <w:pPr>
        <w:pStyle w:val="TOC2"/>
        <w:rPr>
          <w:rFonts w:asciiTheme="minorHAnsi" w:eastAsiaTheme="minorEastAsia" w:hAnsiTheme="minorHAnsi" w:cstheme="minorBidi"/>
          <w:color w:val="auto"/>
          <w:szCs w:val="22"/>
          <w:rtl/>
        </w:rPr>
      </w:pPr>
      <w:hyperlink w:anchor="_Toc344207968" w:history="1">
        <w:r w:rsidR="00A71E8E" w:rsidRPr="006024E0">
          <w:rPr>
            <w:rStyle w:val="Hyperlink"/>
            <w:rtl/>
          </w:rPr>
          <w:t>2.3.2</w:t>
        </w:r>
        <w:r w:rsidR="00A71E8E">
          <w:rPr>
            <w:rFonts w:asciiTheme="minorHAnsi" w:eastAsiaTheme="minorEastAsia" w:hAnsiTheme="minorHAnsi" w:cstheme="minorBidi"/>
            <w:color w:val="auto"/>
            <w:szCs w:val="22"/>
            <w:rtl/>
          </w:rPr>
          <w:tab/>
        </w:r>
        <w:r w:rsidR="00A71E8E" w:rsidRPr="006024E0">
          <w:rPr>
            <w:rStyle w:val="Hyperlink"/>
            <w:rFonts w:hint="eastAsia"/>
            <w:rtl/>
          </w:rPr>
          <w:t>התקנת</w:t>
        </w:r>
        <w:r w:rsidR="00A71E8E" w:rsidRPr="006024E0">
          <w:rPr>
            <w:rStyle w:val="Hyperlink"/>
            <w:rtl/>
          </w:rPr>
          <w:t xml:space="preserve"> </w:t>
        </w:r>
        <w:r w:rsidR="00A71E8E" w:rsidRPr="006024E0">
          <w:rPr>
            <w:rStyle w:val="Hyperlink"/>
            <w:rFonts w:hint="eastAsia"/>
            <w:rtl/>
          </w:rPr>
          <w:t>ציוד</w:t>
        </w:r>
        <w:r w:rsidR="00A71E8E" w:rsidRPr="006024E0">
          <w:rPr>
            <w:rStyle w:val="Hyperlink"/>
            <w:rtl/>
          </w:rPr>
          <w:t xml:space="preserve"> </w:t>
        </w:r>
        <w:r w:rsidR="00A71E8E" w:rsidRPr="006024E0">
          <w:rPr>
            <w:rStyle w:val="Hyperlink"/>
            <w:rFonts w:hint="eastAsia"/>
            <w:rtl/>
          </w:rPr>
          <w:t>פיקוח</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Toc344207968 \h</w:instrText>
        </w:r>
        <w:r w:rsidR="00A71E8E">
          <w:rPr>
            <w:webHidden/>
            <w:rtl/>
          </w:rPr>
          <w:instrText xml:space="preserve"> </w:instrText>
        </w:r>
        <w:r w:rsidR="00A71E8E">
          <w:rPr>
            <w:webHidden/>
            <w:rtl/>
          </w:rPr>
        </w:r>
        <w:r w:rsidR="00A71E8E">
          <w:rPr>
            <w:webHidden/>
            <w:rtl/>
          </w:rPr>
          <w:fldChar w:fldCharType="separate"/>
        </w:r>
        <w:r w:rsidR="00376836">
          <w:rPr>
            <w:webHidden/>
            <w:rtl/>
          </w:rPr>
          <w:t>48</w:t>
        </w:r>
        <w:r w:rsidR="00A71E8E">
          <w:rPr>
            <w:webHidden/>
            <w:rtl/>
          </w:rPr>
          <w:fldChar w:fldCharType="end"/>
        </w:r>
      </w:hyperlink>
    </w:p>
    <w:p w14:paraId="5A58A383" w14:textId="77777777" w:rsidR="00A71E8E" w:rsidRDefault="008865DC">
      <w:pPr>
        <w:pStyle w:val="TOC2"/>
        <w:rPr>
          <w:rFonts w:asciiTheme="minorHAnsi" w:eastAsiaTheme="minorEastAsia" w:hAnsiTheme="minorHAnsi" w:cstheme="minorBidi"/>
          <w:color w:val="auto"/>
          <w:szCs w:val="22"/>
          <w:rtl/>
        </w:rPr>
      </w:pPr>
      <w:hyperlink w:anchor="_Toc344207969" w:history="1">
        <w:r w:rsidR="00A71E8E" w:rsidRPr="006024E0">
          <w:rPr>
            <w:rStyle w:val="Hyperlink"/>
            <w:rtl/>
          </w:rPr>
          <w:t>2.3.3</w:t>
        </w:r>
        <w:r w:rsidR="00A71E8E">
          <w:rPr>
            <w:rFonts w:asciiTheme="minorHAnsi" w:eastAsiaTheme="minorEastAsia" w:hAnsiTheme="minorHAnsi" w:cstheme="minorBidi"/>
            <w:color w:val="auto"/>
            <w:szCs w:val="22"/>
            <w:rtl/>
          </w:rPr>
          <w:tab/>
        </w:r>
        <w:r w:rsidR="00A71E8E" w:rsidRPr="006024E0">
          <w:rPr>
            <w:rStyle w:val="Hyperlink"/>
            <w:rFonts w:hint="eastAsia"/>
            <w:rtl/>
          </w:rPr>
          <w:t>ניהול</w:t>
        </w:r>
        <w:r w:rsidR="00A71E8E" w:rsidRPr="006024E0">
          <w:rPr>
            <w:rStyle w:val="Hyperlink"/>
            <w:rtl/>
          </w:rPr>
          <w:t xml:space="preserve"> </w:t>
        </w:r>
        <w:r w:rsidR="00A71E8E" w:rsidRPr="006024E0">
          <w:rPr>
            <w:rStyle w:val="Hyperlink"/>
            <w:rFonts w:hint="eastAsia"/>
            <w:rtl/>
          </w:rPr>
          <w:t>אירועים</w:t>
        </w:r>
        <w:r w:rsidR="00A71E8E" w:rsidRPr="006024E0">
          <w:rPr>
            <w:rStyle w:val="Hyperlink"/>
            <w:rtl/>
          </w:rPr>
          <w:t>/</w:t>
        </w:r>
        <w:r w:rsidR="00A71E8E" w:rsidRPr="006024E0">
          <w:rPr>
            <w:rStyle w:val="Hyperlink"/>
            <w:rFonts w:hint="eastAsia"/>
            <w:rtl/>
          </w:rPr>
          <w:t>ניטור</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Toc344207969 \h</w:instrText>
        </w:r>
        <w:r w:rsidR="00A71E8E">
          <w:rPr>
            <w:webHidden/>
            <w:rtl/>
          </w:rPr>
          <w:instrText xml:space="preserve"> </w:instrText>
        </w:r>
        <w:r w:rsidR="00A71E8E">
          <w:rPr>
            <w:webHidden/>
            <w:rtl/>
          </w:rPr>
        </w:r>
        <w:r w:rsidR="00A71E8E">
          <w:rPr>
            <w:webHidden/>
            <w:rtl/>
          </w:rPr>
          <w:fldChar w:fldCharType="separate"/>
        </w:r>
        <w:r w:rsidR="00376836">
          <w:rPr>
            <w:webHidden/>
            <w:rtl/>
          </w:rPr>
          <w:t>48</w:t>
        </w:r>
        <w:r w:rsidR="00A71E8E">
          <w:rPr>
            <w:webHidden/>
            <w:rtl/>
          </w:rPr>
          <w:fldChar w:fldCharType="end"/>
        </w:r>
      </w:hyperlink>
    </w:p>
    <w:p w14:paraId="1585B7AD" w14:textId="77777777" w:rsidR="00A71E8E" w:rsidRDefault="008865DC">
      <w:pPr>
        <w:pStyle w:val="TOC2"/>
        <w:rPr>
          <w:rFonts w:asciiTheme="minorHAnsi" w:eastAsiaTheme="minorEastAsia" w:hAnsiTheme="minorHAnsi" w:cstheme="minorBidi"/>
          <w:color w:val="auto"/>
          <w:szCs w:val="22"/>
          <w:rtl/>
        </w:rPr>
      </w:pPr>
      <w:hyperlink w:anchor="_Toc344207970" w:history="1">
        <w:r w:rsidR="00A71E8E" w:rsidRPr="006024E0">
          <w:rPr>
            <w:rStyle w:val="Hyperlink"/>
            <w:rtl/>
          </w:rPr>
          <w:t>2.3.4</w:t>
        </w:r>
        <w:r w:rsidR="00A71E8E">
          <w:rPr>
            <w:rFonts w:asciiTheme="minorHAnsi" w:eastAsiaTheme="minorEastAsia" w:hAnsiTheme="minorHAnsi" w:cstheme="minorBidi"/>
            <w:color w:val="auto"/>
            <w:szCs w:val="22"/>
            <w:rtl/>
          </w:rPr>
          <w:tab/>
        </w:r>
        <w:r w:rsidR="00A71E8E" w:rsidRPr="006024E0">
          <w:rPr>
            <w:rStyle w:val="Hyperlink"/>
            <w:rFonts w:hint="eastAsia"/>
            <w:rtl/>
          </w:rPr>
          <w:t>בדיקה</w:t>
        </w:r>
        <w:r w:rsidR="00A71E8E" w:rsidRPr="006024E0">
          <w:rPr>
            <w:rStyle w:val="Hyperlink"/>
            <w:rtl/>
          </w:rPr>
          <w:t xml:space="preserve"> </w:t>
        </w:r>
        <w:r w:rsidR="00A71E8E" w:rsidRPr="006024E0">
          <w:rPr>
            <w:rStyle w:val="Hyperlink"/>
            <w:rFonts w:hint="eastAsia"/>
            <w:rtl/>
          </w:rPr>
          <w:t>ראשונית</w:t>
        </w:r>
        <w:r w:rsidR="00A71E8E" w:rsidRPr="006024E0">
          <w:rPr>
            <w:rStyle w:val="Hyperlink"/>
            <w:rtl/>
          </w:rPr>
          <w:t xml:space="preserve"> </w:t>
        </w:r>
        <w:r w:rsidR="00A71E8E" w:rsidRPr="006024E0">
          <w:rPr>
            <w:rStyle w:val="Hyperlink"/>
            <w:rFonts w:hint="eastAsia"/>
            <w:rtl/>
          </w:rPr>
          <w:t>של</w:t>
        </w:r>
        <w:r w:rsidR="00A71E8E" w:rsidRPr="006024E0">
          <w:rPr>
            <w:rStyle w:val="Hyperlink"/>
            <w:rtl/>
          </w:rPr>
          <w:t xml:space="preserve">  </w:t>
        </w:r>
        <w:r w:rsidR="00A71E8E" w:rsidRPr="006024E0">
          <w:rPr>
            <w:rStyle w:val="Hyperlink"/>
            <w:rFonts w:hint="eastAsia"/>
            <w:rtl/>
          </w:rPr>
          <w:t>אירועים</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Toc344207970 \h</w:instrText>
        </w:r>
        <w:r w:rsidR="00A71E8E">
          <w:rPr>
            <w:webHidden/>
            <w:rtl/>
          </w:rPr>
          <w:instrText xml:space="preserve"> </w:instrText>
        </w:r>
        <w:r w:rsidR="00A71E8E">
          <w:rPr>
            <w:webHidden/>
            <w:rtl/>
          </w:rPr>
        </w:r>
        <w:r w:rsidR="00A71E8E">
          <w:rPr>
            <w:webHidden/>
            <w:rtl/>
          </w:rPr>
          <w:fldChar w:fldCharType="separate"/>
        </w:r>
        <w:r w:rsidR="00376836">
          <w:rPr>
            <w:webHidden/>
            <w:rtl/>
          </w:rPr>
          <w:t>48</w:t>
        </w:r>
        <w:r w:rsidR="00A71E8E">
          <w:rPr>
            <w:webHidden/>
            <w:rtl/>
          </w:rPr>
          <w:fldChar w:fldCharType="end"/>
        </w:r>
      </w:hyperlink>
    </w:p>
    <w:p w14:paraId="45E42E94" w14:textId="77777777" w:rsidR="00A71E8E" w:rsidRDefault="008865DC">
      <w:pPr>
        <w:pStyle w:val="TOC2"/>
        <w:rPr>
          <w:rFonts w:asciiTheme="minorHAnsi" w:eastAsiaTheme="minorEastAsia" w:hAnsiTheme="minorHAnsi" w:cstheme="minorBidi"/>
          <w:color w:val="auto"/>
          <w:szCs w:val="22"/>
          <w:rtl/>
        </w:rPr>
      </w:pPr>
      <w:hyperlink w:anchor="_Toc344207971" w:history="1">
        <w:r w:rsidR="00A71E8E" w:rsidRPr="006024E0">
          <w:rPr>
            <w:rStyle w:val="Hyperlink"/>
            <w:rtl/>
          </w:rPr>
          <w:t>2.3.5</w:t>
        </w:r>
        <w:r w:rsidR="00A71E8E">
          <w:rPr>
            <w:rFonts w:asciiTheme="minorHAnsi" w:eastAsiaTheme="minorEastAsia" w:hAnsiTheme="minorHAnsi" w:cstheme="minorBidi"/>
            <w:color w:val="auto"/>
            <w:szCs w:val="22"/>
            <w:rtl/>
          </w:rPr>
          <w:tab/>
        </w:r>
        <w:r w:rsidR="00A71E8E" w:rsidRPr="006024E0">
          <w:rPr>
            <w:rStyle w:val="Hyperlink"/>
            <w:rFonts w:hint="eastAsia"/>
            <w:rtl/>
          </w:rPr>
          <w:t>ניהול</w:t>
        </w:r>
        <w:r w:rsidR="00A71E8E" w:rsidRPr="006024E0">
          <w:rPr>
            <w:rStyle w:val="Hyperlink"/>
            <w:rtl/>
          </w:rPr>
          <w:t xml:space="preserve"> </w:t>
        </w:r>
        <w:r w:rsidR="00A71E8E" w:rsidRPr="006024E0">
          <w:rPr>
            <w:rStyle w:val="Hyperlink"/>
            <w:rFonts w:hint="eastAsia"/>
            <w:rtl/>
          </w:rPr>
          <w:t>ציוד</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Toc344207971 \h</w:instrText>
        </w:r>
        <w:r w:rsidR="00A71E8E">
          <w:rPr>
            <w:webHidden/>
            <w:rtl/>
          </w:rPr>
          <w:instrText xml:space="preserve"> </w:instrText>
        </w:r>
        <w:r w:rsidR="00A71E8E">
          <w:rPr>
            <w:webHidden/>
            <w:rtl/>
          </w:rPr>
        </w:r>
        <w:r w:rsidR="00A71E8E">
          <w:rPr>
            <w:webHidden/>
            <w:rtl/>
          </w:rPr>
          <w:fldChar w:fldCharType="separate"/>
        </w:r>
        <w:r w:rsidR="00376836">
          <w:rPr>
            <w:webHidden/>
            <w:rtl/>
          </w:rPr>
          <w:t>48</w:t>
        </w:r>
        <w:r w:rsidR="00A71E8E">
          <w:rPr>
            <w:webHidden/>
            <w:rtl/>
          </w:rPr>
          <w:fldChar w:fldCharType="end"/>
        </w:r>
      </w:hyperlink>
    </w:p>
    <w:p w14:paraId="5DDBCF96"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72" w:history="1">
        <w:r w:rsidR="00A71E8E" w:rsidRPr="006024E0">
          <w:rPr>
            <w:rStyle w:val="Hyperlink"/>
            <w:rtl/>
          </w:rPr>
          <w:t>2.4</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ממשק</w:t>
        </w:r>
        <w:r w:rsidR="00A71E8E" w:rsidRPr="006024E0">
          <w:rPr>
            <w:rStyle w:val="Hyperlink"/>
            <w:rtl/>
          </w:rPr>
          <w:t xml:space="preserve"> </w:t>
        </w:r>
        <w:r w:rsidR="00A71E8E" w:rsidRPr="006024E0">
          <w:rPr>
            <w:rStyle w:val="Hyperlink"/>
            <w:rFonts w:hint="eastAsia"/>
            <w:rtl/>
          </w:rPr>
          <w:t>משתמש</w:t>
        </w:r>
        <w:r w:rsidR="00A71E8E" w:rsidRPr="006024E0">
          <w:rPr>
            <w:rStyle w:val="Hyperlink"/>
            <w:rtl/>
          </w:rPr>
          <w:t xml:space="preserve"> [</w:t>
        </w:r>
        <w:r w:rsidR="00A71E8E" w:rsidRPr="006024E0">
          <w:rPr>
            <w:rStyle w:val="Hyperlink"/>
          </w:rPr>
          <w:t>M</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Toc344207972 \h</w:instrText>
        </w:r>
        <w:r w:rsidR="00A71E8E">
          <w:rPr>
            <w:webHidden/>
            <w:rtl/>
          </w:rPr>
          <w:instrText xml:space="preserve"> </w:instrText>
        </w:r>
        <w:r w:rsidR="00A71E8E">
          <w:rPr>
            <w:webHidden/>
            <w:rtl/>
          </w:rPr>
        </w:r>
        <w:r w:rsidR="00A71E8E">
          <w:rPr>
            <w:webHidden/>
            <w:rtl/>
          </w:rPr>
          <w:fldChar w:fldCharType="separate"/>
        </w:r>
        <w:r w:rsidR="00376836">
          <w:rPr>
            <w:webHidden/>
            <w:rtl/>
          </w:rPr>
          <w:t>49</w:t>
        </w:r>
        <w:r w:rsidR="00A71E8E">
          <w:rPr>
            <w:webHidden/>
            <w:rtl/>
          </w:rPr>
          <w:fldChar w:fldCharType="end"/>
        </w:r>
      </w:hyperlink>
    </w:p>
    <w:p w14:paraId="54B795F1" w14:textId="77777777" w:rsidR="00A71E8E" w:rsidRDefault="008865DC">
      <w:pPr>
        <w:pStyle w:val="TOC2"/>
        <w:rPr>
          <w:rFonts w:asciiTheme="minorHAnsi" w:eastAsiaTheme="minorEastAsia" w:hAnsiTheme="minorHAnsi" w:cstheme="minorBidi"/>
          <w:color w:val="auto"/>
          <w:szCs w:val="22"/>
          <w:rtl/>
        </w:rPr>
      </w:pPr>
      <w:hyperlink w:anchor="_Toc344207973" w:history="1">
        <w:r w:rsidR="00A71E8E" w:rsidRPr="006024E0">
          <w:rPr>
            <w:rStyle w:val="Hyperlink"/>
            <w:rtl/>
          </w:rPr>
          <w:t>2.4.1</w:t>
        </w:r>
        <w:r w:rsidR="00A71E8E">
          <w:rPr>
            <w:rFonts w:asciiTheme="minorHAnsi" w:eastAsiaTheme="minorEastAsia" w:hAnsiTheme="minorHAnsi" w:cstheme="minorBidi"/>
            <w:color w:val="auto"/>
            <w:szCs w:val="22"/>
            <w:rtl/>
          </w:rPr>
          <w:tab/>
        </w:r>
        <w:r w:rsidR="00A71E8E" w:rsidRPr="006024E0">
          <w:rPr>
            <w:rStyle w:val="Hyperlink"/>
            <w:rFonts w:hint="eastAsia"/>
            <w:rtl/>
          </w:rPr>
          <w:t>עקרונות</w:t>
        </w:r>
        <w:r w:rsidR="00A71E8E" w:rsidRPr="006024E0">
          <w:rPr>
            <w:rStyle w:val="Hyperlink"/>
            <w:rtl/>
          </w:rPr>
          <w:t xml:space="preserve"> </w:t>
        </w:r>
        <w:r w:rsidR="00A71E8E" w:rsidRPr="006024E0">
          <w:rPr>
            <w:rStyle w:val="Hyperlink"/>
            <w:rFonts w:hint="eastAsia"/>
            <w:rtl/>
          </w:rPr>
          <w:t>וכללים</w:t>
        </w:r>
        <w:r w:rsidR="00A71E8E" w:rsidRPr="006024E0">
          <w:rPr>
            <w:rStyle w:val="Hyperlink"/>
            <w:rtl/>
          </w:rPr>
          <w:t xml:space="preserve"> </w:t>
        </w:r>
        <w:r w:rsidR="00A71E8E" w:rsidRPr="006024E0">
          <w:rPr>
            <w:rStyle w:val="Hyperlink"/>
          </w:rPr>
          <w:t>[M,S]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Toc344207973 \h</w:instrText>
        </w:r>
        <w:r w:rsidR="00A71E8E">
          <w:rPr>
            <w:webHidden/>
            <w:rtl/>
          </w:rPr>
          <w:instrText xml:space="preserve"> </w:instrText>
        </w:r>
        <w:r w:rsidR="00A71E8E">
          <w:rPr>
            <w:webHidden/>
            <w:rtl/>
          </w:rPr>
        </w:r>
        <w:r w:rsidR="00A71E8E">
          <w:rPr>
            <w:webHidden/>
            <w:rtl/>
          </w:rPr>
          <w:fldChar w:fldCharType="separate"/>
        </w:r>
        <w:r w:rsidR="00376836">
          <w:rPr>
            <w:webHidden/>
            <w:rtl/>
          </w:rPr>
          <w:t>49</w:t>
        </w:r>
        <w:r w:rsidR="00A71E8E">
          <w:rPr>
            <w:webHidden/>
            <w:rtl/>
          </w:rPr>
          <w:fldChar w:fldCharType="end"/>
        </w:r>
      </w:hyperlink>
    </w:p>
    <w:p w14:paraId="22002056" w14:textId="77777777" w:rsidR="00A71E8E" w:rsidRDefault="008865DC">
      <w:pPr>
        <w:pStyle w:val="TOC3"/>
        <w:rPr>
          <w:rFonts w:asciiTheme="minorHAnsi" w:eastAsiaTheme="minorEastAsia" w:hAnsiTheme="minorHAnsi" w:cstheme="minorBidi"/>
          <w:noProof/>
          <w:color w:val="auto"/>
          <w:szCs w:val="22"/>
          <w:rtl/>
        </w:rPr>
      </w:pPr>
      <w:hyperlink w:anchor="_Toc344207974" w:history="1">
        <w:r w:rsidR="00A71E8E" w:rsidRPr="006024E0">
          <w:rPr>
            <w:rStyle w:val="Hyperlink"/>
            <w:rFonts w:cs="Times New Roman"/>
            <w:noProof/>
          </w:rPr>
          <w:t>2.4.1.1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עבודה</w:t>
        </w:r>
        <w:r w:rsidR="00A71E8E" w:rsidRPr="006024E0">
          <w:rPr>
            <w:rStyle w:val="Hyperlink"/>
            <w:noProof/>
            <w:rtl/>
          </w:rPr>
          <w:t xml:space="preserve"> </w:t>
        </w:r>
        <w:r w:rsidR="00A71E8E" w:rsidRPr="006024E0">
          <w:rPr>
            <w:rStyle w:val="Hyperlink"/>
            <w:rFonts w:hint="eastAsia"/>
            <w:noProof/>
            <w:rtl/>
          </w:rPr>
          <w:t>בסביבת</w:t>
        </w:r>
        <w:r w:rsidR="00A71E8E" w:rsidRPr="006024E0">
          <w:rPr>
            <w:rStyle w:val="Hyperlink"/>
            <w:noProof/>
            <w:rtl/>
          </w:rPr>
          <w:t xml:space="preserve"> </w:t>
        </w:r>
        <w:r w:rsidR="00A71E8E" w:rsidRPr="006024E0">
          <w:rPr>
            <w:rStyle w:val="Hyperlink"/>
            <w:rFonts w:hint="eastAsia"/>
            <w:noProof/>
            <w:rtl/>
          </w:rPr>
          <w:t>דפדפן</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Toc344207974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49</w:t>
        </w:r>
        <w:r w:rsidR="00A71E8E">
          <w:rPr>
            <w:noProof/>
            <w:webHidden/>
            <w:rtl/>
          </w:rPr>
          <w:fldChar w:fldCharType="end"/>
        </w:r>
      </w:hyperlink>
    </w:p>
    <w:p w14:paraId="79E5384A" w14:textId="77777777" w:rsidR="00A71E8E" w:rsidRDefault="008865DC">
      <w:pPr>
        <w:pStyle w:val="TOC3"/>
        <w:rPr>
          <w:rFonts w:asciiTheme="minorHAnsi" w:eastAsiaTheme="minorEastAsia" w:hAnsiTheme="minorHAnsi" w:cstheme="minorBidi"/>
          <w:noProof/>
          <w:color w:val="auto"/>
          <w:szCs w:val="22"/>
          <w:rtl/>
        </w:rPr>
      </w:pPr>
      <w:hyperlink w:anchor="_Toc344207975" w:history="1">
        <w:r w:rsidR="00A71E8E" w:rsidRPr="006024E0">
          <w:rPr>
            <w:rStyle w:val="Hyperlink"/>
            <w:rFonts w:cs="Times New Roman"/>
            <w:noProof/>
          </w:rPr>
          <w:t>2.4.1.2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עבודה</w:t>
        </w:r>
        <w:r w:rsidR="00A71E8E" w:rsidRPr="006024E0">
          <w:rPr>
            <w:rStyle w:val="Hyperlink"/>
            <w:noProof/>
            <w:rtl/>
          </w:rPr>
          <w:t xml:space="preserve"> </w:t>
        </w:r>
        <w:r w:rsidR="00A71E8E" w:rsidRPr="006024E0">
          <w:rPr>
            <w:rStyle w:val="Hyperlink"/>
            <w:rFonts w:hint="eastAsia"/>
            <w:noProof/>
            <w:rtl/>
          </w:rPr>
          <w:t>מקבלית</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Toc344207975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49</w:t>
        </w:r>
        <w:r w:rsidR="00A71E8E">
          <w:rPr>
            <w:noProof/>
            <w:webHidden/>
            <w:rtl/>
          </w:rPr>
          <w:fldChar w:fldCharType="end"/>
        </w:r>
      </w:hyperlink>
    </w:p>
    <w:p w14:paraId="69AD5FCC" w14:textId="77777777" w:rsidR="00A71E8E" w:rsidRDefault="008865DC">
      <w:pPr>
        <w:pStyle w:val="TOC3"/>
        <w:rPr>
          <w:rFonts w:asciiTheme="minorHAnsi" w:eastAsiaTheme="minorEastAsia" w:hAnsiTheme="minorHAnsi" w:cstheme="minorBidi"/>
          <w:noProof/>
          <w:color w:val="auto"/>
          <w:szCs w:val="22"/>
          <w:rtl/>
        </w:rPr>
      </w:pPr>
      <w:hyperlink w:anchor="_Toc344207976" w:history="1">
        <w:r w:rsidR="00A71E8E" w:rsidRPr="006024E0">
          <w:rPr>
            <w:rStyle w:val="Hyperlink"/>
            <w:rFonts w:cs="Times New Roman"/>
            <w:noProof/>
          </w:rPr>
          <w:t>2.4.1.3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תאימות</w:t>
        </w:r>
        <w:r w:rsidR="00A71E8E" w:rsidRPr="006024E0">
          <w:rPr>
            <w:rStyle w:val="Hyperlink"/>
            <w:noProof/>
            <w:rtl/>
          </w:rPr>
          <w:t xml:space="preserve"> </w:t>
        </w:r>
        <w:r w:rsidR="00A71E8E" w:rsidRPr="006024E0">
          <w:rPr>
            <w:rStyle w:val="Hyperlink"/>
            <w:rFonts w:hint="eastAsia"/>
            <w:noProof/>
            <w:rtl/>
          </w:rPr>
          <w:t>לסטנדרטים</w:t>
        </w:r>
        <w:r w:rsidR="00A71E8E" w:rsidRPr="006024E0">
          <w:rPr>
            <w:rStyle w:val="Hyperlink"/>
            <w:noProof/>
            <w:rtl/>
          </w:rPr>
          <w:t xml:space="preserve"> </w:t>
        </w:r>
        <w:r w:rsidR="00A71E8E" w:rsidRPr="006024E0">
          <w:rPr>
            <w:rStyle w:val="Hyperlink"/>
            <w:rFonts w:hint="eastAsia"/>
            <w:noProof/>
            <w:rtl/>
          </w:rPr>
          <w:t>בממשק</w:t>
        </w:r>
        <w:r w:rsidR="00A71E8E" w:rsidRPr="006024E0">
          <w:rPr>
            <w:rStyle w:val="Hyperlink"/>
            <w:noProof/>
            <w:rtl/>
          </w:rPr>
          <w:t xml:space="preserve"> </w:t>
        </w:r>
        <w:r w:rsidR="00A71E8E" w:rsidRPr="006024E0">
          <w:rPr>
            <w:rStyle w:val="Hyperlink"/>
            <w:rFonts w:hint="eastAsia"/>
            <w:noProof/>
            <w:rtl/>
          </w:rPr>
          <w:t>משתמש</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Toc344207976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50</w:t>
        </w:r>
        <w:r w:rsidR="00A71E8E">
          <w:rPr>
            <w:noProof/>
            <w:webHidden/>
            <w:rtl/>
          </w:rPr>
          <w:fldChar w:fldCharType="end"/>
        </w:r>
      </w:hyperlink>
    </w:p>
    <w:p w14:paraId="3B410B1F" w14:textId="77777777" w:rsidR="00A71E8E" w:rsidRDefault="008865DC">
      <w:pPr>
        <w:pStyle w:val="TOC3"/>
        <w:rPr>
          <w:rFonts w:asciiTheme="minorHAnsi" w:eastAsiaTheme="minorEastAsia" w:hAnsiTheme="minorHAnsi" w:cstheme="minorBidi"/>
          <w:noProof/>
          <w:color w:val="auto"/>
          <w:szCs w:val="22"/>
          <w:rtl/>
        </w:rPr>
      </w:pPr>
      <w:hyperlink w:anchor="_Toc344207977" w:history="1">
        <w:r w:rsidR="00A71E8E" w:rsidRPr="006024E0">
          <w:rPr>
            <w:rStyle w:val="Hyperlink"/>
            <w:rFonts w:cs="Times New Roman"/>
            <w:noProof/>
            <w:rtl/>
          </w:rPr>
          <w:t>2.4.1.4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תצוגה</w:t>
        </w:r>
        <w:r w:rsidR="00A71E8E" w:rsidRPr="006024E0">
          <w:rPr>
            <w:rStyle w:val="Hyperlink"/>
            <w:noProof/>
            <w:rtl/>
          </w:rPr>
          <w:t xml:space="preserve"> </w:t>
        </w:r>
        <w:r w:rsidR="00A71E8E" w:rsidRPr="006024E0">
          <w:rPr>
            <w:rStyle w:val="Hyperlink"/>
            <w:rFonts w:hint="eastAsia"/>
            <w:noProof/>
            <w:rtl/>
          </w:rPr>
          <w:t>ותפעול</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Toc344207977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50</w:t>
        </w:r>
        <w:r w:rsidR="00A71E8E">
          <w:rPr>
            <w:noProof/>
            <w:webHidden/>
            <w:rtl/>
          </w:rPr>
          <w:fldChar w:fldCharType="end"/>
        </w:r>
      </w:hyperlink>
    </w:p>
    <w:p w14:paraId="49548153" w14:textId="77777777" w:rsidR="00A71E8E" w:rsidRDefault="008865DC">
      <w:pPr>
        <w:pStyle w:val="TOC3"/>
        <w:rPr>
          <w:rFonts w:asciiTheme="minorHAnsi" w:eastAsiaTheme="minorEastAsia" w:hAnsiTheme="minorHAnsi" w:cstheme="minorBidi"/>
          <w:noProof/>
          <w:color w:val="auto"/>
          <w:szCs w:val="22"/>
          <w:rtl/>
        </w:rPr>
      </w:pPr>
      <w:hyperlink w:anchor="_Toc344207978" w:history="1">
        <w:r w:rsidR="00A71E8E" w:rsidRPr="006024E0">
          <w:rPr>
            <w:rStyle w:val="Hyperlink"/>
            <w:rFonts w:cs="Times New Roman"/>
            <w:noProof/>
            <w:rtl/>
          </w:rPr>
          <w:t>2.4.1.5</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צבעים</w:t>
        </w:r>
        <w:r w:rsidR="00A71E8E" w:rsidRPr="006024E0">
          <w:rPr>
            <w:rStyle w:val="Hyperlink"/>
            <w:noProof/>
            <w:rtl/>
          </w:rPr>
          <w:t xml:space="preserve"> </w:t>
        </w:r>
        <w:r w:rsidR="00A71E8E" w:rsidRPr="006024E0">
          <w:rPr>
            <w:rStyle w:val="Hyperlink"/>
            <w:rFonts w:hint="eastAsia"/>
            <w:noProof/>
            <w:rtl/>
          </w:rPr>
          <w:t>וגופנים</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Toc344207978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50</w:t>
        </w:r>
        <w:r w:rsidR="00A71E8E">
          <w:rPr>
            <w:noProof/>
            <w:webHidden/>
            <w:rtl/>
          </w:rPr>
          <w:fldChar w:fldCharType="end"/>
        </w:r>
      </w:hyperlink>
    </w:p>
    <w:p w14:paraId="49F2178E" w14:textId="77777777" w:rsidR="00A71E8E" w:rsidRDefault="008865DC">
      <w:pPr>
        <w:pStyle w:val="TOC3"/>
        <w:rPr>
          <w:rFonts w:asciiTheme="minorHAnsi" w:eastAsiaTheme="minorEastAsia" w:hAnsiTheme="minorHAnsi" w:cstheme="minorBidi"/>
          <w:noProof/>
          <w:color w:val="auto"/>
          <w:szCs w:val="22"/>
          <w:rtl/>
        </w:rPr>
      </w:pPr>
      <w:hyperlink w:anchor="_Toc344207979" w:history="1">
        <w:r w:rsidR="00A71E8E" w:rsidRPr="006024E0">
          <w:rPr>
            <w:rStyle w:val="Hyperlink"/>
            <w:rFonts w:cs="Times New Roman"/>
            <w:noProof/>
            <w:rtl/>
          </w:rPr>
          <w:t>2.4.1.6</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חיוויים</w:t>
        </w:r>
        <w:r w:rsidR="00A71E8E" w:rsidRPr="006024E0">
          <w:rPr>
            <w:rStyle w:val="Hyperlink"/>
            <w:noProof/>
            <w:rtl/>
          </w:rPr>
          <w:t xml:space="preserve"> </w:t>
        </w:r>
        <w:r w:rsidR="00A71E8E" w:rsidRPr="006024E0">
          <w:rPr>
            <w:rStyle w:val="Hyperlink"/>
            <w:rFonts w:hint="eastAsia"/>
            <w:noProof/>
            <w:rtl/>
          </w:rPr>
          <w:t>למשתמש</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Toc344207979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51</w:t>
        </w:r>
        <w:r w:rsidR="00A71E8E">
          <w:rPr>
            <w:noProof/>
            <w:webHidden/>
            <w:rtl/>
          </w:rPr>
          <w:fldChar w:fldCharType="end"/>
        </w:r>
      </w:hyperlink>
    </w:p>
    <w:p w14:paraId="677E8A96" w14:textId="77777777" w:rsidR="00A71E8E" w:rsidRDefault="008865DC">
      <w:pPr>
        <w:pStyle w:val="TOC3"/>
        <w:rPr>
          <w:rFonts w:asciiTheme="minorHAnsi" w:eastAsiaTheme="minorEastAsia" w:hAnsiTheme="minorHAnsi" w:cstheme="minorBidi"/>
          <w:noProof/>
          <w:color w:val="auto"/>
          <w:szCs w:val="22"/>
          <w:rtl/>
        </w:rPr>
      </w:pPr>
      <w:hyperlink w:anchor="_Toc344207980" w:history="1">
        <w:r w:rsidR="00A71E8E" w:rsidRPr="006024E0">
          <w:rPr>
            <w:rStyle w:val="Hyperlink"/>
            <w:rFonts w:cs="Times New Roman"/>
            <w:noProof/>
            <w:rtl/>
          </w:rPr>
          <w:t>2.4.1.7</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עקרונות</w:t>
        </w:r>
        <w:r w:rsidR="00A71E8E" w:rsidRPr="006024E0">
          <w:rPr>
            <w:rStyle w:val="Hyperlink"/>
            <w:noProof/>
            <w:rtl/>
          </w:rPr>
          <w:t xml:space="preserve"> </w:t>
        </w:r>
        <w:r w:rsidR="00A71E8E" w:rsidRPr="006024E0">
          <w:rPr>
            <w:rStyle w:val="Hyperlink"/>
            <w:rFonts w:hint="eastAsia"/>
            <w:noProof/>
            <w:rtl/>
          </w:rPr>
          <w:t>מנחים</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Toc344207980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51</w:t>
        </w:r>
        <w:r w:rsidR="00A71E8E">
          <w:rPr>
            <w:noProof/>
            <w:webHidden/>
            <w:rtl/>
          </w:rPr>
          <w:fldChar w:fldCharType="end"/>
        </w:r>
      </w:hyperlink>
    </w:p>
    <w:p w14:paraId="7C977AD3" w14:textId="77777777" w:rsidR="00A71E8E" w:rsidRDefault="008865DC">
      <w:pPr>
        <w:pStyle w:val="TOC3"/>
        <w:rPr>
          <w:rFonts w:asciiTheme="minorHAnsi" w:eastAsiaTheme="minorEastAsia" w:hAnsiTheme="minorHAnsi" w:cstheme="minorBidi"/>
          <w:noProof/>
          <w:color w:val="auto"/>
          <w:szCs w:val="22"/>
          <w:rtl/>
        </w:rPr>
      </w:pPr>
      <w:hyperlink w:anchor="_Toc344207981" w:history="1">
        <w:r w:rsidR="00A71E8E" w:rsidRPr="006024E0">
          <w:rPr>
            <w:rStyle w:val="Hyperlink"/>
            <w:rFonts w:cs="Times New Roman"/>
            <w:noProof/>
            <w:rtl/>
          </w:rPr>
          <w:t>2.4.1.8</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הרשאות</w:t>
        </w:r>
        <w:r w:rsidR="00A71E8E" w:rsidRPr="006024E0">
          <w:rPr>
            <w:rStyle w:val="Hyperlink"/>
            <w:noProof/>
            <w:rtl/>
          </w:rPr>
          <w:t xml:space="preserve"> </w:t>
        </w:r>
        <w:r w:rsidR="00A71E8E" w:rsidRPr="006024E0">
          <w:rPr>
            <w:rStyle w:val="Hyperlink"/>
            <w:rFonts w:hint="eastAsia"/>
            <w:noProof/>
            <w:rtl/>
          </w:rPr>
          <w:t>ותפקידים</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Toc344207981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51</w:t>
        </w:r>
        <w:r w:rsidR="00A71E8E">
          <w:rPr>
            <w:noProof/>
            <w:webHidden/>
            <w:rtl/>
          </w:rPr>
          <w:fldChar w:fldCharType="end"/>
        </w:r>
      </w:hyperlink>
    </w:p>
    <w:p w14:paraId="5A4FE4CA" w14:textId="77777777" w:rsidR="00A71E8E" w:rsidRDefault="008865DC">
      <w:pPr>
        <w:pStyle w:val="TOC3"/>
        <w:rPr>
          <w:rFonts w:asciiTheme="minorHAnsi" w:eastAsiaTheme="minorEastAsia" w:hAnsiTheme="minorHAnsi" w:cstheme="minorBidi"/>
          <w:noProof/>
          <w:color w:val="auto"/>
          <w:szCs w:val="22"/>
          <w:rtl/>
        </w:rPr>
      </w:pPr>
      <w:hyperlink w:anchor="_Toc344207982" w:history="1">
        <w:r w:rsidR="00A71E8E" w:rsidRPr="006024E0">
          <w:rPr>
            <w:rStyle w:val="Hyperlink"/>
            <w:rFonts w:cs="Times New Roman"/>
            <w:noProof/>
            <w:rtl/>
          </w:rPr>
          <w:t>2.4.1.9</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תיעוד</w:t>
        </w:r>
        <w:r w:rsidR="00A71E8E" w:rsidRPr="006024E0">
          <w:rPr>
            <w:rStyle w:val="Hyperlink"/>
            <w:noProof/>
            <w:rtl/>
          </w:rPr>
          <w:t xml:space="preserve"> </w:t>
        </w:r>
        <w:r w:rsidR="00A71E8E" w:rsidRPr="006024E0">
          <w:rPr>
            <w:rStyle w:val="Hyperlink"/>
            <w:rFonts w:hint="eastAsia"/>
            <w:noProof/>
            <w:rtl/>
          </w:rPr>
          <w:t>פעולות</w:t>
        </w:r>
        <w:r w:rsidR="00A71E8E" w:rsidRPr="006024E0">
          <w:rPr>
            <w:rStyle w:val="Hyperlink"/>
            <w:noProof/>
            <w:rtl/>
          </w:rPr>
          <w:t xml:space="preserve"> </w:t>
        </w:r>
        <w:r w:rsidR="00A71E8E" w:rsidRPr="006024E0">
          <w:rPr>
            <w:rStyle w:val="Hyperlink"/>
            <w:rFonts w:hint="eastAsia"/>
            <w:noProof/>
            <w:rtl/>
          </w:rPr>
          <w:t>ושינויים</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Toc344207982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52</w:t>
        </w:r>
        <w:r w:rsidR="00A71E8E">
          <w:rPr>
            <w:noProof/>
            <w:webHidden/>
            <w:rtl/>
          </w:rPr>
          <w:fldChar w:fldCharType="end"/>
        </w:r>
      </w:hyperlink>
    </w:p>
    <w:p w14:paraId="4609080D" w14:textId="77777777" w:rsidR="00A71E8E" w:rsidRDefault="008865DC">
      <w:pPr>
        <w:pStyle w:val="TOC3"/>
        <w:rPr>
          <w:rFonts w:asciiTheme="minorHAnsi" w:eastAsiaTheme="minorEastAsia" w:hAnsiTheme="minorHAnsi" w:cstheme="minorBidi"/>
          <w:noProof/>
          <w:color w:val="auto"/>
          <w:szCs w:val="22"/>
          <w:rtl/>
        </w:rPr>
      </w:pPr>
      <w:hyperlink w:anchor="_Toc344207983" w:history="1">
        <w:r w:rsidR="00A71E8E" w:rsidRPr="006024E0">
          <w:rPr>
            <w:rStyle w:val="Hyperlink"/>
            <w:rFonts w:cs="Times New Roman"/>
            <w:noProof/>
            <w:rtl/>
          </w:rPr>
          <w:t>2.4.1.10</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תצוגות</w:t>
        </w:r>
        <w:r w:rsidR="00A71E8E" w:rsidRPr="006024E0">
          <w:rPr>
            <w:rStyle w:val="Hyperlink"/>
            <w:noProof/>
            <w:rtl/>
          </w:rPr>
          <w:t xml:space="preserve"> </w:t>
        </w:r>
        <w:r w:rsidR="00A71E8E" w:rsidRPr="006024E0">
          <w:rPr>
            <w:rStyle w:val="Hyperlink"/>
            <w:rFonts w:hint="eastAsia"/>
            <w:noProof/>
            <w:rtl/>
          </w:rPr>
          <w:t>חיפוש</w:t>
        </w:r>
        <w:r w:rsidR="00A71E8E" w:rsidRPr="006024E0">
          <w:rPr>
            <w:rStyle w:val="Hyperlink"/>
            <w:noProof/>
            <w:rtl/>
          </w:rPr>
          <w:t xml:space="preserve"> </w:t>
        </w:r>
        <w:r w:rsidR="00A71E8E" w:rsidRPr="006024E0">
          <w:rPr>
            <w:rStyle w:val="Hyperlink"/>
            <w:rFonts w:hint="eastAsia"/>
            <w:noProof/>
            <w:rtl/>
          </w:rPr>
          <w:t>ויכולות</w:t>
        </w:r>
        <w:r w:rsidR="00A71E8E" w:rsidRPr="006024E0">
          <w:rPr>
            <w:rStyle w:val="Hyperlink"/>
            <w:noProof/>
            <w:rtl/>
          </w:rPr>
          <w:t xml:space="preserve"> </w:t>
        </w:r>
        <w:r w:rsidR="00A71E8E" w:rsidRPr="006024E0">
          <w:rPr>
            <w:rStyle w:val="Hyperlink"/>
            <w:rFonts w:hint="eastAsia"/>
            <w:noProof/>
            <w:rtl/>
          </w:rPr>
          <w:t>סינון</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Toc344207983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52</w:t>
        </w:r>
        <w:r w:rsidR="00A71E8E">
          <w:rPr>
            <w:noProof/>
            <w:webHidden/>
            <w:rtl/>
          </w:rPr>
          <w:fldChar w:fldCharType="end"/>
        </w:r>
      </w:hyperlink>
    </w:p>
    <w:p w14:paraId="6386BF6D"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7984" w:history="1">
        <w:r w:rsidR="00A71E8E" w:rsidRPr="006024E0">
          <w:rPr>
            <w:rStyle w:val="Hyperlink"/>
            <w:rtl/>
          </w:rPr>
          <w:t>2.5</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תהליכים</w:t>
        </w:r>
        <w:r w:rsidR="00A71E8E" w:rsidRPr="006024E0">
          <w:rPr>
            <w:rStyle w:val="Hyperlink"/>
            <w:rtl/>
          </w:rPr>
          <w:t xml:space="preserve"> [</w:t>
        </w:r>
        <w:r w:rsidR="00A71E8E" w:rsidRPr="006024E0">
          <w:rPr>
            <w:rStyle w:val="Hyperlink"/>
          </w:rPr>
          <w:t>S</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Toc344207984 \h</w:instrText>
        </w:r>
        <w:r w:rsidR="00A71E8E">
          <w:rPr>
            <w:webHidden/>
            <w:rtl/>
          </w:rPr>
          <w:instrText xml:space="preserve"> </w:instrText>
        </w:r>
        <w:r w:rsidR="00A71E8E">
          <w:rPr>
            <w:webHidden/>
            <w:rtl/>
          </w:rPr>
        </w:r>
        <w:r w:rsidR="00A71E8E">
          <w:rPr>
            <w:webHidden/>
            <w:rtl/>
          </w:rPr>
          <w:fldChar w:fldCharType="separate"/>
        </w:r>
        <w:r w:rsidR="00376836">
          <w:rPr>
            <w:webHidden/>
            <w:rtl/>
          </w:rPr>
          <w:t>53</w:t>
        </w:r>
        <w:r w:rsidR="00A71E8E">
          <w:rPr>
            <w:webHidden/>
            <w:rtl/>
          </w:rPr>
          <w:fldChar w:fldCharType="end"/>
        </w:r>
      </w:hyperlink>
    </w:p>
    <w:p w14:paraId="436A973B" w14:textId="77777777" w:rsidR="00A71E8E" w:rsidRDefault="008865DC">
      <w:pPr>
        <w:pStyle w:val="TOC2"/>
        <w:rPr>
          <w:rFonts w:asciiTheme="minorHAnsi" w:eastAsiaTheme="minorEastAsia" w:hAnsiTheme="minorHAnsi" w:cstheme="minorBidi"/>
          <w:color w:val="auto"/>
          <w:szCs w:val="22"/>
          <w:rtl/>
        </w:rPr>
      </w:pPr>
      <w:hyperlink w:anchor="_Toc344207985" w:history="1">
        <w:r w:rsidR="00A71E8E" w:rsidRPr="006024E0">
          <w:rPr>
            <w:rStyle w:val="Hyperlink"/>
            <w:rtl/>
          </w:rPr>
          <w:t>2.5.1</w:t>
        </w:r>
        <w:r w:rsidR="00A71E8E">
          <w:rPr>
            <w:rFonts w:asciiTheme="minorHAnsi" w:eastAsiaTheme="minorEastAsia" w:hAnsiTheme="minorHAnsi" w:cstheme="minorBidi"/>
            <w:color w:val="auto"/>
            <w:szCs w:val="22"/>
            <w:rtl/>
          </w:rPr>
          <w:tab/>
        </w:r>
        <w:r w:rsidR="00A71E8E" w:rsidRPr="006024E0">
          <w:rPr>
            <w:rStyle w:val="Hyperlink"/>
            <w:rFonts w:hint="eastAsia"/>
            <w:rtl/>
          </w:rPr>
          <w:t>סטאטוס</w:t>
        </w:r>
        <w:r w:rsidR="00A71E8E" w:rsidRPr="006024E0">
          <w:rPr>
            <w:rStyle w:val="Hyperlink"/>
            <w:rtl/>
          </w:rPr>
          <w:t xml:space="preserve"> </w:t>
        </w:r>
        <w:r w:rsidR="00A71E8E" w:rsidRPr="006024E0">
          <w:rPr>
            <w:rStyle w:val="Hyperlink"/>
            <w:rFonts w:hint="eastAsia"/>
            <w:rtl/>
          </w:rPr>
          <w:t>מפוקח</w:t>
        </w:r>
        <w:r w:rsidR="00A71E8E" w:rsidRPr="006024E0">
          <w:rPr>
            <w:rStyle w:val="Hyperlink"/>
            <w:rtl/>
          </w:rPr>
          <w:t xml:space="preserve"> </w:t>
        </w:r>
        <w:r w:rsidR="00A71E8E" w:rsidRPr="006024E0">
          <w:rPr>
            <w:rStyle w:val="Hyperlink"/>
          </w:rPr>
          <w:t>[S]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Toc344207985 \h</w:instrText>
        </w:r>
        <w:r w:rsidR="00A71E8E">
          <w:rPr>
            <w:webHidden/>
            <w:rtl/>
          </w:rPr>
          <w:instrText xml:space="preserve"> </w:instrText>
        </w:r>
        <w:r w:rsidR="00A71E8E">
          <w:rPr>
            <w:webHidden/>
            <w:rtl/>
          </w:rPr>
        </w:r>
        <w:r w:rsidR="00A71E8E">
          <w:rPr>
            <w:webHidden/>
            <w:rtl/>
          </w:rPr>
          <w:fldChar w:fldCharType="separate"/>
        </w:r>
        <w:r w:rsidR="00376836">
          <w:rPr>
            <w:webHidden/>
            <w:rtl/>
          </w:rPr>
          <w:t>53</w:t>
        </w:r>
        <w:r w:rsidR="00A71E8E">
          <w:rPr>
            <w:webHidden/>
            <w:rtl/>
          </w:rPr>
          <w:fldChar w:fldCharType="end"/>
        </w:r>
      </w:hyperlink>
    </w:p>
    <w:p w14:paraId="6B389C15" w14:textId="77777777" w:rsidR="00A71E8E" w:rsidRDefault="008865DC">
      <w:pPr>
        <w:pStyle w:val="TOC2"/>
        <w:rPr>
          <w:rFonts w:asciiTheme="minorHAnsi" w:eastAsiaTheme="minorEastAsia" w:hAnsiTheme="minorHAnsi" w:cstheme="minorBidi"/>
          <w:color w:val="auto"/>
          <w:szCs w:val="22"/>
          <w:rtl/>
        </w:rPr>
      </w:pPr>
      <w:hyperlink w:anchor="_Toc344207986" w:history="1">
        <w:r w:rsidR="00A71E8E" w:rsidRPr="006024E0">
          <w:rPr>
            <w:rStyle w:val="Hyperlink"/>
            <w:rtl/>
          </w:rPr>
          <w:t>2.5.2</w:t>
        </w:r>
        <w:r w:rsidR="00A71E8E">
          <w:rPr>
            <w:rFonts w:asciiTheme="minorHAnsi" w:eastAsiaTheme="minorEastAsia" w:hAnsiTheme="minorHAnsi" w:cstheme="minorBidi"/>
            <w:color w:val="auto"/>
            <w:szCs w:val="22"/>
            <w:rtl/>
          </w:rPr>
          <w:tab/>
        </w:r>
        <w:r w:rsidR="00A71E8E" w:rsidRPr="006024E0">
          <w:rPr>
            <w:rStyle w:val="Hyperlink"/>
            <w:rFonts w:hint="eastAsia"/>
            <w:rtl/>
          </w:rPr>
          <w:t>ניהול</w:t>
        </w:r>
        <w:r w:rsidR="00A71E8E" w:rsidRPr="006024E0">
          <w:rPr>
            <w:rStyle w:val="Hyperlink"/>
            <w:rtl/>
          </w:rPr>
          <w:t xml:space="preserve"> </w:t>
        </w:r>
        <w:r w:rsidR="00A71E8E" w:rsidRPr="006024E0">
          <w:rPr>
            <w:rStyle w:val="Hyperlink"/>
            <w:rFonts w:hint="eastAsia"/>
            <w:rtl/>
          </w:rPr>
          <w:t>מפוקח</w:t>
        </w:r>
        <w:r w:rsidR="00A71E8E" w:rsidRPr="006024E0">
          <w:rPr>
            <w:rStyle w:val="Hyperlink"/>
            <w:rtl/>
          </w:rPr>
          <w:t xml:space="preserve"> </w:t>
        </w:r>
        <w:r w:rsidR="00A71E8E" w:rsidRPr="006024E0">
          <w:rPr>
            <w:rStyle w:val="Hyperlink"/>
          </w:rPr>
          <w:t>[M,S]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Toc344207986 \h</w:instrText>
        </w:r>
        <w:r w:rsidR="00A71E8E">
          <w:rPr>
            <w:webHidden/>
            <w:rtl/>
          </w:rPr>
          <w:instrText xml:space="preserve"> </w:instrText>
        </w:r>
        <w:r w:rsidR="00A71E8E">
          <w:rPr>
            <w:webHidden/>
            <w:rtl/>
          </w:rPr>
        </w:r>
        <w:r w:rsidR="00A71E8E">
          <w:rPr>
            <w:webHidden/>
            <w:rtl/>
          </w:rPr>
          <w:fldChar w:fldCharType="separate"/>
        </w:r>
        <w:r w:rsidR="00376836">
          <w:rPr>
            <w:webHidden/>
            <w:rtl/>
          </w:rPr>
          <w:t>54</w:t>
        </w:r>
        <w:r w:rsidR="00A71E8E">
          <w:rPr>
            <w:webHidden/>
            <w:rtl/>
          </w:rPr>
          <w:fldChar w:fldCharType="end"/>
        </w:r>
      </w:hyperlink>
    </w:p>
    <w:p w14:paraId="75C8AFD0" w14:textId="77777777" w:rsidR="00A71E8E" w:rsidRDefault="008865DC">
      <w:pPr>
        <w:pStyle w:val="TOC3"/>
        <w:rPr>
          <w:rFonts w:asciiTheme="minorHAnsi" w:eastAsiaTheme="minorEastAsia" w:hAnsiTheme="minorHAnsi" w:cstheme="minorBidi"/>
          <w:noProof/>
          <w:color w:val="auto"/>
          <w:szCs w:val="22"/>
          <w:rtl/>
        </w:rPr>
      </w:pPr>
      <w:hyperlink w:anchor="_Toc344207987" w:history="1">
        <w:r w:rsidR="00A71E8E" w:rsidRPr="006024E0">
          <w:rPr>
            <w:rStyle w:val="Hyperlink"/>
            <w:rFonts w:cs="Times New Roman"/>
            <w:noProof/>
            <w:rtl/>
          </w:rPr>
          <w:t>2.5.2.1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פרטי</w:t>
        </w:r>
        <w:r w:rsidR="00A71E8E" w:rsidRPr="006024E0">
          <w:rPr>
            <w:rStyle w:val="Hyperlink"/>
            <w:noProof/>
            <w:rtl/>
          </w:rPr>
          <w:t xml:space="preserve"> </w:t>
        </w:r>
        <w:r w:rsidR="00A71E8E" w:rsidRPr="006024E0">
          <w:rPr>
            <w:rStyle w:val="Hyperlink"/>
            <w:rFonts w:hint="eastAsia"/>
            <w:noProof/>
            <w:rtl/>
          </w:rPr>
          <w:t>מפוקח</w:t>
        </w:r>
        <w:r w:rsidR="00A71E8E" w:rsidRPr="006024E0">
          <w:rPr>
            <w:rStyle w:val="Hyperlink"/>
            <w:noProof/>
            <w:rtl/>
          </w:rPr>
          <w:t>/</w:t>
        </w:r>
        <w:r w:rsidR="00A71E8E" w:rsidRPr="006024E0">
          <w:rPr>
            <w:rStyle w:val="Hyperlink"/>
            <w:rFonts w:hint="eastAsia"/>
            <w:noProof/>
            <w:rtl/>
          </w:rPr>
          <w:t>כרטיס</w:t>
        </w:r>
        <w:r w:rsidR="00A71E8E" w:rsidRPr="006024E0">
          <w:rPr>
            <w:rStyle w:val="Hyperlink"/>
            <w:noProof/>
            <w:rtl/>
          </w:rPr>
          <w:t xml:space="preserve"> </w:t>
        </w:r>
        <w:r w:rsidR="00A71E8E" w:rsidRPr="006024E0">
          <w:rPr>
            <w:rStyle w:val="Hyperlink"/>
            <w:rFonts w:hint="eastAsia"/>
            <w:noProof/>
            <w:rtl/>
          </w:rPr>
          <w:t>מפוקח</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Toc344207987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54</w:t>
        </w:r>
        <w:r w:rsidR="00A71E8E">
          <w:rPr>
            <w:noProof/>
            <w:webHidden/>
            <w:rtl/>
          </w:rPr>
          <w:fldChar w:fldCharType="end"/>
        </w:r>
      </w:hyperlink>
    </w:p>
    <w:p w14:paraId="2F0DA4D7" w14:textId="77777777" w:rsidR="00A71E8E" w:rsidRDefault="008865DC">
      <w:pPr>
        <w:pStyle w:val="TOC3"/>
        <w:rPr>
          <w:rFonts w:asciiTheme="minorHAnsi" w:eastAsiaTheme="minorEastAsia" w:hAnsiTheme="minorHAnsi" w:cstheme="minorBidi"/>
          <w:noProof/>
          <w:color w:val="auto"/>
          <w:szCs w:val="22"/>
          <w:rtl/>
        </w:rPr>
      </w:pPr>
      <w:hyperlink w:anchor="_Toc344207988" w:history="1">
        <w:r w:rsidR="00A71E8E" w:rsidRPr="006024E0">
          <w:rPr>
            <w:rStyle w:val="Hyperlink"/>
            <w:rFonts w:cs="Times New Roman"/>
            <w:noProof/>
            <w:rtl/>
          </w:rPr>
          <w:t>2.5.2.2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הזנה</w:t>
        </w:r>
        <w:r w:rsidR="00A71E8E" w:rsidRPr="006024E0">
          <w:rPr>
            <w:rStyle w:val="Hyperlink"/>
            <w:noProof/>
            <w:rtl/>
          </w:rPr>
          <w:t xml:space="preserve"> / </w:t>
        </w:r>
        <w:r w:rsidR="00A71E8E" w:rsidRPr="006024E0">
          <w:rPr>
            <w:rStyle w:val="Hyperlink"/>
            <w:rFonts w:hint="eastAsia"/>
            <w:noProof/>
            <w:rtl/>
          </w:rPr>
          <w:t>עדכון</w:t>
        </w:r>
        <w:r w:rsidR="00A71E8E" w:rsidRPr="006024E0">
          <w:rPr>
            <w:rStyle w:val="Hyperlink"/>
            <w:noProof/>
            <w:rtl/>
          </w:rPr>
          <w:t xml:space="preserve"> </w:t>
        </w:r>
        <w:r w:rsidR="00A71E8E" w:rsidRPr="006024E0">
          <w:rPr>
            <w:rStyle w:val="Hyperlink"/>
            <w:rFonts w:hint="eastAsia"/>
            <w:noProof/>
            <w:rtl/>
          </w:rPr>
          <w:t>משטר</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Toc344207988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56</w:t>
        </w:r>
        <w:r w:rsidR="00A71E8E">
          <w:rPr>
            <w:noProof/>
            <w:webHidden/>
            <w:rtl/>
          </w:rPr>
          <w:fldChar w:fldCharType="end"/>
        </w:r>
      </w:hyperlink>
    </w:p>
    <w:p w14:paraId="3979A3B3" w14:textId="77777777" w:rsidR="00A71E8E" w:rsidRDefault="008865DC">
      <w:pPr>
        <w:pStyle w:val="TOC3"/>
        <w:rPr>
          <w:rFonts w:asciiTheme="minorHAnsi" w:eastAsiaTheme="minorEastAsia" w:hAnsiTheme="minorHAnsi" w:cstheme="minorBidi"/>
          <w:noProof/>
          <w:color w:val="auto"/>
          <w:szCs w:val="22"/>
          <w:rtl/>
        </w:rPr>
      </w:pPr>
      <w:hyperlink w:anchor="_Toc344207989" w:history="1">
        <w:r w:rsidR="00A71E8E" w:rsidRPr="006024E0">
          <w:rPr>
            <w:rStyle w:val="Hyperlink"/>
            <w:rFonts w:cs="Times New Roman"/>
            <w:noProof/>
            <w:rtl/>
          </w:rPr>
          <w:t>2.5.2.3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תמונת</w:t>
        </w:r>
        <w:r w:rsidR="00A71E8E" w:rsidRPr="006024E0">
          <w:rPr>
            <w:rStyle w:val="Hyperlink"/>
            <w:noProof/>
            <w:rtl/>
          </w:rPr>
          <w:t xml:space="preserve"> </w:t>
        </w:r>
        <w:r w:rsidR="00A71E8E" w:rsidRPr="006024E0">
          <w:rPr>
            <w:rStyle w:val="Hyperlink"/>
            <w:rFonts w:hint="eastAsia"/>
            <w:noProof/>
            <w:rtl/>
          </w:rPr>
          <w:t>מצב</w:t>
        </w:r>
        <w:r w:rsidR="00A71E8E" w:rsidRPr="006024E0">
          <w:rPr>
            <w:rStyle w:val="Hyperlink"/>
            <w:noProof/>
            <w:rtl/>
          </w:rPr>
          <w:t xml:space="preserve"> </w:t>
        </w:r>
        <w:r w:rsidR="00A71E8E" w:rsidRPr="006024E0">
          <w:rPr>
            <w:rStyle w:val="Hyperlink"/>
            <w:rFonts w:hint="eastAsia"/>
            <w:noProof/>
            <w:rtl/>
          </w:rPr>
          <w:t>מפוקחים</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Toc344207989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57</w:t>
        </w:r>
        <w:r w:rsidR="00A71E8E">
          <w:rPr>
            <w:noProof/>
            <w:webHidden/>
            <w:rtl/>
          </w:rPr>
          <w:fldChar w:fldCharType="end"/>
        </w:r>
      </w:hyperlink>
    </w:p>
    <w:p w14:paraId="0A89CA78" w14:textId="77777777" w:rsidR="00A71E8E" w:rsidRDefault="008865DC">
      <w:pPr>
        <w:pStyle w:val="TOC2"/>
        <w:rPr>
          <w:rFonts w:asciiTheme="minorHAnsi" w:eastAsiaTheme="minorEastAsia" w:hAnsiTheme="minorHAnsi" w:cstheme="minorBidi"/>
          <w:color w:val="auto"/>
          <w:szCs w:val="22"/>
          <w:rtl/>
        </w:rPr>
      </w:pPr>
      <w:hyperlink w:anchor="_Toc344207990" w:history="1">
        <w:r w:rsidR="00A71E8E" w:rsidRPr="006024E0">
          <w:rPr>
            <w:rStyle w:val="Hyperlink"/>
            <w:rtl/>
          </w:rPr>
          <w:t>2.5.3</w:t>
        </w:r>
        <w:r w:rsidR="00A71E8E">
          <w:rPr>
            <w:rFonts w:asciiTheme="minorHAnsi" w:eastAsiaTheme="minorEastAsia" w:hAnsiTheme="minorHAnsi" w:cstheme="minorBidi"/>
            <w:color w:val="auto"/>
            <w:szCs w:val="22"/>
            <w:rtl/>
          </w:rPr>
          <w:tab/>
        </w:r>
        <w:r w:rsidR="00A71E8E" w:rsidRPr="006024E0">
          <w:rPr>
            <w:rStyle w:val="Hyperlink"/>
            <w:rFonts w:hint="eastAsia"/>
            <w:rtl/>
          </w:rPr>
          <w:t>התקנה</w:t>
        </w:r>
        <w:r w:rsidR="00A71E8E" w:rsidRPr="006024E0">
          <w:rPr>
            <w:rStyle w:val="Hyperlink"/>
            <w:rtl/>
          </w:rPr>
          <w:t xml:space="preserve"> </w:t>
        </w:r>
        <w:r w:rsidR="00A71E8E" w:rsidRPr="006024E0">
          <w:rPr>
            <w:rStyle w:val="Hyperlink"/>
          </w:rPr>
          <w:t>[M,S]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Toc344207990 \h</w:instrText>
        </w:r>
        <w:r w:rsidR="00A71E8E">
          <w:rPr>
            <w:webHidden/>
            <w:rtl/>
          </w:rPr>
          <w:instrText xml:space="preserve"> </w:instrText>
        </w:r>
        <w:r w:rsidR="00A71E8E">
          <w:rPr>
            <w:webHidden/>
            <w:rtl/>
          </w:rPr>
        </w:r>
        <w:r w:rsidR="00A71E8E">
          <w:rPr>
            <w:webHidden/>
            <w:rtl/>
          </w:rPr>
          <w:fldChar w:fldCharType="separate"/>
        </w:r>
        <w:r w:rsidR="00376836">
          <w:rPr>
            <w:webHidden/>
            <w:rtl/>
          </w:rPr>
          <w:t>58</w:t>
        </w:r>
        <w:r w:rsidR="00A71E8E">
          <w:rPr>
            <w:webHidden/>
            <w:rtl/>
          </w:rPr>
          <w:fldChar w:fldCharType="end"/>
        </w:r>
      </w:hyperlink>
    </w:p>
    <w:p w14:paraId="63291929" w14:textId="77777777" w:rsidR="00A71E8E" w:rsidRDefault="008865DC">
      <w:pPr>
        <w:pStyle w:val="TOC3"/>
        <w:rPr>
          <w:rFonts w:asciiTheme="minorHAnsi" w:eastAsiaTheme="minorEastAsia" w:hAnsiTheme="minorHAnsi" w:cstheme="minorBidi"/>
          <w:noProof/>
          <w:color w:val="auto"/>
          <w:szCs w:val="22"/>
          <w:rtl/>
        </w:rPr>
      </w:pPr>
      <w:hyperlink w:anchor="_Toc344207991" w:history="1">
        <w:r w:rsidR="00A71E8E" w:rsidRPr="006024E0">
          <w:rPr>
            <w:rStyle w:val="Hyperlink"/>
            <w:rFonts w:cs="Times New Roman"/>
            <w:noProof/>
            <w:rtl/>
          </w:rPr>
          <w:t>2.5.3.1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מוד</w:t>
        </w:r>
        <w:r w:rsidR="00A71E8E" w:rsidRPr="006024E0">
          <w:rPr>
            <w:rStyle w:val="Hyperlink"/>
            <w:noProof/>
            <w:rtl/>
          </w:rPr>
          <w:t xml:space="preserve"> </w:t>
        </w:r>
        <w:r w:rsidR="00A71E8E" w:rsidRPr="006024E0">
          <w:rPr>
            <w:rStyle w:val="Hyperlink"/>
            <w:rFonts w:hint="eastAsia"/>
            <w:noProof/>
            <w:rtl/>
          </w:rPr>
          <w:t>התקנה</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Toc344207991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58</w:t>
        </w:r>
        <w:r w:rsidR="00A71E8E">
          <w:rPr>
            <w:noProof/>
            <w:webHidden/>
            <w:rtl/>
          </w:rPr>
          <w:fldChar w:fldCharType="end"/>
        </w:r>
      </w:hyperlink>
    </w:p>
    <w:p w14:paraId="3AB7233F" w14:textId="77777777" w:rsidR="00A71E8E" w:rsidRDefault="008865DC">
      <w:pPr>
        <w:pStyle w:val="TOC2"/>
        <w:rPr>
          <w:rFonts w:asciiTheme="minorHAnsi" w:eastAsiaTheme="minorEastAsia" w:hAnsiTheme="minorHAnsi" w:cstheme="minorBidi"/>
          <w:color w:val="auto"/>
          <w:szCs w:val="22"/>
          <w:rtl/>
        </w:rPr>
      </w:pPr>
      <w:hyperlink w:anchor="_Toc344207992" w:history="1">
        <w:r w:rsidR="00A71E8E" w:rsidRPr="006024E0">
          <w:rPr>
            <w:rStyle w:val="Hyperlink"/>
            <w:rtl/>
          </w:rPr>
          <w:t>2.5.4</w:t>
        </w:r>
        <w:r w:rsidR="00A71E8E">
          <w:rPr>
            <w:rFonts w:asciiTheme="minorHAnsi" w:eastAsiaTheme="minorEastAsia" w:hAnsiTheme="minorHAnsi" w:cstheme="minorBidi"/>
            <w:color w:val="auto"/>
            <w:szCs w:val="22"/>
            <w:rtl/>
          </w:rPr>
          <w:tab/>
        </w:r>
        <w:r w:rsidR="00A71E8E" w:rsidRPr="006024E0">
          <w:rPr>
            <w:rStyle w:val="Hyperlink"/>
            <w:rFonts w:hint="eastAsia"/>
            <w:rtl/>
          </w:rPr>
          <w:t>ניהול</w:t>
        </w:r>
        <w:r w:rsidR="00A71E8E" w:rsidRPr="006024E0">
          <w:rPr>
            <w:rStyle w:val="Hyperlink"/>
            <w:rtl/>
          </w:rPr>
          <w:t xml:space="preserve"> </w:t>
        </w:r>
        <w:r w:rsidR="00A71E8E" w:rsidRPr="006024E0">
          <w:rPr>
            <w:rStyle w:val="Hyperlink"/>
            <w:rFonts w:hint="eastAsia"/>
            <w:rtl/>
          </w:rPr>
          <w:t>אירועים</w:t>
        </w:r>
        <w:r w:rsidR="00A71E8E" w:rsidRPr="006024E0">
          <w:rPr>
            <w:rStyle w:val="Hyperlink"/>
            <w:rtl/>
          </w:rPr>
          <w:t xml:space="preserve"> - </w:t>
        </w:r>
        <w:r w:rsidR="00A71E8E" w:rsidRPr="006024E0">
          <w:rPr>
            <w:rStyle w:val="Hyperlink"/>
            <w:rFonts w:hint="eastAsia"/>
            <w:rtl/>
          </w:rPr>
          <w:t>ניטור</w:t>
        </w:r>
        <w:r w:rsidR="00A71E8E" w:rsidRPr="006024E0">
          <w:rPr>
            <w:rStyle w:val="Hyperlink"/>
            <w:rtl/>
          </w:rPr>
          <w:t xml:space="preserve"> </w:t>
        </w:r>
        <w:r w:rsidR="00A71E8E" w:rsidRPr="006024E0">
          <w:rPr>
            <w:rStyle w:val="Hyperlink"/>
          </w:rPr>
          <w:t>[M,S]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Toc344207992 \h</w:instrText>
        </w:r>
        <w:r w:rsidR="00A71E8E">
          <w:rPr>
            <w:webHidden/>
            <w:rtl/>
          </w:rPr>
          <w:instrText xml:space="preserve"> </w:instrText>
        </w:r>
        <w:r w:rsidR="00A71E8E">
          <w:rPr>
            <w:webHidden/>
            <w:rtl/>
          </w:rPr>
        </w:r>
        <w:r w:rsidR="00A71E8E">
          <w:rPr>
            <w:webHidden/>
            <w:rtl/>
          </w:rPr>
          <w:fldChar w:fldCharType="separate"/>
        </w:r>
        <w:r w:rsidR="00376836">
          <w:rPr>
            <w:webHidden/>
            <w:rtl/>
          </w:rPr>
          <w:t>58</w:t>
        </w:r>
        <w:r w:rsidR="00A71E8E">
          <w:rPr>
            <w:webHidden/>
            <w:rtl/>
          </w:rPr>
          <w:fldChar w:fldCharType="end"/>
        </w:r>
      </w:hyperlink>
    </w:p>
    <w:p w14:paraId="1ECFEA33" w14:textId="77777777" w:rsidR="00A71E8E" w:rsidRDefault="008865DC">
      <w:pPr>
        <w:pStyle w:val="TOC3"/>
        <w:rPr>
          <w:rFonts w:asciiTheme="minorHAnsi" w:eastAsiaTheme="minorEastAsia" w:hAnsiTheme="minorHAnsi" w:cstheme="minorBidi"/>
          <w:noProof/>
          <w:color w:val="auto"/>
          <w:szCs w:val="22"/>
          <w:rtl/>
        </w:rPr>
      </w:pPr>
      <w:hyperlink w:anchor="_Toc344207993" w:history="1">
        <w:r w:rsidR="00A71E8E" w:rsidRPr="006024E0">
          <w:rPr>
            <w:rStyle w:val="Hyperlink"/>
            <w:rFonts w:cs="Times New Roman"/>
            <w:noProof/>
            <w:rtl/>
          </w:rPr>
          <w:t>2.5.4.1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סיווג</w:t>
        </w:r>
        <w:r w:rsidR="00A71E8E" w:rsidRPr="006024E0">
          <w:rPr>
            <w:rStyle w:val="Hyperlink"/>
            <w:noProof/>
            <w:rtl/>
          </w:rPr>
          <w:t xml:space="preserve"> </w:t>
        </w:r>
        <w:r w:rsidR="00A71E8E" w:rsidRPr="006024E0">
          <w:rPr>
            <w:rStyle w:val="Hyperlink"/>
            <w:rFonts w:hint="eastAsia"/>
            <w:noProof/>
            <w:rtl/>
          </w:rPr>
          <w:t>אירועים</w:t>
        </w:r>
        <w:r w:rsidR="00A71E8E" w:rsidRPr="006024E0">
          <w:rPr>
            <w:rStyle w:val="Hyperlink"/>
            <w:noProof/>
            <w:rtl/>
          </w:rPr>
          <w:t xml:space="preserve"> </w:t>
        </w:r>
        <w:r w:rsidR="00A71E8E" w:rsidRPr="006024E0">
          <w:rPr>
            <w:rStyle w:val="Hyperlink"/>
            <w:rFonts w:hint="eastAsia"/>
            <w:noProof/>
            <w:rtl/>
          </w:rPr>
          <w:t>מערכת</w:t>
        </w:r>
        <w:r w:rsidR="00A71E8E" w:rsidRPr="006024E0">
          <w:rPr>
            <w:rStyle w:val="Hyperlink"/>
            <w:noProof/>
            <w:rtl/>
          </w:rPr>
          <w:t xml:space="preserve"> </w:t>
        </w:r>
        <w:r w:rsidR="00A71E8E" w:rsidRPr="006024E0">
          <w:rPr>
            <w:rStyle w:val="Hyperlink"/>
            <w:rFonts w:hint="eastAsia"/>
            <w:noProof/>
            <w:rtl/>
          </w:rPr>
          <w:t>שר</w:t>
        </w:r>
        <w:r w:rsidR="00A71E8E" w:rsidRPr="006024E0">
          <w:rPr>
            <w:rStyle w:val="Hyperlink"/>
            <w:noProof/>
            <w:rtl/>
          </w:rPr>
          <w:t xml:space="preserve"> </w:t>
        </w:r>
        <w:r w:rsidR="00A71E8E" w:rsidRPr="006024E0">
          <w:rPr>
            <w:rStyle w:val="Hyperlink"/>
            <w:rFonts w:hint="eastAsia"/>
            <w:noProof/>
            <w:rtl/>
          </w:rPr>
          <w:t>הטבעות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Toc344207993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58</w:t>
        </w:r>
        <w:r w:rsidR="00A71E8E">
          <w:rPr>
            <w:noProof/>
            <w:webHidden/>
            <w:rtl/>
          </w:rPr>
          <w:fldChar w:fldCharType="end"/>
        </w:r>
      </w:hyperlink>
    </w:p>
    <w:p w14:paraId="295876DA" w14:textId="77777777" w:rsidR="00A71E8E" w:rsidRDefault="008865DC">
      <w:pPr>
        <w:pStyle w:val="TOC3"/>
        <w:rPr>
          <w:rFonts w:asciiTheme="minorHAnsi" w:eastAsiaTheme="minorEastAsia" w:hAnsiTheme="minorHAnsi" w:cstheme="minorBidi"/>
          <w:noProof/>
          <w:color w:val="auto"/>
          <w:szCs w:val="22"/>
          <w:rtl/>
        </w:rPr>
      </w:pPr>
      <w:hyperlink w:anchor="_Toc344207994" w:history="1">
        <w:r w:rsidR="00A71E8E" w:rsidRPr="006024E0">
          <w:rPr>
            <w:rStyle w:val="Hyperlink"/>
            <w:rFonts w:cs="Times New Roman"/>
            <w:noProof/>
            <w:rtl/>
          </w:rPr>
          <w:t>2.5.4.2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אופן</w:t>
        </w:r>
        <w:r w:rsidR="00A71E8E" w:rsidRPr="006024E0">
          <w:rPr>
            <w:rStyle w:val="Hyperlink"/>
            <w:noProof/>
            <w:rtl/>
          </w:rPr>
          <w:t xml:space="preserve"> </w:t>
        </w:r>
        <w:r w:rsidR="00A71E8E" w:rsidRPr="006024E0">
          <w:rPr>
            <w:rStyle w:val="Hyperlink"/>
            <w:rFonts w:hint="eastAsia"/>
            <w:noProof/>
            <w:rtl/>
          </w:rPr>
          <w:t>טיפול</w:t>
        </w:r>
        <w:r w:rsidR="00A71E8E" w:rsidRPr="006024E0">
          <w:rPr>
            <w:rStyle w:val="Hyperlink"/>
            <w:noProof/>
            <w:rtl/>
          </w:rPr>
          <w:t xml:space="preserve"> </w:t>
        </w:r>
        <w:r w:rsidR="00A71E8E" w:rsidRPr="006024E0">
          <w:rPr>
            <w:rStyle w:val="Hyperlink"/>
            <w:rFonts w:hint="eastAsia"/>
            <w:noProof/>
            <w:rtl/>
          </w:rPr>
          <w:t>בהפרה</w:t>
        </w:r>
        <w:r w:rsidR="00A71E8E" w:rsidRPr="006024E0">
          <w:rPr>
            <w:rStyle w:val="Hyperlink"/>
            <w:noProof/>
            <w:rtl/>
          </w:rPr>
          <w:t xml:space="preserve"> </w:t>
        </w:r>
        <w:r w:rsidR="00A71E8E" w:rsidRPr="006024E0">
          <w:rPr>
            <w:rStyle w:val="Hyperlink"/>
            <w:rFonts w:hint="eastAsia"/>
            <w:noProof/>
            <w:rtl/>
          </w:rPr>
          <w:t>במערכת</w:t>
        </w:r>
        <w:r w:rsidR="00A71E8E" w:rsidRPr="006024E0">
          <w:rPr>
            <w:rStyle w:val="Hyperlink"/>
            <w:noProof/>
            <w:rtl/>
          </w:rPr>
          <w:t xml:space="preserve"> </w:t>
        </w:r>
        <w:r w:rsidR="00A71E8E" w:rsidRPr="006024E0">
          <w:rPr>
            <w:rStyle w:val="Hyperlink"/>
            <w:rFonts w:hint="eastAsia"/>
            <w:noProof/>
            <w:rtl/>
          </w:rPr>
          <w:t>שר</w:t>
        </w:r>
        <w:r w:rsidR="00A71E8E" w:rsidRPr="006024E0">
          <w:rPr>
            <w:rStyle w:val="Hyperlink"/>
            <w:noProof/>
            <w:rtl/>
          </w:rPr>
          <w:t xml:space="preserve"> </w:t>
        </w:r>
        <w:r w:rsidR="00A71E8E" w:rsidRPr="006024E0">
          <w:rPr>
            <w:rStyle w:val="Hyperlink"/>
            <w:rFonts w:hint="eastAsia"/>
            <w:noProof/>
            <w:rtl/>
          </w:rPr>
          <w:t>הטבעות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Toc344207994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59</w:t>
        </w:r>
        <w:r w:rsidR="00A71E8E">
          <w:rPr>
            <w:noProof/>
            <w:webHidden/>
            <w:rtl/>
          </w:rPr>
          <w:fldChar w:fldCharType="end"/>
        </w:r>
      </w:hyperlink>
    </w:p>
    <w:p w14:paraId="41D4583F" w14:textId="77777777" w:rsidR="00A71E8E" w:rsidRDefault="008865DC">
      <w:pPr>
        <w:pStyle w:val="TOC3"/>
        <w:rPr>
          <w:rFonts w:asciiTheme="minorHAnsi" w:eastAsiaTheme="minorEastAsia" w:hAnsiTheme="minorHAnsi" w:cstheme="minorBidi"/>
          <w:noProof/>
          <w:color w:val="auto"/>
          <w:szCs w:val="22"/>
          <w:rtl/>
        </w:rPr>
      </w:pPr>
      <w:hyperlink w:anchor="_Toc344207995" w:history="1">
        <w:r w:rsidR="00A71E8E" w:rsidRPr="006024E0">
          <w:rPr>
            <w:rStyle w:val="Hyperlink"/>
            <w:rFonts w:cs="Times New Roman"/>
            <w:noProof/>
            <w:rtl/>
          </w:rPr>
          <w:t>2.5.4.3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הצגת</w:t>
        </w:r>
        <w:r w:rsidR="00A71E8E" w:rsidRPr="006024E0">
          <w:rPr>
            <w:rStyle w:val="Hyperlink"/>
            <w:noProof/>
            <w:rtl/>
          </w:rPr>
          <w:t xml:space="preserve"> </w:t>
        </w:r>
        <w:r w:rsidR="00A71E8E" w:rsidRPr="006024E0">
          <w:rPr>
            <w:rStyle w:val="Hyperlink"/>
            <w:rFonts w:hint="eastAsia"/>
            <w:noProof/>
            <w:rtl/>
          </w:rPr>
          <w:t>אירועים</w:t>
        </w:r>
        <w:r w:rsidR="00A71E8E" w:rsidRPr="006024E0">
          <w:rPr>
            <w:rStyle w:val="Hyperlink"/>
            <w:noProof/>
            <w:rtl/>
          </w:rPr>
          <w:t>/</w:t>
        </w:r>
        <w:r w:rsidR="00A71E8E" w:rsidRPr="006024E0">
          <w:rPr>
            <w:rStyle w:val="Hyperlink"/>
            <w:rFonts w:hint="eastAsia"/>
            <w:noProof/>
            <w:rtl/>
          </w:rPr>
          <w:t>תמונת</w:t>
        </w:r>
        <w:r w:rsidR="00A71E8E" w:rsidRPr="006024E0">
          <w:rPr>
            <w:rStyle w:val="Hyperlink"/>
            <w:noProof/>
            <w:rtl/>
          </w:rPr>
          <w:t xml:space="preserve"> </w:t>
        </w:r>
        <w:r w:rsidR="00A71E8E" w:rsidRPr="006024E0">
          <w:rPr>
            <w:rStyle w:val="Hyperlink"/>
            <w:rFonts w:hint="eastAsia"/>
            <w:noProof/>
            <w:rtl/>
          </w:rPr>
          <w:t>מצב</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Toc344207995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60</w:t>
        </w:r>
        <w:r w:rsidR="00A71E8E">
          <w:rPr>
            <w:noProof/>
            <w:webHidden/>
            <w:rtl/>
          </w:rPr>
          <w:fldChar w:fldCharType="end"/>
        </w:r>
      </w:hyperlink>
    </w:p>
    <w:p w14:paraId="0A4A3491" w14:textId="77777777" w:rsidR="00A71E8E" w:rsidRDefault="008865DC">
      <w:pPr>
        <w:pStyle w:val="TOC3"/>
        <w:rPr>
          <w:rFonts w:asciiTheme="minorHAnsi" w:eastAsiaTheme="minorEastAsia" w:hAnsiTheme="minorHAnsi" w:cstheme="minorBidi"/>
          <w:noProof/>
          <w:color w:val="auto"/>
          <w:szCs w:val="22"/>
          <w:rtl/>
        </w:rPr>
      </w:pPr>
      <w:hyperlink w:anchor="_Toc344207996" w:history="1">
        <w:r w:rsidR="00A71E8E" w:rsidRPr="006024E0">
          <w:rPr>
            <w:rStyle w:val="Hyperlink"/>
            <w:rFonts w:cs="Times New Roman"/>
            <w:noProof/>
            <w:rtl/>
          </w:rPr>
          <w:t>2.5.4.4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פעילות</w:t>
        </w:r>
        <w:r w:rsidR="00A71E8E" w:rsidRPr="006024E0">
          <w:rPr>
            <w:rStyle w:val="Hyperlink"/>
            <w:noProof/>
            <w:rtl/>
          </w:rPr>
          <w:t xml:space="preserve"> </w:t>
        </w:r>
        <w:r w:rsidR="00A71E8E" w:rsidRPr="006024E0">
          <w:rPr>
            <w:rStyle w:val="Hyperlink"/>
            <w:rFonts w:hint="eastAsia"/>
            <w:noProof/>
            <w:rtl/>
          </w:rPr>
          <w:t>יזומה</w:t>
        </w:r>
        <w:r w:rsidR="00A71E8E" w:rsidRPr="006024E0">
          <w:rPr>
            <w:rStyle w:val="Hyperlink"/>
            <w:noProof/>
            <w:rtl/>
          </w:rPr>
          <w:t xml:space="preserve"> </w:t>
        </w:r>
        <w:r w:rsidR="00A71E8E" w:rsidRPr="006024E0">
          <w:rPr>
            <w:rStyle w:val="Hyperlink"/>
            <w:rFonts w:hint="eastAsia"/>
            <w:noProof/>
            <w:rtl/>
          </w:rPr>
          <w:t>אל</w:t>
        </w:r>
        <w:r w:rsidR="00A71E8E" w:rsidRPr="006024E0">
          <w:rPr>
            <w:rStyle w:val="Hyperlink"/>
            <w:noProof/>
            <w:rtl/>
          </w:rPr>
          <w:t xml:space="preserve"> </w:t>
        </w:r>
        <w:r w:rsidR="00A71E8E" w:rsidRPr="006024E0">
          <w:rPr>
            <w:rStyle w:val="Hyperlink"/>
            <w:rFonts w:hint="eastAsia"/>
            <w:noProof/>
            <w:rtl/>
          </w:rPr>
          <w:t>מול</w:t>
        </w:r>
        <w:r w:rsidR="00A71E8E" w:rsidRPr="006024E0">
          <w:rPr>
            <w:rStyle w:val="Hyperlink"/>
            <w:noProof/>
            <w:rtl/>
          </w:rPr>
          <w:t xml:space="preserve"> </w:t>
        </w:r>
        <w:r w:rsidR="00A71E8E" w:rsidRPr="006024E0">
          <w:rPr>
            <w:rStyle w:val="Hyperlink"/>
            <w:rFonts w:hint="eastAsia"/>
            <w:noProof/>
            <w:rtl/>
          </w:rPr>
          <w:t>מפוקח</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Toc344207996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61</w:t>
        </w:r>
        <w:r w:rsidR="00A71E8E">
          <w:rPr>
            <w:noProof/>
            <w:webHidden/>
            <w:rtl/>
          </w:rPr>
          <w:fldChar w:fldCharType="end"/>
        </w:r>
      </w:hyperlink>
    </w:p>
    <w:p w14:paraId="5BCF63AF" w14:textId="77777777" w:rsidR="00A71E8E" w:rsidRDefault="008865DC">
      <w:pPr>
        <w:pStyle w:val="TOC2"/>
        <w:rPr>
          <w:rFonts w:asciiTheme="minorHAnsi" w:eastAsiaTheme="minorEastAsia" w:hAnsiTheme="minorHAnsi" w:cstheme="minorBidi"/>
          <w:color w:val="auto"/>
          <w:szCs w:val="22"/>
          <w:rtl/>
        </w:rPr>
      </w:pPr>
      <w:hyperlink w:anchor="_Toc344207997" w:history="1">
        <w:r w:rsidR="00A71E8E" w:rsidRPr="006024E0">
          <w:rPr>
            <w:rStyle w:val="Hyperlink"/>
            <w:rtl/>
          </w:rPr>
          <w:t>2.5.5</w:t>
        </w:r>
        <w:r w:rsidR="00A71E8E">
          <w:rPr>
            <w:rFonts w:asciiTheme="minorHAnsi" w:eastAsiaTheme="minorEastAsia" w:hAnsiTheme="minorHAnsi" w:cstheme="minorBidi"/>
            <w:color w:val="auto"/>
            <w:szCs w:val="22"/>
            <w:rtl/>
          </w:rPr>
          <w:tab/>
        </w:r>
        <w:r w:rsidR="00A71E8E" w:rsidRPr="006024E0">
          <w:rPr>
            <w:rStyle w:val="Hyperlink"/>
            <w:rFonts w:hint="eastAsia"/>
            <w:rtl/>
          </w:rPr>
          <w:t>בדיקה</w:t>
        </w:r>
        <w:r w:rsidR="00A71E8E" w:rsidRPr="006024E0">
          <w:rPr>
            <w:rStyle w:val="Hyperlink"/>
            <w:rtl/>
          </w:rPr>
          <w:t xml:space="preserve"> </w:t>
        </w:r>
        <w:r w:rsidR="00A71E8E" w:rsidRPr="006024E0">
          <w:rPr>
            <w:rStyle w:val="Hyperlink"/>
            <w:rFonts w:hint="eastAsia"/>
            <w:rtl/>
          </w:rPr>
          <w:t>ראשונית</w:t>
        </w:r>
        <w:r w:rsidR="00A71E8E" w:rsidRPr="006024E0">
          <w:rPr>
            <w:rStyle w:val="Hyperlink"/>
            <w:rtl/>
          </w:rPr>
          <w:t xml:space="preserve"> </w:t>
        </w:r>
        <w:r w:rsidR="00A71E8E" w:rsidRPr="006024E0">
          <w:rPr>
            <w:rStyle w:val="Hyperlink"/>
            <w:rFonts w:hint="eastAsia"/>
            <w:rtl/>
          </w:rPr>
          <w:t>של</w:t>
        </w:r>
        <w:r w:rsidR="00A71E8E" w:rsidRPr="006024E0">
          <w:rPr>
            <w:rStyle w:val="Hyperlink"/>
            <w:rtl/>
          </w:rPr>
          <w:t xml:space="preserve"> </w:t>
        </w:r>
        <w:r w:rsidR="00A71E8E" w:rsidRPr="006024E0">
          <w:rPr>
            <w:rStyle w:val="Hyperlink"/>
            <w:rFonts w:hint="eastAsia"/>
            <w:rtl/>
          </w:rPr>
          <w:t>אירועים</w:t>
        </w:r>
        <w:r w:rsidR="00A71E8E" w:rsidRPr="006024E0">
          <w:rPr>
            <w:rStyle w:val="Hyperlink"/>
            <w:rtl/>
          </w:rPr>
          <w:t xml:space="preserve"> </w:t>
        </w:r>
        <w:r w:rsidR="00A71E8E" w:rsidRPr="006024E0">
          <w:rPr>
            <w:rStyle w:val="Hyperlink"/>
          </w:rPr>
          <w:t>[M,S]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Toc344207997 \h</w:instrText>
        </w:r>
        <w:r w:rsidR="00A71E8E">
          <w:rPr>
            <w:webHidden/>
            <w:rtl/>
          </w:rPr>
          <w:instrText xml:space="preserve"> </w:instrText>
        </w:r>
        <w:r w:rsidR="00A71E8E">
          <w:rPr>
            <w:webHidden/>
            <w:rtl/>
          </w:rPr>
        </w:r>
        <w:r w:rsidR="00A71E8E">
          <w:rPr>
            <w:webHidden/>
            <w:rtl/>
          </w:rPr>
          <w:fldChar w:fldCharType="separate"/>
        </w:r>
        <w:r w:rsidR="00376836">
          <w:rPr>
            <w:webHidden/>
            <w:rtl/>
          </w:rPr>
          <w:t>62</w:t>
        </w:r>
        <w:r w:rsidR="00A71E8E">
          <w:rPr>
            <w:webHidden/>
            <w:rtl/>
          </w:rPr>
          <w:fldChar w:fldCharType="end"/>
        </w:r>
      </w:hyperlink>
    </w:p>
    <w:p w14:paraId="3E301594" w14:textId="77777777" w:rsidR="00A71E8E" w:rsidRDefault="008865DC">
      <w:pPr>
        <w:pStyle w:val="TOC2"/>
        <w:rPr>
          <w:rFonts w:asciiTheme="minorHAnsi" w:eastAsiaTheme="minorEastAsia" w:hAnsiTheme="minorHAnsi" w:cstheme="minorBidi"/>
          <w:color w:val="auto"/>
          <w:szCs w:val="22"/>
          <w:rtl/>
        </w:rPr>
      </w:pPr>
      <w:hyperlink w:anchor="_Toc344207998" w:history="1">
        <w:r w:rsidR="00A71E8E" w:rsidRPr="006024E0">
          <w:rPr>
            <w:rStyle w:val="Hyperlink"/>
            <w:rtl/>
          </w:rPr>
          <w:t>2.5.6</w:t>
        </w:r>
        <w:r w:rsidR="00A71E8E">
          <w:rPr>
            <w:rFonts w:asciiTheme="minorHAnsi" w:eastAsiaTheme="minorEastAsia" w:hAnsiTheme="minorHAnsi" w:cstheme="minorBidi"/>
            <w:color w:val="auto"/>
            <w:szCs w:val="22"/>
            <w:rtl/>
          </w:rPr>
          <w:tab/>
        </w:r>
        <w:r w:rsidR="00A71E8E" w:rsidRPr="006024E0">
          <w:rPr>
            <w:rStyle w:val="Hyperlink"/>
            <w:rFonts w:hint="eastAsia"/>
            <w:rtl/>
          </w:rPr>
          <w:t>ניהול</w:t>
        </w:r>
        <w:r w:rsidR="00A71E8E" w:rsidRPr="006024E0">
          <w:rPr>
            <w:rStyle w:val="Hyperlink"/>
            <w:rtl/>
          </w:rPr>
          <w:t xml:space="preserve"> </w:t>
        </w:r>
        <w:r w:rsidR="00A71E8E" w:rsidRPr="006024E0">
          <w:rPr>
            <w:rStyle w:val="Hyperlink"/>
            <w:rFonts w:hint="eastAsia"/>
            <w:rtl/>
          </w:rPr>
          <w:t>ציוד</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Toc344207998 \h</w:instrText>
        </w:r>
        <w:r w:rsidR="00A71E8E">
          <w:rPr>
            <w:webHidden/>
            <w:rtl/>
          </w:rPr>
          <w:instrText xml:space="preserve"> </w:instrText>
        </w:r>
        <w:r w:rsidR="00A71E8E">
          <w:rPr>
            <w:webHidden/>
            <w:rtl/>
          </w:rPr>
        </w:r>
        <w:r w:rsidR="00A71E8E">
          <w:rPr>
            <w:webHidden/>
            <w:rtl/>
          </w:rPr>
          <w:fldChar w:fldCharType="separate"/>
        </w:r>
        <w:r w:rsidR="00376836">
          <w:rPr>
            <w:webHidden/>
            <w:rtl/>
          </w:rPr>
          <w:t>62</w:t>
        </w:r>
        <w:r w:rsidR="00A71E8E">
          <w:rPr>
            <w:webHidden/>
            <w:rtl/>
          </w:rPr>
          <w:fldChar w:fldCharType="end"/>
        </w:r>
      </w:hyperlink>
    </w:p>
    <w:p w14:paraId="55B8A2E9" w14:textId="77777777" w:rsidR="00A71E8E" w:rsidRDefault="008865DC">
      <w:pPr>
        <w:pStyle w:val="TOC3"/>
        <w:rPr>
          <w:rFonts w:asciiTheme="minorHAnsi" w:eastAsiaTheme="minorEastAsia" w:hAnsiTheme="minorHAnsi" w:cstheme="minorBidi"/>
          <w:noProof/>
          <w:color w:val="auto"/>
          <w:szCs w:val="22"/>
          <w:rtl/>
        </w:rPr>
      </w:pPr>
      <w:hyperlink w:anchor="_Toc344207999" w:history="1">
        <w:r w:rsidR="00A71E8E" w:rsidRPr="006024E0">
          <w:rPr>
            <w:rStyle w:val="Hyperlink"/>
            <w:rFonts w:cs="Times New Roman"/>
            <w:noProof/>
            <w:rtl/>
          </w:rPr>
          <w:t>2.5.6.1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ניהול</w:t>
        </w:r>
        <w:r w:rsidR="00A71E8E" w:rsidRPr="006024E0">
          <w:rPr>
            <w:rStyle w:val="Hyperlink"/>
            <w:noProof/>
            <w:rtl/>
          </w:rPr>
          <w:t xml:space="preserve"> </w:t>
        </w:r>
        <w:r w:rsidR="00A71E8E" w:rsidRPr="006024E0">
          <w:rPr>
            <w:rStyle w:val="Hyperlink"/>
            <w:rFonts w:hint="eastAsia"/>
            <w:noProof/>
            <w:rtl/>
          </w:rPr>
          <w:t>והעברת</w:t>
        </w:r>
        <w:r w:rsidR="00A71E8E" w:rsidRPr="006024E0">
          <w:rPr>
            <w:rStyle w:val="Hyperlink"/>
            <w:noProof/>
            <w:rtl/>
          </w:rPr>
          <w:t xml:space="preserve"> </w:t>
        </w:r>
        <w:r w:rsidR="00A71E8E" w:rsidRPr="006024E0">
          <w:rPr>
            <w:rStyle w:val="Hyperlink"/>
            <w:rFonts w:hint="eastAsia"/>
            <w:noProof/>
            <w:rtl/>
          </w:rPr>
          <w:t>ציוד</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Toc344207999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62</w:t>
        </w:r>
        <w:r w:rsidR="00A71E8E">
          <w:rPr>
            <w:noProof/>
            <w:webHidden/>
            <w:rtl/>
          </w:rPr>
          <w:fldChar w:fldCharType="end"/>
        </w:r>
      </w:hyperlink>
    </w:p>
    <w:p w14:paraId="274E9DD0" w14:textId="77777777" w:rsidR="00A71E8E" w:rsidRDefault="008865DC">
      <w:pPr>
        <w:pStyle w:val="TOC3"/>
        <w:rPr>
          <w:rFonts w:asciiTheme="minorHAnsi" w:eastAsiaTheme="minorEastAsia" w:hAnsiTheme="minorHAnsi" w:cstheme="minorBidi"/>
          <w:noProof/>
          <w:color w:val="auto"/>
          <w:szCs w:val="22"/>
          <w:rtl/>
        </w:rPr>
      </w:pPr>
      <w:hyperlink w:anchor="_Toc344208000" w:history="1">
        <w:r w:rsidR="00A71E8E" w:rsidRPr="006024E0">
          <w:rPr>
            <w:rStyle w:val="Hyperlink"/>
            <w:rFonts w:cs="Times New Roman"/>
            <w:noProof/>
            <w:rtl/>
          </w:rPr>
          <w:t>2.5.6.2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איתור</w:t>
        </w:r>
        <w:r w:rsidR="00A71E8E" w:rsidRPr="006024E0">
          <w:rPr>
            <w:rStyle w:val="Hyperlink"/>
            <w:noProof/>
            <w:rtl/>
          </w:rPr>
          <w:t xml:space="preserve"> </w:t>
        </w:r>
        <w:r w:rsidR="00A71E8E" w:rsidRPr="006024E0">
          <w:rPr>
            <w:rStyle w:val="Hyperlink"/>
            <w:rFonts w:hint="eastAsia"/>
            <w:noProof/>
            <w:rtl/>
          </w:rPr>
          <w:t>ציוד</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Toc344208000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62</w:t>
        </w:r>
        <w:r w:rsidR="00A71E8E">
          <w:rPr>
            <w:noProof/>
            <w:webHidden/>
            <w:rtl/>
          </w:rPr>
          <w:fldChar w:fldCharType="end"/>
        </w:r>
      </w:hyperlink>
    </w:p>
    <w:p w14:paraId="0E08EDE3"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01" w:history="1">
        <w:r w:rsidR="00A71E8E" w:rsidRPr="006024E0">
          <w:rPr>
            <w:rStyle w:val="Hyperlink"/>
            <w:rtl/>
          </w:rPr>
          <w:t>2.15</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דוחות</w:t>
        </w:r>
        <w:r w:rsidR="00A71E8E" w:rsidRPr="006024E0">
          <w:rPr>
            <w:rStyle w:val="Hyperlink"/>
            <w:rtl/>
          </w:rPr>
          <w:t xml:space="preserve"> (</w:t>
        </w:r>
        <w:r w:rsidR="00A71E8E" w:rsidRPr="006024E0">
          <w:rPr>
            <w:rStyle w:val="Hyperlink"/>
            <w:rFonts w:hint="eastAsia"/>
            <w:rtl/>
          </w:rPr>
          <w:t>ושאילתות</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Toc344208001 \h</w:instrText>
        </w:r>
        <w:r w:rsidR="00A71E8E">
          <w:rPr>
            <w:webHidden/>
            <w:rtl/>
          </w:rPr>
          <w:instrText xml:space="preserve"> </w:instrText>
        </w:r>
        <w:r w:rsidR="00A71E8E">
          <w:rPr>
            <w:webHidden/>
            <w:rtl/>
          </w:rPr>
        </w:r>
        <w:r w:rsidR="00A71E8E">
          <w:rPr>
            <w:webHidden/>
            <w:rtl/>
          </w:rPr>
          <w:fldChar w:fldCharType="separate"/>
        </w:r>
        <w:r w:rsidR="00376836">
          <w:rPr>
            <w:webHidden/>
            <w:rtl/>
          </w:rPr>
          <w:t>63</w:t>
        </w:r>
        <w:r w:rsidR="00A71E8E">
          <w:rPr>
            <w:webHidden/>
            <w:rtl/>
          </w:rPr>
          <w:fldChar w:fldCharType="end"/>
        </w:r>
      </w:hyperlink>
    </w:p>
    <w:p w14:paraId="079ACF39" w14:textId="77777777" w:rsidR="00A71E8E" w:rsidRDefault="008865DC">
      <w:pPr>
        <w:pStyle w:val="TOC3"/>
        <w:rPr>
          <w:rFonts w:asciiTheme="minorHAnsi" w:eastAsiaTheme="minorEastAsia" w:hAnsiTheme="minorHAnsi" w:cstheme="minorBidi"/>
          <w:noProof/>
          <w:color w:val="auto"/>
          <w:szCs w:val="22"/>
          <w:rtl/>
        </w:rPr>
      </w:pPr>
      <w:hyperlink w:anchor="_Toc344208002" w:history="1">
        <w:r w:rsidR="00A71E8E" w:rsidRPr="006024E0">
          <w:rPr>
            <w:rStyle w:val="Hyperlink"/>
            <w:rFonts w:cs="Times New Roman"/>
            <w:noProof/>
            <w:rtl/>
          </w:rPr>
          <w:t>2.15.1.1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דוחות</w:t>
        </w:r>
        <w:r w:rsidR="00A71E8E" w:rsidRPr="006024E0">
          <w:rPr>
            <w:rStyle w:val="Hyperlink"/>
            <w:noProof/>
            <w:rtl/>
          </w:rPr>
          <w:t xml:space="preserve"> </w:t>
        </w:r>
        <w:r w:rsidR="00A71E8E" w:rsidRPr="006024E0">
          <w:rPr>
            <w:rStyle w:val="Hyperlink"/>
            <w:rFonts w:hint="eastAsia"/>
            <w:noProof/>
            <w:rtl/>
          </w:rPr>
          <w:t>נוספים</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Toc344208002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63</w:t>
        </w:r>
        <w:r w:rsidR="00A71E8E">
          <w:rPr>
            <w:noProof/>
            <w:webHidden/>
            <w:rtl/>
          </w:rPr>
          <w:fldChar w:fldCharType="end"/>
        </w:r>
      </w:hyperlink>
    </w:p>
    <w:p w14:paraId="590C6232"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03" w:history="1">
        <w:r w:rsidR="00A71E8E" w:rsidRPr="006024E0">
          <w:rPr>
            <w:rStyle w:val="Hyperlink"/>
            <w:rtl/>
          </w:rPr>
          <w:t>2.19</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אבטחת</w:t>
        </w:r>
        <w:r w:rsidR="00A71E8E" w:rsidRPr="006024E0">
          <w:rPr>
            <w:rStyle w:val="Hyperlink"/>
            <w:rtl/>
          </w:rPr>
          <w:t xml:space="preserve"> </w:t>
        </w:r>
        <w:r w:rsidR="00A71E8E" w:rsidRPr="006024E0">
          <w:rPr>
            <w:rStyle w:val="Hyperlink"/>
            <w:rFonts w:hint="eastAsia"/>
            <w:rtl/>
          </w:rPr>
          <w:t>מידע</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Toc344208003 \h</w:instrText>
        </w:r>
        <w:r w:rsidR="00A71E8E">
          <w:rPr>
            <w:webHidden/>
            <w:rtl/>
          </w:rPr>
          <w:instrText xml:space="preserve"> </w:instrText>
        </w:r>
        <w:r w:rsidR="00A71E8E">
          <w:rPr>
            <w:webHidden/>
            <w:rtl/>
          </w:rPr>
        </w:r>
        <w:r w:rsidR="00A71E8E">
          <w:rPr>
            <w:webHidden/>
            <w:rtl/>
          </w:rPr>
          <w:fldChar w:fldCharType="separate"/>
        </w:r>
        <w:r w:rsidR="00376836">
          <w:rPr>
            <w:webHidden/>
            <w:rtl/>
          </w:rPr>
          <w:t>64</w:t>
        </w:r>
        <w:r w:rsidR="00A71E8E">
          <w:rPr>
            <w:webHidden/>
            <w:rtl/>
          </w:rPr>
          <w:fldChar w:fldCharType="end"/>
        </w:r>
      </w:hyperlink>
    </w:p>
    <w:p w14:paraId="4B20039C" w14:textId="77777777" w:rsidR="00A71E8E" w:rsidRDefault="008865DC">
      <w:pPr>
        <w:pStyle w:val="TOC2"/>
        <w:rPr>
          <w:rFonts w:asciiTheme="minorHAnsi" w:eastAsiaTheme="minorEastAsia" w:hAnsiTheme="minorHAnsi" w:cstheme="minorBidi"/>
          <w:color w:val="auto"/>
          <w:szCs w:val="22"/>
          <w:rtl/>
        </w:rPr>
      </w:pPr>
      <w:hyperlink w:anchor="_Toc344208004" w:history="1">
        <w:r w:rsidR="00A71E8E" w:rsidRPr="006024E0">
          <w:rPr>
            <w:rStyle w:val="Hyperlink"/>
            <w:rtl/>
          </w:rPr>
          <w:t>2.19.1</w:t>
        </w:r>
        <w:r w:rsidR="00A71E8E">
          <w:rPr>
            <w:rFonts w:asciiTheme="minorHAnsi" w:eastAsiaTheme="minorEastAsia" w:hAnsiTheme="minorHAnsi" w:cstheme="minorBidi"/>
            <w:color w:val="auto"/>
            <w:szCs w:val="22"/>
            <w:rtl/>
          </w:rPr>
          <w:tab/>
        </w:r>
        <w:r w:rsidR="00A71E8E" w:rsidRPr="006024E0">
          <w:rPr>
            <w:rStyle w:val="Hyperlink"/>
            <w:rFonts w:hint="eastAsia"/>
            <w:rtl/>
          </w:rPr>
          <w:t>כללי</w:t>
        </w:r>
        <w:r w:rsidR="00A71E8E" w:rsidRPr="006024E0">
          <w:rPr>
            <w:rStyle w:val="Hyperlink"/>
            <w:rtl/>
          </w:rPr>
          <w:t xml:space="preserve"> </w:t>
        </w:r>
        <w:r w:rsidR="00A71E8E" w:rsidRPr="006024E0">
          <w:rPr>
            <w:rStyle w:val="Hyperlink"/>
            <w:rFonts w:hint="eastAsia"/>
            <w:rtl/>
          </w:rPr>
          <w:t>הבהקים</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Toc344208004 \h</w:instrText>
        </w:r>
        <w:r w:rsidR="00A71E8E">
          <w:rPr>
            <w:webHidden/>
            <w:rtl/>
          </w:rPr>
          <w:instrText xml:space="preserve"> </w:instrText>
        </w:r>
        <w:r w:rsidR="00A71E8E">
          <w:rPr>
            <w:webHidden/>
            <w:rtl/>
          </w:rPr>
        </w:r>
        <w:r w:rsidR="00A71E8E">
          <w:rPr>
            <w:webHidden/>
            <w:rtl/>
          </w:rPr>
          <w:fldChar w:fldCharType="separate"/>
        </w:r>
        <w:r w:rsidR="00376836">
          <w:rPr>
            <w:webHidden/>
            <w:rtl/>
          </w:rPr>
          <w:t>64</w:t>
        </w:r>
        <w:r w:rsidR="00A71E8E">
          <w:rPr>
            <w:webHidden/>
            <w:rtl/>
          </w:rPr>
          <w:fldChar w:fldCharType="end"/>
        </w:r>
      </w:hyperlink>
    </w:p>
    <w:p w14:paraId="263763A5" w14:textId="77777777" w:rsidR="00A71E8E" w:rsidRDefault="008865DC">
      <w:pPr>
        <w:pStyle w:val="TOC2"/>
        <w:rPr>
          <w:rFonts w:asciiTheme="minorHAnsi" w:eastAsiaTheme="minorEastAsia" w:hAnsiTheme="minorHAnsi" w:cstheme="minorBidi"/>
          <w:color w:val="auto"/>
          <w:szCs w:val="22"/>
          <w:rtl/>
        </w:rPr>
      </w:pPr>
      <w:hyperlink w:anchor="_Toc344208005" w:history="1">
        <w:r w:rsidR="00A71E8E" w:rsidRPr="006024E0">
          <w:rPr>
            <w:rStyle w:val="Hyperlink"/>
            <w:rtl/>
          </w:rPr>
          <w:t>2.19.2</w:t>
        </w:r>
        <w:r w:rsidR="00A71E8E">
          <w:rPr>
            <w:rFonts w:asciiTheme="minorHAnsi" w:eastAsiaTheme="minorEastAsia" w:hAnsiTheme="minorHAnsi" w:cstheme="minorBidi"/>
            <w:color w:val="auto"/>
            <w:szCs w:val="22"/>
            <w:rtl/>
          </w:rPr>
          <w:tab/>
        </w:r>
        <w:r w:rsidR="00A71E8E" w:rsidRPr="006024E0">
          <w:rPr>
            <w:rStyle w:val="Hyperlink"/>
            <w:rFonts w:hint="eastAsia"/>
            <w:rtl/>
          </w:rPr>
          <w:t>סיכוני</w:t>
        </w:r>
        <w:r w:rsidR="00A71E8E" w:rsidRPr="006024E0">
          <w:rPr>
            <w:rStyle w:val="Hyperlink"/>
            <w:rtl/>
          </w:rPr>
          <w:t xml:space="preserve"> </w:t>
        </w:r>
        <w:r w:rsidR="00A71E8E" w:rsidRPr="006024E0">
          <w:rPr>
            <w:rStyle w:val="Hyperlink"/>
            <w:rFonts w:hint="eastAsia"/>
            <w:rtl/>
          </w:rPr>
          <w:t>אבטחת</w:t>
        </w:r>
        <w:r w:rsidR="00A71E8E" w:rsidRPr="006024E0">
          <w:rPr>
            <w:rStyle w:val="Hyperlink"/>
            <w:rtl/>
          </w:rPr>
          <w:t xml:space="preserve"> </w:t>
        </w:r>
        <w:r w:rsidR="00A71E8E" w:rsidRPr="006024E0">
          <w:rPr>
            <w:rStyle w:val="Hyperlink"/>
            <w:rFonts w:hint="eastAsia"/>
            <w:rtl/>
          </w:rPr>
          <w:t>מידע</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Toc344208005 \h</w:instrText>
        </w:r>
        <w:r w:rsidR="00A71E8E">
          <w:rPr>
            <w:webHidden/>
            <w:rtl/>
          </w:rPr>
          <w:instrText xml:space="preserve"> </w:instrText>
        </w:r>
        <w:r w:rsidR="00A71E8E">
          <w:rPr>
            <w:webHidden/>
            <w:rtl/>
          </w:rPr>
        </w:r>
        <w:r w:rsidR="00A71E8E">
          <w:rPr>
            <w:webHidden/>
            <w:rtl/>
          </w:rPr>
          <w:fldChar w:fldCharType="separate"/>
        </w:r>
        <w:r w:rsidR="00376836">
          <w:rPr>
            <w:webHidden/>
            <w:rtl/>
          </w:rPr>
          <w:t>65</w:t>
        </w:r>
        <w:r w:rsidR="00A71E8E">
          <w:rPr>
            <w:webHidden/>
            <w:rtl/>
          </w:rPr>
          <w:fldChar w:fldCharType="end"/>
        </w:r>
      </w:hyperlink>
    </w:p>
    <w:p w14:paraId="35F680F7" w14:textId="77777777" w:rsidR="00A71E8E" w:rsidRDefault="008865DC">
      <w:pPr>
        <w:pStyle w:val="TOC2"/>
        <w:rPr>
          <w:rFonts w:asciiTheme="minorHAnsi" w:eastAsiaTheme="minorEastAsia" w:hAnsiTheme="minorHAnsi" w:cstheme="minorBidi"/>
          <w:color w:val="auto"/>
          <w:szCs w:val="22"/>
          <w:rtl/>
        </w:rPr>
      </w:pPr>
      <w:hyperlink w:anchor="_Toc344208006" w:history="1">
        <w:r w:rsidR="00A71E8E" w:rsidRPr="006024E0">
          <w:rPr>
            <w:rStyle w:val="Hyperlink"/>
            <w:rtl/>
          </w:rPr>
          <w:t>2.19.3</w:t>
        </w:r>
        <w:r w:rsidR="00A71E8E">
          <w:rPr>
            <w:rFonts w:asciiTheme="minorHAnsi" w:eastAsiaTheme="minorEastAsia" w:hAnsiTheme="minorHAnsi" w:cstheme="minorBidi"/>
            <w:color w:val="auto"/>
            <w:szCs w:val="22"/>
            <w:rtl/>
          </w:rPr>
          <w:tab/>
        </w:r>
        <w:r w:rsidR="00A71E8E" w:rsidRPr="006024E0">
          <w:rPr>
            <w:rStyle w:val="Hyperlink"/>
            <w:rFonts w:hint="eastAsia"/>
            <w:rtl/>
          </w:rPr>
          <w:t>אמצעי</w:t>
        </w:r>
        <w:r w:rsidR="00A71E8E" w:rsidRPr="006024E0">
          <w:rPr>
            <w:rStyle w:val="Hyperlink"/>
            <w:rtl/>
          </w:rPr>
          <w:t xml:space="preserve"> </w:t>
        </w:r>
        <w:r w:rsidR="00A71E8E" w:rsidRPr="006024E0">
          <w:rPr>
            <w:rStyle w:val="Hyperlink"/>
            <w:rFonts w:hint="eastAsia"/>
            <w:rtl/>
          </w:rPr>
          <w:t>אבטחת</w:t>
        </w:r>
        <w:r w:rsidR="00A71E8E" w:rsidRPr="006024E0">
          <w:rPr>
            <w:rStyle w:val="Hyperlink"/>
            <w:rtl/>
          </w:rPr>
          <w:t xml:space="preserve"> </w:t>
        </w:r>
        <w:r w:rsidR="00A71E8E" w:rsidRPr="006024E0">
          <w:rPr>
            <w:rStyle w:val="Hyperlink"/>
            <w:rFonts w:hint="eastAsia"/>
            <w:rtl/>
          </w:rPr>
          <w:t>מידע</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Toc344208006 \h</w:instrText>
        </w:r>
        <w:r w:rsidR="00A71E8E">
          <w:rPr>
            <w:webHidden/>
            <w:rtl/>
          </w:rPr>
          <w:instrText xml:space="preserve"> </w:instrText>
        </w:r>
        <w:r w:rsidR="00A71E8E">
          <w:rPr>
            <w:webHidden/>
            <w:rtl/>
          </w:rPr>
        </w:r>
        <w:r w:rsidR="00A71E8E">
          <w:rPr>
            <w:webHidden/>
            <w:rtl/>
          </w:rPr>
          <w:fldChar w:fldCharType="separate"/>
        </w:r>
        <w:r w:rsidR="00376836">
          <w:rPr>
            <w:webHidden/>
            <w:rtl/>
          </w:rPr>
          <w:t>66</w:t>
        </w:r>
        <w:r w:rsidR="00A71E8E">
          <w:rPr>
            <w:webHidden/>
            <w:rtl/>
          </w:rPr>
          <w:fldChar w:fldCharType="end"/>
        </w:r>
      </w:hyperlink>
    </w:p>
    <w:p w14:paraId="4CBE5D45" w14:textId="77777777" w:rsidR="00A71E8E" w:rsidRDefault="008865DC">
      <w:pPr>
        <w:pStyle w:val="TOC3"/>
        <w:rPr>
          <w:rFonts w:asciiTheme="minorHAnsi" w:eastAsiaTheme="minorEastAsia" w:hAnsiTheme="minorHAnsi" w:cstheme="minorBidi"/>
          <w:noProof/>
          <w:color w:val="auto"/>
          <w:szCs w:val="22"/>
          <w:rtl/>
        </w:rPr>
      </w:pPr>
      <w:hyperlink w:anchor="_Toc344208007" w:history="1">
        <w:r w:rsidR="00A71E8E" w:rsidRPr="006024E0">
          <w:rPr>
            <w:rStyle w:val="Hyperlink"/>
            <w:rFonts w:cs="Times New Roman"/>
            <w:noProof/>
            <w:rtl/>
          </w:rPr>
          <w:t>2.19.3.1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דרישות</w:t>
        </w:r>
        <w:r w:rsidR="00A71E8E" w:rsidRPr="006024E0">
          <w:rPr>
            <w:rStyle w:val="Hyperlink"/>
            <w:noProof/>
            <w:rtl/>
          </w:rPr>
          <w:t xml:space="preserve"> </w:t>
        </w:r>
        <w:r w:rsidR="00A71E8E" w:rsidRPr="006024E0">
          <w:rPr>
            <w:rStyle w:val="Hyperlink"/>
            <w:rFonts w:hint="eastAsia"/>
            <w:noProof/>
            <w:rtl/>
          </w:rPr>
          <w:t>אבטחה</w:t>
        </w:r>
        <w:r w:rsidR="00A71E8E" w:rsidRPr="006024E0">
          <w:rPr>
            <w:rStyle w:val="Hyperlink"/>
            <w:noProof/>
            <w:rtl/>
          </w:rPr>
          <w:t xml:space="preserve"> </w:t>
        </w:r>
        <w:r w:rsidR="00A71E8E" w:rsidRPr="006024E0">
          <w:rPr>
            <w:rStyle w:val="Hyperlink"/>
            <w:rFonts w:hint="eastAsia"/>
            <w:noProof/>
            <w:rtl/>
          </w:rPr>
          <w:t>פיזית</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Toc344208007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66</w:t>
        </w:r>
        <w:r w:rsidR="00A71E8E">
          <w:rPr>
            <w:noProof/>
            <w:webHidden/>
            <w:rtl/>
          </w:rPr>
          <w:fldChar w:fldCharType="end"/>
        </w:r>
      </w:hyperlink>
    </w:p>
    <w:p w14:paraId="3E0CFC3B" w14:textId="77777777" w:rsidR="00A71E8E" w:rsidRDefault="008865DC">
      <w:pPr>
        <w:pStyle w:val="TOC3"/>
        <w:rPr>
          <w:rFonts w:asciiTheme="minorHAnsi" w:eastAsiaTheme="minorEastAsia" w:hAnsiTheme="minorHAnsi" w:cstheme="minorBidi"/>
          <w:noProof/>
          <w:color w:val="auto"/>
          <w:szCs w:val="22"/>
          <w:rtl/>
        </w:rPr>
      </w:pPr>
      <w:hyperlink w:anchor="_Toc344208008" w:history="1">
        <w:r w:rsidR="00A71E8E" w:rsidRPr="006024E0">
          <w:rPr>
            <w:rStyle w:val="Hyperlink"/>
            <w:rFonts w:cs="Times New Roman"/>
            <w:noProof/>
            <w:rtl/>
          </w:rPr>
          <w:t>2.19.3.2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דרישות</w:t>
        </w:r>
        <w:r w:rsidR="00A71E8E" w:rsidRPr="006024E0">
          <w:rPr>
            <w:rStyle w:val="Hyperlink"/>
            <w:noProof/>
            <w:rtl/>
          </w:rPr>
          <w:t xml:space="preserve"> </w:t>
        </w:r>
        <w:r w:rsidR="00A71E8E" w:rsidRPr="006024E0">
          <w:rPr>
            <w:rStyle w:val="Hyperlink"/>
            <w:rFonts w:hint="eastAsia"/>
            <w:noProof/>
            <w:rtl/>
          </w:rPr>
          <w:t>אבטחה</w:t>
        </w:r>
        <w:r w:rsidR="00A71E8E" w:rsidRPr="006024E0">
          <w:rPr>
            <w:rStyle w:val="Hyperlink"/>
            <w:noProof/>
            <w:rtl/>
          </w:rPr>
          <w:t xml:space="preserve"> </w:t>
        </w:r>
        <w:r w:rsidR="00A71E8E" w:rsidRPr="006024E0">
          <w:rPr>
            <w:rStyle w:val="Hyperlink"/>
            <w:rFonts w:hint="eastAsia"/>
            <w:noProof/>
            <w:rtl/>
          </w:rPr>
          <w:t>טכנולוגיות</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Toc344208008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67</w:t>
        </w:r>
        <w:r w:rsidR="00A71E8E">
          <w:rPr>
            <w:noProof/>
            <w:webHidden/>
            <w:rtl/>
          </w:rPr>
          <w:fldChar w:fldCharType="end"/>
        </w:r>
      </w:hyperlink>
    </w:p>
    <w:p w14:paraId="133526F2" w14:textId="77777777" w:rsidR="00A71E8E" w:rsidRDefault="008865DC">
      <w:pPr>
        <w:pStyle w:val="TOC3"/>
        <w:rPr>
          <w:rFonts w:asciiTheme="minorHAnsi" w:eastAsiaTheme="minorEastAsia" w:hAnsiTheme="minorHAnsi" w:cstheme="minorBidi"/>
          <w:noProof/>
          <w:color w:val="auto"/>
          <w:szCs w:val="22"/>
          <w:rtl/>
        </w:rPr>
      </w:pPr>
      <w:hyperlink w:anchor="_Toc344208009" w:history="1">
        <w:r w:rsidR="00A71E8E" w:rsidRPr="006024E0">
          <w:rPr>
            <w:rStyle w:val="Hyperlink"/>
            <w:rFonts w:cs="Times New Roman"/>
            <w:noProof/>
            <w:rtl/>
          </w:rPr>
          <w:t>2.19.3.3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אבטחת</w:t>
        </w:r>
        <w:r w:rsidR="00A71E8E" w:rsidRPr="006024E0">
          <w:rPr>
            <w:rStyle w:val="Hyperlink"/>
            <w:noProof/>
            <w:rtl/>
          </w:rPr>
          <w:t xml:space="preserve"> </w:t>
        </w:r>
        <w:r w:rsidR="00A71E8E" w:rsidRPr="006024E0">
          <w:rPr>
            <w:rStyle w:val="Hyperlink"/>
            <w:rFonts w:hint="eastAsia"/>
            <w:noProof/>
            <w:rtl/>
          </w:rPr>
          <w:t>עמדות</w:t>
        </w:r>
        <w:r w:rsidR="00A71E8E" w:rsidRPr="006024E0">
          <w:rPr>
            <w:rStyle w:val="Hyperlink"/>
            <w:noProof/>
            <w:rtl/>
          </w:rPr>
          <w:t xml:space="preserve"> </w:t>
        </w:r>
        <w:r w:rsidR="00A71E8E" w:rsidRPr="006024E0">
          <w:rPr>
            <w:rStyle w:val="Hyperlink"/>
            <w:rFonts w:hint="eastAsia"/>
            <w:noProof/>
            <w:rtl/>
          </w:rPr>
          <w:t>עבודה</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Toc344208009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67</w:t>
        </w:r>
        <w:r w:rsidR="00A71E8E">
          <w:rPr>
            <w:noProof/>
            <w:webHidden/>
            <w:rtl/>
          </w:rPr>
          <w:fldChar w:fldCharType="end"/>
        </w:r>
      </w:hyperlink>
    </w:p>
    <w:p w14:paraId="7923DEA3" w14:textId="77777777" w:rsidR="00A71E8E" w:rsidRDefault="008865DC">
      <w:pPr>
        <w:pStyle w:val="TOC3"/>
        <w:rPr>
          <w:rFonts w:asciiTheme="minorHAnsi" w:eastAsiaTheme="minorEastAsia" w:hAnsiTheme="minorHAnsi" w:cstheme="minorBidi"/>
          <w:noProof/>
          <w:color w:val="auto"/>
          <w:szCs w:val="22"/>
          <w:rtl/>
        </w:rPr>
      </w:pPr>
      <w:hyperlink w:anchor="_Toc344208010" w:history="1">
        <w:r w:rsidR="00A71E8E" w:rsidRPr="006024E0">
          <w:rPr>
            <w:rStyle w:val="Hyperlink"/>
            <w:rFonts w:cs="Times New Roman"/>
            <w:noProof/>
            <w:rtl/>
          </w:rPr>
          <w:t>2.19.3.4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נהלי</w:t>
        </w:r>
        <w:r w:rsidR="00A71E8E" w:rsidRPr="006024E0">
          <w:rPr>
            <w:rStyle w:val="Hyperlink"/>
            <w:noProof/>
            <w:rtl/>
          </w:rPr>
          <w:t xml:space="preserve"> </w:t>
        </w:r>
        <w:r w:rsidR="00A71E8E" w:rsidRPr="006024E0">
          <w:rPr>
            <w:rStyle w:val="Hyperlink"/>
            <w:rFonts w:hint="eastAsia"/>
            <w:noProof/>
            <w:rtl/>
          </w:rPr>
          <w:t>אבטחת</w:t>
        </w:r>
        <w:r w:rsidR="00A71E8E" w:rsidRPr="006024E0">
          <w:rPr>
            <w:rStyle w:val="Hyperlink"/>
            <w:noProof/>
            <w:rtl/>
          </w:rPr>
          <w:t xml:space="preserve"> </w:t>
        </w:r>
        <w:r w:rsidR="00A71E8E" w:rsidRPr="006024E0">
          <w:rPr>
            <w:rStyle w:val="Hyperlink"/>
            <w:rFonts w:hint="eastAsia"/>
            <w:noProof/>
            <w:rtl/>
          </w:rPr>
          <w:t>מידע</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Toc344208010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68</w:t>
        </w:r>
        <w:r w:rsidR="00A71E8E">
          <w:rPr>
            <w:noProof/>
            <w:webHidden/>
            <w:rtl/>
          </w:rPr>
          <w:fldChar w:fldCharType="end"/>
        </w:r>
      </w:hyperlink>
    </w:p>
    <w:p w14:paraId="7021136A" w14:textId="77777777" w:rsidR="00A71E8E" w:rsidRDefault="008865DC">
      <w:pPr>
        <w:pStyle w:val="TOC3"/>
        <w:rPr>
          <w:rFonts w:asciiTheme="minorHAnsi" w:eastAsiaTheme="minorEastAsia" w:hAnsiTheme="minorHAnsi" w:cstheme="minorBidi"/>
          <w:noProof/>
          <w:color w:val="auto"/>
          <w:szCs w:val="22"/>
          <w:rtl/>
        </w:rPr>
      </w:pPr>
      <w:hyperlink w:anchor="_Toc344208011" w:history="1">
        <w:r w:rsidR="00A71E8E" w:rsidRPr="006024E0">
          <w:rPr>
            <w:rStyle w:val="Hyperlink"/>
            <w:rFonts w:cs="Times New Roman"/>
            <w:noProof/>
            <w:rtl/>
          </w:rPr>
          <w:t>2.19.3.5</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מימוש</w:t>
        </w:r>
        <w:r w:rsidR="00A71E8E" w:rsidRPr="006024E0">
          <w:rPr>
            <w:rStyle w:val="Hyperlink"/>
            <w:noProof/>
            <w:rtl/>
          </w:rPr>
          <w:t xml:space="preserve"> </w:t>
        </w:r>
        <w:r w:rsidR="00A71E8E" w:rsidRPr="006024E0">
          <w:rPr>
            <w:rStyle w:val="Hyperlink"/>
            <w:rFonts w:hint="eastAsia"/>
            <w:noProof/>
            <w:rtl/>
          </w:rPr>
          <w:t>דרישות</w:t>
        </w:r>
        <w:r w:rsidR="00A71E8E" w:rsidRPr="006024E0">
          <w:rPr>
            <w:rStyle w:val="Hyperlink"/>
            <w:noProof/>
            <w:rtl/>
          </w:rPr>
          <w:t xml:space="preserve"> </w:t>
        </w:r>
        <w:r w:rsidR="00A71E8E" w:rsidRPr="006024E0">
          <w:rPr>
            <w:rStyle w:val="Hyperlink"/>
            <w:rFonts w:hint="eastAsia"/>
            <w:noProof/>
            <w:rtl/>
          </w:rPr>
          <w:t>אבטחת</w:t>
        </w:r>
        <w:r w:rsidR="00A71E8E" w:rsidRPr="006024E0">
          <w:rPr>
            <w:rStyle w:val="Hyperlink"/>
            <w:noProof/>
            <w:rtl/>
          </w:rPr>
          <w:t xml:space="preserve"> </w:t>
        </w:r>
        <w:r w:rsidR="00A71E8E" w:rsidRPr="006024E0">
          <w:rPr>
            <w:rStyle w:val="Hyperlink"/>
            <w:rFonts w:hint="eastAsia"/>
            <w:noProof/>
            <w:rtl/>
          </w:rPr>
          <w:t>מידע</w:t>
        </w:r>
        <w:r w:rsidR="00A71E8E" w:rsidRPr="006024E0">
          <w:rPr>
            <w:rStyle w:val="Hyperlink"/>
            <w:noProof/>
            <w:rtl/>
          </w:rPr>
          <w:t xml:space="preserve"> [</w:t>
        </w:r>
        <w:r w:rsidR="00A71E8E" w:rsidRPr="006024E0">
          <w:rPr>
            <w:rStyle w:val="Hyperlink"/>
            <w:noProof/>
          </w:rPr>
          <w:t>S</w:t>
        </w:r>
        <w:r w:rsidR="00A71E8E" w:rsidRPr="006024E0">
          <w:rPr>
            <w:rStyle w:val="Hyperlink"/>
            <w:noProof/>
            <w:rtl/>
          </w:rPr>
          <w:t>]</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Toc344208011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68</w:t>
        </w:r>
        <w:r w:rsidR="00A71E8E">
          <w:rPr>
            <w:noProof/>
            <w:webHidden/>
            <w:rtl/>
          </w:rPr>
          <w:fldChar w:fldCharType="end"/>
        </w:r>
      </w:hyperlink>
    </w:p>
    <w:p w14:paraId="3FF2C19E"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12" w:history="1">
        <w:r w:rsidR="00A71E8E" w:rsidRPr="006024E0">
          <w:rPr>
            <w:rStyle w:val="Hyperlink"/>
            <w:rtl/>
          </w:rPr>
          <w:t>2.21</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נפחים</w:t>
        </w:r>
        <w:r w:rsidR="00A71E8E" w:rsidRPr="006024E0">
          <w:rPr>
            <w:rStyle w:val="Hyperlink"/>
            <w:rtl/>
          </w:rPr>
          <w:t xml:space="preserve"> </w:t>
        </w:r>
        <w:r w:rsidR="00A71E8E" w:rsidRPr="006024E0">
          <w:rPr>
            <w:rStyle w:val="Hyperlink"/>
            <w:rFonts w:hint="eastAsia"/>
            <w:rtl/>
          </w:rPr>
          <w:t>עומסים</w:t>
        </w:r>
        <w:r w:rsidR="00A71E8E" w:rsidRPr="006024E0">
          <w:rPr>
            <w:rStyle w:val="Hyperlink"/>
            <w:rtl/>
          </w:rPr>
          <w:t xml:space="preserve"> </w:t>
        </w:r>
        <w:r w:rsidR="00A71E8E" w:rsidRPr="006024E0">
          <w:rPr>
            <w:rStyle w:val="Hyperlink"/>
            <w:rFonts w:hint="eastAsia"/>
            <w:rtl/>
          </w:rPr>
          <w:t>וביצועים</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Toc344208012 \h</w:instrText>
        </w:r>
        <w:r w:rsidR="00A71E8E">
          <w:rPr>
            <w:webHidden/>
            <w:rtl/>
          </w:rPr>
          <w:instrText xml:space="preserve"> </w:instrText>
        </w:r>
        <w:r w:rsidR="00A71E8E">
          <w:rPr>
            <w:webHidden/>
            <w:rtl/>
          </w:rPr>
        </w:r>
        <w:r w:rsidR="00A71E8E">
          <w:rPr>
            <w:webHidden/>
            <w:rtl/>
          </w:rPr>
          <w:fldChar w:fldCharType="separate"/>
        </w:r>
        <w:r w:rsidR="00376836">
          <w:rPr>
            <w:webHidden/>
            <w:rtl/>
          </w:rPr>
          <w:t>68</w:t>
        </w:r>
        <w:r w:rsidR="00A71E8E">
          <w:rPr>
            <w:webHidden/>
            <w:rtl/>
          </w:rPr>
          <w:fldChar w:fldCharType="end"/>
        </w:r>
      </w:hyperlink>
    </w:p>
    <w:p w14:paraId="5EFAAAD4" w14:textId="77777777" w:rsidR="00A71E8E" w:rsidRDefault="008865DC">
      <w:pPr>
        <w:pStyle w:val="TOC2"/>
        <w:rPr>
          <w:rFonts w:asciiTheme="minorHAnsi" w:eastAsiaTheme="minorEastAsia" w:hAnsiTheme="minorHAnsi" w:cstheme="minorBidi"/>
          <w:color w:val="auto"/>
          <w:szCs w:val="22"/>
          <w:rtl/>
        </w:rPr>
      </w:pPr>
      <w:hyperlink w:anchor="_Toc344208013" w:history="1">
        <w:r w:rsidR="00A71E8E" w:rsidRPr="006024E0">
          <w:rPr>
            <w:rStyle w:val="Hyperlink"/>
            <w:rtl/>
          </w:rPr>
          <w:t>2.21.1</w:t>
        </w:r>
        <w:r w:rsidR="00A71E8E">
          <w:rPr>
            <w:rFonts w:asciiTheme="minorHAnsi" w:eastAsiaTheme="minorEastAsia" w:hAnsiTheme="minorHAnsi" w:cstheme="minorBidi"/>
            <w:color w:val="auto"/>
            <w:szCs w:val="22"/>
            <w:rtl/>
          </w:rPr>
          <w:tab/>
        </w:r>
        <w:r w:rsidR="00A71E8E" w:rsidRPr="006024E0">
          <w:rPr>
            <w:rStyle w:val="Hyperlink"/>
            <w:rFonts w:hint="eastAsia"/>
            <w:rtl/>
          </w:rPr>
          <w:t>זמני</w:t>
        </w:r>
        <w:r w:rsidR="00A71E8E" w:rsidRPr="006024E0">
          <w:rPr>
            <w:rStyle w:val="Hyperlink"/>
            <w:rtl/>
          </w:rPr>
          <w:t xml:space="preserve"> </w:t>
        </w:r>
        <w:r w:rsidR="00A71E8E" w:rsidRPr="006024E0">
          <w:rPr>
            <w:rStyle w:val="Hyperlink"/>
            <w:rFonts w:hint="eastAsia"/>
            <w:rtl/>
          </w:rPr>
          <w:t>דיווח</w:t>
        </w:r>
        <w:r w:rsidR="00A71E8E" w:rsidRPr="006024E0">
          <w:rPr>
            <w:rStyle w:val="Hyperlink"/>
            <w:rtl/>
          </w:rPr>
          <w:t xml:space="preserve"> </w:t>
        </w:r>
        <w:r w:rsidR="00A71E8E" w:rsidRPr="006024E0">
          <w:rPr>
            <w:rStyle w:val="Hyperlink"/>
            <w:rFonts w:hint="eastAsia"/>
            <w:rtl/>
          </w:rPr>
          <w:t>על</w:t>
        </w:r>
        <w:r w:rsidR="00A71E8E" w:rsidRPr="006024E0">
          <w:rPr>
            <w:rStyle w:val="Hyperlink"/>
            <w:rtl/>
          </w:rPr>
          <w:t xml:space="preserve"> </w:t>
        </w:r>
        <w:r w:rsidR="00A71E8E" w:rsidRPr="006024E0">
          <w:rPr>
            <w:rStyle w:val="Hyperlink"/>
            <w:rFonts w:hint="eastAsia"/>
            <w:rtl/>
          </w:rPr>
          <w:t>אירועים</w:t>
        </w:r>
        <w:r w:rsidR="00A71E8E" w:rsidRPr="006024E0">
          <w:rPr>
            <w:rStyle w:val="Hyperlink"/>
            <w:rtl/>
          </w:rPr>
          <w:t xml:space="preserve"> </w:t>
        </w:r>
        <w:r w:rsidR="00A71E8E" w:rsidRPr="006024E0">
          <w:rPr>
            <w:rStyle w:val="Hyperlink"/>
          </w:rPr>
          <w:t>[M,S]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Toc344208013 \h</w:instrText>
        </w:r>
        <w:r w:rsidR="00A71E8E">
          <w:rPr>
            <w:webHidden/>
            <w:rtl/>
          </w:rPr>
          <w:instrText xml:space="preserve"> </w:instrText>
        </w:r>
        <w:r w:rsidR="00A71E8E">
          <w:rPr>
            <w:webHidden/>
            <w:rtl/>
          </w:rPr>
        </w:r>
        <w:r w:rsidR="00A71E8E">
          <w:rPr>
            <w:webHidden/>
            <w:rtl/>
          </w:rPr>
          <w:fldChar w:fldCharType="separate"/>
        </w:r>
        <w:r w:rsidR="00376836">
          <w:rPr>
            <w:webHidden/>
            <w:rtl/>
          </w:rPr>
          <w:t>68</w:t>
        </w:r>
        <w:r w:rsidR="00A71E8E">
          <w:rPr>
            <w:webHidden/>
            <w:rtl/>
          </w:rPr>
          <w:fldChar w:fldCharType="end"/>
        </w:r>
      </w:hyperlink>
    </w:p>
    <w:p w14:paraId="51787E73"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14" w:history="1">
        <w:r w:rsidR="00A71E8E" w:rsidRPr="006024E0">
          <w:rPr>
            <w:rStyle w:val="Hyperlink"/>
            <w:rtl/>
          </w:rPr>
          <w:t>2.22</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ממשקים</w:t>
        </w:r>
        <w:r w:rsidR="00A71E8E" w:rsidRPr="006024E0">
          <w:rPr>
            <w:rStyle w:val="Hyperlink"/>
            <w:rtl/>
          </w:rPr>
          <w:t xml:space="preserve"> </w:t>
        </w:r>
        <w:r w:rsidR="00A71E8E" w:rsidRPr="006024E0">
          <w:rPr>
            <w:rStyle w:val="Hyperlink"/>
            <w:rFonts w:hint="eastAsia"/>
            <w:rtl/>
          </w:rPr>
          <w:t>וקישורים</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Toc344208014 \h</w:instrText>
        </w:r>
        <w:r w:rsidR="00A71E8E">
          <w:rPr>
            <w:webHidden/>
            <w:rtl/>
          </w:rPr>
          <w:instrText xml:space="preserve"> </w:instrText>
        </w:r>
        <w:r w:rsidR="00A71E8E">
          <w:rPr>
            <w:webHidden/>
            <w:rtl/>
          </w:rPr>
        </w:r>
        <w:r w:rsidR="00A71E8E">
          <w:rPr>
            <w:webHidden/>
            <w:rtl/>
          </w:rPr>
          <w:fldChar w:fldCharType="separate"/>
        </w:r>
        <w:r w:rsidR="00376836">
          <w:rPr>
            <w:webHidden/>
            <w:rtl/>
          </w:rPr>
          <w:t>69</w:t>
        </w:r>
        <w:r w:rsidR="00A71E8E">
          <w:rPr>
            <w:webHidden/>
            <w:rtl/>
          </w:rPr>
          <w:fldChar w:fldCharType="end"/>
        </w:r>
      </w:hyperlink>
    </w:p>
    <w:p w14:paraId="1697F026" w14:textId="77777777" w:rsidR="00A71E8E" w:rsidRDefault="008865DC">
      <w:pPr>
        <w:pStyle w:val="TOC2"/>
        <w:rPr>
          <w:rFonts w:asciiTheme="minorHAnsi" w:eastAsiaTheme="minorEastAsia" w:hAnsiTheme="minorHAnsi" w:cstheme="minorBidi"/>
          <w:color w:val="auto"/>
          <w:szCs w:val="22"/>
          <w:rtl/>
        </w:rPr>
      </w:pPr>
      <w:hyperlink w:anchor="_Toc344208015" w:history="1">
        <w:r w:rsidR="00A71E8E" w:rsidRPr="006024E0">
          <w:rPr>
            <w:rStyle w:val="Hyperlink"/>
            <w:rtl/>
          </w:rPr>
          <w:t>2.22.1</w:t>
        </w:r>
        <w:r w:rsidR="00A71E8E">
          <w:rPr>
            <w:rFonts w:asciiTheme="minorHAnsi" w:eastAsiaTheme="minorEastAsia" w:hAnsiTheme="minorHAnsi" w:cstheme="minorBidi"/>
            <w:color w:val="auto"/>
            <w:szCs w:val="22"/>
            <w:rtl/>
          </w:rPr>
          <w:tab/>
        </w:r>
        <w:r w:rsidR="00A71E8E" w:rsidRPr="006024E0">
          <w:rPr>
            <w:rStyle w:val="Hyperlink"/>
            <w:rFonts w:hint="eastAsia"/>
            <w:rtl/>
          </w:rPr>
          <w:t>עקרונות</w:t>
        </w:r>
        <w:r w:rsidR="00A71E8E" w:rsidRPr="006024E0">
          <w:rPr>
            <w:rStyle w:val="Hyperlink"/>
            <w:rtl/>
          </w:rPr>
          <w:t xml:space="preserve"> </w:t>
        </w:r>
        <w:r w:rsidR="00A71E8E" w:rsidRPr="006024E0">
          <w:rPr>
            <w:rStyle w:val="Hyperlink"/>
            <w:rFonts w:hint="eastAsia"/>
            <w:rtl/>
          </w:rPr>
          <w:t>מימוש</w:t>
        </w:r>
        <w:r w:rsidR="00A71E8E" w:rsidRPr="006024E0">
          <w:rPr>
            <w:rStyle w:val="Hyperlink"/>
            <w:rtl/>
          </w:rPr>
          <w:t xml:space="preserve"> </w:t>
        </w:r>
        <w:r w:rsidR="00A71E8E" w:rsidRPr="006024E0">
          <w:rPr>
            <w:rStyle w:val="Hyperlink"/>
            <w:rFonts w:hint="eastAsia"/>
            <w:rtl/>
          </w:rPr>
          <w:t>ממשקים</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Toc344208015 \h</w:instrText>
        </w:r>
        <w:r w:rsidR="00A71E8E">
          <w:rPr>
            <w:webHidden/>
            <w:rtl/>
          </w:rPr>
          <w:instrText xml:space="preserve"> </w:instrText>
        </w:r>
        <w:r w:rsidR="00A71E8E">
          <w:rPr>
            <w:webHidden/>
            <w:rtl/>
          </w:rPr>
        </w:r>
        <w:r w:rsidR="00A71E8E">
          <w:rPr>
            <w:webHidden/>
            <w:rtl/>
          </w:rPr>
          <w:fldChar w:fldCharType="separate"/>
        </w:r>
        <w:r w:rsidR="00376836">
          <w:rPr>
            <w:webHidden/>
            <w:rtl/>
          </w:rPr>
          <w:t>69</w:t>
        </w:r>
        <w:r w:rsidR="00A71E8E">
          <w:rPr>
            <w:webHidden/>
            <w:rtl/>
          </w:rPr>
          <w:fldChar w:fldCharType="end"/>
        </w:r>
      </w:hyperlink>
    </w:p>
    <w:p w14:paraId="5DE4AAA2" w14:textId="77777777" w:rsidR="00A71E8E" w:rsidRDefault="008865DC">
      <w:pPr>
        <w:pStyle w:val="TOC3"/>
        <w:rPr>
          <w:rFonts w:asciiTheme="minorHAnsi" w:eastAsiaTheme="minorEastAsia" w:hAnsiTheme="minorHAnsi" w:cstheme="minorBidi"/>
          <w:noProof/>
          <w:color w:val="auto"/>
          <w:szCs w:val="22"/>
          <w:rtl/>
        </w:rPr>
      </w:pPr>
      <w:hyperlink w:anchor="_Toc344208016" w:history="1">
        <w:r w:rsidR="00A71E8E" w:rsidRPr="006024E0">
          <w:rPr>
            <w:rStyle w:val="Hyperlink"/>
            <w:rFonts w:cs="Times New Roman"/>
            <w:noProof/>
            <w:rtl/>
          </w:rPr>
          <w:t>2.22.1.1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פרטי</w:t>
        </w:r>
        <w:r w:rsidR="00A71E8E" w:rsidRPr="006024E0">
          <w:rPr>
            <w:rStyle w:val="Hyperlink"/>
            <w:noProof/>
            <w:rtl/>
          </w:rPr>
          <w:t xml:space="preserve"> </w:t>
        </w:r>
        <w:r w:rsidR="00A71E8E" w:rsidRPr="006024E0">
          <w:rPr>
            <w:rStyle w:val="Hyperlink"/>
            <w:rFonts w:hint="eastAsia"/>
            <w:noProof/>
            <w:rtl/>
          </w:rPr>
          <w:t>הממשק</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Toc344208016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69</w:t>
        </w:r>
        <w:r w:rsidR="00A71E8E">
          <w:rPr>
            <w:noProof/>
            <w:webHidden/>
            <w:rtl/>
          </w:rPr>
          <w:fldChar w:fldCharType="end"/>
        </w:r>
      </w:hyperlink>
    </w:p>
    <w:p w14:paraId="2872F7F9" w14:textId="77777777" w:rsidR="00A71E8E" w:rsidRDefault="008865DC">
      <w:pPr>
        <w:pStyle w:val="TOC3"/>
        <w:rPr>
          <w:rFonts w:asciiTheme="minorHAnsi" w:eastAsiaTheme="minorEastAsia" w:hAnsiTheme="minorHAnsi" w:cstheme="minorBidi"/>
          <w:noProof/>
          <w:color w:val="auto"/>
          <w:szCs w:val="22"/>
          <w:rtl/>
        </w:rPr>
      </w:pPr>
      <w:hyperlink w:anchor="_Toc344208017" w:history="1">
        <w:r w:rsidR="00A71E8E" w:rsidRPr="006024E0">
          <w:rPr>
            <w:rStyle w:val="Hyperlink"/>
            <w:rFonts w:cs="Times New Roman"/>
            <w:noProof/>
            <w:rtl/>
          </w:rPr>
          <w:t>2.22.1.2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ממשקים</w:t>
        </w:r>
        <w:r w:rsidR="00A71E8E" w:rsidRPr="006024E0">
          <w:rPr>
            <w:rStyle w:val="Hyperlink"/>
            <w:noProof/>
            <w:rtl/>
          </w:rPr>
          <w:t xml:space="preserve"> </w:t>
        </w:r>
        <w:r w:rsidR="00A71E8E" w:rsidRPr="006024E0">
          <w:rPr>
            <w:rStyle w:val="Hyperlink"/>
            <w:rFonts w:hint="eastAsia"/>
            <w:noProof/>
            <w:rtl/>
          </w:rPr>
          <w:t>נוספים</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Toc344208017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73</w:t>
        </w:r>
        <w:r w:rsidR="00A71E8E">
          <w:rPr>
            <w:noProof/>
            <w:webHidden/>
            <w:rtl/>
          </w:rPr>
          <w:fldChar w:fldCharType="end"/>
        </w:r>
      </w:hyperlink>
    </w:p>
    <w:p w14:paraId="5D9FCD3E" w14:textId="77777777" w:rsidR="00A71E8E" w:rsidRDefault="008865DC">
      <w:pPr>
        <w:pStyle w:val="TOC3"/>
        <w:rPr>
          <w:rFonts w:asciiTheme="minorHAnsi" w:eastAsiaTheme="minorEastAsia" w:hAnsiTheme="minorHAnsi" w:cstheme="minorBidi"/>
          <w:noProof/>
          <w:color w:val="auto"/>
          <w:szCs w:val="22"/>
          <w:rtl/>
        </w:rPr>
      </w:pPr>
      <w:hyperlink w:anchor="_Toc344208018" w:history="1">
        <w:r w:rsidR="00A71E8E" w:rsidRPr="006024E0">
          <w:rPr>
            <w:rStyle w:val="Hyperlink"/>
            <w:rFonts w:cs="Times New Roman"/>
            <w:noProof/>
            <w:rtl/>
          </w:rPr>
          <w:t>2.22.1.3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אפיון</w:t>
        </w:r>
        <w:r w:rsidR="00A71E8E" w:rsidRPr="006024E0">
          <w:rPr>
            <w:rStyle w:val="Hyperlink"/>
            <w:noProof/>
            <w:rtl/>
          </w:rPr>
          <w:t xml:space="preserve"> </w:t>
        </w:r>
        <w:r w:rsidR="00A71E8E" w:rsidRPr="006024E0">
          <w:rPr>
            <w:rStyle w:val="Hyperlink"/>
            <w:rFonts w:hint="eastAsia"/>
            <w:noProof/>
            <w:rtl/>
          </w:rPr>
          <w:t>ממשקים</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Toc344208018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73</w:t>
        </w:r>
        <w:r w:rsidR="00A71E8E">
          <w:rPr>
            <w:noProof/>
            <w:webHidden/>
            <w:rtl/>
          </w:rPr>
          <w:fldChar w:fldCharType="end"/>
        </w:r>
      </w:hyperlink>
    </w:p>
    <w:p w14:paraId="5691AFCB" w14:textId="77777777" w:rsidR="00A71E8E" w:rsidRDefault="008865DC">
      <w:pPr>
        <w:pStyle w:val="TOC2"/>
        <w:rPr>
          <w:rFonts w:asciiTheme="minorHAnsi" w:eastAsiaTheme="minorEastAsia" w:hAnsiTheme="minorHAnsi" w:cstheme="minorBidi"/>
          <w:color w:val="auto"/>
          <w:szCs w:val="22"/>
          <w:rtl/>
        </w:rPr>
      </w:pPr>
      <w:hyperlink w:anchor="_Toc344208019" w:history="1">
        <w:r w:rsidR="00A71E8E" w:rsidRPr="006024E0">
          <w:rPr>
            <w:rStyle w:val="Hyperlink"/>
            <w:rtl/>
          </w:rPr>
          <w:t>2.22.2</w:t>
        </w:r>
        <w:r w:rsidR="00A71E8E">
          <w:rPr>
            <w:rFonts w:asciiTheme="minorHAnsi" w:eastAsiaTheme="minorEastAsia" w:hAnsiTheme="minorHAnsi" w:cstheme="minorBidi"/>
            <w:color w:val="auto"/>
            <w:szCs w:val="22"/>
            <w:rtl/>
          </w:rPr>
          <w:tab/>
        </w:r>
        <w:r w:rsidR="00A71E8E" w:rsidRPr="006024E0">
          <w:rPr>
            <w:rStyle w:val="Hyperlink"/>
            <w:rFonts w:hint="eastAsia"/>
            <w:rtl/>
          </w:rPr>
          <w:t>ממשק</w:t>
        </w:r>
        <w:r w:rsidR="00A71E8E" w:rsidRPr="006024E0">
          <w:rPr>
            <w:rStyle w:val="Hyperlink"/>
            <w:rtl/>
          </w:rPr>
          <w:t xml:space="preserve"> </w:t>
        </w:r>
        <w:r w:rsidR="00A71E8E" w:rsidRPr="006024E0">
          <w:rPr>
            <w:rStyle w:val="Hyperlink"/>
            <w:rFonts w:hint="eastAsia"/>
            <w:rtl/>
          </w:rPr>
          <w:t>למערכות</w:t>
        </w:r>
        <w:r w:rsidR="00A71E8E" w:rsidRPr="006024E0">
          <w:rPr>
            <w:rStyle w:val="Hyperlink"/>
            <w:rtl/>
          </w:rPr>
          <w:t xml:space="preserve"> </w:t>
        </w:r>
        <w:r w:rsidR="00A71E8E" w:rsidRPr="006024E0">
          <w:rPr>
            <w:rStyle w:val="Hyperlink"/>
            <w:rFonts w:hint="eastAsia"/>
            <w:rtl/>
          </w:rPr>
          <w:t>שב</w:t>
        </w:r>
        <w:r w:rsidR="00A71E8E" w:rsidRPr="006024E0">
          <w:rPr>
            <w:rStyle w:val="Hyperlink"/>
            <w:rtl/>
          </w:rPr>
          <w:t>"</w:t>
        </w:r>
        <w:r w:rsidR="00A71E8E" w:rsidRPr="006024E0">
          <w:rPr>
            <w:rStyle w:val="Hyperlink"/>
            <w:rFonts w:hint="eastAsia"/>
            <w:rtl/>
          </w:rPr>
          <w:t>ס</w:t>
        </w:r>
        <w:r w:rsidR="00A71E8E" w:rsidRPr="006024E0">
          <w:rPr>
            <w:rStyle w:val="Hyperlink"/>
            <w:rtl/>
          </w:rPr>
          <w:t xml:space="preserve">  </w:t>
        </w:r>
        <w:r w:rsidR="00A71E8E" w:rsidRPr="006024E0">
          <w:rPr>
            <w:rStyle w:val="Hyperlink"/>
          </w:rPr>
          <w:t>[M,S]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Toc344208019 \h</w:instrText>
        </w:r>
        <w:r w:rsidR="00A71E8E">
          <w:rPr>
            <w:webHidden/>
            <w:rtl/>
          </w:rPr>
          <w:instrText xml:space="preserve"> </w:instrText>
        </w:r>
        <w:r w:rsidR="00A71E8E">
          <w:rPr>
            <w:webHidden/>
            <w:rtl/>
          </w:rPr>
        </w:r>
        <w:r w:rsidR="00A71E8E">
          <w:rPr>
            <w:webHidden/>
            <w:rtl/>
          </w:rPr>
          <w:fldChar w:fldCharType="separate"/>
        </w:r>
        <w:r w:rsidR="00376836">
          <w:rPr>
            <w:webHidden/>
            <w:rtl/>
          </w:rPr>
          <w:t>74</w:t>
        </w:r>
        <w:r w:rsidR="00A71E8E">
          <w:rPr>
            <w:webHidden/>
            <w:rtl/>
          </w:rPr>
          <w:fldChar w:fldCharType="end"/>
        </w:r>
      </w:hyperlink>
    </w:p>
    <w:p w14:paraId="2E11EAA5"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20" w:history="1">
        <w:r w:rsidR="00A71E8E" w:rsidRPr="006024E0">
          <w:rPr>
            <w:rStyle w:val="Hyperlink"/>
            <w:rtl/>
          </w:rPr>
          <w:t>3.0</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ארכיטקטורה</w:t>
        </w:r>
        <w:r w:rsidR="00A71E8E" w:rsidRPr="006024E0">
          <w:rPr>
            <w:rStyle w:val="Hyperlink"/>
            <w:rtl/>
          </w:rPr>
          <w:t xml:space="preserve"> </w:t>
        </w:r>
        <w:r w:rsidR="00A71E8E" w:rsidRPr="006024E0">
          <w:rPr>
            <w:rStyle w:val="Hyperlink"/>
            <w:rFonts w:hint="eastAsia"/>
            <w:rtl/>
          </w:rPr>
          <w:t>כללית</w:t>
        </w:r>
        <w:r w:rsidR="00A71E8E" w:rsidRPr="006024E0">
          <w:rPr>
            <w:rStyle w:val="Hyperlink"/>
            <w:rtl/>
          </w:rPr>
          <w:t xml:space="preserve"> - </w:t>
        </w:r>
        <w:r w:rsidR="00A71E8E" w:rsidRPr="006024E0">
          <w:rPr>
            <w:rStyle w:val="Hyperlink"/>
            <w:rFonts w:hint="eastAsia"/>
            <w:rtl/>
          </w:rPr>
          <w:t>הבהקים</w:t>
        </w:r>
        <w:r w:rsidR="00A71E8E" w:rsidRPr="006024E0">
          <w:rPr>
            <w:rStyle w:val="Hyperlink"/>
            <w:rtl/>
          </w:rPr>
          <w:t xml:space="preserve"> [</w:t>
        </w:r>
        <w:r w:rsidR="00A71E8E" w:rsidRPr="006024E0">
          <w:rPr>
            <w:rStyle w:val="Hyperlink"/>
          </w:rPr>
          <w:t>M</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Toc344208020 \h</w:instrText>
        </w:r>
        <w:r w:rsidR="00A71E8E">
          <w:rPr>
            <w:webHidden/>
            <w:rtl/>
          </w:rPr>
          <w:instrText xml:space="preserve"> </w:instrText>
        </w:r>
        <w:r w:rsidR="00A71E8E">
          <w:rPr>
            <w:webHidden/>
            <w:rtl/>
          </w:rPr>
        </w:r>
        <w:r w:rsidR="00A71E8E">
          <w:rPr>
            <w:webHidden/>
            <w:rtl/>
          </w:rPr>
          <w:fldChar w:fldCharType="separate"/>
        </w:r>
        <w:r w:rsidR="00376836">
          <w:rPr>
            <w:webHidden/>
            <w:rtl/>
          </w:rPr>
          <w:t>75</w:t>
        </w:r>
        <w:r w:rsidR="00A71E8E">
          <w:rPr>
            <w:webHidden/>
            <w:rtl/>
          </w:rPr>
          <w:fldChar w:fldCharType="end"/>
        </w:r>
      </w:hyperlink>
    </w:p>
    <w:p w14:paraId="00638500"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21" w:history="1">
        <w:r w:rsidR="00A71E8E" w:rsidRPr="006024E0">
          <w:rPr>
            <w:rStyle w:val="Hyperlink"/>
            <w:rtl/>
          </w:rPr>
          <w:t>3.1</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חומרה</w:t>
        </w:r>
        <w:r w:rsidR="00A71E8E" w:rsidRPr="006024E0">
          <w:rPr>
            <w:rStyle w:val="Hyperlink"/>
            <w:rtl/>
          </w:rPr>
          <w:t xml:space="preserve"> </w:t>
        </w:r>
        <w:r w:rsidR="00A71E8E" w:rsidRPr="006024E0">
          <w:rPr>
            <w:rStyle w:val="Hyperlink"/>
            <w:rFonts w:hint="eastAsia"/>
            <w:rtl/>
          </w:rPr>
          <w:t>מרכזית</w:t>
        </w:r>
        <w:r w:rsidR="00A71E8E" w:rsidRPr="006024E0">
          <w:rPr>
            <w:rStyle w:val="Hyperlink"/>
            <w:rtl/>
          </w:rPr>
          <w:t xml:space="preserve"> </w:t>
        </w:r>
        <w:r w:rsidR="00A71E8E" w:rsidRPr="006024E0">
          <w:rPr>
            <w:rStyle w:val="Hyperlink"/>
          </w:rPr>
          <w:t>[S]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Toc344208021 \h</w:instrText>
        </w:r>
        <w:r w:rsidR="00A71E8E">
          <w:rPr>
            <w:webHidden/>
            <w:rtl/>
          </w:rPr>
          <w:instrText xml:space="preserve"> </w:instrText>
        </w:r>
        <w:r w:rsidR="00A71E8E">
          <w:rPr>
            <w:webHidden/>
            <w:rtl/>
          </w:rPr>
        </w:r>
        <w:r w:rsidR="00A71E8E">
          <w:rPr>
            <w:webHidden/>
            <w:rtl/>
          </w:rPr>
          <w:fldChar w:fldCharType="separate"/>
        </w:r>
        <w:r w:rsidR="00376836">
          <w:rPr>
            <w:webHidden/>
            <w:rtl/>
          </w:rPr>
          <w:t>77</w:t>
        </w:r>
        <w:r w:rsidR="00A71E8E">
          <w:rPr>
            <w:webHidden/>
            <w:rtl/>
          </w:rPr>
          <w:fldChar w:fldCharType="end"/>
        </w:r>
      </w:hyperlink>
    </w:p>
    <w:p w14:paraId="04F2084D" w14:textId="77777777" w:rsidR="00A71E8E" w:rsidRDefault="008865DC">
      <w:pPr>
        <w:pStyle w:val="TOC2"/>
        <w:rPr>
          <w:rFonts w:asciiTheme="minorHAnsi" w:eastAsiaTheme="minorEastAsia" w:hAnsiTheme="minorHAnsi" w:cstheme="minorBidi"/>
          <w:color w:val="auto"/>
          <w:szCs w:val="22"/>
          <w:rtl/>
        </w:rPr>
      </w:pPr>
      <w:hyperlink w:anchor="_Toc344208022" w:history="1">
        <w:r w:rsidR="00A71E8E" w:rsidRPr="006024E0">
          <w:rPr>
            <w:rStyle w:val="Hyperlink"/>
            <w:rtl/>
          </w:rPr>
          <w:t>3.1.1</w:t>
        </w:r>
        <w:r w:rsidR="00A71E8E">
          <w:rPr>
            <w:rFonts w:asciiTheme="minorHAnsi" w:eastAsiaTheme="minorEastAsia" w:hAnsiTheme="minorHAnsi" w:cstheme="minorBidi"/>
            <w:color w:val="auto"/>
            <w:szCs w:val="22"/>
            <w:rtl/>
          </w:rPr>
          <w:tab/>
        </w:r>
        <w:r w:rsidR="00A71E8E" w:rsidRPr="006024E0">
          <w:rPr>
            <w:rStyle w:val="Hyperlink"/>
            <w:rFonts w:hint="eastAsia"/>
            <w:rtl/>
          </w:rPr>
          <w:t>שרתים</w:t>
        </w:r>
        <w:r w:rsidR="00A71E8E" w:rsidRPr="006024E0">
          <w:rPr>
            <w:rStyle w:val="Hyperlink"/>
            <w:rtl/>
          </w:rPr>
          <w:t xml:space="preserve"> </w:t>
        </w:r>
        <w:r w:rsidR="00A71E8E" w:rsidRPr="006024E0">
          <w:rPr>
            <w:rStyle w:val="Hyperlink"/>
            <w:rFonts w:hint="eastAsia"/>
            <w:rtl/>
          </w:rPr>
          <w:t>ומערכות</w:t>
        </w:r>
        <w:r w:rsidR="00A71E8E" w:rsidRPr="006024E0">
          <w:rPr>
            <w:rStyle w:val="Hyperlink"/>
            <w:rtl/>
          </w:rPr>
          <w:t xml:space="preserve"> </w:t>
        </w:r>
        <w:r w:rsidR="00A71E8E" w:rsidRPr="006024E0">
          <w:rPr>
            <w:rStyle w:val="Hyperlink"/>
            <w:rFonts w:hint="eastAsia"/>
            <w:rtl/>
          </w:rPr>
          <w:t>מחשוב</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Toc344208022 \h</w:instrText>
        </w:r>
        <w:r w:rsidR="00A71E8E">
          <w:rPr>
            <w:webHidden/>
            <w:rtl/>
          </w:rPr>
          <w:instrText xml:space="preserve"> </w:instrText>
        </w:r>
        <w:r w:rsidR="00A71E8E">
          <w:rPr>
            <w:webHidden/>
            <w:rtl/>
          </w:rPr>
        </w:r>
        <w:r w:rsidR="00A71E8E">
          <w:rPr>
            <w:webHidden/>
            <w:rtl/>
          </w:rPr>
          <w:fldChar w:fldCharType="separate"/>
        </w:r>
        <w:r w:rsidR="00376836">
          <w:rPr>
            <w:webHidden/>
            <w:rtl/>
          </w:rPr>
          <w:t>77</w:t>
        </w:r>
        <w:r w:rsidR="00A71E8E">
          <w:rPr>
            <w:webHidden/>
            <w:rtl/>
          </w:rPr>
          <w:fldChar w:fldCharType="end"/>
        </w:r>
      </w:hyperlink>
    </w:p>
    <w:p w14:paraId="54352766" w14:textId="77777777" w:rsidR="00A71E8E" w:rsidRDefault="008865DC">
      <w:pPr>
        <w:pStyle w:val="TOC3"/>
        <w:rPr>
          <w:rFonts w:asciiTheme="minorHAnsi" w:eastAsiaTheme="minorEastAsia" w:hAnsiTheme="minorHAnsi" w:cstheme="minorBidi"/>
          <w:noProof/>
          <w:color w:val="auto"/>
          <w:szCs w:val="22"/>
          <w:rtl/>
        </w:rPr>
      </w:pPr>
      <w:hyperlink w:anchor="_Toc344208023" w:history="1">
        <w:r w:rsidR="00A71E8E" w:rsidRPr="006024E0">
          <w:rPr>
            <w:rStyle w:val="Hyperlink"/>
            <w:rFonts w:cs="Times New Roman"/>
            <w:noProof/>
          </w:rPr>
          <w:t>3.1.1.1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דרישות</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Toc344208023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77</w:t>
        </w:r>
        <w:r w:rsidR="00A71E8E">
          <w:rPr>
            <w:noProof/>
            <w:webHidden/>
            <w:rtl/>
          </w:rPr>
          <w:fldChar w:fldCharType="end"/>
        </w:r>
      </w:hyperlink>
    </w:p>
    <w:p w14:paraId="16354976" w14:textId="77777777" w:rsidR="00A71E8E" w:rsidRDefault="008865DC">
      <w:pPr>
        <w:pStyle w:val="TOC3"/>
        <w:rPr>
          <w:rFonts w:asciiTheme="minorHAnsi" w:eastAsiaTheme="minorEastAsia" w:hAnsiTheme="minorHAnsi" w:cstheme="minorBidi"/>
          <w:noProof/>
          <w:color w:val="auto"/>
          <w:szCs w:val="22"/>
          <w:rtl/>
        </w:rPr>
      </w:pPr>
      <w:hyperlink w:anchor="_Toc344208024" w:history="1">
        <w:r w:rsidR="00A71E8E" w:rsidRPr="006024E0">
          <w:rPr>
            <w:rStyle w:val="Hyperlink"/>
            <w:rFonts w:cs="Times New Roman"/>
            <w:noProof/>
          </w:rPr>
          <w:t>3.1.1.2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פירוט</w:t>
        </w:r>
        <w:r w:rsidR="00A71E8E" w:rsidRPr="006024E0">
          <w:rPr>
            <w:rStyle w:val="Hyperlink"/>
            <w:noProof/>
            <w:rtl/>
          </w:rPr>
          <w:t xml:space="preserve"> </w:t>
        </w:r>
        <w:r w:rsidR="00A71E8E" w:rsidRPr="006024E0">
          <w:rPr>
            <w:rStyle w:val="Hyperlink"/>
            <w:rFonts w:hint="eastAsia"/>
            <w:noProof/>
            <w:rtl/>
          </w:rPr>
          <w:t>מערך</w:t>
        </w:r>
        <w:r w:rsidR="00A71E8E" w:rsidRPr="006024E0">
          <w:rPr>
            <w:rStyle w:val="Hyperlink"/>
            <w:noProof/>
            <w:rtl/>
          </w:rPr>
          <w:t xml:space="preserve"> </w:t>
        </w:r>
        <w:r w:rsidR="00A71E8E" w:rsidRPr="006024E0">
          <w:rPr>
            <w:rStyle w:val="Hyperlink"/>
            <w:rFonts w:hint="eastAsia"/>
            <w:noProof/>
            <w:rtl/>
          </w:rPr>
          <w:t>החומרה</w:t>
        </w:r>
        <w:r w:rsidR="00A71E8E" w:rsidRPr="006024E0">
          <w:rPr>
            <w:rStyle w:val="Hyperlink"/>
            <w:noProof/>
            <w:rtl/>
          </w:rPr>
          <w:t xml:space="preserve"> </w:t>
        </w:r>
        <w:r w:rsidR="00A71E8E" w:rsidRPr="006024E0">
          <w:rPr>
            <w:rStyle w:val="Hyperlink"/>
            <w:rFonts w:hint="eastAsia"/>
            <w:noProof/>
            <w:rtl/>
          </w:rPr>
          <w:t>המרכזית</w:t>
        </w:r>
        <w:r w:rsidR="00A71E8E" w:rsidRPr="006024E0">
          <w:rPr>
            <w:rStyle w:val="Hyperlink"/>
            <w:noProof/>
            <w:rtl/>
          </w:rPr>
          <w:t xml:space="preserve"> </w:t>
        </w:r>
        <w:r w:rsidR="00A71E8E" w:rsidRPr="006024E0">
          <w:rPr>
            <w:rStyle w:val="Hyperlink"/>
            <w:rFonts w:hint="eastAsia"/>
            <w:noProof/>
            <w:rtl/>
          </w:rPr>
          <w:t>המוצעת</w:t>
        </w:r>
        <w:r w:rsidR="00A71E8E" w:rsidRPr="006024E0">
          <w:rPr>
            <w:rStyle w:val="Hyperlink"/>
            <w:noProof/>
            <w:rtl/>
          </w:rPr>
          <w:t xml:space="preserve"> </w:t>
        </w:r>
        <w:r w:rsidR="00A71E8E" w:rsidRPr="006024E0">
          <w:rPr>
            <w:rStyle w:val="Hyperlink"/>
            <w:noProof/>
          </w:rPr>
          <w:t>[S]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Toc344208024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77</w:t>
        </w:r>
        <w:r w:rsidR="00A71E8E">
          <w:rPr>
            <w:noProof/>
            <w:webHidden/>
            <w:rtl/>
          </w:rPr>
          <w:fldChar w:fldCharType="end"/>
        </w:r>
      </w:hyperlink>
    </w:p>
    <w:p w14:paraId="154FF98E" w14:textId="77777777" w:rsidR="00A71E8E" w:rsidRDefault="008865DC">
      <w:pPr>
        <w:pStyle w:val="TOC3"/>
        <w:rPr>
          <w:rFonts w:asciiTheme="minorHAnsi" w:eastAsiaTheme="minorEastAsia" w:hAnsiTheme="minorHAnsi" w:cstheme="minorBidi"/>
          <w:noProof/>
          <w:color w:val="auto"/>
          <w:szCs w:val="22"/>
          <w:rtl/>
        </w:rPr>
      </w:pPr>
      <w:hyperlink w:anchor="_Toc344208025" w:history="1">
        <w:r w:rsidR="00A71E8E" w:rsidRPr="006024E0">
          <w:rPr>
            <w:rStyle w:val="Hyperlink"/>
            <w:rFonts w:cs="Times New Roman"/>
            <w:noProof/>
          </w:rPr>
          <w:t>3.1.1.3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מערכת</w:t>
        </w:r>
        <w:r w:rsidR="00A71E8E" w:rsidRPr="006024E0">
          <w:rPr>
            <w:rStyle w:val="Hyperlink"/>
            <w:noProof/>
            <w:rtl/>
          </w:rPr>
          <w:t xml:space="preserve"> </w:t>
        </w:r>
        <w:r w:rsidR="00A71E8E" w:rsidRPr="006024E0">
          <w:rPr>
            <w:rStyle w:val="Hyperlink"/>
            <w:rFonts w:hint="eastAsia"/>
            <w:noProof/>
            <w:rtl/>
          </w:rPr>
          <w:t>הפעלה</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Toc344208025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77</w:t>
        </w:r>
        <w:r w:rsidR="00A71E8E">
          <w:rPr>
            <w:noProof/>
            <w:webHidden/>
            <w:rtl/>
          </w:rPr>
          <w:fldChar w:fldCharType="end"/>
        </w:r>
      </w:hyperlink>
    </w:p>
    <w:p w14:paraId="38256D37"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26" w:history="1">
        <w:r w:rsidR="00A71E8E" w:rsidRPr="006024E0">
          <w:rPr>
            <w:rStyle w:val="Hyperlink"/>
            <w:rtl/>
          </w:rPr>
          <w:t>3.2</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אחסנת</w:t>
        </w:r>
        <w:r w:rsidR="00A71E8E" w:rsidRPr="006024E0">
          <w:rPr>
            <w:rStyle w:val="Hyperlink"/>
            <w:rtl/>
          </w:rPr>
          <w:t xml:space="preserve"> </w:t>
        </w:r>
        <w:r w:rsidR="00A71E8E" w:rsidRPr="006024E0">
          <w:rPr>
            <w:rStyle w:val="Hyperlink"/>
            <w:rFonts w:hint="eastAsia"/>
            <w:rtl/>
          </w:rPr>
          <w:t>נתונים</w:t>
        </w:r>
        <w:r w:rsidR="00A71E8E" w:rsidRPr="006024E0">
          <w:rPr>
            <w:rStyle w:val="Hyperlink"/>
            <w:rtl/>
          </w:rPr>
          <w:t xml:space="preserve"> </w:t>
        </w:r>
        <w:r w:rsidR="00A71E8E" w:rsidRPr="006024E0">
          <w:rPr>
            <w:rStyle w:val="Hyperlink"/>
            <w:rFonts w:hint="eastAsia"/>
            <w:rtl/>
          </w:rPr>
          <w:t>מרכזית</w:t>
        </w:r>
        <w:r w:rsidR="00A71E8E" w:rsidRPr="006024E0">
          <w:rPr>
            <w:rStyle w:val="Hyperlink"/>
            <w:rtl/>
          </w:rPr>
          <w:t>[</w:t>
        </w:r>
        <w:r w:rsidR="00A71E8E" w:rsidRPr="006024E0">
          <w:rPr>
            <w:rStyle w:val="Hyperlink"/>
          </w:rPr>
          <w:t>I</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Toc344208026 \h</w:instrText>
        </w:r>
        <w:r w:rsidR="00A71E8E">
          <w:rPr>
            <w:webHidden/>
            <w:rtl/>
          </w:rPr>
          <w:instrText xml:space="preserve"> </w:instrText>
        </w:r>
        <w:r w:rsidR="00A71E8E">
          <w:rPr>
            <w:webHidden/>
            <w:rtl/>
          </w:rPr>
        </w:r>
        <w:r w:rsidR="00A71E8E">
          <w:rPr>
            <w:webHidden/>
            <w:rtl/>
          </w:rPr>
          <w:fldChar w:fldCharType="separate"/>
        </w:r>
        <w:r w:rsidR="00376836">
          <w:rPr>
            <w:webHidden/>
            <w:rtl/>
          </w:rPr>
          <w:t>78</w:t>
        </w:r>
        <w:r w:rsidR="00A71E8E">
          <w:rPr>
            <w:webHidden/>
            <w:rtl/>
          </w:rPr>
          <w:fldChar w:fldCharType="end"/>
        </w:r>
      </w:hyperlink>
    </w:p>
    <w:p w14:paraId="0EDBAC67" w14:textId="77777777" w:rsidR="00A71E8E" w:rsidRDefault="008865DC">
      <w:pPr>
        <w:pStyle w:val="TOC2"/>
        <w:rPr>
          <w:rFonts w:asciiTheme="minorHAnsi" w:eastAsiaTheme="minorEastAsia" w:hAnsiTheme="minorHAnsi" w:cstheme="minorBidi"/>
          <w:color w:val="auto"/>
          <w:szCs w:val="22"/>
          <w:rtl/>
        </w:rPr>
      </w:pPr>
      <w:hyperlink w:anchor="_Toc344208027" w:history="1">
        <w:r w:rsidR="00A71E8E" w:rsidRPr="006024E0">
          <w:rPr>
            <w:rStyle w:val="Hyperlink"/>
          </w:rPr>
          <w:t>3.2.1</w:t>
        </w:r>
        <w:r w:rsidR="00A71E8E">
          <w:rPr>
            <w:rFonts w:asciiTheme="minorHAnsi" w:eastAsiaTheme="minorEastAsia" w:hAnsiTheme="minorHAnsi" w:cstheme="minorBidi"/>
            <w:color w:val="auto"/>
            <w:szCs w:val="22"/>
            <w:rtl/>
          </w:rPr>
          <w:tab/>
        </w:r>
        <w:r w:rsidR="00A71E8E" w:rsidRPr="006024E0">
          <w:rPr>
            <w:rStyle w:val="Hyperlink"/>
            <w:rFonts w:hint="eastAsia"/>
            <w:rtl/>
          </w:rPr>
          <w:t>בסיס</w:t>
        </w:r>
        <w:r w:rsidR="00A71E8E" w:rsidRPr="006024E0">
          <w:rPr>
            <w:rStyle w:val="Hyperlink"/>
            <w:rtl/>
          </w:rPr>
          <w:t xml:space="preserve"> </w:t>
        </w:r>
        <w:r w:rsidR="00A71E8E" w:rsidRPr="006024E0">
          <w:rPr>
            <w:rStyle w:val="Hyperlink"/>
            <w:rFonts w:hint="eastAsia"/>
            <w:rtl/>
          </w:rPr>
          <w:t>הנתונים</w:t>
        </w:r>
        <w:r w:rsidR="00A71E8E" w:rsidRPr="006024E0">
          <w:rPr>
            <w:rStyle w:val="Hyperlink"/>
            <w:rtl/>
          </w:rPr>
          <w:t xml:space="preserve"> </w:t>
        </w:r>
        <w:r w:rsidR="00A71E8E" w:rsidRPr="006024E0">
          <w:rPr>
            <w:rStyle w:val="Hyperlink"/>
          </w:rPr>
          <w:t>[M,S]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Toc344208027 \h</w:instrText>
        </w:r>
        <w:r w:rsidR="00A71E8E">
          <w:rPr>
            <w:webHidden/>
            <w:rtl/>
          </w:rPr>
          <w:instrText xml:space="preserve"> </w:instrText>
        </w:r>
        <w:r w:rsidR="00A71E8E">
          <w:rPr>
            <w:webHidden/>
            <w:rtl/>
          </w:rPr>
        </w:r>
        <w:r w:rsidR="00A71E8E">
          <w:rPr>
            <w:webHidden/>
            <w:rtl/>
          </w:rPr>
          <w:fldChar w:fldCharType="separate"/>
        </w:r>
        <w:r w:rsidR="00376836">
          <w:rPr>
            <w:webHidden/>
            <w:rtl/>
          </w:rPr>
          <w:t>78</w:t>
        </w:r>
        <w:r w:rsidR="00A71E8E">
          <w:rPr>
            <w:webHidden/>
            <w:rtl/>
          </w:rPr>
          <w:fldChar w:fldCharType="end"/>
        </w:r>
      </w:hyperlink>
    </w:p>
    <w:p w14:paraId="1C71A198" w14:textId="77777777" w:rsidR="00A71E8E" w:rsidRDefault="008865DC">
      <w:pPr>
        <w:pStyle w:val="TOC2"/>
        <w:rPr>
          <w:rFonts w:asciiTheme="minorHAnsi" w:eastAsiaTheme="minorEastAsia" w:hAnsiTheme="minorHAnsi" w:cstheme="minorBidi"/>
          <w:color w:val="auto"/>
          <w:szCs w:val="22"/>
          <w:rtl/>
        </w:rPr>
      </w:pPr>
      <w:hyperlink w:anchor="_Toc344208028" w:history="1">
        <w:r w:rsidR="00A71E8E" w:rsidRPr="006024E0">
          <w:rPr>
            <w:rStyle w:val="Hyperlink"/>
            <w:rtl/>
          </w:rPr>
          <w:t>3.2.2</w:t>
        </w:r>
        <w:r w:rsidR="00A71E8E">
          <w:rPr>
            <w:rFonts w:asciiTheme="minorHAnsi" w:eastAsiaTheme="minorEastAsia" w:hAnsiTheme="minorHAnsi" w:cstheme="minorBidi"/>
            <w:color w:val="auto"/>
            <w:szCs w:val="22"/>
            <w:rtl/>
          </w:rPr>
          <w:tab/>
        </w:r>
        <w:r w:rsidR="00A71E8E" w:rsidRPr="006024E0">
          <w:rPr>
            <w:rStyle w:val="Hyperlink"/>
            <w:rFonts w:hint="eastAsia"/>
            <w:rtl/>
          </w:rPr>
          <w:t>ארכוב</w:t>
        </w:r>
        <w:r w:rsidR="00A71E8E" w:rsidRPr="006024E0">
          <w:rPr>
            <w:rStyle w:val="Hyperlink"/>
            <w:rtl/>
          </w:rPr>
          <w:t xml:space="preserve"> </w:t>
        </w:r>
        <w:r w:rsidR="00A71E8E" w:rsidRPr="006024E0">
          <w:rPr>
            <w:rStyle w:val="Hyperlink"/>
          </w:rPr>
          <w:t>[M,G]</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Toc344208028 \h</w:instrText>
        </w:r>
        <w:r w:rsidR="00A71E8E">
          <w:rPr>
            <w:webHidden/>
            <w:rtl/>
          </w:rPr>
          <w:instrText xml:space="preserve"> </w:instrText>
        </w:r>
        <w:r w:rsidR="00A71E8E">
          <w:rPr>
            <w:webHidden/>
            <w:rtl/>
          </w:rPr>
        </w:r>
        <w:r w:rsidR="00A71E8E">
          <w:rPr>
            <w:webHidden/>
            <w:rtl/>
          </w:rPr>
          <w:fldChar w:fldCharType="separate"/>
        </w:r>
        <w:r w:rsidR="00376836">
          <w:rPr>
            <w:webHidden/>
            <w:rtl/>
          </w:rPr>
          <w:t>78</w:t>
        </w:r>
        <w:r w:rsidR="00A71E8E">
          <w:rPr>
            <w:webHidden/>
            <w:rtl/>
          </w:rPr>
          <w:fldChar w:fldCharType="end"/>
        </w:r>
      </w:hyperlink>
    </w:p>
    <w:p w14:paraId="4E510435" w14:textId="77777777" w:rsidR="00A71E8E" w:rsidRDefault="008865DC">
      <w:pPr>
        <w:pStyle w:val="TOC2"/>
        <w:rPr>
          <w:rFonts w:asciiTheme="minorHAnsi" w:eastAsiaTheme="minorEastAsia" w:hAnsiTheme="minorHAnsi" w:cstheme="minorBidi"/>
          <w:color w:val="auto"/>
          <w:szCs w:val="22"/>
          <w:rtl/>
        </w:rPr>
      </w:pPr>
      <w:hyperlink w:anchor="_Toc344208029" w:history="1">
        <w:r w:rsidR="00A71E8E" w:rsidRPr="006024E0">
          <w:rPr>
            <w:rStyle w:val="Hyperlink"/>
            <w:rtl/>
          </w:rPr>
          <w:t>3.2.3</w:t>
        </w:r>
        <w:r w:rsidR="00A71E8E">
          <w:rPr>
            <w:rFonts w:asciiTheme="minorHAnsi" w:eastAsiaTheme="minorEastAsia" w:hAnsiTheme="minorHAnsi" w:cstheme="minorBidi"/>
            <w:color w:val="auto"/>
            <w:szCs w:val="22"/>
            <w:rtl/>
          </w:rPr>
          <w:tab/>
        </w:r>
        <w:r w:rsidR="00A71E8E" w:rsidRPr="006024E0">
          <w:rPr>
            <w:rStyle w:val="Hyperlink"/>
            <w:rFonts w:hint="eastAsia"/>
            <w:rtl/>
          </w:rPr>
          <w:t>גיבוי</w:t>
        </w:r>
        <w:r w:rsidR="00A71E8E" w:rsidRPr="006024E0">
          <w:rPr>
            <w:rStyle w:val="Hyperlink"/>
            <w:rtl/>
          </w:rPr>
          <w:t xml:space="preserve"> </w:t>
        </w:r>
        <w:r w:rsidR="00A71E8E" w:rsidRPr="006024E0">
          <w:rPr>
            <w:rStyle w:val="Hyperlink"/>
            <w:rFonts w:hint="eastAsia"/>
            <w:rtl/>
          </w:rPr>
          <w:t>ושחזור</w:t>
        </w:r>
        <w:r w:rsidR="00A71E8E" w:rsidRPr="006024E0">
          <w:rPr>
            <w:rStyle w:val="Hyperlink"/>
            <w:rtl/>
          </w:rPr>
          <w:t xml:space="preserve"> </w:t>
        </w:r>
        <w:r w:rsidR="00A71E8E" w:rsidRPr="006024E0">
          <w:rPr>
            <w:rStyle w:val="Hyperlink"/>
            <w:rFonts w:hint="eastAsia"/>
            <w:rtl/>
          </w:rPr>
          <w:t>נתונים</w:t>
        </w:r>
        <w:r w:rsidR="00A71E8E" w:rsidRPr="006024E0">
          <w:rPr>
            <w:rStyle w:val="Hyperlink"/>
            <w:rtl/>
          </w:rPr>
          <w:t xml:space="preserve"> </w:t>
        </w:r>
        <w:r w:rsidR="00A71E8E" w:rsidRPr="006024E0">
          <w:rPr>
            <w:rStyle w:val="Hyperlink"/>
          </w:rPr>
          <w:t>[M,S]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Toc344208029 \h</w:instrText>
        </w:r>
        <w:r w:rsidR="00A71E8E">
          <w:rPr>
            <w:webHidden/>
            <w:rtl/>
          </w:rPr>
          <w:instrText xml:space="preserve"> </w:instrText>
        </w:r>
        <w:r w:rsidR="00A71E8E">
          <w:rPr>
            <w:webHidden/>
            <w:rtl/>
          </w:rPr>
        </w:r>
        <w:r w:rsidR="00A71E8E">
          <w:rPr>
            <w:webHidden/>
            <w:rtl/>
          </w:rPr>
          <w:fldChar w:fldCharType="separate"/>
        </w:r>
        <w:r w:rsidR="00376836">
          <w:rPr>
            <w:webHidden/>
            <w:rtl/>
          </w:rPr>
          <w:t>78</w:t>
        </w:r>
        <w:r w:rsidR="00A71E8E">
          <w:rPr>
            <w:webHidden/>
            <w:rtl/>
          </w:rPr>
          <w:fldChar w:fldCharType="end"/>
        </w:r>
      </w:hyperlink>
    </w:p>
    <w:p w14:paraId="151B43BE" w14:textId="77777777" w:rsidR="00A71E8E" w:rsidRDefault="008865DC">
      <w:pPr>
        <w:pStyle w:val="TOC3"/>
        <w:rPr>
          <w:rFonts w:asciiTheme="minorHAnsi" w:eastAsiaTheme="minorEastAsia" w:hAnsiTheme="minorHAnsi" w:cstheme="minorBidi"/>
          <w:noProof/>
          <w:color w:val="auto"/>
          <w:szCs w:val="22"/>
          <w:rtl/>
        </w:rPr>
      </w:pPr>
      <w:hyperlink w:anchor="_Toc344208030" w:history="1">
        <w:r w:rsidR="00A71E8E" w:rsidRPr="006024E0">
          <w:rPr>
            <w:rStyle w:val="Hyperlink"/>
            <w:rFonts w:cs="Times New Roman"/>
            <w:noProof/>
            <w:rtl/>
          </w:rPr>
          <w:t>3.2.3.1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מחויבות</w:t>
        </w:r>
        <w:r w:rsidR="00A71E8E" w:rsidRPr="006024E0">
          <w:rPr>
            <w:rStyle w:val="Hyperlink"/>
            <w:noProof/>
            <w:rtl/>
          </w:rPr>
          <w:t xml:space="preserve"> </w:t>
        </w:r>
        <w:r w:rsidR="00A71E8E" w:rsidRPr="006024E0">
          <w:rPr>
            <w:rStyle w:val="Hyperlink"/>
            <w:rFonts w:hint="eastAsia"/>
            <w:noProof/>
            <w:rtl/>
          </w:rPr>
          <w:t>הזכיין</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Toc344208030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79</w:t>
        </w:r>
        <w:r w:rsidR="00A71E8E">
          <w:rPr>
            <w:noProof/>
            <w:webHidden/>
            <w:rtl/>
          </w:rPr>
          <w:fldChar w:fldCharType="end"/>
        </w:r>
      </w:hyperlink>
    </w:p>
    <w:p w14:paraId="5202855F"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31" w:history="1">
        <w:r w:rsidR="00A71E8E" w:rsidRPr="006024E0">
          <w:rPr>
            <w:rStyle w:val="Hyperlink"/>
            <w:rtl/>
          </w:rPr>
          <w:t>3.3</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ציוד</w:t>
        </w:r>
        <w:r w:rsidR="00A71E8E" w:rsidRPr="006024E0">
          <w:rPr>
            <w:rStyle w:val="Hyperlink"/>
            <w:rtl/>
          </w:rPr>
          <w:t xml:space="preserve"> </w:t>
        </w:r>
        <w:r w:rsidR="00A71E8E" w:rsidRPr="006024E0">
          <w:rPr>
            <w:rStyle w:val="Hyperlink"/>
            <w:rFonts w:hint="eastAsia"/>
            <w:rtl/>
          </w:rPr>
          <w:t>קצה</w:t>
        </w:r>
        <w:r w:rsidR="00A71E8E" w:rsidRPr="006024E0">
          <w:rPr>
            <w:rStyle w:val="Hyperlink"/>
            <w:rtl/>
          </w:rPr>
          <w:t>/</w:t>
        </w:r>
        <w:r w:rsidR="00A71E8E" w:rsidRPr="006024E0">
          <w:rPr>
            <w:rStyle w:val="Hyperlink"/>
            <w:rFonts w:hint="eastAsia"/>
            <w:rtl/>
          </w:rPr>
          <w:t>ציוד</w:t>
        </w:r>
        <w:r w:rsidR="00A71E8E" w:rsidRPr="006024E0">
          <w:rPr>
            <w:rStyle w:val="Hyperlink"/>
            <w:rtl/>
          </w:rPr>
          <w:t xml:space="preserve"> </w:t>
        </w:r>
        <w:r w:rsidR="00A71E8E" w:rsidRPr="006024E0">
          <w:rPr>
            <w:rStyle w:val="Hyperlink"/>
            <w:rFonts w:hint="eastAsia"/>
            <w:rtl/>
          </w:rPr>
          <w:t>פיקוח</w:t>
        </w:r>
        <w:r w:rsidR="00A71E8E" w:rsidRPr="006024E0">
          <w:rPr>
            <w:rStyle w:val="Hyperlink"/>
            <w:rtl/>
          </w:rPr>
          <w:t xml:space="preserve"> [</w:t>
        </w:r>
        <w:r w:rsidR="00A71E8E" w:rsidRPr="006024E0">
          <w:rPr>
            <w:rStyle w:val="Hyperlink"/>
          </w:rPr>
          <w:t>M</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Toc344208031 \h</w:instrText>
        </w:r>
        <w:r w:rsidR="00A71E8E">
          <w:rPr>
            <w:webHidden/>
            <w:rtl/>
          </w:rPr>
          <w:instrText xml:space="preserve"> </w:instrText>
        </w:r>
        <w:r w:rsidR="00A71E8E">
          <w:rPr>
            <w:webHidden/>
            <w:rtl/>
          </w:rPr>
        </w:r>
        <w:r w:rsidR="00A71E8E">
          <w:rPr>
            <w:webHidden/>
            <w:rtl/>
          </w:rPr>
          <w:fldChar w:fldCharType="separate"/>
        </w:r>
        <w:r w:rsidR="00376836">
          <w:rPr>
            <w:webHidden/>
            <w:rtl/>
          </w:rPr>
          <w:t>79</w:t>
        </w:r>
        <w:r w:rsidR="00A71E8E">
          <w:rPr>
            <w:webHidden/>
            <w:rtl/>
          </w:rPr>
          <w:fldChar w:fldCharType="end"/>
        </w:r>
      </w:hyperlink>
    </w:p>
    <w:p w14:paraId="45C373F0" w14:textId="77777777" w:rsidR="00A71E8E" w:rsidRDefault="008865DC">
      <w:pPr>
        <w:pStyle w:val="TOC2"/>
        <w:rPr>
          <w:rFonts w:asciiTheme="minorHAnsi" w:eastAsiaTheme="minorEastAsia" w:hAnsiTheme="minorHAnsi" w:cstheme="minorBidi"/>
          <w:color w:val="auto"/>
          <w:szCs w:val="22"/>
          <w:rtl/>
        </w:rPr>
      </w:pPr>
      <w:hyperlink w:anchor="_Toc344208032" w:history="1">
        <w:r w:rsidR="00A71E8E" w:rsidRPr="006024E0">
          <w:rPr>
            <w:rStyle w:val="Hyperlink"/>
            <w:rtl/>
          </w:rPr>
          <w:t>3.3.1</w:t>
        </w:r>
        <w:r w:rsidR="00A71E8E">
          <w:rPr>
            <w:rFonts w:asciiTheme="minorHAnsi" w:eastAsiaTheme="minorEastAsia" w:hAnsiTheme="minorHAnsi" w:cstheme="minorBidi"/>
            <w:color w:val="auto"/>
            <w:szCs w:val="22"/>
            <w:rtl/>
          </w:rPr>
          <w:tab/>
        </w:r>
        <w:r w:rsidR="00A71E8E" w:rsidRPr="006024E0">
          <w:rPr>
            <w:rStyle w:val="Hyperlink"/>
            <w:rFonts w:hint="eastAsia"/>
            <w:rtl/>
          </w:rPr>
          <w:t>דרישות</w:t>
        </w:r>
        <w:r w:rsidR="00A71E8E" w:rsidRPr="006024E0">
          <w:rPr>
            <w:rStyle w:val="Hyperlink"/>
            <w:rtl/>
          </w:rPr>
          <w:t xml:space="preserve"> </w:t>
        </w:r>
        <w:r w:rsidR="00A71E8E" w:rsidRPr="006024E0">
          <w:rPr>
            <w:rStyle w:val="Hyperlink"/>
            <w:rFonts w:hint="eastAsia"/>
            <w:rtl/>
          </w:rPr>
          <w:t>כלליות</w:t>
        </w:r>
        <w:r w:rsidR="00A71E8E" w:rsidRPr="006024E0">
          <w:rPr>
            <w:rStyle w:val="Hyperlink"/>
            <w:rtl/>
          </w:rPr>
          <w:t xml:space="preserve"> </w:t>
        </w:r>
        <w:r w:rsidR="00A71E8E" w:rsidRPr="006024E0">
          <w:rPr>
            <w:rStyle w:val="Hyperlink"/>
            <w:rFonts w:hint="eastAsia"/>
            <w:rtl/>
          </w:rPr>
          <w:t>עבור</w:t>
        </w:r>
        <w:r w:rsidR="00A71E8E" w:rsidRPr="006024E0">
          <w:rPr>
            <w:rStyle w:val="Hyperlink"/>
            <w:rtl/>
          </w:rPr>
          <w:t xml:space="preserve"> </w:t>
        </w:r>
        <w:r w:rsidR="00A71E8E" w:rsidRPr="006024E0">
          <w:rPr>
            <w:rStyle w:val="Hyperlink"/>
            <w:rFonts w:hint="eastAsia"/>
            <w:rtl/>
          </w:rPr>
          <w:t>אמצעי</w:t>
        </w:r>
        <w:r w:rsidR="00A71E8E" w:rsidRPr="006024E0">
          <w:rPr>
            <w:rStyle w:val="Hyperlink"/>
            <w:rtl/>
          </w:rPr>
          <w:t xml:space="preserve"> </w:t>
        </w:r>
        <w:r w:rsidR="00A71E8E" w:rsidRPr="006024E0">
          <w:rPr>
            <w:rStyle w:val="Hyperlink"/>
            <w:rFonts w:hint="eastAsia"/>
            <w:rtl/>
          </w:rPr>
          <w:t>הפיקוח</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Toc344208032 \h</w:instrText>
        </w:r>
        <w:r w:rsidR="00A71E8E">
          <w:rPr>
            <w:webHidden/>
            <w:rtl/>
          </w:rPr>
          <w:instrText xml:space="preserve"> </w:instrText>
        </w:r>
        <w:r w:rsidR="00A71E8E">
          <w:rPr>
            <w:webHidden/>
            <w:rtl/>
          </w:rPr>
        </w:r>
        <w:r w:rsidR="00A71E8E">
          <w:rPr>
            <w:webHidden/>
            <w:rtl/>
          </w:rPr>
          <w:fldChar w:fldCharType="separate"/>
        </w:r>
        <w:r w:rsidR="00376836">
          <w:rPr>
            <w:webHidden/>
            <w:rtl/>
          </w:rPr>
          <w:t>79</w:t>
        </w:r>
        <w:r w:rsidR="00A71E8E">
          <w:rPr>
            <w:webHidden/>
            <w:rtl/>
          </w:rPr>
          <w:fldChar w:fldCharType="end"/>
        </w:r>
      </w:hyperlink>
    </w:p>
    <w:p w14:paraId="7643A3A3" w14:textId="77777777" w:rsidR="00A71E8E" w:rsidRDefault="008865DC">
      <w:pPr>
        <w:pStyle w:val="TOC3"/>
        <w:rPr>
          <w:rFonts w:asciiTheme="minorHAnsi" w:eastAsiaTheme="minorEastAsia" w:hAnsiTheme="minorHAnsi" w:cstheme="minorBidi"/>
          <w:noProof/>
          <w:color w:val="auto"/>
          <w:szCs w:val="22"/>
          <w:rtl/>
        </w:rPr>
      </w:pPr>
      <w:hyperlink w:anchor="_Toc344208033" w:history="1">
        <w:r w:rsidR="00A71E8E" w:rsidRPr="006024E0">
          <w:rPr>
            <w:rStyle w:val="Hyperlink"/>
            <w:rFonts w:cs="Times New Roman"/>
            <w:noProof/>
            <w:rtl/>
          </w:rPr>
          <w:t>3.3.1.1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זמינות</w:t>
        </w:r>
        <w:r w:rsidR="00A71E8E" w:rsidRPr="006024E0">
          <w:rPr>
            <w:rStyle w:val="Hyperlink"/>
            <w:noProof/>
            <w:rtl/>
          </w:rPr>
          <w:t xml:space="preserve"> </w:t>
        </w:r>
        <w:r w:rsidR="00A71E8E" w:rsidRPr="006024E0">
          <w:rPr>
            <w:rStyle w:val="Hyperlink"/>
            <w:rFonts w:hint="eastAsia"/>
            <w:noProof/>
            <w:rtl/>
          </w:rPr>
          <w:t>ורציפות</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Toc344208033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79</w:t>
        </w:r>
        <w:r w:rsidR="00A71E8E">
          <w:rPr>
            <w:noProof/>
            <w:webHidden/>
            <w:rtl/>
          </w:rPr>
          <w:fldChar w:fldCharType="end"/>
        </w:r>
      </w:hyperlink>
    </w:p>
    <w:p w14:paraId="1BE9A22C" w14:textId="77777777" w:rsidR="00A71E8E" w:rsidRDefault="008865DC">
      <w:pPr>
        <w:pStyle w:val="TOC3"/>
        <w:rPr>
          <w:rFonts w:asciiTheme="minorHAnsi" w:eastAsiaTheme="minorEastAsia" w:hAnsiTheme="minorHAnsi" w:cstheme="minorBidi"/>
          <w:noProof/>
          <w:color w:val="auto"/>
          <w:szCs w:val="22"/>
          <w:rtl/>
        </w:rPr>
      </w:pPr>
      <w:hyperlink w:anchor="_Toc344208034" w:history="1">
        <w:r w:rsidR="00A71E8E" w:rsidRPr="006024E0">
          <w:rPr>
            <w:rStyle w:val="Hyperlink"/>
            <w:rFonts w:cs="Times New Roman"/>
            <w:noProof/>
            <w:rtl/>
          </w:rPr>
          <w:t>3.3.1.2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זיהוי</w:t>
        </w:r>
        <w:r w:rsidR="00A71E8E" w:rsidRPr="006024E0">
          <w:rPr>
            <w:rStyle w:val="Hyperlink"/>
            <w:noProof/>
            <w:rtl/>
          </w:rPr>
          <w:t xml:space="preserve"> </w:t>
        </w:r>
        <w:r w:rsidR="00A71E8E" w:rsidRPr="006024E0">
          <w:rPr>
            <w:rStyle w:val="Hyperlink"/>
            <w:rFonts w:hint="eastAsia"/>
            <w:noProof/>
            <w:rtl/>
          </w:rPr>
          <w:t>הציוד</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Toc344208034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79</w:t>
        </w:r>
        <w:r w:rsidR="00A71E8E">
          <w:rPr>
            <w:noProof/>
            <w:webHidden/>
            <w:rtl/>
          </w:rPr>
          <w:fldChar w:fldCharType="end"/>
        </w:r>
      </w:hyperlink>
    </w:p>
    <w:p w14:paraId="6CFF327F" w14:textId="77777777" w:rsidR="00A71E8E" w:rsidRDefault="008865DC">
      <w:pPr>
        <w:pStyle w:val="TOC3"/>
        <w:rPr>
          <w:rFonts w:asciiTheme="minorHAnsi" w:eastAsiaTheme="minorEastAsia" w:hAnsiTheme="minorHAnsi" w:cstheme="minorBidi"/>
          <w:noProof/>
          <w:color w:val="auto"/>
          <w:szCs w:val="22"/>
          <w:rtl/>
        </w:rPr>
      </w:pPr>
      <w:hyperlink w:anchor="_Toc344208035" w:history="1">
        <w:r w:rsidR="00A71E8E" w:rsidRPr="006024E0">
          <w:rPr>
            <w:rStyle w:val="Hyperlink"/>
            <w:rFonts w:cs="Times New Roman"/>
            <w:noProof/>
            <w:rtl/>
          </w:rPr>
          <w:t>3.3.1.3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אישורי</w:t>
        </w:r>
        <w:r w:rsidR="00A71E8E" w:rsidRPr="006024E0">
          <w:rPr>
            <w:rStyle w:val="Hyperlink"/>
            <w:noProof/>
            <w:rtl/>
          </w:rPr>
          <w:t xml:space="preserve"> </w:t>
        </w:r>
        <w:r w:rsidR="00A71E8E" w:rsidRPr="006024E0">
          <w:rPr>
            <w:rStyle w:val="Hyperlink"/>
            <w:noProof/>
          </w:rPr>
          <w:t>CE</w:t>
        </w:r>
        <w:r w:rsidR="00A71E8E" w:rsidRPr="006024E0">
          <w:rPr>
            <w:rStyle w:val="Hyperlink"/>
            <w:noProof/>
            <w:rtl/>
          </w:rPr>
          <w:t xml:space="preserve"> </w:t>
        </w:r>
        <w:r w:rsidR="00A71E8E" w:rsidRPr="006024E0">
          <w:rPr>
            <w:rStyle w:val="Hyperlink"/>
            <w:rFonts w:hint="eastAsia"/>
            <w:noProof/>
            <w:rtl/>
          </w:rPr>
          <w:t>לציוד</w:t>
        </w:r>
        <w:r w:rsidR="00A71E8E" w:rsidRPr="006024E0">
          <w:rPr>
            <w:rStyle w:val="Hyperlink"/>
            <w:noProof/>
            <w:rtl/>
          </w:rPr>
          <w:t xml:space="preserve"> </w:t>
        </w:r>
        <w:r w:rsidR="00A71E8E" w:rsidRPr="006024E0">
          <w:rPr>
            <w:rStyle w:val="Hyperlink"/>
            <w:rFonts w:hint="eastAsia"/>
            <w:noProof/>
            <w:rtl/>
          </w:rPr>
          <w:t>הקצה</w:t>
        </w:r>
        <w:r w:rsidR="00A71E8E" w:rsidRPr="006024E0">
          <w:rPr>
            <w:rStyle w:val="Hyperlink"/>
            <w:noProof/>
            <w:rtl/>
          </w:rPr>
          <w:t>/</w:t>
        </w:r>
        <w:r w:rsidR="00A71E8E" w:rsidRPr="006024E0">
          <w:rPr>
            <w:rStyle w:val="Hyperlink"/>
            <w:rFonts w:hint="eastAsia"/>
            <w:noProof/>
            <w:rtl/>
          </w:rPr>
          <w:t>ציוד</w:t>
        </w:r>
        <w:r w:rsidR="00A71E8E" w:rsidRPr="006024E0">
          <w:rPr>
            <w:rStyle w:val="Hyperlink"/>
            <w:noProof/>
            <w:rtl/>
          </w:rPr>
          <w:t xml:space="preserve"> </w:t>
        </w:r>
        <w:r w:rsidR="00A71E8E" w:rsidRPr="006024E0">
          <w:rPr>
            <w:rStyle w:val="Hyperlink"/>
            <w:rFonts w:hint="eastAsia"/>
            <w:noProof/>
            <w:rtl/>
          </w:rPr>
          <w:t>הפיקוח</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Toc344208035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80</w:t>
        </w:r>
        <w:r w:rsidR="00A71E8E">
          <w:rPr>
            <w:noProof/>
            <w:webHidden/>
            <w:rtl/>
          </w:rPr>
          <w:fldChar w:fldCharType="end"/>
        </w:r>
      </w:hyperlink>
    </w:p>
    <w:p w14:paraId="15411B0A" w14:textId="77777777" w:rsidR="00A71E8E" w:rsidRDefault="008865DC">
      <w:pPr>
        <w:pStyle w:val="TOC3"/>
        <w:rPr>
          <w:rFonts w:asciiTheme="minorHAnsi" w:eastAsiaTheme="minorEastAsia" w:hAnsiTheme="minorHAnsi" w:cstheme="minorBidi"/>
          <w:noProof/>
          <w:color w:val="auto"/>
          <w:szCs w:val="22"/>
          <w:rtl/>
        </w:rPr>
      </w:pPr>
      <w:hyperlink w:anchor="_Toc344208036" w:history="1">
        <w:r w:rsidR="00A71E8E" w:rsidRPr="006024E0">
          <w:rPr>
            <w:rStyle w:val="Hyperlink"/>
            <w:rFonts w:cs="Times New Roman"/>
            <w:noProof/>
            <w:rtl/>
          </w:rPr>
          <w:t>3.3.1.4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אישור</w:t>
        </w:r>
        <w:r w:rsidR="00A71E8E" w:rsidRPr="006024E0">
          <w:rPr>
            <w:rStyle w:val="Hyperlink"/>
            <w:noProof/>
            <w:rtl/>
          </w:rPr>
          <w:t xml:space="preserve"> </w:t>
        </w:r>
        <w:r w:rsidR="00A71E8E" w:rsidRPr="006024E0">
          <w:rPr>
            <w:rStyle w:val="Hyperlink"/>
            <w:rFonts w:hint="eastAsia"/>
            <w:noProof/>
            <w:rtl/>
          </w:rPr>
          <w:t>בטיחות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Toc344208036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80</w:t>
        </w:r>
        <w:r w:rsidR="00A71E8E">
          <w:rPr>
            <w:noProof/>
            <w:webHidden/>
            <w:rtl/>
          </w:rPr>
          <w:fldChar w:fldCharType="end"/>
        </w:r>
      </w:hyperlink>
    </w:p>
    <w:p w14:paraId="7DB70D7F" w14:textId="77777777" w:rsidR="00A71E8E" w:rsidRDefault="008865DC">
      <w:pPr>
        <w:pStyle w:val="TOC3"/>
        <w:rPr>
          <w:rFonts w:asciiTheme="minorHAnsi" w:eastAsiaTheme="minorEastAsia" w:hAnsiTheme="minorHAnsi" w:cstheme="minorBidi"/>
          <w:noProof/>
          <w:color w:val="auto"/>
          <w:szCs w:val="22"/>
          <w:rtl/>
        </w:rPr>
      </w:pPr>
      <w:hyperlink w:anchor="_Toc344208037" w:history="1">
        <w:r w:rsidR="00A71E8E" w:rsidRPr="006024E0">
          <w:rPr>
            <w:rStyle w:val="Hyperlink"/>
            <w:rFonts w:cs="Times New Roman"/>
            <w:noProof/>
            <w:rtl/>
          </w:rPr>
          <w:t>3.3.1.5</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עמידה</w:t>
        </w:r>
        <w:r w:rsidR="00A71E8E" w:rsidRPr="006024E0">
          <w:rPr>
            <w:rStyle w:val="Hyperlink"/>
            <w:noProof/>
            <w:rtl/>
          </w:rPr>
          <w:t xml:space="preserve"> </w:t>
        </w:r>
        <w:r w:rsidR="00A71E8E" w:rsidRPr="006024E0">
          <w:rPr>
            <w:rStyle w:val="Hyperlink"/>
            <w:rFonts w:hint="eastAsia"/>
            <w:noProof/>
            <w:rtl/>
          </w:rPr>
          <w:t>בתקני</w:t>
        </w:r>
        <w:r w:rsidR="00A71E8E" w:rsidRPr="006024E0">
          <w:rPr>
            <w:rStyle w:val="Hyperlink"/>
            <w:noProof/>
            <w:rtl/>
          </w:rPr>
          <w:t xml:space="preserve"> </w:t>
        </w:r>
        <w:r w:rsidR="00A71E8E" w:rsidRPr="006024E0">
          <w:rPr>
            <w:rStyle w:val="Hyperlink"/>
            <w:rFonts w:hint="eastAsia"/>
            <w:noProof/>
            <w:rtl/>
          </w:rPr>
          <w:t>בטיחות</w:t>
        </w:r>
        <w:r w:rsidR="00A71E8E" w:rsidRPr="006024E0">
          <w:rPr>
            <w:rStyle w:val="Hyperlink"/>
            <w:noProof/>
            <w:rtl/>
          </w:rPr>
          <w:t xml:space="preserve"> </w:t>
        </w:r>
        <w:r w:rsidR="00A71E8E" w:rsidRPr="006024E0">
          <w:rPr>
            <w:rStyle w:val="Hyperlink"/>
            <w:rFonts w:hint="eastAsia"/>
            <w:noProof/>
            <w:rtl/>
          </w:rPr>
          <w:t>קרינה</w:t>
        </w:r>
        <w:r w:rsidR="00A71E8E" w:rsidRPr="006024E0">
          <w:rPr>
            <w:rStyle w:val="Hyperlink"/>
            <w:noProof/>
            <w:rtl/>
          </w:rPr>
          <w:t xml:space="preserve"> </w:t>
        </w:r>
        <w:r w:rsidR="00A71E8E" w:rsidRPr="006024E0">
          <w:rPr>
            <w:rStyle w:val="Hyperlink"/>
            <w:rFonts w:hint="eastAsia"/>
            <w:noProof/>
            <w:rtl/>
          </w:rPr>
          <w:t>בלתי</w:t>
        </w:r>
        <w:r w:rsidR="00A71E8E" w:rsidRPr="006024E0">
          <w:rPr>
            <w:rStyle w:val="Hyperlink"/>
            <w:noProof/>
            <w:rtl/>
          </w:rPr>
          <w:t xml:space="preserve"> </w:t>
        </w:r>
        <w:r w:rsidR="00A71E8E" w:rsidRPr="006024E0">
          <w:rPr>
            <w:rStyle w:val="Hyperlink"/>
            <w:rFonts w:hint="eastAsia"/>
            <w:noProof/>
            <w:rtl/>
          </w:rPr>
          <w:t>מייננת</w:t>
        </w:r>
        <w:r w:rsidR="00A71E8E" w:rsidRPr="006024E0">
          <w:rPr>
            <w:rStyle w:val="Hyperlink"/>
            <w:noProof/>
            <w:rtl/>
          </w:rPr>
          <w:t xml:space="preserve"> </w:t>
        </w:r>
        <w:r w:rsidR="00A71E8E" w:rsidRPr="006024E0">
          <w:rPr>
            <w:rStyle w:val="Hyperlink"/>
            <w:rFonts w:hint="eastAsia"/>
            <w:noProof/>
            <w:rtl/>
          </w:rPr>
          <w:t>בתדרי</w:t>
        </w:r>
        <w:r w:rsidR="00A71E8E" w:rsidRPr="006024E0">
          <w:rPr>
            <w:rStyle w:val="Hyperlink"/>
            <w:noProof/>
            <w:rtl/>
          </w:rPr>
          <w:t xml:space="preserve"> </w:t>
        </w:r>
        <w:r w:rsidR="00A71E8E" w:rsidRPr="006024E0">
          <w:rPr>
            <w:rStyle w:val="Hyperlink"/>
            <w:rFonts w:hint="eastAsia"/>
            <w:noProof/>
            <w:rtl/>
          </w:rPr>
          <w:t>הרדיו</w:t>
        </w:r>
        <w:r w:rsidR="00A71E8E" w:rsidRPr="006024E0">
          <w:rPr>
            <w:rStyle w:val="Hyperlink"/>
            <w:noProof/>
            <w:rtl/>
          </w:rPr>
          <w:t xml:space="preserve"> </w:t>
        </w:r>
        <w:r w:rsidR="00A71E8E" w:rsidRPr="006024E0">
          <w:rPr>
            <w:rStyle w:val="Hyperlink"/>
            <w:rFonts w:hint="eastAsia"/>
            <w:noProof/>
            <w:rtl/>
          </w:rPr>
          <w:t>והמיקרוגל</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Toc344208037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80</w:t>
        </w:r>
        <w:r w:rsidR="00A71E8E">
          <w:rPr>
            <w:noProof/>
            <w:webHidden/>
            <w:rtl/>
          </w:rPr>
          <w:fldChar w:fldCharType="end"/>
        </w:r>
      </w:hyperlink>
    </w:p>
    <w:p w14:paraId="728DAA2F" w14:textId="77777777" w:rsidR="00A71E8E" w:rsidRDefault="008865DC">
      <w:pPr>
        <w:pStyle w:val="TOC3"/>
        <w:rPr>
          <w:rFonts w:asciiTheme="minorHAnsi" w:eastAsiaTheme="minorEastAsia" w:hAnsiTheme="minorHAnsi" w:cstheme="minorBidi"/>
          <w:noProof/>
          <w:color w:val="auto"/>
          <w:szCs w:val="22"/>
          <w:rtl/>
        </w:rPr>
      </w:pPr>
      <w:hyperlink w:anchor="_Toc344208038" w:history="1">
        <w:r w:rsidR="00A71E8E" w:rsidRPr="006024E0">
          <w:rPr>
            <w:rStyle w:val="Hyperlink"/>
            <w:rFonts w:cs="Times New Roman"/>
            <w:noProof/>
          </w:rPr>
          <w:t>3.3.1.6</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רישוי</w:t>
        </w:r>
        <w:r w:rsidR="00A71E8E" w:rsidRPr="006024E0">
          <w:rPr>
            <w:rStyle w:val="Hyperlink"/>
            <w:noProof/>
            <w:rtl/>
          </w:rPr>
          <w:t xml:space="preserve"> </w:t>
        </w:r>
        <w:r w:rsidR="00A71E8E" w:rsidRPr="006024E0">
          <w:rPr>
            <w:rStyle w:val="Hyperlink"/>
            <w:rFonts w:hint="eastAsia"/>
            <w:noProof/>
            <w:rtl/>
          </w:rPr>
          <w:t>ורגולציה</w:t>
        </w:r>
        <w:r w:rsidR="00A71E8E" w:rsidRPr="006024E0">
          <w:rPr>
            <w:rStyle w:val="Hyperlink"/>
            <w:noProof/>
            <w:rtl/>
          </w:rPr>
          <w:t xml:space="preserve"> [</w:t>
        </w:r>
        <w:r w:rsidR="00A71E8E" w:rsidRPr="006024E0">
          <w:rPr>
            <w:rStyle w:val="Hyperlink"/>
            <w:noProof/>
          </w:rPr>
          <w:t>M,S</w:t>
        </w:r>
        <w:r w:rsidR="00A71E8E" w:rsidRPr="006024E0">
          <w:rPr>
            <w:rStyle w:val="Hyperlink"/>
            <w:noProof/>
            <w:rtl/>
          </w:rPr>
          <w:t>]</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Toc344208038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81</w:t>
        </w:r>
        <w:r w:rsidR="00A71E8E">
          <w:rPr>
            <w:noProof/>
            <w:webHidden/>
            <w:rtl/>
          </w:rPr>
          <w:fldChar w:fldCharType="end"/>
        </w:r>
      </w:hyperlink>
    </w:p>
    <w:p w14:paraId="3FC6C03D" w14:textId="77777777" w:rsidR="00A71E8E" w:rsidRDefault="008865DC">
      <w:pPr>
        <w:pStyle w:val="TOC3"/>
        <w:rPr>
          <w:rFonts w:asciiTheme="minorHAnsi" w:eastAsiaTheme="minorEastAsia" w:hAnsiTheme="minorHAnsi" w:cstheme="minorBidi"/>
          <w:noProof/>
          <w:color w:val="auto"/>
          <w:szCs w:val="22"/>
          <w:rtl/>
        </w:rPr>
      </w:pPr>
      <w:hyperlink w:anchor="_Toc344208039" w:history="1">
        <w:r w:rsidR="00A71E8E" w:rsidRPr="006024E0">
          <w:rPr>
            <w:rStyle w:val="Hyperlink"/>
            <w:rFonts w:cs="Times New Roman"/>
            <w:noProof/>
            <w:rtl/>
          </w:rPr>
          <w:t>3.3.1.7</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שמירת</w:t>
        </w:r>
        <w:r w:rsidR="00A71E8E" w:rsidRPr="006024E0">
          <w:rPr>
            <w:rStyle w:val="Hyperlink"/>
            <w:noProof/>
            <w:rtl/>
          </w:rPr>
          <w:t xml:space="preserve"> </w:t>
        </w:r>
        <w:r w:rsidR="00A71E8E" w:rsidRPr="006024E0">
          <w:rPr>
            <w:rStyle w:val="Hyperlink"/>
            <w:rFonts w:hint="eastAsia"/>
            <w:noProof/>
            <w:rtl/>
          </w:rPr>
          <w:t>שבת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Toc344208039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81</w:t>
        </w:r>
        <w:r w:rsidR="00A71E8E">
          <w:rPr>
            <w:noProof/>
            <w:webHidden/>
            <w:rtl/>
          </w:rPr>
          <w:fldChar w:fldCharType="end"/>
        </w:r>
      </w:hyperlink>
    </w:p>
    <w:p w14:paraId="46C9C50B" w14:textId="77777777" w:rsidR="00A71E8E" w:rsidRDefault="008865DC">
      <w:pPr>
        <w:pStyle w:val="TOC2"/>
        <w:rPr>
          <w:rFonts w:asciiTheme="minorHAnsi" w:eastAsiaTheme="minorEastAsia" w:hAnsiTheme="minorHAnsi" w:cstheme="minorBidi"/>
          <w:color w:val="auto"/>
          <w:szCs w:val="22"/>
          <w:rtl/>
        </w:rPr>
      </w:pPr>
      <w:hyperlink w:anchor="_Toc344208040" w:history="1">
        <w:r w:rsidR="00A71E8E" w:rsidRPr="006024E0">
          <w:rPr>
            <w:rStyle w:val="Hyperlink"/>
            <w:rtl/>
          </w:rPr>
          <w:t>3.3.2</w:t>
        </w:r>
        <w:r w:rsidR="00A71E8E">
          <w:rPr>
            <w:rFonts w:asciiTheme="minorHAnsi" w:eastAsiaTheme="minorEastAsia" w:hAnsiTheme="minorHAnsi" w:cstheme="minorBidi"/>
            <w:color w:val="auto"/>
            <w:szCs w:val="22"/>
            <w:rtl/>
          </w:rPr>
          <w:tab/>
        </w:r>
        <w:r w:rsidR="00A71E8E" w:rsidRPr="006024E0">
          <w:rPr>
            <w:rStyle w:val="Hyperlink"/>
            <w:rFonts w:hint="eastAsia"/>
            <w:rtl/>
          </w:rPr>
          <w:t>דרישות</w:t>
        </w:r>
        <w:r w:rsidR="00A71E8E" w:rsidRPr="006024E0">
          <w:rPr>
            <w:rStyle w:val="Hyperlink"/>
            <w:rtl/>
          </w:rPr>
          <w:t xml:space="preserve"> </w:t>
        </w:r>
        <w:r w:rsidR="00A71E8E" w:rsidRPr="006024E0">
          <w:rPr>
            <w:rStyle w:val="Hyperlink"/>
            <w:rFonts w:hint="eastAsia"/>
            <w:rtl/>
          </w:rPr>
          <w:t>מצמיד</w:t>
        </w:r>
        <w:r w:rsidR="00A71E8E" w:rsidRPr="006024E0">
          <w:rPr>
            <w:rStyle w:val="Hyperlink"/>
            <w:rtl/>
          </w:rPr>
          <w:t xml:space="preserve"> </w:t>
        </w:r>
        <w:r w:rsidR="00A71E8E" w:rsidRPr="006024E0">
          <w:rPr>
            <w:rStyle w:val="Hyperlink"/>
            <w:rFonts w:hint="eastAsia"/>
            <w:rtl/>
          </w:rPr>
          <w:t>אלקטרוני</w:t>
        </w:r>
        <w:r w:rsidR="00A71E8E" w:rsidRPr="006024E0">
          <w:rPr>
            <w:rStyle w:val="Hyperlink"/>
            <w:rtl/>
          </w:rPr>
          <w:t xml:space="preserve"> </w:t>
        </w:r>
        <w:r w:rsidR="00A71E8E" w:rsidRPr="006024E0">
          <w:rPr>
            <w:rStyle w:val="Hyperlink"/>
          </w:rPr>
          <w:t>[S]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Toc344208040 \h</w:instrText>
        </w:r>
        <w:r w:rsidR="00A71E8E">
          <w:rPr>
            <w:webHidden/>
            <w:rtl/>
          </w:rPr>
          <w:instrText xml:space="preserve"> </w:instrText>
        </w:r>
        <w:r w:rsidR="00A71E8E">
          <w:rPr>
            <w:webHidden/>
            <w:rtl/>
          </w:rPr>
        </w:r>
        <w:r w:rsidR="00A71E8E">
          <w:rPr>
            <w:webHidden/>
            <w:rtl/>
          </w:rPr>
          <w:fldChar w:fldCharType="separate"/>
        </w:r>
        <w:r w:rsidR="00376836">
          <w:rPr>
            <w:webHidden/>
            <w:rtl/>
          </w:rPr>
          <w:t>82</w:t>
        </w:r>
        <w:r w:rsidR="00A71E8E">
          <w:rPr>
            <w:webHidden/>
            <w:rtl/>
          </w:rPr>
          <w:fldChar w:fldCharType="end"/>
        </w:r>
      </w:hyperlink>
    </w:p>
    <w:p w14:paraId="45990B84" w14:textId="77777777" w:rsidR="00A71E8E" w:rsidRDefault="008865DC">
      <w:pPr>
        <w:pStyle w:val="TOC3"/>
        <w:rPr>
          <w:rFonts w:asciiTheme="minorHAnsi" w:eastAsiaTheme="minorEastAsia" w:hAnsiTheme="minorHAnsi" w:cstheme="minorBidi"/>
          <w:noProof/>
          <w:color w:val="auto"/>
          <w:szCs w:val="22"/>
          <w:rtl/>
        </w:rPr>
      </w:pPr>
      <w:hyperlink w:anchor="_Toc344208041" w:history="1">
        <w:r w:rsidR="00A71E8E" w:rsidRPr="006024E0">
          <w:rPr>
            <w:rStyle w:val="Hyperlink"/>
            <w:rFonts w:cs="Times New Roman"/>
            <w:noProof/>
            <w:rtl/>
          </w:rPr>
          <w:t>3.3.2.1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ארגונומיה</w:t>
        </w:r>
        <w:r w:rsidR="00A71E8E" w:rsidRPr="006024E0">
          <w:rPr>
            <w:rStyle w:val="Hyperlink"/>
            <w:noProof/>
            <w:rtl/>
          </w:rPr>
          <w:t xml:space="preserve"> </w:t>
        </w:r>
        <w:r w:rsidR="00A71E8E" w:rsidRPr="006024E0">
          <w:rPr>
            <w:rStyle w:val="Hyperlink"/>
            <w:rFonts w:hint="eastAsia"/>
            <w:noProof/>
            <w:rtl/>
          </w:rPr>
          <w:t>הנדסת</w:t>
        </w:r>
        <w:r w:rsidR="00A71E8E" w:rsidRPr="006024E0">
          <w:rPr>
            <w:rStyle w:val="Hyperlink"/>
            <w:noProof/>
            <w:rtl/>
          </w:rPr>
          <w:t xml:space="preserve"> </w:t>
        </w:r>
        <w:r w:rsidR="00A71E8E" w:rsidRPr="006024E0">
          <w:rPr>
            <w:rStyle w:val="Hyperlink"/>
            <w:rFonts w:hint="eastAsia"/>
            <w:noProof/>
            <w:rtl/>
          </w:rPr>
          <w:t>אנוש</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Toc344208041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82</w:t>
        </w:r>
        <w:r w:rsidR="00A71E8E">
          <w:rPr>
            <w:noProof/>
            <w:webHidden/>
            <w:rtl/>
          </w:rPr>
          <w:fldChar w:fldCharType="end"/>
        </w:r>
      </w:hyperlink>
    </w:p>
    <w:p w14:paraId="1B5B9C99" w14:textId="77777777" w:rsidR="00A71E8E" w:rsidRDefault="008865DC">
      <w:pPr>
        <w:pStyle w:val="TOC3"/>
        <w:rPr>
          <w:rFonts w:asciiTheme="minorHAnsi" w:eastAsiaTheme="minorEastAsia" w:hAnsiTheme="minorHAnsi" w:cstheme="minorBidi"/>
          <w:noProof/>
          <w:color w:val="auto"/>
          <w:szCs w:val="22"/>
          <w:rtl/>
        </w:rPr>
      </w:pPr>
      <w:hyperlink w:anchor="_Toc344208042" w:history="1">
        <w:r w:rsidR="00A71E8E" w:rsidRPr="006024E0">
          <w:rPr>
            <w:rStyle w:val="Hyperlink"/>
            <w:rFonts w:cs="Times New Roman"/>
            <w:noProof/>
            <w:rtl/>
          </w:rPr>
          <w:t>3.3.2.2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רובסטיות</w:t>
        </w:r>
        <w:r w:rsidR="00A71E8E" w:rsidRPr="006024E0">
          <w:rPr>
            <w:rStyle w:val="Hyperlink"/>
            <w:noProof/>
            <w:rtl/>
          </w:rPr>
          <w:t xml:space="preserve"> – </w:t>
        </w:r>
        <w:r w:rsidR="00A71E8E" w:rsidRPr="006024E0">
          <w:rPr>
            <w:rStyle w:val="Hyperlink"/>
            <w:rFonts w:hint="eastAsia"/>
            <w:noProof/>
            <w:rtl/>
          </w:rPr>
          <w:t>בדיקות</w:t>
        </w:r>
        <w:r w:rsidR="00A71E8E" w:rsidRPr="006024E0">
          <w:rPr>
            <w:rStyle w:val="Hyperlink"/>
            <w:noProof/>
            <w:rtl/>
          </w:rPr>
          <w:t xml:space="preserve"> </w:t>
        </w:r>
        <w:r w:rsidR="00A71E8E" w:rsidRPr="006024E0">
          <w:rPr>
            <w:rStyle w:val="Hyperlink"/>
            <w:rFonts w:hint="eastAsia"/>
            <w:noProof/>
            <w:rtl/>
          </w:rPr>
          <w:t>סביבה</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Toc344208042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83</w:t>
        </w:r>
        <w:r w:rsidR="00A71E8E">
          <w:rPr>
            <w:noProof/>
            <w:webHidden/>
            <w:rtl/>
          </w:rPr>
          <w:fldChar w:fldCharType="end"/>
        </w:r>
      </w:hyperlink>
    </w:p>
    <w:p w14:paraId="249364AA" w14:textId="77777777" w:rsidR="00A71E8E" w:rsidRDefault="008865DC">
      <w:pPr>
        <w:pStyle w:val="TOC3"/>
        <w:rPr>
          <w:rFonts w:asciiTheme="minorHAnsi" w:eastAsiaTheme="minorEastAsia" w:hAnsiTheme="minorHAnsi" w:cstheme="minorBidi"/>
          <w:noProof/>
          <w:color w:val="auto"/>
          <w:szCs w:val="22"/>
          <w:rtl/>
        </w:rPr>
      </w:pPr>
      <w:hyperlink w:anchor="_Toc344208043" w:history="1">
        <w:r w:rsidR="00A71E8E" w:rsidRPr="006024E0">
          <w:rPr>
            <w:rStyle w:val="Hyperlink"/>
            <w:rFonts w:cs="Times New Roman"/>
            <w:noProof/>
            <w:rtl/>
          </w:rPr>
          <w:t>3.3.2.3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אטימות</w:t>
        </w:r>
        <w:r w:rsidR="00A71E8E" w:rsidRPr="006024E0">
          <w:rPr>
            <w:rStyle w:val="Hyperlink"/>
            <w:noProof/>
            <w:rtl/>
          </w:rPr>
          <w:t xml:space="preserve"> </w:t>
        </w:r>
        <w:r w:rsidR="00A71E8E" w:rsidRPr="006024E0">
          <w:rPr>
            <w:rStyle w:val="Hyperlink"/>
            <w:rFonts w:hint="eastAsia"/>
            <w:noProof/>
            <w:rtl/>
          </w:rPr>
          <w:t>למים</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Toc344208043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83</w:t>
        </w:r>
        <w:r w:rsidR="00A71E8E">
          <w:rPr>
            <w:noProof/>
            <w:webHidden/>
            <w:rtl/>
          </w:rPr>
          <w:fldChar w:fldCharType="end"/>
        </w:r>
      </w:hyperlink>
    </w:p>
    <w:p w14:paraId="45898162" w14:textId="77777777" w:rsidR="00A71E8E" w:rsidRDefault="008865DC">
      <w:pPr>
        <w:pStyle w:val="TOC3"/>
        <w:rPr>
          <w:rFonts w:asciiTheme="minorHAnsi" w:eastAsiaTheme="minorEastAsia" w:hAnsiTheme="minorHAnsi" w:cstheme="minorBidi"/>
          <w:noProof/>
          <w:color w:val="auto"/>
          <w:szCs w:val="22"/>
          <w:rtl/>
        </w:rPr>
      </w:pPr>
      <w:hyperlink w:anchor="_Toc344208044" w:history="1">
        <w:r w:rsidR="00A71E8E" w:rsidRPr="006024E0">
          <w:rPr>
            <w:rStyle w:val="Hyperlink"/>
            <w:rFonts w:cs="Times New Roman"/>
            <w:noProof/>
            <w:rtl/>
          </w:rPr>
          <w:t>3.3.2.4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משקל</w:t>
        </w:r>
        <w:r w:rsidR="00A71E8E" w:rsidRPr="006024E0">
          <w:rPr>
            <w:rStyle w:val="Hyperlink"/>
            <w:noProof/>
            <w:rtl/>
          </w:rPr>
          <w:t xml:space="preserve"> </w:t>
        </w:r>
        <w:r w:rsidR="00A71E8E" w:rsidRPr="006024E0">
          <w:rPr>
            <w:rStyle w:val="Hyperlink"/>
            <w:rFonts w:hint="eastAsia"/>
            <w:noProof/>
            <w:rtl/>
          </w:rPr>
          <w:t>וגודל</w:t>
        </w:r>
        <w:r w:rsidR="00A71E8E" w:rsidRPr="006024E0">
          <w:rPr>
            <w:rStyle w:val="Hyperlink"/>
            <w:noProof/>
            <w:rtl/>
          </w:rPr>
          <w:t xml:space="preserve"> </w:t>
        </w:r>
        <w:r w:rsidR="00A71E8E" w:rsidRPr="006024E0">
          <w:rPr>
            <w:rStyle w:val="Hyperlink"/>
            <w:rFonts w:hint="eastAsia"/>
            <w:noProof/>
            <w:rtl/>
          </w:rPr>
          <w:t>צמיד</w:t>
        </w:r>
        <w:r w:rsidR="00A71E8E" w:rsidRPr="006024E0">
          <w:rPr>
            <w:rStyle w:val="Hyperlink"/>
            <w:noProof/>
            <w:rtl/>
          </w:rPr>
          <w:t xml:space="preserve"> </w:t>
        </w:r>
        <w:r w:rsidR="00A71E8E" w:rsidRPr="006024E0">
          <w:rPr>
            <w:rStyle w:val="Hyperlink"/>
            <w:noProof/>
          </w:rPr>
          <w:t>One Piece</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Toc344208044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83</w:t>
        </w:r>
        <w:r w:rsidR="00A71E8E">
          <w:rPr>
            <w:noProof/>
            <w:webHidden/>
            <w:rtl/>
          </w:rPr>
          <w:fldChar w:fldCharType="end"/>
        </w:r>
      </w:hyperlink>
    </w:p>
    <w:p w14:paraId="47356C36" w14:textId="77777777" w:rsidR="00A71E8E" w:rsidRDefault="008865DC">
      <w:pPr>
        <w:pStyle w:val="TOC3"/>
        <w:rPr>
          <w:rFonts w:asciiTheme="minorHAnsi" w:eastAsiaTheme="minorEastAsia" w:hAnsiTheme="minorHAnsi" w:cstheme="minorBidi"/>
          <w:noProof/>
          <w:color w:val="auto"/>
          <w:szCs w:val="22"/>
          <w:rtl/>
        </w:rPr>
      </w:pPr>
      <w:hyperlink w:anchor="_Toc344208045" w:history="1">
        <w:r w:rsidR="00A71E8E" w:rsidRPr="006024E0">
          <w:rPr>
            <w:rStyle w:val="Hyperlink"/>
            <w:rFonts w:cs="Times New Roman"/>
            <w:noProof/>
            <w:rtl/>
          </w:rPr>
          <w:t>3.3.2.5</w:t>
        </w:r>
        <w:r w:rsidR="00A71E8E">
          <w:rPr>
            <w:rFonts w:asciiTheme="minorHAnsi" w:eastAsiaTheme="minorEastAsia" w:hAnsiTheme="minorHAnsi" w:cstheme="minorBidi"/>
            <w:noProof/>
            <w:color w:val="auto"/>
            <w:szCs w:val="22"/>
            <w:rtl/>
          </w:rPr>
          <w:tab/>
        </w:r>
        <w:r w:rsidR="00A71E8E" w:rsidRPr="006024E0">
          <w:rPr>
            <w:rStyle w:val="Hyperlink"/>
            <w:noProof/>
            <w:rtl/>
          </w:rPr>
          <w:t>"</w:t>
        </w:r>
        <w:r w:rsidR="00A71E8E" w:rsidRPr="006024E0">
          <w:rPr>
            <w:rStyle w:val="Hyperlink"/>
            <w:rFonts w:hint="eastAsia"/>
            <w:noProof/>
            <w:rtl/>
          </w:rPr>
          <w:t>התעסקות</w:t>
        </w:r>
        <w:r w:rsidR="00A71E8E" w:rsidRPr="006024E0">
          <w:rPr>
            <w:rStyle w:val="Hyperlink"/>
            <w:noProof/>
            <w:rtl/>
          </w:rPr>
          <w:t xml:space="preserve">" / </w:t>
        </w:r>
        <w:r w:rsidR="00A71E8E" w:rsidRPr="006024E0">
          <w:rPr>
            <w:rStyle w:val="Hyperlink"/>
            <w:rFonts w:hint="eastAsia"/>
            <w:noProof/>
            <w:rtl/>
          </w:rPr>
          <w:t>גרימת</w:t>
        </w:r>
        <w:r w:rsidR="00A71E8E" w:rsidRPr="006024E0">
          <w:rPr>
            <w:rStyle w:val="Hyperlink"/>
            <w:noProof/>
            <w:rtl/>
          </w:rPr>
          <w:t xml:space="preserve"> </w:t>
        </w:r>
        <w:r w:rsidR="00A71E8E" w:rsidRPr="006024E0">
          <w:rPr>
            <w:rStyle w:val="Hyperlink"/>
            <w:rFonts w:hint="eastAsia"/>
            <w:noProof/>
            <w:rtl/>
          </w:rPr>
          <w:t>נזק</w:t>
        </w:r>
        <w:r w:rsidR="00A71E8E" w:rsidRPr="006024E0">
          <w:rPr>
            <w:rStyle w:val="Hyperlink"/>
            <w:noProof/>
            <w:rtl/>
          </w:rPr>
          <w:t xml:space="preserve"> </w:t>
        </w:r>
        <w:r w:rsidR="00A71E8E" w:rsidRPr="006024E0">
          <w:rPr>
            <w:rStyle w:val="Hyperlink"/>
            <w:rFonts w:hint="eastAsia"/>
            <w:noProof/>
            <w:rtl/>
          </w:rPr>
          <w:t>לצמיד</w:t>
        </w:r>
        <w:r w:rsidR="00A71E8E" w:rsidRPr="006024E0">
          <w:rPr>
            <w:rStyle w:val="Hyperlink"/>
            <w:noProof/>
            <w:rtl/>
          </w:rPr>
          <w:t xml:space="preserve"> – </w:t>
        </w:r>
        <w:r w:rsidR="00A71E8E" w:rsidRPr="006024E0">
          <w:rPr>
            <w:rStyle w:val="Hyperlink"/>
            <w:noProof/>
          </w:rPr>
          <w:t>Tampering</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Toc344208045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84</w:t>
        </w:r>
        <w:r w:rsidR="00A71E8E">
          <w:rPr>
            <w:noProof/>
            <w:webHidden/>
            <w:rtl/>
          </w:rPr>
          <w:fldChar w:fldCharType="end"/>
        </w:r>
      </w:hyperlink>
    </w:p>
    <w:p w14:paraId="678524C3" w14:textId="77777777" w:rsidR="00A71E8E" w:rsidRDefault="008865DC">
      <w:pPr>
        <w:pStyle w:val="TOC3"/>
        <w:rPr>
          <w:rFonts w:asciiTheme="minorHAnsi" w:eastAsiaTheme="minorEastAsia" w:hAnsiTheme="minorHAnsi" w:cstheme="minorBidi"/>
          <w:noProof/>
          <w:color w:val="auto"/>
          <w:szCs w:val="22"/>
          <w:rtl/>
        </w:rPr>
      </w:pPr>
      <w:hyperlink w:anchor="_Toc344208046" w:history="1">
        <w:r w:rsidR="00A71E8E" w:rsidRPr="006024E0">
          <w:rPr>
            <w:rStyle w:val="Hyperlink"/>
            <w:rFonts w:cs="Times New Roman"/>
            <w:noProof/>
            <w:rtl/>
          </w:rPr>
          <w:t>3.3.2.6</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דיווחים</w:t>
        </w:r>
        <w:r w:rsidR="00A71E8E" w:rsidRPr="006024E0">
          <w:rPr>
            <w:rStyle w:val="Hyperlink"/>
            <w:noProof/>
            <w:rtl/>
          </w:rPr>
          <w:t xml:space="preserve"> </w:t>
        </w:r>
        <w:r w:rsidR="00A71E8E" w:rsidRPr="006024E0">
          <w:rPr>
            <w:rStyle w:val="Hyperlink"/>
            <w:rFonts w:hint="eastAsia"/>
            <w:noProof/>
            <w:rtl/>
          </w:rPr>
          <w:t>של</w:t>
        </w:r>
        <w:r w:rsidR="00A71E8E" w:rsidRPr="006024E0">
          <w:rPr>
            <w:rStyle w:val="Hyperlink"/>
            <w:noProof/>
            <w:rtl/>
          </w:rPr>
          <w:t xml:space="preserve"> </w:t>
        </w:r>
        <w:r w:rsidR="00A71E8E" w:rsidRPr="006024E0">
          <w:rPr>
            <w:rStyle w:val="Hyperlink"/>
            <w:rFonts w:hint="eastAsia"/>
            <w:noProof/>
            <w:rtl/>
          </w:rPr>
          <w:t>הצמיד</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Toc344208046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84</w:t>
        </w:r>
        <w:r w:rsidR="00A71E8E">
          <w:rPr>
            <w:noProof/>
            <w:webHidden/>
            <w:rtl/>
          </w:rPr>
          <w:fldChar w:fldCharType="end"/>
        </w:r>
      </w:hyperlink>
    </w:p>
    <w:p w14:paraId="79E0422D" w14:textId="77777777" w:rsidR="00A71E8E" w:rsidRDefault="008865DC">
      <w:pPr>
        <w:pStyle w:val="TOC3"/>
        <w:rPr>
          <w:rFonts w:asciiTheme="minorHAnsi" w:eastAsiaTheme="minorEastAsia" w:hAnsiTheme="minorHAnsi" w:cstheme="minorBidi"/>
          <w:noProof/>
          <w:color w:val="auto"/>
          <w:szCs w:val="22"/>
          <w:rtl/>
        </w:rPr>
      </w:pPr>
      <w:hyperlink w:anchor="_Toc344208047" w:history="1">
        <w:r w:rsidR="00A71E8E" w:rsidRPr="006024E0">
          <w:rPr>
            <w:rStyle w:val="Hyperlink"/>
            <w:rFonts w:cs="Times New Roman"/>
            <w:noProof/>
            <w:rtl/>
          </w:rPr>
          <w:t>3.3.2.7</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התקנה</w:t>
        </w:r>
        <w:r w:rsidR="00A71E8E" w:rsidRPr="006024E0">
          <w:rPr>
            <w:rStyle w:val="Hyperlink"/>
            <w:noProof/>
            <w:rtl/>
          </w:rPr>
          <w:t xml:space="preserve"> </w:t>
        </w:r>
        <w:r w:rsidR="00A71E8E" w:rsidRPr="006024E0">
          <w:rPr>
            <w:rStyle w:val="Hyperlink"/>
            <w:rFonts w:hint="eastAsia"/>
            <w:noProof/>
            <w:rtl/>
          </w:rPr>
          <w:t>והסרה</w:t>
        </w:r>
        <w:r w:rsidR="00A71E8E" w:rsidRPr="006024E0">
          <w:rPr>
            <w:rStyle w:val="Hyperlink"/>
            <w:noProof/>
            <w:rtl/>
          </w:rPr>
          <w:t xml:space="preserve"> </w:t>
        </w:r>
        <w:r w:rsidR="00A71E8E" w:rsidRPr="006024E0">
          <w:rPr>
            <w:rStyle w:val="Hyperlink"/>
            <w:rFonts w:hint="eastAsia"/>
            <w:noProof/>
            <w:rtl/>
          </w:rPr>
          <w:t>של</w:t>
        </w:r>
        <w:r w:rsidR="00A71E8E" w:rsidRPr="006024E0">
          <w:rPr>
            <w:rStyle w:val="Hyperlink"/>
            <w:noProof/>
            <w:rtl/>
          </w:rPr>
          <w:t xml:space="preserve"> </w:t>
        </w:r>
        <w:r w:rsidR="00A71E8E" w:rsidRPr="006024E0">
          <w:rPr>
            <w:rStyle w:val="Hyperlink"/>
            <w:rFonts w:hint="eastAsia"/>
            <w:noProof/>
            <w:rtl/>
          </w:rPr>
          <w:t>הצמיד</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Toc344208047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85</w:t>
        </w:r>
        <w:r w:rsidR="00A71E8E">
          <w:rPr>
            <w:noProof/>
            <w:webHidden/>
            <w:rtl/>
          </w:rPr>
          <w:fldChar w:fldCharType="end"/>
        </w:r>
      </w:hyperlink>
    </w:p>
    <w:p w14:paraId="2B57A36C" w14:textId="77777777" w:rsidR="00A71E8E" w:rsidRDefault="008865DC">
      <w:pPr>
        <w:pStyle w:val="TOC3"/>
        <w:rPr>
          <w:rFonts w:asciiTheme="minorHAnsi" w:eastAsiaTheme="minorEastAsia" w:hAnsiTheme="minorHAnsi" w:cstheme="minorBidi"/>
          <w:noProof/>
          <w:color w:val="auto"/>
          <w:szCs w:val="22"/>
          <w:rtl/>
        </w:rPr>
      </w:pPr>
      <w:hyperlink w:anchor="_Toc344208048" w:history="1">
        <w:r w:rsidR="00A71E8E" w:rsidRPr="006024E0">
          <w:rPr>
            <w:rStyle w:val="Hyperlink"/>
            <w:rFonts w:cs="Times New Roman"/>
            <w:noProof/>
            <w:rtl/>
          </w:rPr>
          <w:t>3.3.2.8</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משך</w:t>
        </w:r>
        <w:r w:rsidR="00A71E8E" w:rsidRPr="006024E0">
          <w:rPr>
            <w:rStyle w:val="Hyperlink"/>
            <w:noProof/>
            <w:rtl/>
          </w:rPr>
          <w:t xml:space="preserve"> </w:t>
        </w:r>
        <w:r w:rsidR="00A71E8E" w:rsidRPr="006024E0">
          <w:rPr>
            <w:rStyle w:val="Hyperlink"/>
            <w:rFonts w:hint="eastAsia"/>
            <w:noProof/>
            <w:rtl/>
          </w:rPr>
          <w:t>זמן</w:t>
        </w:r>
        <w:r w:rsidR="00A71E8E" w:rsidRPr="006024E0">
          <w:rPr>
            <w:rStyle w:val="Hyperlink"/>
            <w:noProof/>
            <w:rtl/>
          </w:rPr>
          <w:t xml:space="preserve"> </w:t>
        </w:r>
        <w:r w:rsidR="00A71E8E" w:rsidRPr="006024E0">
          <w:rPr>
            <w:rStyle w:val="Hyperlink"/>
            <w:rFonts w:hint="eastAsia"/>
            <w:noProof/>
            <w:rtl/>
          </w:rPr>
          <w:t>סוללה</w:t>
        </w:r>
        <w:r w:rsidR="00A71E8E" w:rsidRPr="006024E0">
          <w:rPr>
            <w:rStyle w:val="Hyperlink"/>
            <w:noProof/>
            <w:rtl/>
          </w:rPr>
          <w:t xml:space="preserve"> </w:t>
        </w:r>
        <w:r w:rsidR="00A71E8E" w:rsidRPr="006024E0">
          <w:rPr>
            <w:rStyle w:val="Hyperlink"/>
            <w:noProof/>
          </w:rPr>
          <w:t xml:space="preserve"> [M,S]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Toc344208048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85</w:t>
        </w:r>
        <w:r w:rsidR="00A71E8E">
          <w:rPr>
            <w:noProof/>
            <w:webHidden/>
            <w:rtl/>
          </w:rPr>
          <w:fldChar w:fldCharType="end"/>
        </w:r>
      </w:hyperlink>
    </w:p>
    <w:p w14:paraId="5C252F70" w14:textId="77777777" w:rsidR="00A71E8E" w:rsidRDefault="008865DC">
      <w:pPr>
        <w:pStyle w:val="TOC3"/>
        <w:rPr>
          <w:rFonts w:asciiTheme="minorHAnsi" w:eastAsiaTheme="minorEastAsia" w:hAnsiTheme="minorHAnsi" w:cstheme="minorBidi"/>
          <w:noProof/>
          <w:color w:val="auto"/>
          <w:szCs w:val="22"/>
          <w:rtl/>
        </w:rPr>
      </w:pPr>
      <w:hyperlink w:anchor="_Toc344208049" w:history="1">
        <w:r w:rsidR="00A71E8E" w:rsidRPr="006024E0">
          <w:rPr>
            <w:rStyle w:val="Hyperlink"/>
            <w:rFonts w:cs="Times New Roman"/>
            <w:noProof/>
            <w:rtl/>
          </w:rPr>
          <w:t>3.3.2.9</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חיווי</w:t>
        </w:r>
        <w:r w:rsidR="00A71E8E" w:rsidRPr="006024E0">
          <w:rPr>
            <w:rStyle w:val="Hyperlink"/>
            <w:noProof/>
            <w:rtl/>
          </w:rPr>
          <w:t xml:space="preserve"> </w:t>
        </w:r>
        <w:r w:rsidR="00A71E8E" w:rsidRPr="006024E0">
          <w:rPr>
            <w:rStyle w:val="Hyperlink"/>
            <w:rFonts w:hint="eastAsia"/>
            <w:noProof/>
            <w:rtl/>
          </w:rPr>
          <w:t>על</w:t>
        </w:r>
        <w:r w:rsidR="00A71E8E" w:rsidRPr="006024E0">
          <w:rPr>
            <w:rStyle w:val="Hyperlink"/>
            <w:noProof/>
            <w:rtl/>
          </w:rPr>
          <w:t xml:space="preserve"> </w:t>
        </w:r>
        <w:r w:rsidR="00A71E8E" w:rsidRPr="006024E0">
          <w:rPr>
            <w:rStyle w:val="Hyperlink"/>
            <w:rFonts w:hint="eastAsia"/>
            <w:noProof/>
            <w:rtl/>
          </w:rPr>
          <w:t>סוללה</w:t>
        </w:r>
        <w:r w:rsidR="00A71E8E" w:rsidRPr="006024E0">
          <w:rPr>
            <w:rStyle w:val="Hyperlink"/>
            <w:noProof/>
            <w:rtl/>
          </w:rPr>
          <w:t xml:space="preserve"> </w:t>
        </w:r>
        <w:r w:rsidR="00A71E8E" w:rsidRPr="006024E0">
          <w:rPr>
            <w:rStyle w:val="Hyperlink"/>
            <w:rFonts w:hint="eastAsia"/>
            <w:noProof/>
            <w:rtl/>
          </w:rPr>
          <w:t>חלשה</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Toc344208049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86</w:t>
        </w:r>
        <w:r w:rsidR="00A71E8E">
          <w:rPr>
            <w:noProof/>
            <w:webHidden/>
            <w:rtl/>
          </w:rPr>
          <w:fldChar w:fldCharType="end"/>
        </w:r>
      </w:hyperlink>
    </w:p>
    <w:p w14:paraId="1999C74A" w14:textId="77777777" w:rsidR="00A71E8E" w:rsidRDefault="008865DC">
      <w:pPr>
        <w:pStyle w:val="TOC2"/>
        <w:rPr>
          <w:rFonts w:asciiTheme="minorHAnsi" w:eastAsiaTheme="minorEastAsia" w:hAnsiTheme="minorHAnsi" w:cstheme="minorBidi"/>
          <w:color w:val="auto"/>
          <w:szCs w:val="22"/>
          <w:rtl/>
        </w:rPr>
      </w:pPr>
      <w:hyperlink w:anchor="_Toc344208050" w:history="1">
        <w:r w:rsidR="00A71E8E" w:rsidRPr="006024E0">
          <w:rPr>
            <w:rStyle w:val="Hyperlink"/>
          </w:rPr>
          <w:t>3.3.3</w:t>
        </w:r>
        <w:r w:rsidR="00A71E8E">
          <w:rPr>
            <w:rFonts w:asciiTheme="minorHAnsi" w:eastAsiaTheme="minorEastAsia" w:hAnsiTheme="minorHAnsi" w:cstheme="minorBidi"/>
            <w:color w:val="auto"/>
            <w:szCs w:val="22"/>
            <w:rtl/>
          </w:rPr>
          <w:tab/>
        </w:r>
        <w:r w:rsidR="00A71E8E" w:rsidRPr="006024E0">
          <w:rPr>
            <w:rStyle w:val="Hyperlink"/>
            <w:rFonts w:hint="eastAsia"/>
            <w:rtl/>
          </w:rPr>
          <w:t>יחידה</w:t>
        </w:r>
        <w:r w:rsidR="00A71E8E" w:rsidRPr="006024E0">
          <w:rPr>
            <w:rStyle w:val="Hyperlink"/>
            <w:rtl/>
          </w:rPr>
          <w:t xml:space="preserve"> </w:t>
        </w:r>
        <w:r w:rsidR="00A71E8E" w:rsidRPr="006024E0">
          <w:rPr>
            <w:rStyle w:val="Hyperlink"/>
            <w:rFonts w:hint="eastAsia"/>
            <w:rtl/>
          </w:rPr>
          <w:t>ביתית</w:t>
        </w:r>
        <w:r w:rsidR="00A71E8E" w:rsidRPr="006024E0">
          <w:rPr>
            <w:rStyle w:val="Hyperlink"/>
            <w:rtl/>
          </w:rPr>
          <w:t xml:space="preserve"> [</w:t>
        </w:r>
        <w:r w:rsidR="00A71E8E" w:rsidRPr="006024E0">
          <w:rPr>
            <w:rStyle w:val="Hyperlink"/>
          </w:rPr>
          <w:t>M</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Toc344208050 \h</w:instrText>
        </w:r>
        <w:r w:rsidR="00A71E8E">
          <w:rPr>
            <w:webHidden/>
            <w:rtl/>
          </w:rPr>
          <w:instrText xml:space="preserve"> </w:instrText>
        </w:r>
        <w:r w:rsidR="00A71E8E">
          <w:rPr>
            <w:webHidden/>
            <w:rtl/>
          </w:rPr>
        </w:r>
        <w:r w:rsidR="00A71E8E">
          <w:rPr>
            <w:webHidden/>
            <w:rtl/>
          </w:rPr>
          <w:fldChar w:fldCharType="separate"/>
        </w:r>
        <w:r w:rsidR="00376836">
          <w:rPr>
            <w:webHidden/>
            <w:rtl/>
          </w:rPr>
          <w:t>86</w:t>
        </w:r>
        <w:r w:rsidR="00A71E8E">
          <w:rPr>
            <w:webHidden/>
            <w:rtl/>
          </w:rPr>
          <w:fldChar w:fldCharType="end"/>
        </w:r>
      </w:hyperlink>
    </w:p>
    <w:p w14:paraId="3B7F0F11" w14:textId="77777777" w:rsidR="00A71E8E" w:rsidRDefault="008865DC">
      <w:pPr>
        <w:pStyle w:val="TOC3"/>
        <w:rPr>
          <w:rFonts w:asciiTheme="minorHAnsi" w:eastAsiaTheme="minorEastAsia" w:hAnsiTheme="minorHAnsi" w:cstheme="minorBidi"/>
          <w:noProof/>
          <w:color w:val="auto"/>
          <w:szCs w:val="22"/>
          <w:rtl/>
        </w:rPr>
      </w:pPr>
      <w:hyperlink w:anchor="_Toc344208051" w:history="1">
        <w:r w:rsidR="00A71E8E" w:rsidRPr="006024E0">
          <w:rPr>
            <w:rStyle w:val="Hyperlink"/>
            <w:rFonts w:cs="Times New Roman"/>
            <w:noProof/>
          </w:rPr>
          <w:t>3.3.3.1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טווח</w:t>
        </w:r>
        <w:r w:rsidR="00A71E8E" w:rsidRPr="006024E0">
          <w:rPr>
            <w:rStyle w:val="Hyperlink"/>
            <w:noProof/>
            <w:rtl/>
          </w:rPr>
          <w:t xml:space="preserve"> </w:t>
        </w:r>
        <w:r w:rsidR="00A71E8E" w:rsidRPr="006024E0">
          <w:rPr>
            <w:rStyle w:val="Hyperlink"/>
            <w:rFonts w:hint="eastAsia"/>
            <w:noProof/>
            <w:rtl/>
          </w:rPr>
          <w:t>קליטה</w:t>
        </w:r>
        <w:r w:rsidR="00A71E8E" w:rsidRPr="006024E0">
          <w:rPr>
            <w:rStyle w:val="Hyperlink"/>
            <w:noProof/>
            <w:rtl/>
          </w:rPr>
          <w:t xml:space="preserve"> </w:t>
        </w:r>
        <w:r w:rsidR="00A71E8E" w:rsidRPr="006024E0">
          <w:rPr>
            <w:rStyle w:val="Hyperlink"/>
            <w:rFonts w:hint="eastAsia"/>
            <w:noProof/>
            <w:rtl/>
          </w:rPr>
          <w:t>ליחידה</w:t>
        </w:r>
        <w:r w:rsidR="00A71E8E" w:rsidRPr="006024E0">
          <w:rPr>
            <w:rStyle w:val="Hyperlink"/>
            <w:noProof/>
            <w:rtl/>
          </w:rPr>
          <w:t xml:space="preserve"> </w:t>
        </w:r>
        <w:r w:rsidR="00A71E8E" w:rsidRPr="006024E0">
          <w:rPr>
            <w:rStyle w:val="Hyperlink"/>
            <w:rFonts w:hint="eastAsia"/>
            <w:noProof/>
            <w:rtl/>
          </w:rPr>
          <w:t>הביתית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Toc344208051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86</w:t>
        </w:r>
        <w:r w:rsidR="00A71E8E">
          <w:rPr>
            <w:noProof/>
            <w:webHidden/>
            <w:rtl/>
          </w:rPr>
          <w:fldChar w:fldCharType="end"/>
        </w:r>
      </w:hyperlink>
    </w:p>
    <w:p w14:paraId="1471C6F6" w14:textId="77777777" w:rsidR="00A71E8E" w:rsidRDefault="008865DC">
      <w:pPr>
        <w:pStyle w:val="TOC3"/>
        <w:rPr>
          <w:rFonts w:asciiTheme="minorHAnsi" w:eastAsiaTheme="minorEastAsia" w:hAnsiTheme="minorHAnsi" w:cstheme="minorBidi"/>
          <w:noProof/>
          <w:color w:val="auto"/>
          <w:szCs w:val="22"/>
          <w:rtl/>
        </w:rPr>
      </w:pPr>
      <w:hyperlink w:anchor="_Toc344208052" w:history="1">
        <w:r w:rsidR="00A71E8E" w:rsidRPr="006024E0">
          <w:rPr>
            <w:rStyle w:val="Hyperlink"/>
            <w:rFonts w:cs="Times New Roman"/>
            <w:noProof/>
          </w:rPr>
          <w:t>3.3.3.2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אימות</w:t>
        </w:r>
        <w:r w:rsidR="00A71E8E" w:rsidRPr="006024E0">
          <w:rPr>
            <w:rStyle w:val="Hyperlink"/>
            <w:noProof/>
            <w:rtl/>
          </w:rPr>
          <w:t xml:space="preserve"> </w:t>
        </w:r>
        <w:r w:rsidR="00A71E8E" w:rsidRPr="006024E0">
          <w:rPr>
            <w:rStyle w:val="Hyperlink"/>
            <w:rFonts w:hint="eastAsia"/>
            <w:noProof/>
            <w:rtl/>
          </w:rPr>
          <w:t>תקינות</w:t>
        </w:r>
        <w:r w:rsidR="00A71E8E" w:rsidRPr="006024E0">
          <w:rPr>
            <w:rStyle w:val="Hyperlink"/>
            <w:noProof/>
            <w:rtl/>
          </w:rPr>
          <w:t xml:space="preserve"> </w:t>
        </w:r>
        <w:r w:rsidR="00A71E8E" w:rsidRPr="006024E0">
          <w:rPr>
            <w:rStyle w:val="Hyperlink"/>
            <w:rFonts w:hint="eastAsia"/>
            <w:noProof/>
            <w:rtl/>
          </w:rPr>
          <w:t>התקנה</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Toc344208052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87</w:t>
        </w:r>
        <w:r w:rsidR="00A71E8E">
          <w:rPr>
            <w:noProof/>
            <w:webHidden/>
            <w:rtl/>
          </w:rPr>
          <w:fldChar w:fldCharType="end"/>
        </w:r>
      </w:hyperlink>
    </w:p>
    <w:p w14:paraId="6BEA7F4A" w14:textId="77777777" w:rsidR="00A71E8E" w:rsidRDefault="008865DC">
      <w:pPr>
        <w:pStyle w:val="TOC3"/>
        <w:rPr>
          <w:rFonts w:asciiTheme="minorHAnsi" w:eastAsiaTheme="minorEastAsia" w:hAnsiTheme="minorHAnsi" w:cstheme="minorBidi"/>
          <w:noProof/>
          <w:color w:val="auto"/>
          <w:szCs w:val="22"/>
          <w:rtl/>
        </w:rPr>
      </w:pPr>
      <w:hyperlink w:anchor="_Toc344208053" w:history="1">
        <w:r w:rsidR="00A71E8E" w:rsidRPr="006024E0">
          <w:rPr>
            <w:rStyle w:val="Hyperlink"/>
            <w:rFonts w:cs="Times New Roman"/>
            <w:noProof/>
            <w:rtl/>
          </w:rPr>
          <w:t>3.3.3.3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תדירות</w:t>
        </w:r>
        <w:r w:rsidR="00A71E8E" w:rsidRPr="006024E0">
          <w:rPr>
            <w:rStyle w:val="Hyperlink"/>
            <w:noProof/>
            <w:rtl/>
          </w:rPr>
          <w:t xml:space="preserve"> </w:t>
        </w:r>
        <w:r w:rsidR="00A71E8E" w:rsidRPr="006024E0">
          <w:rPr>
            <w:rStyle w:val="Hyperlink"/>
            <w:rFonts w:hint="eastAsia"/>
            <w:noProof/>
            <w:rtl/>
          </w:rPr>
          <w:t>תקשורת</w:t>
        </w:r>
        <w:r w:rsidR="00A71E8E" w:rsidRPr="006024E0">
          <w:rPr>
            <w:rStyle w:val="Hyperlink"/>
            <w:noProof/>
            <w:rtl/>
          </w:rPr>
          <w:t xml:space="preserve"> </w:t>
        </w:r>
        <w:r w:rsidR="00A71E8E" w:rsidRPr="006024E0">
          <w:rPr>
            <w:rStyle w:val="Hyperlink"/>
            <w:rFonts w:hint="eastAsia"/>
            <w:noProof/>
            <w:rtl/>
          </w:rPr>
          <w:t>מול</w:t>
        </w:r>
        <w:r w:rsidR="00A71E8E" w:rsidRPr="006024E0">
          <w:rPr>
            <w:rStyle w:val="Hyperlink"/>
            <w:noProof/>
            <w:rtl/>
          </w:rPr>
          <w:t xml:space="preserve"> </w:t>
        </w:r>
        <w:r w:rsidR="00A71E8E" w:rsidRPr="006024E0">
          <w:rPr>
            <w:rStyle w:val="Hyperlink"/>
            <w:rFonts w:hint="eastAsia"/>
            <w:noProof/>
            <w:rtl/>
          </w:rPr>
          <w:t>צמיד</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Toc344208053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87</w:t>
        </w:r>
        <w:r w:rsidR="00A71E8E">
          <w:rPr>
            <w:noProof/>
            <w:webHidden/>
            <w:rtl/>
          </w:rPr>
          <w:fldChar w:fldCharType="end"/>
        </w:r>
      </w:hyperlink>
    </w:p>
    <w:p w14:paraId="1E22355E" w14:textId="77777777" w:rsidR="00A71E8E" w:rsidRDefault="008865DC">
      <w:pPr>
        <w:pStyle w:val="TOC3"/>
        <w:rPr>
          <w:rFonts w:asciiTheme="minorHAnsi" w:eastAsiaTheme="minorEastAsia" w:hAnsiTheme="minorHAnsi" w:cstheme="minorBidi"/>
          <w:noProof/>
          <w:color w:val="auto"/>
          <w:szCs w:val="22"/>
          <w:rtl/>
        </w:rPr>
      </w:pPr>
      <w:hyperlink w:anchor="_Toc344208054" w:history="1">
        <w:r w:rsidR="00A71E8E" w:rsidRPr="006024E0">
          <w:rPr>
            <w:rStyle w:val="Hyperlink"/>
            <w:rFonts w:cs="Times New Roman"/>
            <w:noProof/>
          </w:rPr>
          <w:t>3.3.3.4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חשמל</w:t>
        </w:r>
        <w:r w:rsidR="00A71E8E" w:rsidRPr="006024E0">
          <w:rPr>
            <w:rStyle w:val="Hyperlink"/>
            <w:noProof/>
            <w:rtl/>
          </w:rPr>
          <w:t xml:space="preserve"> </w:t>
        </w:r>
        <w:r w:rsidR="00A71E8E" w:rsidRPr="006024E0">
          <w:rPr>
            <w:rStyle w:val="Hyperlink"/>
            <w:rFonts w:hint="eastAsia"/>
            <w:noProof/>
            <w:rtl/>
          </w:rPr>
          <w:t>ואנרגיה</w:t>
        </w:r>
        <w:r w:rsidR="00A71E8E" w:rsidRPr="006024E0">
          <w:rPr>
            <w:rStyle w:val="Hyperlink"/>
            <w:noProof/>
            <w:rtl/>
          </w:rPr>
          <w:t xml:space="preserve"> </w:t>
        </w:r>
        <w:r w:rsidR="00A71E8E" w:rsidRPr="006024E0">
          <w:rPr>
            <w:rStyle w:val="Hyperlink"/>
            <w:rFonts w:hint="eastAsia"/>
            <w:noProof/>
            <w:rtl/>
          </w:rPr>
          <w:t>ליחידה</w:t>
        </w:r>
        <w:r w:rsidR="00A71E8E" w:rsidRPr="006024E0">
          <w:rPr>
            <w:rStyle w:val="Hyperlink"/>
            <w:noProof/>
            <w:rtl/>
          </w:rPr>
          <w:t xml:space="preserve"> </w:t>
        </w:r>
        <w:r w:rsidR="00A71E8E" w:rsidRPr="006024E0">
          <w:rPr>
            <w:rStyle w:val="Hyperlink"/>
            <w:rFonts w:hint="eastAsia"/>
            <w:noProof/>
            <w:rtl/>
          </w:rPr>
          <w:t>הביתית</w:t>
        </w:r>
        <w:r w:rsidR="00A71E8E" w:rsidRPr="006024E0">
          <w:rPr>
            <w:rStyle w:val="Hyperlink"/>
            <w:noProof/>
            <w:rtl/>
          </w:rPr>
          <w:t xml:space="preserve"> [</w:t>
        </w:r>
        <w:r w:rsidR="00A71E8E" w:rsidRPr="006024E0">
          <w:rPr>
            <w:rStyle w:val="Hyperlink"/>
            <w:noProof/>
          </w:rPr>
          <w:t>M</w:t>
        </w:r>
        <w:r w:rsidR="00A71E8E" w:rsidRPr="006024E0">
          <w:rPr>
            <w:rStyle w:val="Hyperlink"/>
            <w:noProof/>
            <w:rtl/>
          </w:rPr>
          <w:t>]</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Toc344208054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87</w:t>
        </w:r>
        <w:r w:rsidR="00A71E8E">
          <w:rPr>
            <w:noProof/>
            <w:webHidden/>
            <w:rtl/>
          </w:rPr>
          <w:fldChar w:fldCharType="end"/>
        </w:r>
      </w:hyperlink>
    </w:p>
    <w:p w14:paraId="216617D0" w14:textId="77777777" w:rsidR="00A71E8E" w:rsidRDefault="008865DC">
      <w:pPr>
        <w:pStyle w:val="TOC3"/>
        <w:rPr>
          <w:rFonts w:asciiTheme="minorHAnsi" w:eastAsiaTheme="minorEastAsia" w:hAnsiTheme="minorHAnsi" w:cstheme="minorBidi"/>
          <w:noProof/>
          <w:color w:val="auto"/>
          <w:szCs w:val="22"/>
          <w:rtl/>
        </w:rPr>
      </w:pPr>
      <w:hyperlink w:anchor="_Toc344208055" w:history="1">
        <w:r w:rsidR="00A71E8E" w:rsidRPr="006024E0">
          <w:rPr>
            <w:rStyle w:val="Hyperlink"/>
            <w:rFonts w:cs="Times New Roman"/>
            <w:noProof/>
          </w:rPr>
          <w:t>3.3.3.5</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תקשורת</w:t>
        </w:r>
        <w:r w:rsidR="00A71E8E" w:rsidRPr="006024E0">
          <w:rPr>
            <w:rStyle w:val="Hyperlink"/>
            <w:noProof/>
            <w:rtl/>
          </w:rPr>
          <w:t xml:space="preserve"> </w:t>
        </w:r>
        <w:r w:rsidR="00A71E8E" w:rsidRPr="006024E0">
          <w:rPr>
            <w:rStyle w:val="Hyperlink"/>
            <w:rFonts w:hint="eastAsia"/>
            <w:noProof/>
            <w:rtl/>
          </w:rPr>
          <w:t>למערכת</w:t>
        </w:r>
        <w:r w:rsidR="00A71E8E" w:rsidRPr="006024E0">
          <w:rPr>
            <w:rStyle w:val="Hyperlink"/>
            <w:noProof/>
            <w:rtl/>
          </w:rPr>
          <w:t xml:space="preserve"> </w:t>
        </w:r>
        <w:r w:rsidR="00A71E8E" w:rsidRPr="006024E0">
          <w:rPr>
            <w:rStyle w:val="Hyperlink"/>
            <w:rFonts w:hint="eastAsia"/>
            <w:noProof/>
            <w:rtl/>
          </w:rPr>
          <w:t>שר</w:t>
        </w:r>
        <w:r w:rsidR="00A71E8E" w:rsidRPr="006024E0">
          <w:rPr>
            <w:rStyle w:val="Hyperlink"/>
            <w:noProof/>
            <w:rtl/>
          </w:rPr>
          <w:t xml:space="preserve"> </w:t>
        </w:r>
        <w:r w:rsidR="00A71E8E" w:rsidRPr="006024E0">
          <w:rPr>
            <w:rStyle w:val="Hyperlink"/>
            <w:rFonts w:hint="eastAsia"/>
            <w:noProof/>
            <w:rtl/>
          </w:rPr>
          <w:t>הטבעות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Toc344208055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88</w:t>
        </w:r>
        <w:r w:rsidR="00A71E8E">
          <w:rPr>
            <w:noProof/>
            <w:webHidden/>
            <w:rtl/>
          </w:rPr>
          <w:fldChar w:fldCharType="end"/>
        </w:r>
      </w:hyperlink>
    </w:p>
    <w:p w14:paraId="64AC5709" w14:textId="77777777" w:rsidR="00A71E8E" w:rsidRDefault="008865DC">
      <w:pPr>
        <w:pStyle w:val="TOC3"/>
        <w:rPr>
          <w:rFonts w:asciiTheme="minorHAnsi" w:eastAsiaTheme="minorEastAsia" w:hAnsiTheme="minorHAnsi" w:cstheme="minorBidi"/>
          <w:noProof/>
          <w:color w:val="auto"/>
          <w:szCs w:val="22"/>
          <w:rtl/>
        </w:rPr>
      </w:pPr>
      <w:hyperlink w:anchor="_Toc344208056" w:history="1">
        <w:r w:rsidR="00A71E8E" w:rsidRPr="006024E0">
          <w:rPr>
            <w:rStyle w:val="Hyperlink"/>
            <w:rFonts w:cs="Times New Roman"/>
            <w:noProof/>
          </w:rPr>
          <w:t>3.3.3.6</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הזזת</w:t>
        </w:r>
        <w:r w:rsidR="00A71E8E" w:rsidRPr="006024E0">
          <w:rPr>
            <w:rStyle w:val="Hyperlink"/>
            <w:noProof/>
            <w:rtl/>
          </w:rPr>
          <w:t xml:space="preserve"> </w:t>
        </w:r>
        <w:r w:rsidR="00A71E8E" w:rsidRPr="006024E0">
          <w:rPr>
            <w:rStyle w:val="Hyperlink"/>
            <w:rFonts w:hint="eastAsia"/>
            <w:noProof/>
            <w:rtl/>
          </w:rPr>
          <w:t>יחידה</w:t>
        </w:r>
        <w:r w:rsidR="00A71E8E" w:rsidRPr="006024E0">
          <w:rPr>
            <w:rStyle w:val="Hyperlink"/>
            <w:noProof/>
            <w:rtl/>
          </w:rPr>
          <w:t xml:space="preserve"> </w:t>
        </w:r>
        <w:r w:rsidR="00A71E8E" w:rsidRPr="006024E0">
          <w:rPr>
            <w:rStyle w:val="Hyperlink"/>
            <w:rFonts w:hint="eastAsia"/>
            <w:noProof/>
            <w:rtl/>
          </w:rPr>
          <w:t>ביתית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Toc344208056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88</w:t>
        </w:r>
        <w:r w:rsidR="00A71E8E">
          <w:rPr>
            <w:noProof/>
            <w:webHidden/>
            <w:rtl/>
          </w:rPr>
          <w:fldChar w:fldCharType="end"/>
        </w:r>
      </w:hyperlink>
    </w:p>
    <w:p w14:paraId="4293D141" w14:textId="77777777" w:rsidR="00A71E8E" w:rsidRDefault="008865DC">
      <w:pPr>
        <w:pStyle w:val="TOC3"/>
        <w:rPr>
          <w:rFonts w:asciiTheme="minorHAnsi" w:eastAsiaTheme="minorEastAsia" w:hAnsiTheme="minorHAnsi" w:cstheme="minorBidi"/>
          <w:noProof/>
          <w:color w:val="auto"/>
          <w:szCs w:val="22"/>
          <w:rtl/>
        </w:rPr>
      </w:pPr>
      <w:hyperlink w:anchor="_Toc344208057" w:history="1">
        <w:r w:rsidR="00A71E8E" w:rsidRPr="006024E0">
          <w:rPr>
            <w:rStyle w:val="Hyperlink"/>
            <w:rFonts w:cs="Times New Roman"/>
            <w:noProof/>
            <w:rtl/>
          </w:rPr>
          <w:t>3.3.3.7</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חריגה</w:t>
        </w:r>
        <w:r w:rsidR="00A71E8E" w:rsidRPr="006024E0">
          <w:rPr>
            <w:rStyle w:val="Hyperlink"/>
            <w:noProof/>
            <w:rtl/>
          </w:rPr>
          <w:t xml:space="preserve"> </w:t>
        </w:r>
        <w:r w:rsidR="00A71E8E" w:rsidRPr="006024E0">
          <w:rPr>
            <w:rStyle w:val="Hyperlink"/>
            <w:rFonts w:hint="eastAsia"/>
            <w:noProof/>
            <w:rtl/>
          </w:rPr>
          <w:t>ממשטר</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Toc344208057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88</w:t>
        </w:r>
        <w:r w:rsidR="00A71E8E">
          <w:rPr>
            <w:noProof/>
            <w:webHidden/>
            <w:rtl/>
          </w:rPr>
          <w:fldChar w:fldCharType="end"/>
        </w:r>
      </w:hyperlink>
    </w:p>
    <w:p w14:paraId="3BCF946A" w14:textId="77777777" w:rsidR="00A71E8E" w:rsidRDefault="008865DC">
      <w:pPr>
        <w:pStyle w:val="TOC3"/>
        <w:rPr>
          <w:rFonts w:asciiTheme="minorHAnsi" w:eastAsiaTheme="minorEastAsia" w:hAnsiTheme="minorHAnsi" w:cstheme="minorBidi"/>
          <w:noProof/>
          <w:color w:val="auto"/>
          <w:szCs w:val="22"/>
          <w:rtl/>
        </w:rPr>
      </w:pPr>
      <w:hyperlink w:anchor="_Toc344208058" w:history="1">
        <w:r w:rsidR="00A71E8E" w:rsidRPr="006024E0">
          <w:rPr>
            <w:rStyle w:val="Hyperlink"/>
            <w:rFonts w:cs="Times New Roman"/>
            <w:noProof/>
            <w:rtl/>
          </w:rPr>
          <w:t>3.3.3.8</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גיבוי</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Toc344208058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88</w:t>
        </w:r>
        <w:r w:rsidR="00A71E8E">
          <w:rPr>
            <w:noProof/>
            <w:webHidden/>
            <w:rtl/>
          </w:rPr>
          <w:fldChar w:fldCharType="end"/>
        </w:r>
      </w:hyperlink>
    </w:p>
    <w:p w14:paraId="257D6C45" w14:textId="77777777" w:rsidR="00A71E8E" w:rsidRDefault="008865DC">
      <w:pPr>
        <w:pStyle w:val="TOC3"/>
        <w:rPr>
          <w:rFonts w:asciiTheme="minorHAnsi" w:eastAsiaTheme="minorEastAsia" w:hAnsiTheme="minorHAnsi" w:cstheme="minorBidi"/>
          <w:noProof/>
          <w:color w:val="auto"/>
          <w:szCs w:val="22"/>
          <w:rtl/>
        </w:rPr>
      </w:pPr>
      <w:hyperlink w:anchor="_Toc344208059" w:history="1">
        <w:r w:rsidR="00A71E8E" w:rsidRPr="006024E0">
          <w:rPr>
            <w:rStyle w:val="Hyperlink"/>
            <w:rFonts w:cs="Times New Roman"/>
            <w:noProof/>
            <w:rtl/>
          </w:rPr>
          <w:t>3.3.3.9</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סוג</w:t>
        </w:r>
        <w:r w:rsidR="00A71E8E" w:rsidRPr="006024E0">
          <w:rPr>
            <w:rStyle w:val="Hyperlink"/>
            <w:noProof/>
            <w:rtl/>
          </w:rPr>
          <w:t xml:space="preserve"> </w:t>
        </w:r>
        <w:r w:rsidR="00A71E8E" w:rsidRPr="006024E0">
          <w:rPr>
            <w:rStyle w:val="Hyperlink"/>
            <w:rFonts w:hint="eastAsia"/>
            <w:noProof/>
            <w:rtl/>
          </w:rPr>
          <w:t>אירועים</w:t>
        </w:r>
        <w:r w:rsidR="00A71E8E" w:rsidRPr="006024E0">
          <w:rPr>
            <w:rStyle w:val="Hyperlink"/>
            <w:noProof/>
            <w:rtl/>
          </w:rPr>
          <w:t xml:space="preserve"> </w:t>
        </w:r>
        <w:r w:rsidR="00A71E8E" w:rsidRPr="006024E0">
          <w:rPr>
            <w:rStyle w:val="Hyperlink"/>
            <w:rFonts w:hint="eastAsia"/>
            <w:noProof/>
            <w:rtl/>
          </w:rPr>
          <w:t>שנשלחים</w:t>
        </w:r>
        <w:r w:rsidR="00A71E8E" w:rsidRPr="006024E0">
          <w:rPr>
            <w:rStyle w:val="Hyperlink"/>
            <w:noProof/>
            <w:rtl/>
          </w:rPr>
          <w:t xml:space="preserve"> </w:t>
        </w:r>
        <w:r w:rsidR="00A71E8E" w:rsidRPr="006024E0">
          <w:rPr>
            <w:rStyle w:val="Hyperlink"/>
            <w:rFonts w:hint="eastAsia"/>
            <w:noProof/>
            <w:rtl/>
          </w:rPr>
          <w:t>מהיחידה</w:t>
        </w:r>
        <w:r w:rsidR="00A71E8E" w:rsidRPr="006024E0">
          <w:rPr>
            <w:rStyle w:val="Hyperlink"/>
            <w:noProof/>
            <w:rtl/>
          </w:rPr>
          <w:t xml:space="preserve"> </w:t>
        </w:r>
        <w:r w:rsidR="00A71E8E" w:rsidRPr="006024E0">
          <w:rPr>
            <w:rStyle w:val="Hyperlink"/>
            <w:rFonts w:hint="eastAsia"/>
            <w:noProof/>
            <w:rtl/>
          </w:rPr>
          <w:t>הביתית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Toc344208059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89</w:t>
        </w:r>
        <w:r w:rsidR="00A71E8E">
          <w:rPr>
            <w:noProof/>
            <w:webHidden/>
            <w:rtl/>
          </w:rPr>
          <w:fldChar w:fldCharType="end"/>
        </w:r>
      </w:hyperlink>
    </w:p>
    <w:p w14:paraId="57AF4AA9"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60" w:history="1">
        <w:r w:rsidR="00A71E8E" w:rsidRPr="006024E0">
          <w:rPr>
            <w:rStyle w:val="Hyperlink"/>
            <w:rtl/>
          </w:rPr>
          <w:t>3.4</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ציוד</w:t>
        </w:r>
        <w:r w:rsidR="00A71E8E" w:rsidRPr="006024E0">
          <w:rPr>
            <w:rStyle w:val="Hyperlink"/>
            <w:rtl/>
          </w:rPr>
          <w:t xml:space="preserve"> </w:t>
        </w:r>
        <w:r w:rsidR="00A71E8E" w:rsidRPr="006024E0">
          <w:rPr>
            <w:rStyle w:val="Hyperlink"/>
            <w:rFonts w:hint="eastAsia"/>
            <w:rtl/>
          </w:rPr>
          <w:t>מיוחד</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Toc344208060 \h</w:instrText>
        </w:r>
        <w:r w:rsidR="00A71E8E">
          <w:rPr>
            <w:webHidden/>
            <w:rtl/>
          </w:rPr>
          <w:instrText xml:space="preserve"> </w:instrText>
        </w:r>
        <w:r w:rsidR="00A71E8E">
          <w:rPr>
            <w:webHidden/>
            <w:rtl/>
          </w:rPr>
        </w:r>
        <w:r w:rsidR="00A71E8E">
          <w:rPr>
            <w:webHidden/>
            <w:rtl/>
          </w:rPr>
          <w:fldChar w:fldCharType="separate"/>
        </w:r>
        <w:r w:rsidR="00376836">
          <w:rPr>
            <w:webHidden/>
            <w:rtl/>
          </w:rPr>
          <w:t>90</w:t>
        </w:r>
        <w:r w:rsidR="00A71E8E">
          <w:rPr>
            <w:webHidden/>
            <w:rtl/>
          </w:rPr>
          <w:fldChar w:fldCharType="end"/>
        </w:r>
      </w:hyperlink>
    </w:p>
    <w:p w14:paraId="7AD02D0D" w14:textId="77777777" w:rsidR="00A71E8E" w:rsidRDefault="008865DC">
      <w:pPr>
        <w:pStyle w:val="TOC2"/>
        <w:rPr>
          <w:rFonts w:asciiTheme="minorHAnsi" w:eastAsiaTheme="minorEastAsia" w:hAnsiTheme="minorHAnsi" w:cstheme="minorBidi"/>
          <w:color w:val="auto"/>
          <w:szCs w:val="22"/>
          <w:rtl/>
        </w:rPr>
      </w:pPr>
      <w:hyperlink w:anchor="_Toc344208061" w:history="1">
        <w:r w:rsidR="00A71E8E" w:rsidRPr="006024E0">
          <w:rPr>
            <w:rStyle w:val="Hyperlink"/>
          </w:rPr>
          <w:t>3.4.1</w:t>
        </w:r>
        <w:r w:rsidR="00A71E8E">
          <w:rPr>
            <w:rFonts w:asciiTheme="minorHAnsi" w:eastAsiaTheme="minorEastAsia" w:hAnsiTheme="minorHAnsi" w:cstheme="minorBidi"/>
            <w:color w:val="auto"/>
            <w:szCs w:val="22"/>
            <w:rtl/>
          </w:rPr>
          <w:tab/>
        </w:r>
        <w:r w:rsidR="00A71E8E" w:rsidRPr="006024E0">
          <w:rPr>
            <w:rStyle w:val="Hyperlink"/>
            <w:rFonts w:hint="eastAsia"/>
            <w:rtl/>
          </w:rPr>
          <w:t>יחידת</w:t>
        </w:r>
        <w:r w:rsidR="00A71E8E" w:rsidRPr="006024E0">
          <w:rPr>
            <w:rStyle w:val="Hyperlink"/>
            <w:rtl/>
          </w:rPr>
          <w:t xml:space="preserve"> </w:t>
        </w:r>
        <w:r w:rsidR="00A71E8E" w:rsidRPr="006024E0">
          <w:rPr>
            <w:rStyle w:val="Hyperlink"/>
          </w:rPr>
          <w:t>Drive By</w:t>
        </w:r>
        <w:r w:rsidR="00A71E8E" w:rsidRPr="006024E0">
          <w:rPr>
            <w:rStyle w:val="Hyperlink"/>
            <w:rtl/>
          </w:rPr>
          <w:t xml:space="preserve"> [</w:t>
        </w:r>
        <w:r w:rsidR="00A71E8E" w:rsidRPr="006024E0">
          <w:rPr>
            <w:rStyle w:val="Hyperlink"/>
          </w:rPr>
          <w:t>S</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Toc344208061 \h</w:instrText>
        </w:r>
        <w:r w:rsidR="00A71E8E">
          <w:rPr>
            <w:webHidden/>
            <w:rtl/>
          </w:rPr>
          <w:instrText xml:space="preserve"> </w:instrText>
        </w:r>
        <w:r w:rsidR="00A71E8E">
          <w:rPr>
            <w:webHidden/>
            <w:rtl/>
          </w:rPr>
        </w:r>
        <w:r w:rsidR="00A71E8E">
          <w:rPr>
            <w:webHidden/>
            <w:rtl/>
          </w:rPr>
          <w:fldChar w:fldCharType="separate"/>
        </w:r>
        <w:r w:rsidR="00376836">
          <w:rPr>
            <w:webHidden/>
            <w:rtl/>
          </w:rPr>
          <w:t>90</w:t>
        </w:r>
        <w:r w:rsidR="00A71E8E">
          <w:rPr>
            <w:webHidden/>
            <w:rtl/>
          </w:rPr>
          <w:fldChar w:fldCharType="end"/>
        </w:r>
      </w:hyperlink>
    </w:p>
    <w:p w14:paraId="1F5D4F00"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62" w:history="1">
        <w:r w:rsidR="00A71E8E" w:rsidRPr="006024E0">
          <w:rPr>
            <w:rStyle w:val="Hyperlink"/>
            <w:rtl/>
          </w:rPr>
          <w:t>3.5</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תשתית</w:t>
        </w:r>
        <w:r w:rsidR="00A71E8E" w:rsidRPr="006024E0">
          <w:rPr>
            <w:rStyle w:val="Hyperlink"/>
            <w:rtl/>
          </w:rPr>
          <w:t xml:space="preserve"> </w:t>
        </w:r>
        <w:r w:rsidR="00A71E8E" w:rsidRPr="006024E0">
          <w:rPr>
            <w:rStyle w:val="Hyperlink"/>
            <w:rFonts w:hint="eastAsia"/>
            <w:rtl/>
          </w:rPr>
          <w:t>סביבתית</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Toc344208062 \h</w:instrText>
        </w:r>
        <w:r w:rsidR="00A71E8E">
          <w:rPr>
            <w:webHidden/>
            <w:rtl/>
          </w:rPr>
          <w:instrText xml:space="preserve"> </w:instrText>
        </w:r>
        <w:r w:rsidR="00A71E8E">
          <w:rPr>
            <w:webHidden/>
            <w:rtl/>
          </w:rPr>
        </w:r>
        <w:r w:rsidR="00A71E8E">
          <w:rPr>
            <w:webHidden/>
            <w:rtl/>
          </w:rPr>
          <w:fldChar w:fldCharType="separate"/>
        </w:r>
        <w:r w:rsidR="00376836">
          <w:rPr>
            <w:webHidden/>
            <w:rtl/>
          </w:rPr>
          <w:t>90</w:t>
        </w:r>
        <w:r w:rsidR="00A71E8E">
          <w:rPr>
            <w:webHidden/>
            <w:rtl/>
          </w:rPr>
          <w:fldChar w:fldCharType="end"/>
        </w:r>
      </w:hyperlink>
    </w:p>
    <w:p w14:paraId="59AC6F77"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63" w:history="1">
        <w:r w:rsidR="00A71E8E" w:rsidRPr="006024E0">
          <w:rPr>
            <w:rStyle w:val="Hyperlink"/>
            <w:rtl/>
          </w:rPr>
          <w:t>4.0</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כללי</w:t>
        </w:r>
        <w:r w:rsidR="00A71E8E" w:rsidRPr="006024E0">
          <w:rPr>
            <w:rStyle w:val="Hyperlink"/>
            <w:rtl/>
          </w:rPr>
          <w:t xml:space="preserve"> – </w:t>
        </w:r>
        <w:r w:rsidR="00A71E8E" w:rsidRPr="006024E0">
          <w:rPr>
            <w:rStyle w:val="Hyperlink"/>
            <w:rFonts w:hint="eastAsia"/>
            <w:rtl/>
          </w:rPr>
          <w:t>הבהקים</w:t>
        </w:r>
        <w:r w:rsidR="00A71E8E" w:rsidRPr="006024E0">
          <w:rPr>
            <w:rStyle w:val="Hyperlink"/>
            <w:rtl/>
          </w:rPr>
          <w:t xml:space="preserve"> [</w:t>
        </w:r>
        <w:r w:rsidR="00A71E8E" w:rsidRPr="006024E0">
          <w:rPr>
            <w:rStyle w:val="Hyperlink"/>
          </w:rPr>
          <w:t>I</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Toc344208063 \h</w:instrText>
        </w:r>
        <w:r w:rsidR="00A71E8E">
          <w:rPr>
            <w:webHidden/>
            <w:rtl/>
          </w:rPr>
          <w:instrText xml:space="preserve"> </w:instrText>
        </w:r>
        <w:r w:rsidR="00A71E8E">
          <w:rPr>
            <w:webHidden/>
            <w:rtl/>
          </w:rPr>
        </w:r>
        <w:r w:rsidR="00A71E8E">
          <w:rPr>
            <w:webHidden/>
            <w:rtl/>
          </w:rPr>
          <w:fldChar w:fldCharType="separate"/>
        </w:r>
        <w:r w:rsidR="00376836">
          <w:rPr>
            <w:webHidden/>
            <w:rtl/>
          </w:rPr>
          <w:t>91</w:t>
        </w:r>
        <w:r w:rsidR="00A71E8E">
          <w:rPr>
            <w:webHidden/>
            <w:rtl/>
          </w:rPr>
          <w:fldChar w:fldCharType="end"/>
        </w:r>
      </w:hyperlink>
    </w:p>
    <w:p w14:paraId="473D1879" w14:textId="77777777" w:rsidR="00A71E8E" w:rsidRDefault="008865DC">
      <w:pPr>
        <w:pStyle w:val="TOC2"/>
        <w:rPr>
          <w:rFonts w:asciiTheme="minorHAnsi" w:eastAsiaTheme="minorEastAsia" w:hAnsiTheme="minorHAnsi" w:cstheme="minorBidi"/>
          <w:color w:val="auto"/>
          <w:szCs w:val="22"/>
          <w:rtl/>
        </w:rPr>
      </w:pPr>
      <w:hyperlink w:anchor="_Toc344208064" w:history="1">
        <w:r w:rsidR="00A71E8E" w:rsidRPr="006024E0">
          <w:rPr>
            <w:rStyle w:val="Hyperlink"/>
          </w:rPr>
          <w:t>4.0.1</w:t>
        </w:r>
        <w:r w:rsidR="00A71E8E">
          <w:rPr>
            <w:rFonts w:asciiTheme="minorHAnsi" w:eastAsiaTheme="minorEastAsia" w:hAnsiTheme="minorHAnsi" w:cstheme="minorBidi"/>
            <w:color w:val="auto"/>
            <w:szCs w:val="22"/>
            <w:rtl/>
          </w:rPr>
          <w:tab/>
        </w:r>
        <w:r w:rsidR="00A71E8E" w:rsidRPr="006024E0">
          <w:rPr>
            <w:rStyle w:val="Hyperlink"/>
            <w:rFonts w:hint="eastAsia"/>
            <w:rtl/>
          </w:rPr>
          <w:t>שלבים</w:t>
        </w:r>
        <w:r w:rsidR="00A71E8E" w:rsidRPr="006024E0">
          <w:rPr>
            <w:rStyle w:val="Hyperlink"/>
            <w:rtl/>
          </w:rPr>
          <w:t xml:space="preserve"> </w:t>
        </w:r>
        <w:r w:rsidR="00A71E8E" w:rsidRPr="006024E0">
          <w:rPr>
            <w:rStyle w:val="Hyperlink"/>
            <w:rFonts w:hint="eastAsia"/>
            <w:rtl/>
          </w:rPr>
          <w:t>עיקריים</w:t>
        </w:r>
        <w:r w:rsidR="00A71E8E" w:rsidRPr="006024E0">
          <w:rPr>
            <w:rStyle w:val="Hyperlink"/>
            <w:rtl/>
          </w:rPr>
          <w:t xml:space="preserve"> </w:t>
        </w:r>
        <w:r w:rsidR="00A71E8E" w:rsidRPr="006024E0">
          <w:rPr>
            <w:rStyle w:val="Hyperlink"/>
            <w:rFonts w:hint="eastAsia"/>
            <w:rtl/>
          </w:rPr>
          <w:t>בפרויקט</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Toc344208064 \h</w:instrText>
        </w:r>
        <w:r w:rsidR="00A71E8E">
          <w:rPr>
            <w:webHidden/>
            <w:rtl/>
          </w:rPr>
          <w:instrText xml:space="preserve"> </w:instrText>
        </w:r>
        <w:r w:rsidR="00A71E8E">
          <w:rPr>
            <w:webHidden/>
            <w:rtl/>
          </w:rPr>
        </w:r>
        <w:r w:rsidR="00A71E8E">
          <w:rPr>
            <w:webHidden/>
            <w:rtl/>
          </w:rPr>
          <w:fldChar w:fldCharType="separate"/>
        </w:r>
        <w:r w:rsidR="00376836">
          <w:rPr>
            <w:webHidden/>
            <w:rtl/>
          </w:rPr>
          <w:t>92</w:t>
        </w:r>
        <w:r w:rsidR="00A71E8E">
          <w:rPr>
            <w:webHidden/>
            <w:rtl/>
          </w:rPr>
          <w:fldChar w:fldCharType="end"/>
        </w:r>
      </w:hyperlink>
    </w:p>
    <w:p w14:paraId="0DE0B78C"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65" w:history="1">
        <w:r w:rsidR="00A71E8E" w:rsidRPr="006024E0">
          <w:rPr>
            <w:rStyle w:val="Hyperlink"/>
            <w:rtl/>
          </w:rPr>
          <w:t>4.1</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גורמים</w:t>
        </w:r>
        <w:r w:rsidR="00A71E8E" w:rsidRPr="006024E0">
          <w:rPr>
            <w:rStyle w:val="Hyperlink"/>
            <w:rtl/>
          </w:rPr>
          <w:t xml:space="preserve"> </w:t>
        </w:r>
        <w:r w:rsidR="00A71E8E" w:rsidRPr="006024E0">
          <w:rPr>
            <w:rStyle w:val="Hyperlink"/>
            <w:rFonts w:hint="eastAsia"/>
            <w:rtl/>
          </w:rPr>
          <w:t>מעורבים</w:t>
        </w:r>
        <w:r w:rsidR="00A71E8E" w:rsidRPr="006024E0">
          <w:rPr>
            <w:rStyle w:val="Hyperlink"/>
            <w:rtl/>
          </w:rPr>
          <w:t xml:space="preserve"> [</w:t>
        </w:r>
        <w:r w:rsidR="00A71E8E" w:rsidRPr="006024E0">
          <w:rPr>
            <w:rStyle w:val="Hyperlink"/>
          </w:rPr>
          <w:t>I</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Toc344208065 \h</w:instrText>
        </w:r>
        <w:r w:rsidR="00A71E8E">
          <w:rPr>
            <w:webHidden/>
            <w:rtl/>
          </w:rPr>
          <w:instrText xml:space="preserve"> </w:instrText>
        </w:r>
        <w:r w:rsidR="00A71E8E">
          <w:rPr>
            <w:webHidden/>
            <w:rtl/>
          </w:rPr>
        </w:r>
        <w:r w:rsidR="00A71E8E">
          <w:rPr>
            <w:webHidden/>
            <w:rtl/>
          </w:rPr>
          <w:fldChar w:fldCharType="separate"/>
        </w:r>
        <w:r w:rsidR="00376836">
          <w:rPr>
            <w:webHidden/>
            <w:rtl/>
          </w:rPr>
          <w:t>92</w:t>
        </w:r>
        <w:r w:rsidR="00A71E8E">
          <w:rPr>
            <w:webHidden/>
            <w:rtl/>
          </w:rPr>
          <w:fldChar w:fldCharType="end"/>
        </w:r>
      </w:hyperlink>
    </w:p>
    <w:p w14:paraId="00EE2452" w14:textId="77777777" w:rsidR="00A71E8E" w:rsidRDefault="008865DC">
      <w:pPr>
        <w:pStyle w:val="TOC2"/>
        <w:rPr>
          <w:rFonts w:asciiTheme="minorHAnsi" w:eastAsiaTheme="minorEastAsia" w:hAnsiTheme="minorHAnsi" w:cstheme="minorBidi"/>
          <w:color w:val="auto"/>
          <w:szCs w:val="22"/>
          <w:rtl/>
        </w:rPr>
      </w:pPr>
      <w:hyperlink w:anchor="_Toc344208066" w:history="1">
        <w:r w:rsidR="00A71E8E" w:rsidRPr="006024E0">
          <w:rPr>
            <w:rStyle w:val="Hyperlink"/>
            <w:rtl/>
          </w:rPr>
          <w:t>4.1.1</w:t>
        </w:r>
        <w:r w:rsidR="00A71E8E">
          <w:rPr>
            <w:rFonts w:asciiTheme="minorHAnsi" w:eastAsiaTheme="minorEastAsia" w:hAnsiTheme="minorHAnsi" w:cstheme="minorBidi"/>
            <w:color w:val="auto"/>
            <w:szCs w:val="22"/>
            <w:rtl/>
          </w:rPr>
          <w:tab/>
        </w:r>
        <w:r w:rsidR="00A71E8E" w:rsidRPr="006024E0">
          <w:rPr>
            <w:rStyle w:val="Hyperlink"/>
            <w:rFonts w:hint="eastAsia"/>
            <w:rtl/>
          </w:rPr>
          <w:t>ניהול</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Toc344208066 \h</w:instrText>
        </w:r>
        <w:r w:rsidR="00A71E8E">
          <w:rPr>
            <w:webHidden/>
            <w:rtl/>
          </w:rPr>
          <w:instrText xml:space="preserve"> </w:instrText>
        </w:r>
        <w:r w:rsidR="00A71E8E">
          <w:rPr>
            <w:webHidden/>
            <w:rtl/>
          </w:rPr>
        </w:r>
        <w:r w:rsidR="00A71E8E">
          <w:rPr>
            <w:webHidden/>
            <w:rtl/>
          </w:rPr>
          <w:fldChar w:fldCharType="separate"/>
        </w:r>
        <w:r w:rsidR="00376836">
          <w:rPr>
            <w:webHidden/>
            <w:rtl/>
          </w:rPr>
          <w:t>93</w:t>
        </w:r>
        <w:r w:rsidR="00A71E8E">
          <w:rPr>
            <w:webHidden/>
            <w:rtl/>
          </w:rPr>
          <w:fldChar w:fldCharType="end"/>
        </w:r>
      </w:hyperlink>
    </w:p>
    <w:p w14:paraId="4AF40294" w14:textId="77777777" w:rsidR="00A71E8E" w:rsidRDefault="008865DC">
      <w:pPr>
        <w:pStyle w:val="TOC3"/>
        <w:rPr>
          <w:rFonts w:asciiTheme="minorHAnsi" w:eastAsiaTheme="minorEastAsia" w:hAnsiTheme="minorHAnsi" w:cstheme="minorBidi"/>
          <w:noProof/>
          <w:color w:val="auto"/>
          <w:szCs w:val="22"/>
          <w:rtl/>
        </w:rPr>
      </w:pPr>
      <w:hyperlink w:anchor="_Toc344208067" w:history="1">
        <w:r w:rsidR="00A71E8E" w:rsidRPr="006024E0">
          <w:rPr>
            <w:rStyle w:val="Hyperlink"/>
            <w:rFonts w:cs="Times New Roman"/>
            <w:noProof/>
            <w:rtl/>
          </w:rPr>
          <w:t>4.1.1.1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ראש</w:t>
        </w:r>
        <w:r w:rsidR="00A71E8E" w:rsidRPr="006024E0">
          <w:rPr>
            <w:rStyle w:val="Hyperlink"/>
            <w:noProof/>
            <w:rtl/>
          </w:rPr>
          <w:t xml:space="preserve"> </w:t>
        </w:r>
        <w:r w:rsidR="00A71E8E" w:rsidRPr="006024E0">
          <w:rPr>
            <w:rStyle w:val="Hyperlink"/>
            <w:rFonts w:hint="eastAsia"/>
            <w:noProof/>
            <w:rtl/>
          </w:rPr>
          <w:t>פרויקט</w:t>
        </w:r>
        <w:r w:rsidR="00A71E8E" w:rsidRPr="006024E0">
          <w:rPr>
            <w:rStyle w:val="Hyperlink"/>
            <w:noProof/>
            <w:rtl/>
          </w:rPr>
          <w:t xml:space="preserve"> </w:t>
        </w:r>
        <w:r w:rsidR="00A71E8E" w:rsidRPr="006024E0">
          <w:rPr>
            <w:rStyle w:val="Hyperlink"/>
            <w:rFonts w:hint="eastAsia"/>
            <w:noProof/>
            <w:rtl/>
          </w:rPr>
          <w:t>מטעם</w:t>
        </w:r>
        <w:r w:rsidR="00A71E8E" w:rsidRPr="006024E0">
          <w:rPr>
            <w:rStyle w:val="Hyperlink"/>
            <w:noProof/>
            <w:rtl/>
          </w:rPr>
          <w:t xml:space="preserve"> </w:t>
        </w:r>
        <w:r w:rsidR="00A71E8E" w:rsidRPr="006024E0">
          <w:rPr>
            <w:rStyle w:val="Hyperlink"/>
            <w:rFonts w:hint="eastAsia"/>
            <w:noProof/>
            <w:rtl/>
          </w:rPr>
          <w:t>שב</w:t>
        </w:r>
        <w:r w:rsidR="00A71E8E" w:rsidRPr="006024E0">
          <w:rPr>
            <w:rStyle w:val="Hyperlink"/>
            <w:noProof/>
            <w:rtl/>
          </w:rPr>
          <w:t>"</w:t>
        </w:r>
        <w:r w:rsidR="00A71E8E" w:rsidRPr="006024E0">
          <w:rPr>
            <w:rStyle w:val="Hyperlink"/>
            <w:rFonts w:hint="eastAsia"/>
            <w:noProof/>
            <w:rtl/>
          </w:rPr>
          <w:t>ס</w:t>
        </w:r>
        <w:r w:rsidR="00A71E8E" w:rsidRPr="006024E0">
          <w:rPr>
            <w:rStyle w:val="Hyperlink"/>
            <w:noProof/>
            <w:rtl/>
          </w:rPr>
          <w:t xml:space="preserve"> </w:t>
        </w:r>
        <w:r w:rsidR="00A71E8E" w:rsidRPr="006024E0">
          <w:rPr>
            <w:rStyle w:val="Hyperlink"/>
            <w:noProof/>
          </w:rPr>
          <w:t>[I]</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Toc344208067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93</w:t>
        </w:r>
        <w:r w:rsidR="00A71E8E">
          <w:rPr>
            <w:noProof/>
            <w:webHidden/>
            <w:rtl/>
          </w:rPr>
          <w:fldChar w:fldCharType="end"/>
        </w:r>
      </w:hyperlink>
    </w:p>
    <w:p w14:paraId="0E13C8BA" w14:textId="77777777" w:rsidR="00A71E8E" w:rsidRDefault="008865DC">
      <w:pPr>
        <w:pStyle w:val="TOC2"/>
        <w:rPr>
          <w:rFonts w:asciiTheme="minorHAnsi" w:eastAsiaTheme="minorEastAsia" w:hAnsiTheme="minorHAnsi" w:cstheme="minorBidi"/>
          <w:color w:val="auto"/>
          <w:szCs w:val="22"/>
          <w:rtl/>
        </w:rPr>
      </w:pPr>
      <w:hyperlink w:anchor="_Toc344208068" w:history="1">
        <w:r w:rsidR="00A71E8E" w:rsidRPr="006024E0">
          <w:rPr>
            <w:rStyle w:val="Hyperlink"/>
            <w:rtl/>
          </w:rPr>
          <w:t>4.1.2</w:t>
        </w:r>
        <w:r w:rsidR="00A71E8E">
          <w:rPr>
            <w:rFonts w:asciiTheme="minorHAnsi" w:eastAsiaTheme="minorEastAsia" w:hAnsiTheme="minorHAnsi" w:cstheme="minorBidi"/>
            <w:color w:val="auto"/>
            <w:szCs w:val="22"/>
            <w:rtl/>
          </w:rPr>
          <w:tab/>
        </w:r>
        <w:r w:rsidR="00A71E8E" w:rsidRPr="006024E0">
          <w:rPr>
            <w:rStyle w:val="Hyperlink"/>
            <w:rFonts w:hint="eastAsia"/>
            <w:rtl/>
          </w:rPr>
          <w:t>צוותים</w:t>
        </w:r>
        <w:r w:rsidR="00A71E8E" w:rsidRPr="006024E0">
          <w:rPr>
            <w:rStyle w:val="Hyperlink"/>
            <w:rtl/>
          </w:rPr>
          <w:t xml:space="preserve"> </w:t>
        </w:r>
        <w:r w:rsidR="00A71E8E" w:rsidRPr="006024E0">
          <w:rPr>
            <w:rStyle w:val="Hyperlink"/>
            <w:rFonts w:hint="eastAsia"/>
            <w:rtl/>
          </w:rPr>
          <w:t>מקצועיים</w:t>
        </w:r>
        <w:r w:rsidR="00A71E8E" w:rsidRPr="006024E0">
          <w:rPr>
            <w:rStyle w:val="Hyperlink"/>
            <w:rtl/>
          </w:rPr>
          <w:t xml:space="preserve"> – </w:t>
        </w:r>
        <w:r w:rsidR="00A71E8E" w:rsidRPr="006024E0">
          <w:rPr>
            <w:rStyle w:val="Hyperlink"/>
            <w:rFonts w:hint="eastAsia"/>
            <w:rtl/>
          </w:rPr>
          <w:t>צוותי</w:t>
        </w:r>
        <w:r w:rsidR="00A71E8E" w:rsidRPr="006024E0">
          <w:rPr>
            <w:rStyle w:val="Hyperlink"/>
            <w:rtl/>
          </w:rPr>
          <w:t xml:space="preserve"> </w:t>
        </w:r>
        <w:r w:rsidR="00A71E8E" w:rsidRPr="006024E0">
          <w:rPr>
            <w:rStyle w:val="Hyperlink"/>
            <w:rFonts w:hint="eastAsia"/>
            <w:rtl/>
          </w:rPr>
          <w:t>הפיתוח</w:t>
        </w:r>
        <w:r w:rsidR="00A71E8E" w:rsidRPr="006024E0">
          <w:rPr>
            <w:rStyle w:val="Hyperlink"/>
            <w:rtl/>
          </w:rPr>
          <w:t xml:space="preserve"> [</w:t>
        </w:r>
        <w:r w:rsidR="00A71E8E" w:rsidRPr="006024E0">
          <w:rPr>
            <w:rStyle w:val="Hyperlink"/>
          </w:rPr>
          <w:t>N</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Toc344208068 \h</w:instrText>
        </w:r>
        <w:r w:rsidR="00A71E8E">
          <w:rPr>
            <w:webHidden/>
            <w:rtl/>
          </w:rPr>
          <w:instrText xml:space="preserve"> </w:instrText>
        </w:r>
        <w:r w:rsidR="00A71E8E">
          <w:rPr>
            <w:webHidden/>
            <w:rtl/>
          </w:rPr>
        </w:r>
        <w:r w:rsidR="00A71E8E">
          <w:rPr>
            <w:webHidden/>
            <w:rtl/>
          </w:rPr>
          <w:fldChar w:fldCharType="separate"/>
        </w:r>
        <w:r w:rsidR="00376836">
          <w:rPr>
            <w:webHidden/>
            <w:rtl/>
          </w:rPr>
          <w:t>93</w:t>
        </w:r>
        <w:r w:rsidR="00A71E8E">
          <w:rPr>
            <w:webHidden/>
            <w:rtl/>
          </w:rPr>
          <w:fldChar w:fldCharType="end"/>
        </w:r>
      </w:hyperlink>
    </w:p>
    <w:p w14:paraId="28084829" w14:textId="77777777" w:rsidR="00A71E8E" w:rsidRDefault="008865DC">
      <w:pPr>
        <w:pStyle w:val="TOC2"/>
        <w:rPr>
          <w:rFonts w:asciiTheme="minorHAnsi" w:eastAsiaTheme="minorEastAsia" w:hAnsiTheme="minorHAnsi" w:cstheme="minorBidi"/>
          <w:color w:val="auto"/>
          <w:szCs w:val="22"/>
          <w:rtl/>
        </w:rPr>
      </w:pPr>
      <w:hyperlink w:anchor="_Toc344208069" w:history="1">
        <w:r w:rsidR="00A71E8E" w:rsidRPr="006024E0">
          <w:rPr>
            <w:rStyle w:val="Hyperlink"/>
            <w:rtl/>
          </w:rPr>
          <w:t>4.1.3</w:t>
        </w:r>
        <w:r w:rsidR="00A71E8E">
          <w:rPr>
            <w:rFonts w:asciiTheme="minorHAnsi" w:eastAsiaTheme="minorEastAsia" w:hAnsiTheme="minorHAnsi" w:cstheme="minorBidi"/>
            <w:color w:val="auto"/>
            <w:szCs w:val="22"/>
            <w:rtl/>
          </w:rPr>
          <w:tab/>
        </w:r>
        <w:r w:rsidR="00A71E8E" w:rsidRPr="006024E0">
          <w:rPr>
            <w:rStyle w:val="Hyperlink"/>
            <w:rFonts w:hint="eastAsia"/>
            <w:rtl/>
          </w:rPr>
          <w:t>סיוע</w:t>
        </w:r>
        <w:r w:rsidR="00A71E8E" w:rsidRPr="006024E0">
          <w:rPr>
            <w:rStyle w:val="Hyperlink"/>
            <w:rtl/>
          </w:rPr>
          <w:t xml:space="preserve"> </w:t>
        </w:r>
        <w:r w:rsidR="00A71E8E" w:rsidRPr="006024E0">
          <w:rPr>
            <w:rStyle w:val="Hyperlink"/>
            <w:rFonts w:hint="eastAsia"/>
            <w:rtl/>
          </w:rPr>
          <w:t>טכני</w:t>
        </w:r>
        <w:r w:rsidR="00A71E8E" w:rsidRPr="006024E0">
          <w:rPr>
            <w:rStyle w:val="Hyperlink"/>
            <w:rtl/>
          </w:rPr>
          <w:t xml:space="preserve"> [</w:t>
        </w:r>
        <w:r w:rsidR="00A71E8E" w:rsidRPr="006024E0">
          <w:rPr>
            <w:rStyle w:val="Hyperlink"/>
          </w:rPr>
          <w:t>N</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Toc344208069 \h</w:instrText>
        </w:r>
        <w:r w:rsidR="00A71E8E">
          <w:rPr>
            <w:webHidden/>
            <w:rtl/>
          </w:rPr>
          <w:instrText xml:space="preserve"> </w:instrText>
        </w:r>
        <w:r w:rsidR="00A71E8E">
          <w:rPr>
            <w:webHidden/>
            <w:rtl/>
          </w:rPr>
        </w:r>
        <w:r w:rsidR="00A71E8E">
          <w:rPr>
            <w:webHidden/>
            <w:rtl/>
          </w:rPr>
          <w:fldChar w:fldCharType="separate"/>
        </w:r>
        <w:r w:rsidR="00376836">
          <w:rPr>
            <w:webHidden/>
            <w:rtl/>
          </w:rPr>
          <w:t>93</w:t>
        </w:r>
        <w:r w:rsidR="00A71E8E">
          <w:rPr>
            <w:webHidden/>
            <w:rtl/>
          </w:rPr>
          <w:fldChar w:fldCharType="end"/>
        </w:r>
      </w:hyperlink>
    </w:p>
    <w:p w14:paraId="60C51666" w14:textId="77777777" w:rsidR="00A71E8E" w:rsidRDefault="008865DC">
      <w:pPr>
        <w:pStyle w:val="TOC2"/>
        <w:rPr>
          <w:rFonts w:asciiTheme="minorHAnsi" w:eastAsiaTheme="minorEastAsia" w:hAnsiTheme="minorHAnsi" w:cstheme="minorBidi"/>
          <w:color w:val="auto"/>
          <w:szCs w:val="22"/>
          <w:rtl/>
        </w:rPr>
      </w:pPr>
      <w:hyperlink w:anchor="_Toc344208070" w:history="1">
        <w:r w:rsidR="00A71E8E" w:rsidRPr="006024E0">
          <w:rPr>
            <w:rStyle w:val="Hyperlink"/>
            <w:rtl/>
          </w:rPr>
          <w:t>4.1.4</w:t>
        </w:r>
        <w:r w:rsidR="00A71E8E">
          <w:rPr>
            <w:rFonts w:asciiTheme="minorHAnsi" w:eastAsiaTheme="minorEastAsia" w:hAnsiTheme="minorHAnsi" w:cstheme="minorBidi"/>
            <w:color w:val="auto"/>
            <w:szCs w:val="22"/>
            <w:rtl/>
          </w:rPr>
          <w:tab/>
        </w:r>
        <w:r w:rsidR="00A71E8E" w:rsidRPr="006024E0">
          <w:rPr>
            <w:rStyle w:val="Hyperlink"/>
            <w:rFonts w:hint="eastAsia"/>
            <w:rtl/>
          </w:rPr>
          <w:t>ספקים</w:t>
        </w:r>
        <w:r w:rsidR="00A71E8E" w:rsidRPr="006024E0">
          <w:rPr>
            <w:rStyle w:val="Hyperlink"/>
            <w:rtl/>
          </w:rPr>
          <w:t xml:space="preserve"> </w:t>
        </w:r>
        <w:r w:rsidR="00A71E8E" w:rsidRPr="006024E0">
          <w:rPr>
            <w:rStyle w:val="Hyperlink"/>
            <w:rFonts w:hint="eastAsia"/>
            <w:rtl/>
          </w:rPr>
          <w:t>וגורמי</w:t>
        </w:r>
        <w:r w:rsidR="00A71E8E" w:rsidRPr="006024E0">
          <w:rPr>
            <w:rStyle w:val="Hyperlink"/>
            <w:rtl/>
          </w:rPr>
          <w:t xml:space="preserve"> </w:t>
        </w:r>
        <w:r w:rsidR="00A71E8E" w:rsidRPr="006024E0">
          <w:rPr>
            <w:rStyle w:val="Hyperlink"/>
            <w:rFonts w:hint="eastAsia"/>
            <w:rtl/>
          </w:rPr>
          <w:t>חוץ</w:t>
        </w:r>
        <w:r w:rsidR="00A71E8E" w:rsidRPr="006024E0">
          <w:rPr>
            <w:rStyle w:val="Hyperlink"/>
            <w:rtl/>
          </w:rPr>
          <w:t xml:space="preserve">  </w:t>
        </w:r>
        <w:r w:rsidR="00A71E8E" w:rsidRPr="006024E0">
          <w:rPr>
            <w:rStyle w:val="Hyperlink"/>
          </w:rPr>
          <w:t>[M,S]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Toc344208070 \h</w:instrText>
        </w:r>
        <w:r w:rsidR="00A71E8E">
          <w:rPr>
            <w:webHidden/>
            <w:rtl/>
          </w:rPr>
          <w:instrText xml:space="preserve"> </w:instrText>
        </w:r>
        <w:r w:rsidR="00A71E8E">
          <w:rPr>
            <w:webHidden/>
            <w:rtl/>
          </w:rPr>
        </w:r>
        <w:r w:rsidR="00A71E8E">
          <w:rPr>
            <w:webHidden/>
            <w:rtl/>
          </w:rPr>
          <w:fldChar w:fldCharType="separate"/>
        </w:r>
        <w:r w:rsidR="00376836">
          <w:rPr>
            <w:webHidden/>
            <w:rtl/>
          </w:rPr>
          <w:t>93</w:t>
        </w:r>
        <w:r w:rsidR="00A71E8E">
          <w:rPr>
            <w:webHidden/>
            <w:rtl/>
          </w:rPr>
          <w:fldChar w:fldCharType="end"/>
        </w:r>
      </w:hyperlink>
    </w:p>
    <w:p w14:paraId="03F9282A" w14:textId="77777777" w:rsidR="00A71E8E" w:rsidRDefault="008865DC">
      <w:pPr>
        <w:pStyle w:val="TOC3"/>
        <w:rPr>
          <w:rFonts w:asciiTheme="minorHAnsi" w:eastAsiaTheme="minorEastAsia" w:hAnsiTheme="minorHAnsi" w:cstheme="minorBidi"/>
          <w:noProof/>
          <w:color w:val="auto"/>
          <w:szCs w:val="22"/>
          <w:rtl/>
        </w:rPr>
      </w:pPr>
      <w:hyperlink w:anchor="_Toc344208071" w:history="1">
        <w:r w:rsidR="00A71E8E" w:rsidRPr="006024E0">
          <w:rPr>
            <w:rStyle w:val="Hyperlink"/>
            <w:rFonts w:cs="Times New Roman"/>
            <w:noProof/>
            <w:rtl/>
          </w:rPr>
          <w:t>4.1.4.1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פרופיל</w:t>
        </w:r>
        <w:r w:rsidR="00A71E8E" w:rsidRPr="006024E0">
          <w:rPr>
            <w:rStyle w:val="Hyperlink"/>
            <w:noProof/>
            <w:rtl/>
          </w:rPr>
          <w:t xml:space="preserve"> </w:t>
        </w:r>
        <w:r w:rsidR="00A71E8E" w:rsidRPr="006024E0">
          <w:rPr>
            <w:rStyle w:val="Hyperlink"/>
            <w:rFonts w:hint="eastAsia"/>
            <w:noProof/>
            <w:rtl/>
          </w:rPr>
          <w:t>החברה</w:t>
        </w:r>
        <w:r w:rsidR="00A71E8E" w:rsidRPr="006024E0">
          <w:rPr>
            <w:rStyle w:val="Hyperlink"/>
            <w:noProof/>
            <w:rtl/>
          </w:rPr>
          <w:t xml:space="preserve"> / </w:t>
        </w:r>
        <w:r w:rsidR="00A71E8E" w:rsidRPr="006024E0">
          <w:rPr>
            <w:rStyle w:val="Hyperlink"/>
            <w:rFonts w:hint="eastAsia"/>
            <w:noProof/>
            <w:rtl/>
          </w:rPr>
          <w:t>המציע</w:t>
        </w:r>
        <w:r w:rsidR="00A71E8E" w:rsidRPr="006024E0">
          <w:rPr>
            <w:rStyle w:val="Hyperlink"/>
            <w:noProof/>
            <w:rtl/>
          </w:rPr>
          <w:t xml:space="preserve"> </w:t>
        </w:r>
        <w:r w:rsidR="00A71E8E" w:rsidRPr="006024E0">
          <w:rPr>
            <w:rStyle w:val="Hyperlink"/>
            <w:noProof/>
          </w:rPr>
          <w:t>[S]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Toc344208071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94</w:t>
        </w:r>
        <w:r w:rsidR="00A71E8E">
          <w:rPr>
            <w:noProof/>
            <w:webHidden/>
            <w:rtl/>
          </w:rPr>
          <w:fldChar w:fldCharType="end"/>
        </w:r>
      </w:hyperlink>
    </w:p>
    <w:p w14:paraId="08869653" w14:textId="77777777" w:rsidR="00A71E8E" w:rsidRDefault="008865DC">
      <w:pPr>
        <w:pStyle w:val="TOC3"/>
        <w:rPr>
          <w:rFonts w:asciiTheme="minorHAnsi" w:eastAsiaTheme="minorEastAsia" w:hAnsiTheme="minorHAnsi" w:cstheme="minorBidi"/>
          <w:noProof/>
          <w:color w:val="auto"/>
          <w:szCs w:val="22"/>
          <w:rtl/>
        </w:rPr>
      </w:pPr>
      <w:hyperlink w:anchor="_Toc344208072" w:history="1">
        <w:r w:rsidR="00A71E8E" w:rsidRPr="006024E0">
          <w:rPr>
            <w:rStyle w:val="Hyperlink"/>
            <w:rFonts w:cs="Times New Roman"/>
            <w:noProof/>
            <w:rtl/>
          </w:rPr>
          <w:t>4.1.4.2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פירוט</w:t>
        </w:r>
        <w:r w:rsidR="00A71E8E" w:rsidRPr="006024E0">
          <w:rPr>
            <w:rStyle w:val="Hyperlink"/>
            <w:noProof/>
            <w:rtl/>
          </w:rPr>
          <w:t xml:space="preserve"> </w:t>
        </w:r>
        <w:r w:rsidR="00A71E8E" w:rsidRPr="006024E0">
          <w:rPr>
            <w:rStyle w:val="Hyperlink"/>
            <w:rFonts w:hint="eastAsia"/>
            <w:noProof/>
            <w:rtl/>
          </w:rPr>
          <w:t>קבלני</w:t>
        </w:r>
        <w:r w:rsidR="00A71E8E" w:rsidRPr="006024E0">
          <w:rPr>
            <w:rStyle w:val="Hyperlink"/>
            <w:noProof/>
            <w:rtl/>
          </w:rPr>
          <w:t xml:space="preserve"> </w:t>
        </w:r>
        <w:r w:rsidR="00A71E8E" w:rsidRPr="006024E0">
          <w:rPr>
            <w:rStyle w:val="Hyperlink"/>
            <w:rFonts w:hint="eastAsia"/>
            <w:noProof/>
            <w:rtl/>
          </w:rPr>
          <w:t>משנה</w:t>
        </w:r>
        <w:r w:rsidR="00A71E8E" w:rsidRPr="006024E0">
          <w:rPr>
            <w:rStyle w:val="Hyperlink"/>
            <w:noProof/>
            <w:rtl/>
          </w:rPr>
          <w:t xml:space="preserve"> </w:t>
        </w:r>
        <w:r w:rsidR="00A71E8E" w:rsidRPr="006024E0">
          <w:rPr>
            <w:rStyle w:val="Hyperlink"/>
            <w:noProof/>
          </w:rPr>
          <w:t>[S]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Toc344208072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94</w:t>
        </w:r>
        <w:r w:rsidR="00A71E8E">
          <w:rPr>
            <w:noProof/>
            <w:webHidden/>
            <w:rtl/>
          </w:rPr>
          <w:fldChar w:fldCharType="end"/>
        </w:r>
      </w:hyperlink>
    </w:p>
    <w:p w14:paraId="2E419112" w14:textId="77777777" w:rsidR="00A71E8E" w:rsidRDefault="008865DC">
      <w:pPr>
        <w:pStyle w:val="TOC3"/>
        <w:rPr>
          <w:rFonts w:asciiTheme="minorHAnsi" w:eastAsiaTheme="minorEastAsia" w:hAnsiTheme="minorHAnsi" w:cstheme="minorBidi"/>
          <w:noProof/>
          <w:color w:val="auto"/>
          <w:szCs w:val="22"/>
          <w:rtl/>
        </w:rPr>
      </w:pPr>
      <w:hyperlink w:anchor="_Toc344208073" w:history="1">
        <w:r w:rsidR="00A71E8E" w:rsidRPr="006024E0">
          <w:rPr>
            <w:rStyle w:val="Hyperlink"/>
            <w:rFonts w:cs="Times New Roman"/>
            <w:noProof/>
          </w:rPr>
          <w:t>4.1.4.3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יצרן</w:t>
        </w:r>
        <w:r w:rsidR="00A71E8E" w:rsidRPr="006024E0">
          <w:rPr>
            <w:rStyle w:val="Hyperlink"/>
            <w:noProof/>
            <w:rtl/>
          </w:rPr>
          <w:t xml:space="preserve"> </w:t>
        </w:r>
        <w:r w:rsidR="00A71E8E" w:rsidRPr="006024E0">
          <w:rPr>
            <w:rStyle w:val="Hyperlink"/>
            <w:rFonts w:hint="eastAsia"/>
            <w:noProof/>
            <w:rtl/>
          </w:rPr>
          <w:t>מערכת</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rFonts w:hint="eastAsia"/>
            <w:noProof/>
            <w:rtl/>
          </w:rPr>
          <w:t>אלקטרוני</w:t>
        </w:r>
        <w:r w:rsidR="00A71E8E" w:rsidRPr="006024E0">
          <w:rPr>
            <w:rStyle w:val="Hyperlink"/>
            <w:noProof/>
            <w:rtl/>
          </w:rPr>
          <w:t xml:space="preserve"> </w:t>
        </w:r>
        <w:r w:rsidR="00A71E8E" w:rsidRPr="006024E0">
          <w:rPr>
            <w:rStyle w:val="Hyperlink"/>
            <w:noProof/>
          </w:rPr>
          <w:t>[S]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Toc344208073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95</w:t>
        </w:r>
        <w:r w:rsidR="00A71E8E">
          <w:rPr>
            <w:noProof/>
            <w:webHidden/>
            <w:rtl/>
          </w:rPr>
          <w:fldChar w:fldCharType="end"/>
        </w:r>
      </w:hyperlink>
    </w:p>
    <w:p w14:paraId="24672BBE" w14:textId="77777777" w:rsidR="00A71E8E" w:rsidRDefault="008865DC">
      <w:pPr>
        <w:pStyle w:val="TOC3"/>
        <w:rPr>
          <w:rFonts w:asciiTheme="minorHAnsi" w:eastAsiaTheme="minorEastAsia" w:hAnsiTheme="minorHAnsi" w:cstheme="minorBidi"/>
          <w:noProof/>
          <w:color w:val="auto"/>
          <w:szCs w:val="22"/>
          <w:rtl/>
        </w:rPr>
      </w:pPr>
      <w:hyperlink w:anchor="_Toc344208074" w:history="1">
        <w:r w:rsidR="00A71E8E" w:rsidRPr="006024E0">
          <w:rPr>
            <w:rStyle w:val="Hyperlink"/>
            <w:rFonts w:cs="Times New Roman"/>
            <w:noProof/>
          </w:rPr>
          <w:t>4.1.4.4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טכנאים</w:t>
        </w:r>
        <w:r w:rsidR="00A71E8E" w:rsidRPr="006024E0">
          <w:rPr>
            <w:rStyle w:val="Hyperlink"/>
            <w:noProof/>
            <w:rtl/>
          </w:rPr>
          <w:t xml:space="preserve"> </w:t>
        </w:r>
        <w:r w:rsidR="00A71E8E" w:rsidRPr="006024E0">
          <w:rPr>
            <w:rStyle w:val="Hyperlink"/>
            <w:rFonts w:hint="eastAsia"/>
            <w:noProof/>
            <w:rtl/>
          </w:rPr>
          <w:t>לביצוע</w:t>
        </w:r>
        <w:r w:rsidR="00A71E8E" w:rsidRPr="006024E0">
          <w:rPr>
            <w:rStyle w:val="Hyperlink"/>
            <w:noProof/>
            <w:rtl/>
          </w:rPr>
          <w:t xml:space="preserve"> </w:t>
        </w:r>
        <w:r w:rsidR="00A71E8E" w:rsidRPr="006024E0">
          <w:rPr>
            <w:rStyle w:val="Hyperlink"/>
            <w:rFonts w:hint="eastAsia"/>
            <w:noProof/>
            <w:rtl/>
          </w:rPr>
          <w:t>התקנות</w:t>
        </w:r>
        <w:r w:rsidR="00A71E8E" w:rsidRPr="006024E0">
          <w:rPr>
            <w:rStyle w:val="Hyperlink"/>
            <w:noProof/>
            <w:rtl/>
          </w:rPr>
          <w:t>/</w:t>
        </w:r>
        <w:r w:rsidR="00A71E8E" w:rsidRPr="006024E0">
          <w:rPr>
            <w:rStyle w:val="Hyperlink"/>
            <w:rFonts w:hint="eastAsia"/>
            <w:noProof/>
            <w:rtl/>
          </w:rPr>
          <w:t>הסרות</w:t>
        </w:r>
        <w:r w:rsidR="00A71E8E" w:rsidRPr="006024E0">
          <w:rPr>
            <w:rStyle w:val="Hyperlink"/>
            <w:noProof/>
            <w:rtl/>
          </w:rPr>
          <w:t xml:space="preserve"> </w:t>
        </w:r>
        <w:r w:rsidR="00A71E8E" w:rsidRPr="006024E0">
          <w:rPr>
            <w:rStyle w:val="Hyperlink"/>
            <w:rFonts w:hint="eastAsia"/>
            <w:noProof/>
            <w:rtl/>
          </w:rPr>
          <w:t>וטיפול</w:t>
        </w:r>
        <w:r w:rsidR="00A71E8E" w:rsidRPr="006024E0">
          <w:rPr>
            <w:rStyle w:val="Hyperlink"/>
            <w:noProof/>
            <w:rtl/>
          </w:rPr>
          <w:t xml:space="preserve"> </w:t>
        </w:r>
        <w:r w:rsidR="00A71E8E" w:rsidRPr="006024E0">
          <w:rPr>
            <w:rStyle w:val="Hyperlink"/>
            <w:rFonts w:hint="eastAsia"/>
            <w:noProof/>
            <w:rtl/>
          </w:rPr>
          <w:t>בתקלות</w:t>
        </w:r>
        <w:r w:rsidR="00A71E8E" w:rsidRPr="006024E0">
          <w:rPr>
            <w:rStyle w:val="Hyperlink"/>
            <w:noProof/>
            <w:rtl/>
          </w:rPr>
          <w:t xml:space="preserve"> </w:t>
        </w:r>
        <w:r w:rsidR="00A71E8E" w:rsidRPr="006024E0">
          <w:rPr>
            <w:rStyle w:val="Hyperlink"/>
            <w:noProof/>
          </w:rPr>
          <w:t>[S]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Toc344208074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95</w:t>
        </w:r>
        <w:r w:rsidR="00A71E8E">
          <w:rPr>
            <w:noProof/>
            <w:webHidden/>
            <w:rtl/>
          </w:rPr>
          <w:fldChar w:fldCharType="end"/>
        </w:r>
      </w:hyperlink>
    </w:p>
    <w:p w14:paraId="2505E773" w14:textId="77777777" w:rsidR="00A71E8E" w:rsidRDefault="008865DC">
      <w:pPr>
        <w:pStyle w:val="TOC3"/>
        <w:rPr>
          <w:rFonts w:asciiTheme="minorHAnsi" w:eastAsiaTheme="minorEastAsia" w:hAnsiTheme="minorHAnsi" w:cstheme="minorBidi"/>
          <w:noProof/>
          <w:color w:val="auto"/>
          <w:szCs w:val="22"/>
          <w:rtl/>
        </w:rPr>
      </w:pPr>
      <w:hyperlink w:anchor="_Toc344208075" w:history="1">
        <w:r w:rsidR="00A71E8E" w:rsidRPr="006024E0">
          <w:rPr>
            <w:rStyle w:val="Hyperlink"/>
            <w:rFonts w:cs="Times New Roman"/>
            <w:noProof/>
          </w:rPr>
          <w:t>4.1.4.5</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המבנה</w:t>
        </w:r>
        <w:r w:rsidR="00A71E8E" w:rsidRPr="006024E0">
          <w:rPr>
            <w:rStyle w:val="Hyperlink"/>
            <w:noProof/>
            <w:rtl/>
          </w:rPr>
          <w:t xml:space="preserve"> </w:t>
        </w:r>
        <w:r w:rsidR="00A71E8E" w:rsidRPr="006024E0">
          <w:rPr>
            <w:rStyle w:val="Hyperlink"/>
            <w:rFonts w:hint="eastAsia"/>
            <w:noProof/>
            <w:rtl/>
          </w:rPr>
          <w:t>הארגוני</w:t>
        </w:r>
        <w:r w:rsidR="00A71E8E" w:rsidRPr="006024E0">
          <w:rPr>
            <w:rStyle w:val="Hyperlink"/>
            <w:noProof/>
            <w:rtl/>
          </w:rPr>
          <w:t xml:space="preserve"> </w:t>
        </w:r>
        <w:r w:rsidR="00A71E8E" w:rsidRPr="006024E0">
          <w:rPr>
            <w:rStyle w:val="Hyperlink"/>
            <w:rFonts w:hint="eastAsia"/>
            <w:noProof/>
            <w:rtl/>
          </w:rPr>
          <w:t>המוצע</w:t>
        </w:r>
        <w:r w:rsidR="00A71E8E" w:rsidRPr="006024E0">
          <w:rPr>
            <w:rStyle w:val="Hyperlink"/>
            <w:noProof/>
            <w:rtl/>
          </w:rPr>
          <w:t xml:space="preserve"> </w:t>
        </w:r>
        <w:r w:rsidR="00A71E8E" w:rsidRPr="006024E0">
          <w:rPr>
            <w:rStyle w:val="Hyperlink"/>
            <w:rFonts w:hint="eastAsia"/>
            <w:noProof/>
            <w:rtl/>
          </w:rPr>
          <w:t>לפרויקט</w:t>
        </w:r>
        <w:r w:rsidR="00A71E8E" w:rsidRPr="006024E0">
          <w:rPr>
            <w:rStyle w:val="Hyperlink"/>
            <w:noProof/>
            <w:rtl/>
          </w:rPr>
          <w:t xml:space="preserve"> </w:t>
        </w:r>
        <w:r w:rsidR="00A71E8E" w:rsidRPr="006024E0">
          <w:rPr>
            <w:rStyle w:val="Hyperlink"/>
            <w:rFonts w:hint="eastAsia"/>
            <w:noProof/>
            <w:rtl/>
          </w:rPr>
          <w:t>שר</w:t>
        </w:r>
        <w:r w:rsidR="00A71E8E" w:rsidRPr="006024E0">
          <w:rPr>
            <w:rStyle w:val="Hyperlink"/>
            <w:noProof/>
            <w:rtl/>
          </w:rPr>
          <w:t xml:space="preserve"> </w:t>
        </w:r>
        <w:r w:rsidR="00A71E8E" w:rsidRPr="006024E0">
          <w:rPr>
            <w:rStyle w:val="Hyperlink"/>
            <w:rFonts w:hint="eastAsia"/>
            <w:noProof/>
            <w:rtl/>
          </w:rPr>
          <w:t>הטבעות</w:t>
        </w:r>
        <w:r w:rsidR="00A71E8E" w:rsidRPr="006024E0">
          <w:rPr>
            <w:rStyle w:val="Hyperlink"/>
            <w:noProof/>
            <w:rtl/>
          </w:rPr>
          <w:t xml:space="preserve"> </w:t>
        </w:r>
        <w:r w:rsidR="00A71E8E" w:rsidRPr="006024E0">
          <w:rPr>
            <w:rStyle w:val="Hyperlink"/>
            <w:noProof/>
          </w:rPr>
          <w:t>[S]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Toc344208075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96</w:t>
        </w:r>
        <w:r w:rsidR="00A71E8E">
          <w:rPr>
            <w:noProof/>
            <w:webHidden/>
            <w:rtl/>
          </w:rPr>
          <w:fldChar w:fldCharType="end"/>
        </w:r>
      </w:hyperlink>
    </w:p>
    <w:p w14:paraId="6E8CEEEE" w14:textId="77777777" w:rsidR="00A71E8E" w:rsidRDefault="008865DC">
      <w:pPr>
        <w:pStyle w:val="TOC3"/>
        <w:rPr>
          <w:rFonts w:asciiTheme="minorHAnsi" w:eastAsiaTheme="minorEastAsia" w:hAnsiTheme="minorHAnsi" w:cstheme="minorBidi"/>
          <w:noProof/>
          <w:color w:val="auto"/>
          <w:szCs w:val="22"/>
          <w:rtl/>
        </w:rPr>
      </w:pPr>
      <w:hyperlink w:anchor="_Toc344208076" w:history="1">
        <w:r w:rsidR="00A71E8E" w:rsidRPr="006024E0">
          <w:rPr>
            <w:rStyle w:val="Hyperlink"/>
            <w:rFonts w:cs="Times New Roman"/>
            <w:noProof/>
            <w:rtl/>
          </w:rPr>
          <w:t>4.1.4.6</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בעלי</w:t>
        </w:r>
        <w:r w:rsidR="00A71E8E" w:rsidRPr="006024E0">
          <w:rPr>
            <w:rStyle w:val="Hyperlink"/>
            <w:noProof/>
            <w:rtl/>
          </w:rPr>
          <w:t xml:space="preserve"> </w:t>
        </w:r>
        <w:r w:rsidR="00A71E8E" w:rsidRPr="006024E0">
          <w:rPr>
            <w:rStyle w:val="Hyperlink"/>
            <w:rFonts w:hint="eastAsia"/>
            <w:noProof/>
            <w:rtl/>
          </w:rPr>
          <w:t>תפקידים</w:t>
        </w:r>
        <w:r w:rsidR="00A71E8E" w:rsidRPr="006024E0">
          <w:rPr>
            <w:rStyle w:val="Hyperlink"/>
            <w:noProof/>
            <w:rtl/>
          </w:rPr>
          <w:t xml:space="preserve"> </w:t>
        </w:r>
        <w:r w:rsidR="00A71E8E" w:rsidRPr="006024E0">
          <w:rPr>
            <w:rStyle w:val="Hyperlink"/>
            <w:noProof/>
          </w:rPr>
          <w:t>[S]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Toc344208076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96</w:t>
        </w:r>
        <w:r w:rsidR="00A71E8E">
          <w:rPr>
            <w:noProof/>
            <w:webHidden/>
            <w:rtl/>
          </w:rPr>
          <w:fldChar w:fldCharType="end"/>
        </w:r>
      </w:hyperlink>
    </w:p>
    <w:p w14:paraId="2FB71D98" w14:textId="77777777" w:rsidR="00A71E8E" w:rsidRDefault="008865DC">
      <w:pPr>
        <w:pStyle w:val="TOC2"/>
        <w:rPr>
          <w:rFonts w:asciiTheme="minorHAnsi" w:eastAsiaTheme="minorEastAsia" w:hAnsiTheme="minorHAnsi" w:cstheme="minorBidi"/>
          <w:color w:val="auto"/>
          <w:szCs w:val="22"/>
          <w:rtl/>
        </w:rPr>
      </w:pPr>
      <w:hyperlink w:anchor="_Toc344208077" w:history="1">
        <w:r w:rsidR="00A71E8E" w:rsidRPr="006024E0">
          <w:rPr>
            <w:rStyle w:val="Hyperlink"/>
          </w:rPr>
          <w:t>4.1.5</w:t>
        </w:r>
        <w:r w:rsidR="00A71E8E">
          <w:rPr>
            <w:rFonts w:asciiTheme="minorHAnsi" w:eastAsiaTheme="minorEastAsia" w:hAnsiTheme="minorHAnsi" w:cstheme="minorBidi"/>
            <w:color w:val="auto"/>
            <w:szCs w:val="22"/>
            <w:rtl/>
          </w:rPr>
          <w:tab/>
        </w:r>
        <w:r w:rsidR="00A71E8E" w:rsidRPr="006024E0">
          <w:rPr>
            <w:rStyle w:val="Hyperlink"/>
            <w:rFonts w:hint="eastAsia"/>
            <w:rtl/>
          </w:rPr>
          <w:t>שיטת</w:t>
        </w:r>
        <w:r w:rsidR="00A71E8E" w:rsidRPr="006024E0">
          <w:rPr>
            <w:rStyle w:val="Hyperlink"/>
            <w:rtl/>
          </w:rPr>
          <w:t xml:space="preserve"> </w:t>
        </w:r>
        <w:r w:rsidR="00A71E8E" w:rsidRPr="006024E0">
          <w:rPr>
            <w:rStyle w:val="Hyperlink"/>
            <w:rFonts w:hint="eastAsia"/>
            <w:rtl/>
          </w:rPr>
          <w:t>ניהול</w:t>
        </w:r>
        <w:r w:rsidR="00A71E8E" w:rsidRPr="006024E0">
          <w:rPr>
            <w:rStyle w:val="Hyperlink"/>
            <w:rtl/>
          </w:rPr>
          <w:t xml:space="preserve"> </w:t>
        </w:r>
        <w:r w:rsidR="00A71E8E" w:rsidRPr="006024E0">
          <w:rPr>
            <w:rStyle w:val="Hyperlink"/>
            <w:rFonts w:hint="eastAsia"/>
            <w:rtl/>
          </w:rPr>
          <w:t>ותיאום</w:t>
        </w:r>
        <w:r w:rsidR="00A71E8E" w:rsidRPr="006024E0">
          <w:rPr>
            <w:rStyle w:val="Hyperlink"/>
            <w:rtl/>
          </w:rPr>
          <w:t xml:space="preserve"> </w:t>
        </w:r>
        <w:r w:rsidR="00A71E8E" w:rsidRPr="006024E0">
          <w:rPr>
            <w:rStyle w:val="Hyperlink"/>
            <w:rFonts w:hint="eastAsia"/>
            <w:rtl/>
          </w:rPr>
          <w:t>הפרויקט</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Toc344208077 \h</w:instrText>
        </w:r>
        <w:r w:rsidR="00A71E8E">
          <w:rPr>
            <w:webHidden/>
            <w:rtl/>
          </w:rPr>
          <w:instrText xml:space="preserve"> </w:instrText>
        </w:r>
        <w:r w:rsidR="00A71E8E">
          <w:rPr>
            <w:webHidden/>
            <w:rtl/>
          </w:rPr>
        </w:r>
        <w:r w:rsidR="00A71E8E">
          <w:rPr>
            <w:webHidden/>
            <w:rtl/>
          </w:rPr>
          <w:fldChar w:fldCharType="separate"/>
        </w:r>
        <w:r w:rsidR="00376836">
          <w:rPr>
            <w:webHidden/>
            <w:rtl/>
          </w:rPr>
          <w:t>97</w:t>
        </w:r>
        <w:r w:rsidR="00A71E8E">
          <w:rPr>
            <w:webHidden/>
            <w:rtl/>
          </w:rPr>
          <w:fldChar w:fldCharType="end"/>
        </w:r>
      </w:hyperlink>
    </w:p>
    <w:p w14:paraId="1EF710BC" w14:textId="77777777" w:rsidR="00A71E8E" w:rsidRDefault="008865DC">
      <w:pPr>
        <w:pStyle w:val="TOC3"/>
        <w:rPr>
          <w:rFonts w:asciiTheme="minorHAnsi" w:eastAsiaTheme="minorEastAsia" w:hAnsiTheme="minorHAnsi" w:cstheme="minorBidi"/>
          <w:noProof/>
          <w:color w:val="auto"/>
          <w:szCs w:val="22"/>
          <w:rtl/>
        </w:rPr>
      </w:pPr>
      <w:hyperlink w:anchor="_Toc344208078" w:history="1">
        <w:r w:rsidR="00A71E8E" w:rsidRPr="006024E0">
          <w:rPr>
            <w:rStyle w:val="Hyperlink"/>
            <w:rFonts w:cs="Times New Roman"/>
            <w:noProof/>
          </w:rPr>
          <w:t>4.1.5.1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מחויבות</w:t>
        </w:r>
        <w:r w:rsidR="00A71E8E" w:rsidRPr="006024E0">
          <w:rPr>
            <w:rStyle w:val="Hyperlink"/>
            <w:noProof/>
            <w:rtl/>
          </w:rPr>
          <w:t xml:space="preserve"> </w:t>
        </w:r>
        <w:r w:rsidR="00A71E8E" w:rsidRPr="006024E0">
          <w:rPr>
            <w:rStyle w:val="Hyperlink"/>
            <w:rFonts w:hint="eastAsia"/>
            <w:noProof/>
            <w:rtl/>
          </w:rPr>
          <w:t>השב</w:t>
        </w:r>
        <w:r w:rsidR="00A71E8E" w:rsidRPr="006024E0">
          <w:rPr>
            <w:rStyle w:val="Hyperlink"/>
            <w:noProof/>
            <w:rtl/>
          </w:rPr>
          <w:t>"</w:t>
        </w:r>
        <w:r w:rsidR="00A71E8E" w:rsidRPr="006024E0">
          <w:rPr>
            <w:rStyle w:val="Hyperlink"/>
            <w:rFonts w:hint="eastAsia"/>
            <w:noProof/>
            <w:rtl/>
          </w:rPr>
          <w:t>ס</w:t>
        </w:r>
        <w:r w:rsidR="00A71E8E" w:rsidRPr="006024E0">
          <w:rPr>
            <w:rStyle w:val="Hyperlink"/>
            <w:noProof/>
            <w:rtl/>
          </w:rPr>
          <w:t xml:space="preserve"> </w:t>
        </w:r>
        <w:r w:rsidR="00A71E8E" w:rsidRPr="006024E0">
          <w:rPr>
            <w:rStyle w:val="Hyperlink"/>
            <w:noProof/>
          </w:rPr>
          <w:t>[I]</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Toc344208078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97</w:t>
        </w:r>
        <w:r w:rsidR="00A71E8E">
          <w:rPr>
            <w:noProof/>
            <w:webHidden/>
            <w:rtl/>
          </w:rPr>
          <w:fldChar w:fldCharType="end"/>
        </w:r>
      </w:hyperlink>
    </w:p>
    <w:p w14:paraId="0749BED6" w14:textId="77777777" w:rsidR="00A71E8E" w:rsidRDefault="008865DC">
      <w:pPr>
        <w:pStyle w:val="TOC3"/>
        <w:rPr>
          <w:rFonts w:asciiTheme="minorHAnsi" w:eastAsiaTheme="minorEastAsia" w:hAnsiTheme="minorHAnsi" w:cstheme="minorBidi"/>
          <w:noProof/>
          <w:color w:val="auto"/>
          <w:szCs w:val="22"/>
          <w:rtl/>
        </w:rPr>
      </w:pPr>
      <w:hyperlink w:anchor="_Toc344208079" w:history="1">
        <w:r w:rsidR="00A71E8E" w:rsidRPr="006024E0">
          <w:rPr>
            <w:rStyle w:val="Hyperlink"/>
            <w:rFonts w:cs="Times New Roman"/>
            <w:noProof/>
            <w:rtl/>
          </w:rPr>
          <w:t>4.1.5.2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נהלים</w:t>
        </w:r>
        <w:r w:rsidR="00A71E8E" w:rsidRPr="006024E0">
          <w:rPr>
            <w:rStyle w:val="Hyperlink"/>
            <w:noProof/>
            <w:rtl/>
          </w:rPr>
          <w:t xml:space="preserve"> </w:t>
        </w:r>
        <w:r w:rsidR="00A71E8E" w:rsidRPr="006024E0">
          <w:rPr>
            <w:rStyle w:val="Hyperlink"/>
            <w:rFonts w:hint="eastAsia"/>
            <w:noProof/>
            <w:rtl/>
          </w:rPr>
          <w:t>וסדרי</w:t>
        </w:r>
        <w:r w:rsidR="00A71E8E" w:rsidRPr="006024E0">
          <w:rPr>
            <w:rStyle w:val="Hyperlink"/>
            <w:noProof/>
            <w:rtl/>
          </w:rPr>
          <w:t xml:space="preserve"> </w:t>
        </w:r>
        <w:r w:rsidR="00A71E8E" w:rsidRPr="006024E0">
          <w:rPr>
            <w:rStyle w:val="Hyperlink"/>
            <w:rFonts w:hint="eastAsia"/>
            <w:noProof/>
            <w:rtl/>
          </w:rPr>
          <w:t>עבודה</w:t>
        </w:r>
        <w:r w:rsidR="00A71E8E" w:rsidRPr="006024E0">
          <w:rPr>
            <w:rStyle w:val="Hyperlink"/>
            <w:noProof/>
            <w:rtl/>
          </w:rPr>
          <w:t xml:space="preserve"> </w:t>
        </w:r>
        <w:r w:rsidR="00A71E8E" w:rsidRPr="006024E0">
          <w:rPr>
            <w:rStyle w:val="Hyperlink"/>
            <w:rFonts w:hint="eastAsia"/>
            <w:noProof/>
            <w:rtl/>
          </w:rPr>
          <w:t>כלליים</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Toc344208079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97</w:t>
        </w:r>
        <w:r w:rsidR="00A71E8E">
          <w:rPr>
            <w:noProof/>
            <w:webHidden/>
            <w:rtl/>
          </w:rPr>
          <w:fldChar w:fldCharType="end"/>
        </w:r>
      </w:hyperlink>
    </w:p>
    <w:p w14:paraId="332AD69C" w14:textId="77777777" w:rsidR="00A71E8E" w:rsidRDefault="008865DC">
      <w:pPr>
        <w:pStyle w:val="TOC3"/>
        <w:rPr>
          <w:rFonts w:asciiTheme="minorHAnsi" w:eastAsiaTheme="minorEastAsia" w:hAnsiTheme="minorHAnsi" w:cstheme="minorBidi"/>
          <w:noProof/>
          <w:color w:val="auto"/>
          <w:szCs w:val="22"/>
          <w:rtl/>
        </w:rPr>
      </w:pPr>
      <w:hyperlink w:anchor="_Toc344208080" w:history="1">
        <w:r w:rsidR="00A71E8E" w:rsidRPr="006024E0">
          <w:rPr>
            <w:rStyle w:val="Hyperlink"/>
            <w:rFonts w:cs="Times New Roman"/>
            <w:noProof/>
            <w:rtl/>
          </w:rPr>
          <w:t>4.1.5.3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דיווח</w:t>
        </w:r>
        <w:r w:rsidR="00A71E8E" w:rsidRPr="006024E0">
          <w:rPr>
            <w:rStyle w:val="Hyperlink"/>
            <w:noProof/>
            <w:rtl/>
          </w:rPr>
          <w:t xml:space="preserve"> </w:t>
        </w:r>
        <w:r w:rsidR="00A71E8E" w:rsidRPr="006024E0">
          <w:rPr>
            <w:rStyle w:val="Hyperlink"/>
            <w:rFonts w:hint="eastAsia"/>
            <w:noProof/>
            <w:rtl/>
          </w:rPr>
          <w:t>בשלב</w:t>
        </w:r>
        <w:r w:rsidR="00A71E8E" w:rsidRPr="006024E0">
          <w:rPr>
            <w:rStyle w:val="Hyperlink"/>
            <w:noProof/>
            <w:rtl/>
          </w:rPr>
          <w:t xml:space="preserve"> </w:t>
        </w:r>
        <w:r w:rsidR="00A71E8E" w:rsidRPr="006024E0">
          <w:rPr>
            <w:rStyle w:val="Hyperlink"/>
            <w:rFonts w:hint="eastAsia"/>
            <w:noProof/>
            <w:rtl/>
          </w:rPr>
          <w:t>ההקמה</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Toc344208080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98</w:t>
        </w:r>
        <w:r w:rsidR="00A71E8E">
          <w:rPr>
            <w:noProof/>
            <w:webHidden/>
            <w:rtl/>
          </w:rPr>
          <w:fldChar w:fldCharType="end"/>
        </w:r>
      </w:hyperlink>
    </w:p>
    <w:p w14:paraId="0D77E15D" w14:textId="77777777" w:rsidR="00A71E8E" w:rsidRDefault="008865DC">
      <w:pPr>
        <w:pStyle w:val="TOC3"/>
        <w:rPr>
          <w:rFonts w:asciiTheme="minorHAnsi" w:eastAsiaTheme="minorEastAsia" w:hAnsiTheme="minorHAnsi" w:cstheme="minorBidi"/>
          <w:noProof/>
          <w:color w:val="auto"/>
          <w:szCs w:val="22"/>
          <w:rtl/>
        </w:rPr>
      </w:pPr>
      <w:hyperlink w:anchor="_Toc344208081" w:history="1">
        <w:r w:rsidR="00A71E8E" w:rsidRPr="006024E0">
          <w:rPr>
            <w:rStyle w:val="Hyperlink"/>
            <w:rFonts w:cs="Times New Roman"/>
            <w:noProof/>
            <w:rtl/>
          </w:rPr>
          <w:t>4.1.5.4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ביצוע</w:t>
        </w:r>
        <w:r w:rsidR="00A71E8E" w:rsidRPr="006024E0">
          <w:rPr>
            <w:rStyle w:val="Hyperlink"/>
            <w:noProof/>
            <w:rtl/>
          </w:rPr>
          <w:t xml:space="preserve"> </w:t>
        </w:r>
        <w:r w:rsidR="00A71E8E" w:rsidRPr="006024E0">
          <w:rPr>
            <w:rStyle w:val="Hyperlink"/>
            <w:rFonts w:hint="eastAsia"/>
            <w:noProof/>
            <w:rtl/>
          </w:rPr>
          <w:t>סקרי</w:t>
        </w:r>
        <w:r w:rsidR="00A71E8E" w:rsidRPr="006024E0">
          <w:rPr>
            <w:rStyle w:val="Hyperlink"/>
            <w:noProof/>
            <w:rtl/>
          </w:rPr>
          <w:t xml:space="preserve"> </w:t>
        </w:r>
        <w:r w:rsidR="00A71E8E" w:rsidRPr="006024E0">
          <w:rPr>
            <w:rStyle w:val="Hyperlink"/>
            <w:rFonts w:hint="eastAsia"/>
            <w:noProof/>
            <w:rtl/>
          </w:rPr>
          <w:t>תיכון</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Toc344208081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98</w:t>
        </w:r>
        <w:r w:rsidR="00A71E8E">
          <w:rPr>
            <w:noProof/>
            <w:webHidden/>
            <w:rtl/>
          </w:rPr>
          <w:fldChar w:fldCharType="end"/>
        </w:r>
      </w:hyperlink>
    </w:p>
    <w:p w14:paraId="4B0D5339" w14:textId="77777777" w:rsidR="00A71E8E" w:rsidRDefault="008865DC">
      <w:pPr>
        <w:pStyle w:val="TOC2"/>
        <w:rPr>
          <w:rFonts w:asciiTheme="minorHAnsi" w:eastAsiaTheme="minorEastAsia" w:hAnsiTheme="minorHAnsi" w:cstheme="minorBidi"/>
          <w:color w:val="auto"/>
          <w:szCs w:val="22"/>
          <w:rtl/>
        </w:rPr>
      </w:pPr>
      <w:hyperlink w:anchor="_Toc344208082" w:history="1">
        <w:r w:rsidR="00A71E8E" w:rsidRPr="006024E0">
          <w:rPr>
            <w:rStyle w:val="Hyperlink"/>
            <w:rtl/>
          </w:rPr>
          <w:t>4.1.6</w:t>
        </w:r>
        <w:r w:rsidR="00A71E8E">
          <w:rPr>
            <w:rFonts w:asciiTheme="minorHAnsi" w:eastAsiaTheme="minorEastAsia" w:hAnsiTheme="minorHAnsi" w:cstheme="minorBidi"/>
            <w:color w:val="auto"/>
            <w:szCs w:val="22"/>
            <w:rtl/>
          </w:rPr>
          <w:tab/>
        </w:r>
        <w:r w:rsidR="00A71E8E" w:rsidRPr="006024E0">
          <w:rPr>
            <w:rStyle w:val="Hyperlink"/>
            <w:rFonts w:hint="eastAsia"/>
            <w:rtl/>
          </w:rPr>
          <w:t>ניהול</w:t>
        </w:r>
        <w:r w:rsidR="00A71E8E" w:rsidRPr="006024E0">
          <w:rPr>
            <w:rStyle w:val="Hyperlink"/>
            <w:rtl/>
          </w:rPr>
          <w:t xml:space="preserve"> </w:t>
        </w:r>
        <w:r w:rsidR="00A71E8E" w:rsidRPr="006024E0">
          <w:rPr>
            <w:rStyle w:val="Hyperlink"/>
            <w:rFonts w:hint="eastAsia"/>
            <w:rtl/>
          </w:rPr>
          <w:t>סיכונים</w:t>
        </w:r>
        <w:r w:rsidR="00A71E8E" w:rsidRPr="006024E0">
          <w:rPr>
            <w:rStyle w:val="Hyperlink"/>
            <w:rtl/>
          </w:rPr>
          <w:t xml:space="preserve"> </w:t>
        </w:r>
        <w:r w:rsidR="00A71E8E" w:rsidRPr="006024E0">
          <w:rPr>
            <w:rStyle w:val="Hyperlink"/>
          </w:rPr>
          <w:t>[S]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Toc344208082 \h</w:instrText>
        </w:r>
        <w:r w:rsidR="00A71E8E">
          <w:rPr>
            <w:webHidden/>
            <w:rtl/>
          </w:rPr>
          <w:instrText xml:space="preserve"> </w:instrText>
        </w:r>
        <w:r w:rsidR="00A71E8E">
          <w:rPr>
            <w:webHidden/>
            <w:rtl/>
          </w:rPr>
        </w:r>
        <w:r w:rsidR="00A71E8E">
          <w:rPr>
            <w:webHidden/>
            <w:rtl/>
          </w:rPr>
          <w:fldChar w:fldCharType="separate"/>
        </w:r>
        <w:r w:rsidR="00376836">
          <w:rPr>
            <w:webHidden/>
            <w:rtl/>
          </w:rPr>
          <w:t>98</w:t>
        </w:r>
        <w:r w:rsidR="00A71E8E">
          <w:rPr>
            <w:webHidden/>
            <w:rtl/>
          </w:rPr>
          <w:fldChar w:fldCharType="end"/>
        </w:r>
      </w:hyperlink>
    </w:p>
    <w:p w14:paraId="593E9283"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83" w:history="1">
        <w:r w:rsidR="00A71E8E" w:rsidRPr="006024E0">
          <w:rPr>
            <w:rStyle w:val="Hyperlink"/>
            <w:rtl/>
          </w:rPr>
          <w:t>4.2</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תכנית</w:t>
        </w:r>
        <w:r w:rsidR="00A71E8E" w:rsidRPr="006024E0">
          <w:rPr>
            <w:rStyle w:val="Hyperlink"/>
            <w:rtl/>
          </w:rPr>
          <w:t xml:space="preserve"> </w:t>
        </w:r>
        <w:r w:rsidR="00A71E8E" w:rsidRPr="006024E0">
          <w:rPr>
            <w:rStyle w:val="Hyperlink"/>
            <w:rFonts w:hint="eastAsia"/>
            <w:rtl/>
          </w:rPr>
          <w:t>עבודה</w:t>
        </w:r>
        <w:r w:rsidR="00A71E8E" w:rsidRPr="006024E0">
          <w:rPr>
            <w:rStyle w:val="Hyperlink"/>
            <w:rtl/>
          </w:rPr>
          <w:t xml:space="preserve"> [</w:t>
        </w:r>
        <w:r w:rsidR="00A71E8E" w:rsidRPr="006024E0">
          <w:rPr>
            <w:rStyle w:val="Hyperlink"/>
          </w:rPr>
          <w:t>M,S</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Toc344208083 \h</w:instrText>
        </w:r>
        <w:r w:rsidR="00A71E8E">
          <w:rPr>
            <w:webHidden/>
            <w:rtl/>
          </w:rPr>
          <w:instrText xml:space="preserve"> </w:instrText>
        </w:r>
        <w:r w:rsidR="00A71E8E">
          <w:rPr>
            <w:webHidden/>
            <w:rtl/>
          </w:rPr>
        </w:r>
        <w:r w:rsidR="00A71E8E">
          <w:rPr>
            <w:webHidden/>
            <w:rtl/>
          </w:rPr>
          <w:fldChar w:fldCharType="separate"/>
        </w:r>
        <w:r w:rsidR="00376836">
          <w:rPr>
            <w:webHidden/>
            <w:rtl/>
          </w:rPr>
          <w:t>99</w:t>
        </w:r>
        <w:r w:rsidR="00A71E8E">
          <w:rPr>
            <w:webHidden/>
            <w:rtl/>
          </w:rPr>
          <w:fldChar w:fldCharType="end"/>
        </w:r>
      </w:hyperlink>
    </w:p>
    <w:p w14:paraId="50879F81" w14:textId="77777777" w:rsidR="00A71E8E" w:rsidRDefault="008865DC">
      <w:pPr>
        <w:pStyle w:val="TOC2"/>
        <w:rPr>
          <w:rFonts w:asciiTheme="minorHAnsi" w:eastAsiaTheme="minorEastAsia" w:hAnsiTheme="minorHAnsi" w:cstheme="minorBidi"/>
          <w:color w:val="auto"/>
          <w:szCs w:val="22"/>
          <w:rtl/>
        </w:rPr>
      </w:pPr>
      <w:hyperlink w:anchor="_Toc344208084" w:history="1">
        <w:r w:rsidR="00A71E8E" w:rsidRPr="006024E0">
          <w:rPr>
            <w:rStyle w:val="Hyperlink"/>
            <w:rtl/>
          </w:rPr>
          <w:t>4.2.1</w:t>
        </w:r>
        <w:r w:rsidR="00A71E8E">
          <w:rPr>
            <w:rFonts w:asciiTheme="minorHAnsi" w:eastAsiaTheme="minorEastAsia" w:hAnsiTheme="minorHAnsi" w:cstheme="minorBidi"/>
            <w:color w:val="auto"/>
            <w:szCs w:val="22"/>
            <w:rtl/>
          </w:rPr>
          <w:tab/>
        </w:r>
        <w:r w:rsidR="00A71E8E" w:rsidRPr="006024E0">
          <w:rPr>
            <w:rStyle w:val="Hyperlink"/>
            <w:rFonts w:hint="eastAsia"/>
            <w:rtl/>
          </w:rPr>
          <w:t>תכנית</w:t>
        </w:r>
        <w:r w:rsidR="00A71E8E" w:rsidRPr="006024E0">
          <w:rPr>
            <w:rStyle w:val="Hyperlink"/>
            <w:rtl/>
          </w:rPr>
          <w:t xml:space="preserve"> </w:t>
        </w:r>
        <w:r w:rsidR="00A71E8E" w:rsidRPr="006024E0">
          <w:rPr>
            <w:rStyle w:val="Hyperlink"/>
            <w:rFonts w:hint="eastAsia"/>
            <w:rtl/>
          </w:rPr>
          <w:t>פיתוח</w:t>
        </w:r>
        <w:r w:rsidR="00A71E8E" w:rsidRPr="006024E0">
          <w:rPr>
            <w:rStyle w:val="Hyperlink"/>
            <w:rtl/>
          </w:rPr>
          <w:t xml:space="preserve"> </w:t>
        </w:r>
        <w:r w:rsidR="00A71E8E" w:rsidRPr="006024E0">
          <w:rPr>
            <w:rStyle w:val="Hyperlink"/>
            <w:rFonts w:hint="eastAsia"/>
            <w:rtl/>
          </w:rPr>
          <w:t>כללית</w:t>
        </w:r>
        <w:r w:rsidR="00A71E8E" w:rsidRPr="006024E0">
          <w:rPr>
            <w:rStyle w:val="Hyperlink"/>
            <w:rtl/>
          </w:rPr>
          <w:t xml:space="preserve"> </w:t>
        </w:r>
        <w:r w:rsidR="00A71E8E" w:rsidRPr="006024E0">
          <w:rPr>
            <w:rStyle w:val="Hyperlink"/>
            <w:rFonts w:hint="eastAsia"/>
            <w:rtl/>
          </w:rPr>
          <w:t>שלב</w:t>
        </w:r>
        <w:r w:rsidR="00A71E8E" w:rsidRPr="006024E0">
          <w:rPr>
            <w:rStyle w:val="Hyperlink"/>
            <w:rtl/>
          </w:rPr>
          <w:t xml:space="preserve"> </w:t>
        </w:r>
        <w:r w:rsidR="00A71E8E" w:rsidRPr="006024E0">
          <w:rPr>
            <w:rStyle w:val="Hyperlink"/>
            <w:rFonts w:hint="eastAsia"/>
            <w:rtl/>
          </w:rPr>
          <w:t>ההקמה</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Toc344208084 \h</w:instrText>
        </w:r>
        <w:r w:rsidR="00A71E8E">
          <w:rPr>
            <w:webHidden/>
            <w:rtl/>
          </w:rPr>
          <w:instrText xml:space="preserve"> </w:instrText>
        </w:r>
        <w:r w:rsidR="00A71E8E">
          <w:rPr>
            <w:webHidden/>
            <w:rtl/>
          </w:rPr>
        </w:r>
        <w:r w:rsidR="00A71E8E">
          <w:rPr>
            <w:webHidden/>
            <w:rtl/>
          </w:rPr>
          <w:fldChar w:fldCharType="separate"/>
        </w:r>
        <w:r w:rsidR="00376836">
          <w:rPr>
            <w:webHidden/>
            <w:rtl/>
          </w:rPr>
          <w:t>100</w:t>
        </w:r>
        <w:r w:rsidR="00A71E8E">
          <w:rPr>
            <w:webHidden/>
            <w:rtl/>
          </w:rPr>
          <w:fldChar w:fldCharType="end"/>
        </w:r>
      </w:hyperlink>
    </w:p>
    <w:p w14:paraId="7DFEF1A0" w14:textId="77777777" w:rsidR="00A71E8E" w:rsidRDefault="008865DC">
      <w:pPr>
        <w:pStyle w:val="TOC3"/>
        <w:rPr>
          <w:rFonts w:asciiTheme="minorHAnsi" w:eastAsiaTheme="minorEastAsia" w:hAnsiTheme="minorHAnsi" w:cstheme="minorBidi"/>
          <w:noProof/>
          <w:color w:val="auto"/>
          <w:szCs w:val="22"/>
          <w:rtl/>
        </w:rPr>
      </w:pPr>
      <w:hyperlink w:anchor="_Toc344208085" w:history="1">
        <w:r w:rsidR="00A71E8E" w:rsidRPr="006024E0">
          <w:rPr>
            <w:rStyle w:val="Hyperlink"/>
            <w:rFonts w:cs="Times New Roman"/>
            <w:noProof/>
          </w:rPr>
          <w:t>4.2.1.1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שלב</w:t>
        </w:r>
        <w:r w:rsidR="00A71E8E" w:rsidRPr="006024E0">
          <w:rPr>
            <w:rStyle w:val="Hyperlink"/>
            <w:noProof/>
            <w:rtl/>
          </w:rPr>
          <w:t xml:space="preserve"> </w:t>
        </w:r>
        <w:r w:rsidR="00A71E8E" w:rsidRPr="006024E0">
          <w:rPr>
            <w:rStyle w:val="Hyperlink"/>
            <w:rFonts w:hint="eastAsia"/>
            <w:noProof/>
            <w:rtl/>
          </w:rPr>
          <w:t>ההקמה</w:t>
        </w:r>
        <w:r w:rsidR="00A71E8E" w:rsidRPr="006024E0">
          <w:rPr>
            <w:rStyle w:val="Hyperlink"/>
            <w:noProof/>
            <w:rtl/>
          </w:rPr>
          <w:t xml:space="preserve"> </w:t>
        </w:r>
        <w:r w:rsidR="00A71E8E" w:rsidRPr="006024E0">
          <w:rPr>
            <w:rStyle w:val="Hyperlink"/>
            <w:rFonts w:hint="eastAsia"/>
            <w:noProof/>
            <w:rtl/>
          </w:rPr>
          <w:t>הראשוני</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Toc344208085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100</w:t>
        </w:r>
        <w:r w:rsidR="00A71E8E">
          <w:rPr>
            <w:noProof/>
            <w:webHidden/>
            <w:rtl/>
          </w:rPr>
          <w:fldChar w:fldCharType="end"/>
        </w:r>
      </w:hyperlink>
    </w:p>
    <w:p w14:paraId="38887831" w14:textId="77777777" w:rsidR="00A71E8E" w:rsidRDefault="008865DC">
      <w:pPr>
        <w:pStyle w:val="TOC3"/>
        <w:rPr>
          <w:rFonts w:asciiTheme="minorHAnsi" w:eastAsiaTheme="minorEastAsia" w:hAnsiTheme="minorHAnsi" w:cstheme="minorBidi"/>
          <w:noProof/>
          <w:color w:val="auto"/>
          <w:szCs w:val="22"/>
          <w:rtl/>
        </w:rPr>
      </w:pPr>
      <w:hyperlink w:anchor="_Toc344208086" w:history="1">
        <w:r w:rsidR="00A71E8E" w:rsidRPr="006024E0">
          <w:rPr>
            <w:rStyle w:val="Hyperlink"/>
            <w:rFonts w:cs="Times New Roman"/>
            <w:noProof/>
          </w:rPr>
          <w:t>4.2.1.2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פיילוט</w:t>
        </w:r>
        <w:r w:rsidR="00A71E8E" w:rsidRPr="006024E0">
          <w:rPr>
            <w:rStyle w:val="Hyperlink"/>
            <w:noProof/>
            <w:rtl/>
          </w:rPr>
          <w:t xml:space="preserve"> </w:t>
        </w:r>
        <w:r w:rsidR="00A71E8E" w:rsidRPr="006024E0">
          <w:rPr>
            <w:rStyle w:val="Hyperlink"/>
            <w:rFonts w:hint="eastAsia"/>
            <w:noProof/>
            <w:rtl/>
          </w:rPr>
          <w:t>הרצה</w:t>
        </w:r>
        <w:r w:rsidR="00A71E8E" w:rsidRPr="006024E0">
          <w:rPr>
            <w:rStyle w:val="Hyperlink"/>
            <w:noProof/>
            <w:rtl/>
          </w:rPr>
          <w:t xml:space="preserve"> </w:t>
        </w:r>
        <w:r w:rsidR="00A71E8E" w:rsidRPr="006024E0">
          <w:rPr>
            <w:rStyle w:val="Hyperlink"/>
            <w:noProof/>
          </w:rPr>
          <w:t>[I]</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Toc344208086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100</w:t>
        </w:r>
        <w:r w:rsidR="00A71E8E">
          <w:rPr>
            <w:noProof/>
            <w:webHidden/>
            <w:rtl/>
          </w:rPr>
          <w:fldChar w:fldCharType="end"/>
        </w:r>
      </w:hyperlink>
    </w:p>
    <w:p w14:paraId="6677CD62" w14:textId="77777777" w:rsidR="00A71E8E" w:rsidRDefault="008865DC">
      <w:pPr>
        <w:pStyle w:val="TOC3"/>
        <w:rPr>
          <w:rFonts w:asciiTheme="minorHAnsi" w:eastAsiaTheme="minorEastAsia" w:hAnsiTheme="minorHAnsi" w:cstheme="minorBidi"/>
          <w:noProof/>
          <w:color w:val="auto"/>
          <w:szCs w:val="22"/>
          <w:rtl/>
        </w:rPr>
      </w:pPr>
      <w:hyperlink w:anchor="_Toc344208087" w:history="1">
        <w:r w:rsidR="00A71E8E" w:rsidRPr="006024E0">
          <w:rPr>
            <w:rStyle w:val="Hyperlink"/>
            <w:rFonts w:cs="Times New Roman"/>
            <w:noProof/>
          </w:rPr>
          <w:t>4.2.1.3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שלב</w:t>
        </w:r>
        <w:r w:rsidR="00A71E8E" w:rsidRPr="006024E0">
          <w:rPr>
            <w:rStyle w:val="Hyperlink"/>
            <w:noProof/>
            <w:rtl/>
          </w:rPr>
          <w:t xml:space="preserve"> </w:t>
        </w:r>
        <w:r w:rsidR="00A71E8E" w:rsidRPr="006024E0">
          <w:rPr>
            <w:rStyle w:val="Hyperlink"/>
            <w:rFonts w:hint="eastAsia"/>
            <w:noProof/>
            <w:rtl/>
          </w:rPr>
          <w:t>השלמת</w:t>
        </w:r>
        <w:r w:rsidR="00A71E8E" w:rsidRPr="006024E0">
          <w:rPr>
            <w:rStyle w:val="Hyperlink"/>
            <w:noProof/>
            <w:rtl/>
          </w:rPr>
          <w:t xml:space="preserve"> </w:t>
        </w:r>
        <w:r w:rsidR="00A71E8E" w:rsidRPr="006024E0">
          <w:rPr>
            <w:rStyle w:val="Hyperlink"/>
            <w:rFonts w:hint="eastAsia"/>
            <w:noProof/>
            <w:rtl/>
          </w:rPr>
          <w:t>המערכת</w:t>
        </w:r>
        <w:r w:rsidR="00A71E8E" w:rsidRPr="006024E0">
          <w:rPr>
            <w:rStyle w:val="Hyperlink"/>
            <w:noProof/>
            <w:rtl/>
          </w:rPr>
          <w:t xml:space="preserve"> </w:t>
        </w:r>
        <w:r w:rsidR="00A71E8E" w:rsidRPr="006024E0">
          <w:rPr>
            <w:rStyle w:val="Hyperlink"/>
            <w:rFonts w:hint="eastAsia"/>
            <w:noProof/>
            <w:rtl/>
          </w:rPr>
          <w:t>המלאה</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Toc344208087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102</w:t>
        </w:r>
        <w:r w:rsidR="00A71E8E">
          <w:rPr>
            <w:noProof/>
            <w:webHidden/>
            <w:rtl/>
          </w:rPr>
          <w:fldChar w:fldCharType="end"/>
        </w:r>
      </w:hyperlink>
    </w:p>
    <w:p w14:paraId="1D0F23C9" w14:textId="77777777" w:rsidR="00A71E8E" w:rsidRDefault="008865DC">
      <w:pPr>
        <w:pStyle w:val="TOC2"/>
        <w:rPr>
          <w:rFonts w:asciiTheme="minorHAnsi" w:eastAsiaTheme="minorEastAsia" w:hAnsiTheme="minorHAnsi" w:cstheme="minorBidi"/>
          <w:color w:val="auto"/>
          <w:szCs w:val="22"/>
          <w:rtl/>
        </w:rPr>
      </w:pPr>
      <w:hyperlink w:anchor="_Toc344208088" w:history="1">
        <w:r w:rsidR="00A71E8E" w:rsidRPr="006024E0">
          <w:rPr>
            <w:rStyle w:val="Hyperlink"/>
            <w:rtl/>
          </w:rPr>
          <w:t>4.2.2</w:t>
        </w:r>
        <w:r w:rsidR="00A71E8E">
          <w:rPr>
            <w:rFonts w:asciiTheme="minorHAnsi" w:eastAsiaTheme="minorEastAsia" w:hAnsiTheme="minorHAnsi" w:cstheme="minorBidi"/>
            <w:color w:val="auto"/>
            <w:szCs w:val="22"/>
            <w:rtl/>
          </w:rPr>
          <w:tab/>
        </w:r>
        <w:r w:rsidR="00A71E8E" w:rsidRPr="006024E0">
          <w:rPr>
            <w:rStyle w:val="Hyperlink"/>
            <w:rFonts w:hint="eastAsia"/>
            <w:rtl/>
          </w:rPr>
          <w:t>תוכנית</w:t>
        </w:r>
        <w:r w:rsidR="00A71E8E" w:rsidRPr="006024E0">
          <w:rPr>
            <w:rStyle w:val="Hyperlink"/>
            <w:rtl/>
          </w:rPr>
          <w:t xml:space="preserve"> </w:t>
        </w:r>
        <w:r w:rsidR="00A71E8E" w:rsidRPr="006024E0">
          <w:rPr>
            <w:rStyle w:val="Hyperlink"/>
            <w:rFonts w:hint="eastAsia"/>
            <w:rtl/>
          </w:rPr>
          <w:t>עבודה</w:t>
        </w:r>
        <w:r w:rsidR="00A71E8E" w:rsidRPr="006024E0">
          <w:rPr>
            <w:rStyle w:val="Hyperlink"/>
            <w:rtl/>
          </w:rPr>
          <w:t xml:space="preserve"> </w:t>
        </w:r>
        <w:r w:rsidR="00A71E8E" w:rsidRPr="006024E0">
          <w:rPr>
            <w:rStyle w:val="Hyperlink"/>
            <w:rFonts w:hint="eastAsia"/>
            <w:rtl/>
          </w:rPr>
          <w:t>שלב</w:t>
        </w:r>
        <w:r w:rsidR="00A71E8E" w:rsidRPr="006024E0">
          <w:rPr>
            <w:rStyle w:val="Hyperlink"/>
            <w:rtl/>
          </w:rPr>
          <w:t xml:space="preserve"> </w:t>
        </w:r>
        <w:r w:rsidR="00A71E8E" w:rsidRPr="006024E0">
          <w:rPr>
            <w:rStyle w:val="Hyperlink"/>
            <w:rFonts w:hint="eastAsia"/>
            <w:rtl/>
          </w:rPr>
          <w:t>ההפעלה</w:t>
        </w:r>
        <w:r w:rsidR="00A71E8E" w:rsidRPr="006024E0">
          <w:rPr>
            <w:rStyle w:val="Hyperlink"/>
            <w:rtl/>
          </w:rPr>
          <w:t xml:space="preserve"> </w:t>
        </w:r>
        <w:r w:rsidR="00A71E8E" w:rsidRPr="006024E0">
          <w:rPr>
            <w:rStyle w:val="Hyperlink"/>
            <w:rFonts w:hint="eastAsia"/>
            <w:rtl/>
          </w:rPr>
          <w:t>המבצעית</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Toc344208088 \h</w:instrText>
        </w:r>
        <w:r w:rsidR="00A71E8E">
          <w:rPr>
            <w:webHidden/>
            <w:rtl/>
          </w:rPr>
          <w:instrText xml:space="preserve"> </w:instrText>
        </w:r>
        <w:r w:rsidR="00A71E8E">
          <w:rPr>
            <w:webHidden/>
            <w:rtl/>
          </w:rPr>
        </w:r>
        <w:r w:rsidR="00A71E8E">
          <w:rPr>
            <w:webHidden/>
            <w:rtl/>
          </w:rPr>
          <w:fldChar w:fldCharType="separate"/>
        </w:r>
        <w:r w:rsidR="00376836">
          <w:rPr>
            <w:webHidden/>
            <w:rtl/>
          </w:rPr>
          <w:t>102</w:t>
        </w:r>
        <w:r w:rsidR="00A71E8E">
          <w:rPr>
            <w:webHidden/>
            <w:rtl/>
          </w:rPr>
          <w:fldChar w:fldCharType="end"/>
        </w:r>
      </w:hyperlink>
    </w:p>
    <w:p w14:paraId="68DCA12C" w14:textId="77777777" w:rsidR="00A71E8E" w:rsidRDefault="008865DC">
      <w:pPr>
        <w:pStyle w:val="TOC3"/>
        <w:rPr>
          <w:rFonts w:asciiTheme="minorHAnsi" w:eastAsiaTheme="minorEastAsia" w:hAnsiTheme="minorHAnsi" w:cstheme="minorBidi"/>
          <w:noProof/>
          <w:color w:val="auto"/>
          <w:szCs w:val="22"/>
          <w:rtl/>
        </w:rPr>
      </w:pPr>
      <w:hyperlink w:anchor="_Toc344208089" w:history="1">
        <w:r w:rsidR="00A71E8E" w:rsidRPr="006024E0">
          <w:rPr>
            <w:rStyle w:val="Hyperlink"/>
            <w:rFonts w:cs="Times New Roman"/>
            <w:noProof/>
            <w:rtl/>
          </w:rPr>
          <w:t>4.2.2.1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העברת</w:t>
        </w:r>
        <w:r w:rsidR="00A71E8E" w:rsidRPr="006024E0">
          <w:rPr>
            <w:rStyle w:val="Hyperlink"/>
            <w:noProof/>
            <w:rtl/>
          </w:rPr>
          <w:t xml:space="preserve"> </w:t>
        </w:r>
        <w:r w:rsidR="00A71E8E" w:rsidRPr="006024E0">
          <w:rPr>
            <w:rStyle w:val="Hyperlink"/>
            <w:rFonts w:hint="eastAsia"/>
            <w:noProof/>
            <w:rtl/>
          </w:rPr>
          <w:t>מקל</w:t>
        </w:r>
        <w:r w:rsidR="00A71E8E" w:rsidRPr="006024E0">
          <w:rPr>
            <w:rStyle w:val="Hyperlink"/>
            <w:noProof/>
            <w:rtl/>
          </w:rPr>
          <w:t xml:space="preserve"> </w:t>
        </w:r>
        <w:r w:rsidR="00A71E8E" w:rsidRPr="006024E0">
          <w:rPr>
            <w:rStyle w:val="Hyperlink"/>
            <w:rFonts w:hint="eastAsia"/>
            <w:noProof/>
            <w:rtl/>
          </w:rPr>
          <w:t>מתוכנית</w:t>
        </w:r>
        <w:r w:rsidR="00A71E8E" w:rsidRPr="006024E0">
          <w:rPr>
            <w:rStyle w:val="Hyperlink"/>
            <w:noProof/>
            <w:rtl/>
          </w:rPr>
          <w:t xml:space="preserve"> </w:t>
        </w:r>
        <w:r w:rsidR="00A71E8E" w:rsidRPr="006024E0">
          <w:rPr>
            <w:rStyle w:val="Hyperlink"/>
            <w:rFonts w:hint="eastAsia"/>
            <w:noProof/>
            <w:rtl/>
          </w:rPr>
          <w:t>קיימת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Toc344208089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102</w:t>
        </w:r>
        <w:r w:rsidR="00A71E8E">
          <w:rPr>
            <w:noProof/>
            <w:webHidden/>
            <w:rtl/>
          </w:rPr>
          <w:fldChar w:fldCharType="end"/>
        </w:r>
      </w:hyperlink>
    </w:p>
    <w:p w14:paraId="731FF5F0"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90" w:history="1">
        <w:r w:rsidR="00A71E8E" w:rsidRPr="006024E0">
          <w:rPr>
            <w:rStyle w:val="Hyperlink"/>
            <w:rtl/>
          </w:rPr>
          <w:t>4.3</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השלב</w:t>
        </w:r>
        <w:r w:rsidR="00A71E8E" w:rsidRPr="006024E0">
          <w:rPr>
            <w:rStyle w:val="Hyperlink"/>
            <w:rtl/>
          </w:rPr>
          <w:t xml:space="preserve"> </w:t>
        </w:r>
        <w:r w:rsidR="00A71E8E" w:rsidRPr="006024E0">
          <w:rPr>
            <w:rStyle w:val="Hyperlink"/>
            <w:rFonts w:hint="eastAsia"/>
            <w:rtl/>
          </w:rPr>
          <w:t>הבא</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Toc344208090 \h</w:instrText>
        </w:r>
        <w:r w:rsidR="00A71E8E">
          <w:rPr>
            <w:webHidden/>
            <w:rtl/>
          </w:rPr>
          <w:instrText xml:space="preserve"> </w:instrText>
        </w:r>
        <w:r w:rsidR="00A71E8E">
          <w:rPr>
            <w:webHidden/>
            <w:rtl/>
          </w:rPr>
        </w:r>
        <w:r w:rsidR="00A71E8E">
          <w:rPr>
            <w:webHidden/>
            <w:rtl/>
          </w:rPr>
          <w:fldChar w:fldCharType="separate"/>
        </w:r>
        <w:r w:rsidR="00376836">
          <w:rPr>
            <w:webHidden/>
            <w:rtl/>
          </w:rPr>
          <w:t>103</w:t>
        </w:r>
        <w:r w:rsidR="00A71E8E">
          <w:rPr>
            <w:webHidden/>
            <w:rtl/>
          </w:rPr>
          <w:fldChar w:fldCharType="end"/>
        </w:r>
      </w:hyperlink>
    </w:p>
    <w:p w14:paraId="2C2AFA0A"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091" w:history="1">
        <w:r w:rsidR="00A71E8E" w:rsidRPr="006024E0">
          <w:rPr>
            <w:rStyle w:val="Hyperlink"/>
            <w:rtl/>
          </w:rPr>
          <w:t>4.6</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שירות</w:t>
        </w:r>
        <w:r w:rsidR="00A71E8E" w:rsidRPr="006024E0">
          <w:rPr>
            <w:rStyle w:val="Hyperlink"/>
            <w:rtl/>
          </w:rPr>
          <w:t xml:space="preserve"> </w:t>
        </w:r>
        <w:r w:rsidR="00A71E8E" w:rsidRPr="006024E0">
          <w:rPr>
            <w:rStyle w:val="Hyperlink"/>
            <w:rFonts w:hint="eastAsia"/>
            <w:rtl/>
          </w:rPr>
          <w:t>ותחזוקה</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Toc344208091 \h</w:instrText>
        </w:r>
        <w:r w:rsidR="00A71E8E">
          <w:rPr>
            <w:webHidden/>
            <w:rtl/>
          </w:rPr>
          <w:instrText xml:space="preserve"> </w:instrText>
        </w:r>
        <w:r w:rsidR="00A71E8E">
          <w:rPr>
            <w:webHidden/>
            <w:rtl/>
          </w:rPr>
        </w:r>
        <w:r w:rsidR="00A71E8E">
          <w:rPr>
            <w:webHidden/>
            <w:rtl/>
          </w:rPr>
          <w:fldChar w:fldCharType="separate"/>
        </w:r>
        <w:r w:rsidR="00376836">
          <w:rPr>
            <w:webHidden/>
            <w:rtl/>
          </w:rPr>
          <w:t>103</w:t>
        </w:r>
        <w:r w:rsidR="00A71E8E">
          <w:rPr>
            <w:webHidden/>
            <w:rtl/>
          </w:rPr>
          <w:fldChar w:fldCharType="end"/>
        </w:r>
      </w:hyperlink>
    </w:p>
    <w:p w14:paraId="07C7233C" w14:textId="77777777" w:rsidR="00A71E8E" w:rsidRDefault="008865DC">
      <w:pPr>
        <w:pStyle w:val="TOC2"/>
        <w:rPr>
          <w:rFonts w:asciiTheme="minorHAnsi" w:eastAsiaTheme="minorEastAsia" w:hAnsiTheme="minorHAnsi" w:cstheme="minorBidi"/>
          <w:color w:val="auto"/>
          <w:szCs w:val="22"/>
          <w:rtl/>
        </w:rPr>
      </w:pPr>
      <w:hyperlink w:anchor="_Toc344208092" w:history="1">
        <w:r w:rsidR="00A71E8E" w:rsidRPr="006024E0">
          <w:rPr>
            <w:rStyle w:val="Hyperlink"/>
            <w:rtl/>
          </w:rPr>
          <w:t>4.6.1</w:t>
        </w:r>
        <w:r w:rsidR="00A71E8E">
          <w:rPr>
            <w:rFonts w:asciiTheme="minorHAnsi" w:eastAsiaTheme="minorEastAsia" w:hAnsiTheme="minorHAnsi" w:cstheme="minorBidi"/>
            <w:color w:val="auto"/>
            <w:szCs w:val="22"/>
            <w:rtl/>
          </w:rPr>
          <w:tab/>
        </w:r>
        <w:r w:rsidR="00A71E8E" w:rsidRPr="006024E0">
          <w:rPr>
            <w:rStyle w:val="Hyperlink"/>
            <w:rFonts w:hint="eastAsia"/>
            <w:rtl/>
          </w:rPr>
          <w:t>תחזוקת</w:t>
        </w:r>
        <w:r w:rsidR="00A71E8E" w:rsidRPr="006024E0">
          <w:rPr>
            <w:rStyle w:val="Hyperlink"/>
            <w:rtl/>
          </w:rPr>
          <w:t xml:space="preserve"> </w:t>
        </w:r>
        <w:r w:rsidR="00A71E8E" w:rsidRPr="006024E0">
          <w:rPr>
            <w:rStyle w:val="Hyperlink"/>
            <w:rFonts w:hint="eastAsia"/>
            <w:rtl/>
          </w:rPr>
          <w:t>מערכת</w:t>
        </w:r>
        <w:r w:rsidR="00A71E8E" w:rsidRPr="006024E0">
          <w:rPr>
            <w:rStyle w:val="Hyperlink"/>
            <w:rtl/>
          </w:rPr>
          <w:t xml:space="preserve"> </w:t>
        </w:r>
        <w:r w:rsidR="00A71E8E" w:rsidRPr="006024E0">
          <w:rPr>
            <w:rStyle w:val="Hyperlink"/>
            <w:rFonts w:hint="eastAsia"/>
            <w:rtl/>
          </w:rPr>
          <w:t>שר</w:t>
        </w:r>
        <w:r w:rsidR="00A71E8E" w:rsidRPr="006024E0">
          <w:rPr>
            <w:rStyle w:val="Hyperlink"/>
            <w:rtl/>
          </w:rPr>
          <w:t xml:space="preserve"> </w:t>
        </w:r>
        <w:r w:rsidR="00A71E8E" w:rsidRPr="006024E0">
          <w:rPr>
            <w:rStyle w:val="Hyperlink"/>
            <w:rFonts w:hint="eastAsia"/>
            <w:rtl/>
          </w:rPr>
          <w:t>הטבעות</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Toc344208092 \h</w:instrText>
        </w:r>
        <w:r w:rsidR="00A71E8E">
          <w:rPr>
            <w:webHidden/>
            <w:rtl/>
          </w:rPr>
          <w:instrText xml:space="preserve"> </w:instrText>
        </w:r>
        <w:r w:rsidR="00A71E8E">
          <w:rPr>
            <w:webHidden/>
            <w:rtl/>
          </w:rPr>
        </w:r>
        <w:r w:rsidR="00A71E8E">
          <w:rPr>
            <w:webHidden/>
            <w:rtl/>
          </w:rPr>
          <w:fldChar w:fldCharType="separate"/>
        </w:r>
        <w:r w:rsidR="00376836">
          <w:rPr>
            <w:webHidden/>
            <w:rtl/>
          </w:rPr>
          <w:t>103</w:t>
        </w:r>
        <w:r w:rsidR="00A71E8E">
          <w:rPr>
            <w:webHidden/>
            <w:rtl/>
          </w:rPr>
          <w:fldChar w:fldCharType="end"/>
        </w:r>
      </w:hyperlink>
    </w:p>
    <w:p w14:paraId="7D9F60DA" w14:textId="77777777" w:rsidR="00A71E8E" w:rsidRDefault="008865DC">
      <w:pPr>
        <w:pStyle w:val="TOC3"/>
        <w:rPr>
          <w:rFonts w:asciiTheme="minorHAnsi" w:eastAsiaTheme="minorEastAsia" w:hAnsiTheme="minorHAnsi" w:cstheme="minorBidi"/>
          <w:noProof/>
          <w:color w:val="auto"/>
          <w:szCs w:val="22"/>
          <w:rtl/>
        </w:rPr>
      </w:pPr>
      <w:hyperlink w:anchor="_Toc344208093" w:history="1">
        <w:r w:rsidR="00A71E8E" w:rsidRPr="006024E0">
          <w:rPr>
            <w:rStyle w:val="Hyperlink"/>
            <w:rFonts w:cs="Times New Roman"/>
            <w:noProof/>
            <w:rtl/>
          </w:rPr>
          <w:t>4.6.1.1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עדכוני</w:t>
        </w:r>
        <w:r w:rsidR="00A71E8E" w:rsidRPr="006024E0">
          <w:rPr>
            <w:rStyle w:val="Hyperlink"/>
            <w:noProof/>
            <w:rtl/>
          </w:rPr>
          <w:t xml:space="preserve"> </w:t>
        </w:r>
        <w:r w:rsidR="00A71E8E" w:rsidRPr="006024E0">
          <w:rPr>
            <w:rStyle w:val="Hyperlink"/>
            <w:rFonts w:hint="eastAsia"/>
            <w:noProof/>
            <w:rtl/>
          </w:rPr>
          <w:t>גרסאות</w:t>
        </w:r>
        <w:r w:rsidR="00A71E8E" w:rsidRPr="006024E0">
          <w:rPr>
            <w:rStyle w:val="Hyperlink"/>
            <w:noProof/>
            <w:rtl/>
          </w:rPr>
          <w:t xml:space="preserve"> </w:t>
        </w:r>
        <w:r w:rsidR="00A71E8E" w:rsidRPr="006024E0">
          <w:rPr>
            <w:rStyle w:val="Hyperlink"/>
            <w:rFonts w:hint="eastAsia"/>
            <w:noProof/>
            <w:rtl/>
          </w:rPr>
          <w:t>תוכנה</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Toc344208093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103</w:t>
        </w:r>
        <w:r w:rsidR="00A71E8E">
          <w:rPr>
            <w:noProof/>
            <w:webHidden/>
            <w:rtl/>
          </w:rPr>
          <w:fldChar w:fldCharType="end"/>
        </w:r>
      </w:hyperlink>
    </w:p>
    <w:p w14:paraId="665383E7" w14:textId="77777777" w:rsidR="00A71E8E" w:rsidRDefault="008865DC">
      <w:pPr>
        <w:pStyle w:val="TOC3"/>
        <w:rPr>
          <w:rFonts w:asciiTheme="minorHAnsi" w:eastAsiaTheme="minorEastAsia" w:hAnsiTheme="minorHAnsi" w:cstheme="minorBidi"/>
          <w:noProof/>
          <w:color w:val="auto"/>
          <w:szCs w:val="22"/>
          <w:rtl/>
        </w:rPr>
      </w:pPr>
      <w:hyperlink w:anchor="_Toc344208094" w:history="1">
        <w:r w:rsidR="00A71E8E" w:rsidRPr="006024E0">
          <w:rPr>
            <w:rStyle w:val="Hyperlink"/>
            <w:rFonts w:cs="Times New Roman"/>
            <w:noProof/>
          </w:rPr>
          <w:t>4.6.1.2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תחזוקת</w:t>
        </w:r>
        <w:r w:rsidR="00A71E8E" w:rsidRPr="006024E0">
          <w:rPr>
            <w:rStyle w:val="Hyperlink"/>
            <w:noProof/>
            <w:rtl/>
          </w:rPr>
          <w:t xml:space="preserve"> </w:t>
        </w:r>
        <w:r w:rsidR="00A71E8E" w:rsidRPr="006024E0">
          <w:rPr>
            <w:rStyle w:val="Hyperlink"/>
            <w:rFonts w:hint="eastAsia"/>
            <w:noProof/>
            <w:rtl/>
          </w:rPr>
          <w:t>תשתית</w:t>
        </w:r>
        <w:r w:rsidR="00A71E8E" w:rsidRPr="006024E0">
          <w:rPr>
            <w:rStyle w:val="Hyperlink"/>
            <w:noProof/>
            <w:rtl/>
          </w:rPr>
          <w:t xml:space="preserve"> </w:t>
        </w:r>
        <w:r w:rsidR="00A71E8E" w:rsidRPr="006024E0">
          <w:rPr>
            <w:rStyle w:val="Hyperlink"/>
            <w:rFonts w:hint="eastAsia"/>
            <w:noProof/>
            <w:rtl/>
          </w:rPr>
          <w:t>וטכנולוגיה</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Toc344208094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104</w:t>
        </w:r>
        <w:r w:rsidR="00A71E8E">
          <w:rPr>
            <w:noProof/>
            <w:webHidden/>
            <w:rtl/>
          </w:rPr>
          <w:fldChar w:fldCharType="end"/>
        </w:r>
      </w:hyperlink>
    </w:p>
    <w:p w14:paraId="2CF826BC" w14:textId="77777777" w:rsidR="00A71E8E" w:rsidRDefault="008865DC">
      <w:pPr>
        <w:pStyle w:val="TOC3"/>
        <w:rPr>
          <w:rFonts w:asciiTheme="minorHAnsi" w:eastAsiaTheme="minorEastAsia" w:hAnsiTheme="minorHAnsi" w:cstheme="minorBidi"/>
          <w:noProof/>
          <w:color w:val="auto"/>
          <w:szCs w:val="22"/>
          <w:rtl/>
        </w:rPr>
      </w:pPr>
      <w:hyperlink w:anchor="_Toc344208095" w:history="1">
        <w:r w:rsidR="00A71E8E" w:rsidRPr="006024E0">
          <w:rPr>
            <w:rStyle w:val="Hyperlink"/>
            <w:rFonts w:cs="Times New Roman"/>
            <w:noProof/>
            <w:rtl/>
          </w:rPr>
          <w:t>4.6.1.3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סביבת</w:t>
        </w:r>
        <w:r w:rsidR="00A71E8E" w:rsidRPr="006024E0">
          <w:rPr>
            <w:rStyle w:val="Hyperlink"/>
            <w:noProof/>
            <w:rtl/>
          </w:rPr>
          <w:t xml:space="preserve"> </w:t>
        </w:r>
        <w:r w:rsidR="00A71E8E" w:rsidRPr="006024E0">
          <w:rPr>
            <w:rStyle w:val="Hyperlink"/>
            <w:rFonts w:hint="eastAsia"/>
            <w:noProof/>
            <w:rtl/>
          </w:rPr>
          <w:t>בדיקות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Toc344208095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104</w:t>
        </w:r>
        <w:r w:rsidR="00A71E8E">
          <w:rPr>
            <w:noProof/>
            <w:webHidden/>
            <w:rtl/>
          </w:rPr>
          <w:fldChar w:fldCharType="end"/>
        </w:r>
      </w:hyperlink>
    </w:p>
    <w:p w14:paraId="46F2D0C4" w14:textId="77777777" w:rsidR="00A71E8E" w:rsidRDefault="008865DC">
      <w:pPr>
        <w:pStyle w:val="TOC2"/>
        <w:rPr>
          <w:rFonts w:asciiTheme="minorHAnsi" w:eastAsiaTheme="minorEastAsia" w:hAnsiTheme="minorHAnsi" w:cstheme="minorBidi"/>
          <w:color w:val="auto"/>
          <w:szCs w:val="22"/>
          <w:rtl/>
        </w:rPr>
      </w:pPr>
      <w:hyperlink w:anchor="_Toc344208096" w:history="1">
        <w:r w:rsidR="00A71E8E" w:rsidRPr="006024E0">
          <w:rPr>
            <w:rStyle w:val="Hyperlink"/>
            <w:rtl/>
          </w:rPr>
          <w:t>4.6.2</w:t>
        </w:r>
        <w:r w:rsidR="00A71E8E">
          <w:rPr>
            <w:rFonts w:asciiTheme="minorHAnsi" w:eastAsiaTheme="minorEastAsia" w:hAnsiTheme="minorHAnsi" w:cstheme="minorBidi"/>
            <w:color w:val="auto"/>
            <w:szCs w:val="22"/>
            <w:rtl/>
          </w:rPr>
          <w:tab/>
        </w:r>
        <w:r w:rsidR="00A71E8E" w:rsidRPr="006024E0">
          <w:rPr>
            <w:rStyle w:val="Hyperlink"/>
            <w:rFonts w:hint="eastAsia"/>
            <w:rtl/>
          </w:rPr>
          <w:t>תחזוקת</w:t>
        </w:r>
        <w:r w:rsidR="00A71E8E" w:rsidRPr="006024E0">
          <w:rPr>
            <w:rStyle w:val="Hyperlink"/>
            <w:rtl/>
          </w:rPr>
          <w:t xml:space="preserve"> </w:t>
        </w:r>
        <w:r w:rsidR="00A71E8E" w:rsidRPr="006024E0">
          <w:rPr>
            <w:rStyle w:val="Hyperlink"/>
            <w:rFonts w:hint="eastAsia"/>
            <w:rtl/>
          </w:rPr>
          <w:t>ציוד</w:t>
        </w:r>
        <w:r w:rsidR="00A71E8E" w:rsidRPr="006024E0">
          <w:rPr>
            <w:rStyle w:val="Hyperlink"/>
            <w:rtl/>
          </w:rPr>
          <w:t xml:space="preserve"> </w:t>
        </w:r>
        <w:r w:rsidR="00A71E8E" w:rsidRPr="006024E0">
          <w:rPr>
            <w:rStyle w:val="Hyperlink"/>
            <w:rFonts w:hint="eastAsia"/>
            <w:rtl/>
          </w:rPr>
          <w:t>פיקוח</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Toc344208096 \h</w:instrText>
        </w:r>
        <w:r w:rsidR="00A71E8E">
          <w:rPr>
            <w:webHidden/>
            <w:rtl/>
          </w:rPr>
          <w:instrText xml:space="preserve"> </w:instrText>
        </w:r>
        <w:r w:rsidR="00A71E8E">
          <w:rPr>
            <w:webHidden/>
            <w:rtl/>
          </w:rPr>
        </w:r>
        <w:r w:rsidR="00A71E8E">
          <w:rPr>
            <w:webHidden/>
            <w:rtl/>
          </w:rPr>
          <w:fldChar w:fldCharType="separate"/>
        </w:r>
        <w:r w:rsidR="00376836">
          <w:rPr>
            <w:webHidden/>
            <w:rtl/>
          </w:rPr>
          <w:t>104</w:t>
        </w:r>
        <w:r w:rsidR="00A71E8E">
          <w:rPr>
            <w:webHidden/>
            <w:rtl/>
          </w:rPr>
          <w:fldChar w:fldCharType="end"/>
        </w:r>
      </w:hyperlink>
    </w:p>
    <w:p w14:paraId="6C3FBA34" w14:textId="77777777" w:rsidR="00A71E8E" w:rsidRDefault="008865DC">
      <w:pPr>
        <w:pStyle w:val="TOC3"/>
        <w:rPr>
          <w:rFonts w:asciiTheme="minorHAnsi" w:eastAsiaTheme="minorEastAsia" w:hAnsiTheme="minorHAnsi" w:cstheme="minorBidi"/>
          <w:noProof/>
          <w:color w:val="auto"/>
          <w:szCs w:val="22"/>
          <w:rtl/>
        </w:rPr>
      </w:pPr>
      <w:hyperlink w:anchor="_Toc344208097" w:history="1">
        <w:r w:rsidR="00A71E8E" w:rsidRPr="006024E0">
          <w:rPr>
            <w:rStyle w:val="Hyperlink"/>
            <w:rFonts w:cs="Times New Roman"/>
            <w:noProof/>
            <w:rtl/>
          </w:rPr>
          <w:t>4.6.2.1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תחזוקת</w:t>
        </w:r>
        <w:r w:rsidR="00A71E8E" w:rsidRPr="006024E0">
          <w:rPr>
            <w:rStyle w:val="Hyperlink"/>
            <w:noProof/>
            <w:rtl/>
          </w:rPr>
          <w:t xml:space="preserve"> </w:t>
        </w:r>
        <w:r w:rsidR="00A71E8E" w:rsidRPr="006024E0">
          <w:rPr>
            <w:rStyle w:val="Hyperlink"/>
            <w:rFonts w:hint="eastAsia"/>
            <w:noProof/>
            <w:rtl/>
          </w:rPr>
          <w:t>שבר</w:t>
        </w:r>
        <w:r w:rsidR="00A71E8E" w:rsidRPr="006024E0">
          <w:rPr>
            <w:rStyle w:val="Hyperlink"/>
            <w:noProof/>
            <w:rtl/>
          </w:rPr>
          <w:t xml:space="preserve"> [</w:t>
        </w:r>
        <w:r w:rsidR="00A71E8E" w:rsidRPr="006024E0">
          <w:rPr>
            <w:rStyle w:val="Hyperlink"/>
            <w:noProof/>
          </w:rPr>
          <w:t>M</w:t>
        </w:r>
        <w:r w:rsidR="00A71E8E" w:rsidRPr="006024E0">
          <w:rPr>
            <w:rStyle w:val="Hyperlink"/>
            <w:noProof/>
            <w:rtl/>
          </w:rPr>
          <w:t>]</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Toc344208097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104</w:t>
        </w:r>
        <w:r w:rsidR="00A71E8E">
          <w:rPr>
            <w:noProof/>
            <w:webHidden/>
            <w:rtl/>
          </w:rPr>
          <w:fldChar w:fldCharType="end"/>
        </w:r>
      </w:hyperlink>
    </w:p>
    <w:p w14:paraId="63D75646" w14:textId="77777777" w:rsidR="00A71E8E" w:rsidRDefault="008865DC">
      <w:pPr>
        <w:pStyle w:val="TOC3"/>
        <w:rPr>
          <w:rFonts w:asciiTheme="minorHAnsi" w:eastAsiaTheme="minorEastAsia" w:hAnsiTheme="minorHAnsi" w:cstheme="minorBidi"/>
          <w:noProof/>
          <w:color w:val="auto"/>
          <w:szCs w:val="22"/>
          <w:rtl/>
        </w:rPr>
      </w:pPr>
      <w:hyperlink w:anchor="_Toc344208098" w:history="1">
        <w:r w:rsidR="00A71E8E" w:rsidRPr="006024E0">
          <w:rPr>
            <w:rStyle w:val="Hyperlink"/>
            <w:rFonts w:cs="Times New Roman"/>
            <w:noProof/>
            <w:rtl/>
          </w:rPr>
          <w:t>4.6.2.2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פריטים</w:t>
        </w:r>
        <w:r w:rsidR="00A71E8E" w:rsidRPr="006024E0">
          <w:rPr>
            <w:rStyle w:val="Hyperlink"/>
            <w:noProof/>
            <w:rtl/>
          </w:rPr>
          <w:t xml:space="preserve"> </w:t>
        </w:r>
        <w:r w:rsidR="00A71E8E" w:rsidRPr="006024E0">
          <w:rPr>
            <w:rStyle w:val="Hyperlink"/>
            <w:rFonts w:hint="eastAsia"/>
            <w:noProof/>
            <w:rtl/>
          </w:rPr>
          <w:t>וחומרים</w:t>
        </w:r>
        <w:r w:rsidR="00A71E8E" w:rsidRPr="006024E0">
          <w:rPr>
            <w:rStyle w:val="Hyperlink"/>
            <w:noProof/>
            <w:rtl/>
          </w:rPr>
          <w:t xml:space="preserve"> </w:t>
        </w:r>
        <w:r w:rsidR="00A71E8E" w:rsidRPr="006024E0">
          <w:rPr>
            <w:rStyle w:val="Hyperlink"/>
            <w:rFonts w:hint="eastAsia"/>
            <w:noProof/>
            <w:rtl/>
          </w:rPr>
          <w:t>מתכלים</w:t>
        </w:r>
        <w:r w:rsidR="00A71E8E" w:rsidRPr="006024E0">
          <w:rPr>
            <w:rStyle w:val="Hyperlink"/>
            <w:noProof/>
            <w:rtl/>
          </w:rPr>
          <w:t xml:space="preserve"> [</w:t>
        </w:r>
        <w:r w:rsidR="00A71E8E" w:rsidRPr="006024E0">
          <w:rPr>
            <w:rStyle w:val="Hyperlink"/>
            <w:noProof/>
          </w:rPr>
          <w:t>M</w:t>
        </w:r>
        <w:r w:rsidR="00A71E8E" w:rsidRPr="006024E0">
          <w:rPr>
            <w:rStyle w:val="Hyperlink"/>
            <w:noProof/>
            <w:rtl/>
          </w:rPr>
          <w:t>]</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Toc344208098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105</w:t>
        </w:r>
        <w:r w:rsidR="00A71E8E">
          <w:rPr>
            <w:noProof/>
            <w:webHidden/>
            <w:rtl/>
          </w:rPr>
          <w:fldChar w:fldCharType="end"/>
        </w:r>
      </w:hyperlink>
    </w:p>
    <w:p w14:paraId="57159F28" w14:textId="77777777" w:rsidR="00A71E8E" w:rsidRDefault="008865DC">
      <w:pPr>
        <w:pStyle w:val="TOC3"/>
        <w:rPr>
          <w:rFonts w:asciiTheme="minorHAnsi" w:eastAsiaTheme="minorEastAsia" w:hAnsiTheme="minorHAnsi" w:cstheme="minorBidi"/>
          <w:noProof/>
          <w:color w:val="auto"/>
          <w:szCs w:val="22"/>
          <w:rtl/>
        </w:rPr>
      </w:pPr>
      <w:hyperlink w:anchor="_Toc344208099" w:history="1">
        <w:r w:rsidR="00A71E8E" w:rsidRPr="006024E0">
          <w:rPr>
            <w:rStyle w:val="Hyperlink"/>
            <w:rFonts w:cs="Times New Roman"/>
            <w:noProof/>
            <w:rtl/>
          </w:rPr>
          <w:t>4.6.2.3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תחזוקה</w:t>
        </w:r>
        <w:r w:rsidR="00A71E8E" w:rsidRPr="006024E0">
          <w:rPr>
            <w:rStyle w:val="Hyperlink"/>
            <w:noProof/>
            <w:rtl/>
          </w:rPr>
          <w:t xml:space="preserve"> </w:t>
        </w:r>
        <w:r w:rsidR="00A71E8E" w:rsidRPr="006024E0">
          <w:rPr>
            <w:rStyle w:val="Hyperlink"/>
            <w:rFonts w:hint="eastAsia"/>
            <w:noProof/>
            <w:rtl/>
          </w:rPr>
          <w:t>מונעת</w:t>
        </w:r>
        <w:r w:rsidR="00A71E8E" w:rsidRPr="006024E0">
          <w:rPr>
            <w:rStyle w:val="Hyperlink"/>
            <w:noProof/>
            <w:rtl/>
          </w:rPr>
          <w:t xml:space="preserve"> [</w:t>
        </w:r>
        <w:r w:rsidR="00A71E8E" w:rsidRPr="006024E0">
          <w:rPr>
            <w:rStyle w:val="Hyperlink"/>
            <w:noProof/>
          </w:rPr>
          <w:t>G</w:t>
        </w:r>
        <w:r w:rsidR="00A71E8E" w:rsidRPr="006024E0">
          <w:rPr>
            <w:rStyle w:val="Hyperlink"/>
            <w:noProof/>
            <w:rtl/>
          </w:rPr>
          <w:t>]</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Toc344208099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105</w:t>
        </w:r>
        <w:r w:rsidR="00A71E8E">
          <w:rPr>
            <w:noProof/>
            <w:webHidden/>
            <w:rtl/>
          </w:rPr>
          <w:fldChar w:fldCharType="end"/>
        </w:r>
      </w:hyperlink>
    </w:p>
    <w:p w14:paraId="7387B8AA" w14:textId="77777777" w:rsidR="00A71E8E" w:rsidRDefault="008865DC">
      <w:pPr>
        <w:pStyle w:val="TOC2"/>
        <w:rPr>
          <w:rFonts w:asciiTheme="minorHAnsi" w:eastAsiaTheme="minorEastAsia" w:hAnsiTheme="minorHAnsi" w:cstheme="minorBidi"/>
          <w:color w:val="auto"/>
          <w:szCs w:val="22"/>
          <w:rtl/>
        </w:rPr>
      </w:pPr>
      <w:hyperlink w:anchor="_Toc344208100" w:history="1">
        <w:r w:rsidR="00A71E8E" w:rsidRPr="006024E0">
          <w:rPr>
            <w:rStyle w:val="Hyperlink"/>
            <w:rtl/>
          </w:rPr>
          <w:t>4.6.3</w:t>
        </w:r>
        <w:r w:rsidR="00A71E8E">
          <w:rPr>
            <w:rFonts w:asciiTheme="minorHAnsi" w:eastAsiaTheme="minorEastAsia" w:hAnsiTheme="minorHAnsi" w:cstheme="minorBidi"/>
            <w:color w:val="auto"/>
            <w:szCs w:val="22"/>
            <w:rtl/>
          </w:rPr>
          <w:tab/>
        </w:r>
        <w:r w:rsidR="00A71E8E" w:rsidRPr="006024E0">
          <w:rPr>
            <w:rStyle w:val="Hyperlink"/>
            <w:rFonts w:hint="eastAsia"/>
            <w:rtl/>
          </w:rPr>
          <w:t>מרכז</w:t>
        </w:r>
        <w:r w:rsidR="00A71E8E" w:rsidRPr="006024E0">
          <w:rPr>
            <w:rStyle w:val="Hyperlink"/>
            <w:rtl/>
          </w:rPr>
          <w:t xml:space="preserve"> </w:t>
        </w:r>
        <w:r w:rsidR="00A71E8E" w:rsidRPr="006024E0">
          <w:rPr>
            <w:rStyle w:val="Hyperlink"/>
            <w:rFonts w:hint="eastAsia"/>
            <w:rtl/>
          </w:rPr>
          <w:t>תמיכה</w:t>
        </w:r>
        <w:r w:rsidR="00A71E8E" w:rsidRPr="006024E0">
          <w:rPr>
            <w:rStyle w:val="Hyperlink"/>
            <w:rtl/>
          </w:rPr>
          <w:t xml:space="preserve"> </w:t>
        </w:r>
        <w:r w:rsidR="00A71E8E" w:rsidRPr="006024E0">
          <w:rPr>
            <w:rStyle w:val="Hyperlink"/>
          </w:rPr>
          <w:t>[M,S]</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Toc344208100 \h</w:instrText>
        </w:r>
        <w:r w:rsidR="00A71E8E">
          <w:rPr>
            <w:webHidden/>
            <w:rtl/>
          </w:rPr>
          <w:instrText xml:space="preserve"> </w:instrText>
        </w:r>
        <w:r w:rsidR="00A71E8E">
          <w:rPr>
            <w:webHidden/>
            <w:rtl/>
          </w:rPr>
        </w:r>
        <w:r w:rsidR="00A71E8E">
          <w:rPr>
            <w:webHidden/>
            <w:rtl/>
          </w:rPr>
          <w:fldChar w:fldCharType="separate"/>
        </w:r>
        <w:r w:rsidR="00376836">
          <w:rPr>
            <w:webHidden/>
            <w:rtl/>
          </w:rPr>
          <w:t>106</w:t>
        </w:r>
        <w:r w:rsidR="00A71E8E">
          <w:rPr>
            <w:webHidden/>
            <w:rtl/>
          </w:rPr>
          <w:fldChar w:fldCharType="end"/>
        </w:r>
      </w:hyperlink>
    </w:p>
    <w:p w14:paraId="38C44A9E" w14:textId="77777777" w:rsidR="00A71E8E" w:rsidRDefault="008865DC">
      <w:pPr>
        <w:pStyle w:val="TOC3"/>
        <w:rPr>
          <w:rFonts w:asciiTheme="minorHAnsi" w:eastAsiaTheme="minorEastAsia" w:hAnsiTheme="minorHAnsi" w:cstheme="minorBidi"/>
          <w:noProof/>
          <w:color w:val="auto"/>
          <w:szCs w:val="22"/>
          <w:rtl/>
        </w:rPr>
      </w:pPr>
      <w:hyperlink w:anchor="_Toc344208101" w:history="1">
        <w:r w:rsidR="00A71E8E" w:rsidRPr="006024E0">
          <w:rPr>
            <w:rStyle w:val="Hyperlink"/>
            <w:rFonts w:cs="Times New Roman"/>
            <w:noProof/>
          </w:rPr>
          <w:t>4.6.3.1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פניות</w:t>
        </w:r>
        <w:r w:rsidR="00A71E8E" w:rsidRPr="006024E0">
          <w:rPr>
            <w:rStyle w:val="Hyperlink"/>
            <w:noProof/>
            <w:rtl/>
          </w:rPr>
          <w:t xml:space="preserve"> </w:t>
        </w:r>
        <w:r w:rsidR="00A71E8E" w:rsidRPr="006024E0">
          <w:rPr>
            <w:rStyle w:val="Hyperlink"/>
            <w:rFonts w:hint="eastAsia"/>
            <w:noProof/>
            <w:rtl/>
          </w:rPr>
          <w:t>למרכז</w:t>
        </w:r>
        <w:r w:rsidR="00A71E8E" w:rsidRPr="006024E0">
          <w:rPr>
            <w:rStyle w:val="Hyperlink"/>
            <w:noProof/>
            <w:rtl/>
          </w:rPr>
          <w:t xml:space="preserve"> </w:t>
        </w:r>
        <w:r w:rsidR="00A71E8E" w:rsidRPr="006024E0">
          <w:rPr>
            <w:rStyle w:val="Hyperlink"/>
            <w:rFonts w:hint="eastAsia"/>
            <w:noProof/>
            <w:rtl/>
          </w:rPr>
          <w:t>התמיכה</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Toc344208101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106</w:t>
        </w:r>
        <w:r w:rsidR="00A71E8E">
          <w:rPr>
            <w:noProof/>
            <w:webHidden/>
            <w:rtl/>
          </w:rPr>
          <w:fldChar w:fldCharType="end"/>
        </w:r>
      </w:hyperlink>
    </w:p>
    <w:p w14:paraId="5D6F68C9" w14:textId="77777777" w:rsidR="00A71E8E" w:rsidRDefault="008865DC">
      <w:pPr>
        <w:pStyle w:val="TOC3"/>
        <w:rPr>
          <w:rFonts w:asciiTheme="minorHAnsi" w:eastAsiaTheme="minorEastAsia" w:hAnsiTheme="minorHAnsi" w:cstheme="minorBidi"/>
          <w:noProof/>
          <w:color w:val="auto"/>
          <w:szCs w:val="22"/>
          <w:rtl/>
        </w:rPr>
      </w:pPr>
      <w:hyperlink w:anchor="_Toc344208102" w:history="1">
        <w:r w:rsidR="00A71E8E" w:rsidRPr="006024E0">
          <w:rPr>
            <w:rStyle w:val="Hyperlink"/>
            <w:rFonts w:cs="Times New Roman"/>
            <w:noProof/>
            <w:rtl/>
          </w:rPr>
          <w:t>4.6.3.2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ניטור</w:t>
        </w:r>
        <w:r w:rsidR="00A71E8E" w:rsidRPr="006024E0">
          <w:rPr>
            <w:rStyle w:val="Hyperlink"/>
            <w:noProof/>
            <w:rtl/>
          </w:rPr>
          <w:t xml:space="preserve"> </w:t>
        </w:r>
        <w:r w:rsidR="00A71E8E" w:rsidRPr="006024E0">
          <w:rPr>
            <w:rStyle w:val="Hyperlink"/>
            <w:rFonts w:hint="eastAsia"/>
            <w:noProof/>
            <w:rtl/>
          </w:rPr>
          <w:t>המערכת</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Toc344208102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106</w:t>
        </w:r>
        <w:r w:rsidR="00A71E8E">
          <w:rPr>
            <w:noProof/>
            <w:webHidden/>
            <w:rtl/>
          </w:rPr>
          <w:fldChar w:fldCharType="end"/>
        </w:r>
      </w:hyperlink>
    </w:p>
    <w:p w14:paraId="1613DB9C" w14:textId="77777777" w:rsidR="00A71E8E" w:rsidRDefault="008865DC">
      <w:pPr>
        <w:pStyle w:val="TOC2"/>
        <w:rPr>
          <w:rFonts w:asciiTheme="minorHAnsi" w:eastAsiaTheme="minorEastAsia" w:hAnsiTheme="minorHAnsi" w:cstheme="minorBidi"/>
          <w:color w:val="auto"/>
          <w:szCs w:val="22"/>
          <w:rtl/>
        </w:rPr>
      </w:pPr>
      <w:hyperlink w:anchor="_Toc344208103" w:history="1">
        <w:r w:rsidR="00A71E8E" w:rsidRPr="006024E0">
          <w:rPr>
            <w:rStyle w:val="Hyperlink"/>
            <w:rtl/>
          </w:rPr>
          <w:t>4.6.4</w:t>
        </w:r>
        <w:r w:rsidR="00A71E8E">
          <w:rPr>
            <w:rFonts w:asciiTheme="minorHAnsi" w:eastAsiaTheme="minorEastAsia" w:hAnsiTheme="minorHAnsi" w:cstheme="minorBidi"/>
            <w:color w:val="auto"/>
            <w:szCs w:val="22"/>
            <w:rtl/>
          </w:rPr>
          <w:tab/>
        </w:r>
        <w:r w:rsidR="00A71E8E" w:rsidRPr="006024E0">
          <w:rPr>
            <w:rStyle w:val="Hyperlink"/>
            <w:rFonts w:hint="eastAsia"/>
            <w:rtl/>
          </w:rPr>
          <w:t>בקרת</w:t>
        </w:r>
        <w:r w:rsidR="00A71E8E" w:rsidRPr="006024E0">
          <w:rPr>
            <w:rStyle w:val="Hyperlink"/>
            <w:rtl/>
          </w:rPr>
          <w:t xml:space="preserve"> </w:t>
        </w:r>
        <w:r w:rsidR="00A71E8E" w:rsidRPr="006024E0">
          <w:rPr>
            <w:rStyle w:val="Hyperlink"/>
            <w:rFonts w:hint="eastAsia"/>
            <w:rtl/>
          </w:rPr>
          <w:t>שירות</w:t>
        </w:r>
        <w:r w:rsidR="00A71E8E" w:rsidRPr="006024E0">
          <w:rPr>
            <w:rStyle w:val="Hyperlink"/>
            <w:rtl/>
          </w:rPr>
          <w:t xml:space="preserve"> [</w:t>
        </w:r>
        <w:r w:rsidR="00A71E8E" w:rsidRPr="006024E0">
          <w:rPr>
            <w:rStyle w:val="Hyperlink"/>
          </w:rPr>
          <w:t>I</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Toc344208103 \h</w:instrText>
        </w:r>
        <w:r w:rsidR="00A71E8E">
          <w:rPr>
            <w:webHidden/>
            <w:rtl/>
          </w:rPr>
          <w:instrText xml:space="preserve"> </w:instrText>
        </w:r>
        <w:r w:rsidR="00A71E8E">
          <w:rPr>
            <w:webHidden/>
            <w:rtl/>
          </w:rPr>
        </w:r>
        <w:r w:rsidR="00A71E8E">
          <w:rPr>
            <w:webHidden/>
            <w:rtl/>
          </w:rPr>
          <w:fldChar w:fldCharType="separate"/>
        </w:r>
        <w:r w:rsidR="00376836">
          <w:rPr>
            <w:webHidden/>
            <w:rtl/>
          </w:rPr>
          <w:t>107</w:t>
        </w:r>
        <w:r w:rsidR="00A71E8E">
          <w:rPr>
            <w:webHidden/>
            <w:rtl/>
          </w:rPr>
          <w:fldChar w:fldCharType="end"/>
        </w:r>
      </w:hyperlink>
    </w:p>
    <w:p w14:paraId="12DCBB6D" w14:textId="77777777" w:rsidR="00A71E8E" w:rsidRDefault="008865DC">
      <w:pPr>
        <w:pStyle w:val="TOC3"/>
        <w:rPr>
          <w:rFonts w:asciiTheme="minorHAnsi" w:eastAsiaTheme="minorEastAsia" w:hAnsiTheme="minorHAnsi" w:cstheme="minorBidi"/>
          <w:noProof/>
          <w:color w:val="auto"/>
          <w:szCs w:val="22"/>
          <w:rtl/>
        </w:rPr>
      </w:pPr>
      <w:hyperlink w:anchor="_Toc344208104" w:history="1">
        <w:r w:rsidR="00A71E8E" w:rsidRPr="006024E0">
          <w:rPr>
            <w:rStyle w:val="Hyperlink"/>
            <w:rFonts w:cs="Times New Roman"/>
            <w:noProof/>
            <w:rtl/>
          </w:rPr>
          <w:t>4.6.4.1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זמינות</w:t>
        </w:r>
        <w:r w:rsidR="00A71E8E" w:rsidRPr="006024E0">
          <w:rPr>
            <w:rStyle w:val="Hyperlink"/>
            <w:noProof/>
            <w:rtl/>
          </w:rPr>
          <w:t xml:space="preserve"> </w:t>
        </w:r>
        <w:r w:rsidR="00A71E8E" w:rsidRPr="006024E0">
          <w:rPr>
            <w:rStyle w:val="Hyperlink"/>
            <w:rFonts w:hint="eastAsia"/>
            <w:noProof/>
            <w:rtl/>
          </w:rPr>
          <w:t>וזמני</w:t>
        </w:r>
        <w:r w:rsidR="00A71E8E" w:rsidRPr="006024E0">
          <w:rPr>
            <w:rStyle w:val="Hyperlink"/>
            <w:noProof/>
            <w:rtl/>
          </w:rPr>
          <w:t xml:space="preserve"> </w:t>
        </w:r>
        <w:r w:rsidR="00A71E8E" w:rsidRPr="006024E0">
          <w:rPr>
            <w:rStyle w:val="Hyperlink"/>
            <w:rFonts w:hint="eastAsia"/>
            <w:noProof/>
            <w:rtl/>
          </w:rPr>
          <w:t>תקן</w:t>
        </w:r>
        <w:r w:rsidR="00A71E8E" w:rsidRPr="006024E0">
          <w:rPr>
            <w:rStyle w:val="Hyperlink"/>
            <w:noProof/>
            <w:rtl/>
          </w:rPr>
          <w:t xml:space="preserve"> </w:t>
        </w:r>
        <w:r w:rsidR="00A71E8E" w:rsidRPr="006024E0">
          <w:rPr>
            <w:rStyle w:val="Hyperlink"/>
            <w:rFonts w:hint="eastAsia"/>
            <w:noProof/>
            <w:rtl/>
          </w:rPr>
          <w:t>למתן</w:t>
        </w:r>
        <w:r w:rsidR="00A71E8E" w:rsidRPr="006024E0">
          <w:rPr>
            <w:rStyle w:val="Hyperlink"/>
            <w:noProof/>
            <w:rtl/>
          </w:rPr>
          <w:t xml:space="preserve"> </w:t>
        </w:r>
        <w:r w:rsidR="00A71E8E" w:rsidRPr="006024E0">
          <w:rPr>
            <w:rStyle w:val="Hyperlink"/>
            <w:rFonts w:hint="eastAsia"/>
            <w:noProof/>
            <w:rtl/>
          </w:rPr>
          <w:t>שירותים</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Toc344208104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107</w:t>
        </w:r>
        <w:r w:rsidR="00A71E8E">
          <w:rPr>
            <w:noProof/>
            <w:webHidden/>
            <w:rtl/>
          </w:rPr>
          <w:fldChar w:fldCharType="end"/>
        </w:r>
      </w:hyperlink>
    </w:p>
    <w:p w14:paraId="390F1093" w14:textId="77777777" w:rsidR="00A71E8E" w:rsidRDefault="008865DC">
      <w:pPr>
        <w:pStyle w:val="TOC3"/>
        <w:rPr>
          <w:rFonts w:asciiTheme="minorHAnsi" w:eastAsiaTheme="minorEastAsia" w:hAnsiTheme="minorHAnsi" w:cstheme="minorBidi"/>
          <w:noProof/>
          <w:color w:val="auto"/>
          <w:szCs w:val="22"/>
          <w:rtl/>
        </w:rPr>
      </w:pPr>
      <w:hyperlink w:anchor="_Toc344208105" w:history="1">
        <w:r w:rsidR="00A71E8E" w:rsidRPr="006024E0">
          <w:rPr>
            <w:rStyle w:val="Hyperlink"/>
            <w:rFonts w:cs="Times New Roman"/>
            <w:noProof/>
          </w:rPr>
          <w:t>4.6.4.2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מנגנון</w:t>
        </w:r>
        <w:r w:rsidR="00A71E8E" w:rsidRPr="006024E0">
          <w:rPr>
            <w:rStyle w:val="Hyperlink"/>
            <w:noProof/>
            <w:rtl/>
          </w:rPr>
          <w:t xml:space="preserve"> </w:t>
        </w:r>
        <w:r w:rsidR="00A71E8E" w:rsidRPr="006024E0">
          <w:rPr>
            <w:rStyle w:val="Hyperlink"/>
            <w:rFonts w:hint="eastAsia"/>
            <w:noProof/>
            <w:rtl/>
          </w:rPr>
          <w:t>קנסות</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Toc344208105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108</w:t>
        </w:r>
        <w:r w:rsidR="00A71E8E">
          <w:rPr>
            <w:noProof/>
            <w:webHidden/>
            <w:rtl/>
          </w:rPr>
          <w:fldChar w:fldCharType="end"/>
        </w:r>
      </w:hyperlink>
    </w:p>
    <w:p w14:paraId="11FBB84A"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106" w:history="1">
        <w:r w:rsidR="00A71E8E" w:rsidRPr="006024E0">
          <w:rPr>
            <w:rStyle w:val="Hyperlink"/>
            <w:rtl/>
          </w:rPr>
          <w:t>4.7</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השתלבות</w:t>
        </w:r>
        <w:r w:rsidR="00A71E8E" w:rsidRPr="006024E0">
          <w:rPr>
            <w:rStyle w:val="Hyperlink"/>
            <w:rtl/>
          </w:rPr>
          <w:t xml:space="preserve"> </w:t>
        </w:r>
        <w:r w:rsidR="00A71E8E" w:rsidRPr="006024E0">
          <w:rPr>
            <w:rStyle w:val="Hyperlink"/>
            <w:rFonts w:hint="eastAsia"/>
            <w:rtl/>
          </w:rPr>
          <w:t>בארגון</w:t>
        </w:r>
        <w:r w:rsidR="00A71E8E" w:rsidRPr="006024E0">
          <w:rPr>
            <w:rStyle w:val="Hyperlink"/>
            <w:rtl/>
          </w:rPr>
          <w:t xml:space="preserve"> – </w:t>
        </w:r>
        <w:r w:rsidR="00A71E8E" w:rsidRPr="006024E0">
          <w:rPr>
            <w:rStyle w:val="Hyperlink"/>
            <w:rFonts w:hint="eastAsia"/>
            <w:rtl/>
          </w:rPr>
          <w:t>הנעת</w:t>
        </w:r>
        <w:r w:rsidR="00A71E8E" w:rsidRPr="006024E0">
          <w:rPr>
            <w:rStyle w:val="Hyperlink"/>
            <w:rtl/>
          </w:rPr>
          <w:t xml:space="preserve"> </w:t>
        </w:r>
        <w:r w:rsidR="00A71E8E" w:rsidRPr="006024E0">
          <w:rPr>
            <w:rStyle w:val="Hyperlink"/>
            <w:rFonts w:hint="eastAsia"/>
            <w:rtl/>
          </w:rPr>
          <w:t>המערכת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Toc344208106 \h</w:instrText>
        </w:r>
        <w:r w:rsidR="00A71E8E">
          <w:rPr>
            <w:webHidden/>
            <w:rtl/>
          </w:rPr>
          <w:instrText xml:space="preserve"> </w:instrText>
        </w:r>
        <w:r w:rsidR="00A71E8E">
          <w:rPr>
            <w:webHidden/>
            <w:rtl/>
          </w:rPr>
        </w:r>
        <w:r w:rsidR="00A71E8E">
          <w:rPr>
            <w:webHidden/>
            <w:rtl/>
          </w:rPr>
          <w:fldChar w:fldCharType="separate"/>
        </w:r>
        <w:r w:rsidR="00376836">
          <w:rPr>
            <w:webHidden/>
            <w:rtl/>
          </w:rPr>
          <w:t>110</w:t>
        </w:r>
        <w:r w:rsidR="00A71E8E">
          <w:rPr>
            <w:webHidden/>
            <w:rtl/>
          </w:rPr>
          <w:fldChar w:fldCharType="end"/>
        </w:r>
      </w:hyperlink>
    </w:p>
    <w:p w14:paraId="00D99D0B" w14:textId="77777777" w:rsidR="00A71E8E" w:rsidRDefault="008865DC">
      <w:pPr>
        <w:pStyle w:val="TOC2"/>
        <w:rPr>
          <w:rFonts w:asciiTheme="minorHAnsi" w:eastAsiaTheme="minorEastAsia" w:hAnsiTheme="minorHAnsi" w:cstheme="minorBidi"/>
          <w:color w:val="auto"/>
          <w:szCs w:val="22"/>
          <w:rtl/>
        </w:rPr>
      </w:pPr>
      <w:hyperlink w:anchor="_Toc344208107" w:history="1">
        <w:r w:rsidR="00A71E8E" w:rsidRPr="006024E0">
          <w:rPr>
            <w:rStyle w:val="Hyperlink"/>
            <w:rtl/>
          </w:rPr>
          <w:t>4.7.1</w:t>
        </w:r>
        <w:r w:rsidR="00A71E8E">
          <w:rPr>
            <w:rFonts w:asciiTheme="minorHAnsi" w:eastAsiaTheme="minorEastAsia" w:hAnsiTheme="minorHAnsi" w:cstheme="minorBidi"/>
            <w:color w:val="auto"/>
            <w:szCs w:val="22"/>
            <w:rtl/>
          </w:rPr>
          <w:tab/>
        </w:r>
        <w:r w:rsidR="00A71E8E" w:rsidRPr="006024E0">
          <w:rPr>
            <w:rStyle w:val="Hyperlink"/>
            <w:rFonts w:hint="eastAsia"/>
            <w:rtl/>
          </w:rPr>
          <w:t>הדרכות</w:t>
        </w:r>
        <w:r w:rsidR="00A71E8E" w:rsidRPr="006024E0">
          <w:rPr>
            <w:rStyle w:val="Hyperlink"/>
            <w:rtl/>
          </w:rPr>
          <w:t xml:space="preserve"> </w:t>
        </w:r>
        <w:r w:rsidR="00A71E8E" w:rsidRPr="006024E0">
          <w:rPr>
            <w:rStyle w:val="Hyperlink"/>
            <w:rFonts w:hint="eastAsia"/>
            <w:rtl/>
          </w:rPr>
          <w:t>והטמעת</w:t>
        </w:r>
        <w:r w:rsidR="00A71E8E" w:rsidRPr="006024E0">
          <w:rPr>
            <w:rStyle w:val="Hyperlink"/>
            <w:rtl/>
          </w:rPr>
          <w:t xml:space="preserve"> </w:t>
        </w:r>
        <w:r w:rsidR="00A71E8E" w:rsidRPr="006024E0">
          <w:rPr>
            <w:rStyle w:val="Hyperlink"/>
            <w:rFonts w:hint="eastAsia"/>
            <w:rtl/>
          </w:rPr>
          <w:t>המערכת</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Toc344208107 \h</w:instrText>
        </w:r>
        <w:r w:rsidR="00A71E8E">
          <w:rPr>
            <w:webHidden/>
            <w:rtl/>
          </w:rPr>
          <w:instrText xml:space="preserve"> </w:instrText>
        </w:r>
        <w:r w:rsidR="00A71E8E">
          <w:rPr>
            <w:webHidden/>
            <w:rtl/>
          </w:rPr>
        </w:r>
        <w:r w:rsidR="00A71E8E">
          <w:rPr>
            <w:webHidden/>
            <w:rtl/>
          </w:rPr>
          <w:fldChar w:fldCharType="separate"/>
        </w:r>
        <w:r w:rsidR="00376836">
          <w:rPr>
            <w:webHidden/>
            <w:rtl/>
          </w:rPr>
          <w:t>110</w:t>
        </w:r>
        <w:r w:rsidR="00A71E8E">
          <w:rPr>
            <w:webHidden/>
            <w:rtl/>
          </w:rPr>
          <w:fldChar w:fldCharType="end"/>
        </w:r>
      </w:hyperlink>
    </w:p>
    <w:p w14:paraId="376A5E47" w14:textId="77777777" w:rsidR="00A71E8E" w:rsidRDefault="008865DC">
      <w:pPr>
        <w:pStyle w:val="TOC3"/>
        <w:rPr>
          <w:rFonts w:asciiTheme="minorHAnsi" w:eastAsiaTheme="minorEastAsia" w:hAnsiTheme="minorHAnsi" w:cstheme="minorBidi"/>
          <w:noProof/>
          <w:color w:val="auto"/>
          <w:szCs w:val="22"/>
          <w:rtl/>
        </w:rPr>
      </w:pPr>
      <w:hyperlink w:anchor="_Toc344208108" w:history="1">
        <w:r w:rsidR="00A71E8E" w:rsidRPr="006024E0">
          <w:rPr>
            <w:rStyle w:val="Hyperlink"/>
            <w:rFonts w:cs="Times New Roman"/>
            <w:noProof/>
            <w:rtl/>
          </w:rPr>
          <w:t>4.7.1.1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קורס</w:t>
        </w:r>
        <w:r w:rsidR="00A71E8E" w:rsidRPr="006024E0">
          <w:rPr>
            <w:rStyle w:val="Hyperlink"/>
            <w:noProof/>
            <w:rtl/>
          </w:rPr>
          <w:t xml:space="preserve"> </w:t>
        </w:r>
        <w:r w:rsidR="00A71E8E" w:rsidRPr="006024E0">
          <w:rPr>
            <w:rStyle w:val="Hyperlink"/>
            <w:rFonts w:hint="eastAsia"/>
            <w:noProof/>
            <w:rtl/>
          </w:rPr>
          <w:t>למפעילי</w:t>
        </w:r>
        <w:r w:rsidR="00A71E8E" w:rsidRPr="006024E0">
          <w:rPr>
            <w:rStyle w:val="Hyperlink"/>
            <w:noProof/>
            <w:rtl/>
          </w:rPr>
          <w:t xml:space="preserve">  </w:t>
        </w:r>
        <w:r w:rsidR="00A71E8E" w:rsidRPr="006024E0">
          <w:rPr>
            <w:rStyle w:val="Hyperlink"/>
            <w:rFonts w:hint="eastAsia"/>
            <w:noProof/>
            <w:rtl/>
          </w:rPr>
          <w:t>השב</w:t>
        </w:r>
        <w:r w:rsidR="00A71E8E" w:rsidRPr="006024E0">
          <w:rPr>
            <w:rStyle w:val="Hyperlink"/>
            <w:noProof/>
            <w:rtl/>
          </w:rPr>
          <w:t>"</w:t>
        </w:r>
        <w:r w:rsidR="00A71E8E" w:rsidRPr="006024E0">
          <w:rPr>
            <w:rStyle w:val="Hyperlink"/>
            <w:rFonts w:hint="eastAsia"/>
            <w:noProof/>
            <w:rtl/>
          </w:rPr>
          <w:t>ס</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Toc344208108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110</w:t>
        </w:r>
        <w:r w:rsidR="00A71E8E">
          <w:rPr>
            <w:noProof/>
            <w:webHidden/>
            <w:rtl/>
          </w:rPr>
          <w:fldChar w:fldCharType="end"/>
        </w:r>
      </w:hyperlink>
    </w:p>
    <w:p w14:paraId="06AF94E0" w14:textId="77777777" w:rsidR="00A71E8E" w:rsidRDefault="008865DC">
      <w:pPr>
        <w:pStyle w:val="TOC3"/>
        <w:rPr>
          <w:rFonts w:asciiTheme="minorHAnsi" w:eastAsiaTheme="minorEastAsia" w:hAnsiTheme="minorHAnsi" w:cstheme="minorBidi"/>
          <w:noProof/>
          <w:color w:val="auto"/>
          <w:szCs w:val="22"/>
          <w:rtl/>
        </w:rPr>
      </w:pPr>
      <w:hyperlink w:anchor="_Toc344208109" w:history="1">
        <w:r w:rsidR="00A71E8E" w:rsidRPr="006024E0">
          <w:rPr>
            <w:rStyle w:val="Hyperlink"/>
            <w:rFonts w:cs="Times New Roman"/>
            <w:noProof/>
            <w:rtl/>
          </w:rPr>
          <w:t>4.7.1.2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ליווי</w:t>
        </w:r>
        <w:r w:rsidR="00A71E8E" w:rsidRPr="006024E0">
          <w:rPr>
            <w:rStyle w:val="Hyperlink"/>
            <w:noProof/>
            <w:rtl/>
          </w:rPr>
          <w:t xml:space="preserve"> </w:t>
        </w:r>
        <w:r w:rsidR="00A71E8E" w:rsidRPr="006024E0">
          <w:rPr>
            <w:rStyle w:val="Hyperlink"/>
            <w:rFonts w:hint="eastAsia"/>
            <w:noProof/>
            <w:rtl/>
          </w:rPr>
          <w:t>והטמעה</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Toc344208109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110</w:t>
        </w:r>
        <w:r w:rsidR="00A71E8E">
          <w:rPr>
            <w:noProof/>
            <w:webHidden/>
            <w:rtl/>
          </w:rPr>
          <w:fldChar w:fldCharType="end"/>
        </w:r>
      </w:hyperlink>
    </w:p>
    <w:p w14:paraId="18EF1478" w14:textId="77777777" w:rsidR="00A71E8E" w:rsidRDefault="008865DC">
      <w:pPr>
        <w:pStyle w:val="TOC3"/>
        <w:rPr>
          <w:rFonts w:asciiTheme="minorHAnsi" w:eastAsiaTheme="minorEastAsia" w:hAnsiTheme="minorHAnsi" w:cstheme="minorBidi"/>
          <w:noProof/>
          <w:color w:val="auto"/>
          <w:szCs w:val="22"/>
          <w:rtl/>
        </w:rPr>
      </w:pPr>
      <w:hyperlink w:anchor="_Toc344208110" w:history="1">
        <w:r w:rsidR="00A71E8E" w:rsidRPr="006024E0">
          <w:rPr>
            <w:rStyle w:val="Hyperlink"/>
            <w:rFonts w:cs="Times New Roman"/>
            <w:noProof/>
            <w:rtl/>
          </w:rPr>
          <w:t>4.7.1.3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ריענון</w:t>
        </w:r>
        <w:r w:rsidR="00A71E8E" w:rsidRPr="006024E0">
          <w:rPr>
            <w:rStyle w:val="Hyperlink"/>
            <w:noProof/>
            <w:rtl/>
          </w:rPr>
          <w:t xml:space="preserve"> </w:t>
        </w:r>
        <w:r w:rsidR="00A71E8E" w:rsidRPr="006024E0">
          <w:rPr>
            <w:rStyle w:val="Hyperlink"/>
            <w:rFonts w:hint="eastAsia"/>
            <w:noProof/>
            <w:rtl/>
          </w:rPr>
          <w:t>שנתי</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Toc344208110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110</w:t>
        </w:r>
        <w:r w:rsidR="00A71E8E">
          <w:rPr>
            <w:noProof/>
            <w:webHidden/>
            <w:rtl/>
          </w:rPr>
          <w:fldChar w:fldCharType="end"/>
        </w:r>
      </w:hyperlink>
    </w:p>
    <w:p w14:paraId="26F0F0D3" w14:textId="77777777" w:rsidR="00A71E8E" w:rsidRDefault="008865DC">
      <w:pPr>
        <w:pStyle w:val="TOC2"/>
        <w:rPr>
          <w:rFonts w:asciiTheme="minorHAnsi" w:eastAsiaTheme="minorEastAsia" w:hAnsiTheme="minorHAnsi" w:cstheme="minorBidi"/>
          <w:color w:val="auto"/>
          <w:szCs w:val="22"/>
          <w:rtl/>
        </w:rPr>
      </w:pPr>
      <w:hyperlink w:anchor="_Toc344208111" w:history="1">
        <w:r w:rsidR="00A71E8E" w:rsidRPr="006024E0">
          <w:rPr>
            <w:rStyle w:val="Hyperlink"/>
          </w:rPr>
          <w:t>4.7.2</w:t>
        </w:r>
        <w:r w:rsidR="00A71E8E">
          <w:rPr>
            <w:rFonts w:asciiTheme="minorHAnsi" w:eastAsiaTheme="minorEastAsia" w:hAnsiTheme="minorHAnsi" w:cstheme="minorBidi"/>
            <w:color w:val="auto"/>
            <w:szCs w:val="22"/>
            <w:rtl/>
          </w:rPr>
          <w:tab/>
        </w:r>
        <w:r w:rsidR="00A71E8E" w:rsidRPr="006024E0">
          <w:rPr>
            <w:rStyle w:val="Hyperlink"/>
            <w:rFonts w:hint="eastAsia"/>
            <w:rtl/>
          </w:rPr>
          <w:t>מדריך</w:t>
        </w:r>
        <w:r w:rsidR="00A71E8E" w:rsidRPr="006024E0">
          <w:rPr>
            <w:rStyle w:val="Hyperlink"/>
            <w:rtl/>
          </w:rPr>
          <w:t xml:space="preserve"> </w:t>
        </w:r>
        <w:r w:rsidR="00A71E8E" w:rsidRPr="006024E0">
          <w:rPr>
            <w:rStyle w:val="Hyperlink"/>
            <w:rFonts w:hint="eastAsia"/>
            <w:rtl/>
          </w:rPr>
          <w:t>למשתמש</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Toc344208111 \h</w:instrText>
        </w:r>
        <w:r w:rsidR="00A71E8E">
          <w:rPr>
            <w:webHidden/>
            <w:rtl/>
          </w:rPr>
          <w:instrText xml:space="preserve"> </w:instrText>
        </w:r>
        <w:r w:rsidR="00A71E8E">
          <w:rPr>
            <w:webHidden/>
            <w:rtl/>
          </w:rPr>
        </w:r>
        <w:r w:rsidR="00A71E8E">
          <w:rPr>
            <w:webHidden/>
            <w:rtl/>
          </w:rPr>
          <w:fldChar w:fldCharType="separate"/>
        </w:r>
        <w:r w:rsidR="00376836">
          <w:rPr>
            <w:webHidden/>
            <w:rtl/>
          </w:rPr>
          <w:t>110</w:t>
        </w:r>
        <w:r w:rsidR="00A71E8E">
          <w:rPr>
            <w:webHidden/>
            <w:rtl/>
          </w:rPr>
          <w:fldChar w:fldCharType="end"/>
        </w:r>
      </w:hyperlink>
    </w:p>
    <w:p w14:paraId="04538F18" w14:textId="77777777" w:rsidR="00A71E8E" w:rsidRDefault="008865DC">
      <w:pPr>
        <w:pStyle w:val="TOC2"/>
        <w:rPr>
          <w:rFonts w:asciiTheme="minorHAnsi" w:eastAsiaTheme="minorEastAsia" w:hAnsiTheme="minorHAnsi" w:cstheme="minorBidi"/>
          <w:color w:val="auto"/>
          <w:szCs w:val="22"/>
          <w:rtl/>
        </w:rPr>
      </w:pPr>
      <w:hyperlink w:anchor="_Toc344208112" w:history="1">
        <w:r w:rsidR="00A71E8E" w:rsidRPr="006024E0">
          <w:rPr>
            <w:rStyle w:val="Hyperlink"/>
            <w:rtl/>
          </w:rPr>
          <w:t>4.7.3</w:t>
        </w:r>
        <w:r w:rsidR="00A71E8E">
          <w:rPr>
            <w:rFonts w:asciiTheme="minorHAnsi" w:eastAsiaTheme="minorEastAsia" w:hAnsiTheme="minorHAnsi" w:cstheme="minorBidi"/>
            <w:color w:val="auto"/>
            <w:szCs w:val="22"/>
            <w:rtl/>
          </w:rPr>
          <w:tab/>
        </w:r>
        <w:r w:rsidR="00A71E8E" w:rsidRPr="006024E0">
          <w:rPr>
            <w:rStyle w:val="Hyperlink"/>
            <w:rFonts w:hint="eastAsia"/>
            <w:rtl/>
          </w:rPr>
          <w:t>חוברת</w:t>
        </w:r>
        <w:r w:rsidR="00A71E8E" w:rsidRPr="006024E0">
          <w:rPr>
            <w:rStyle w:val="Hyperlink"/>
            <w:rtl/>
          </w:rPr>
          <w:t xml:space="preserve"> </w:t>
        </w:r>
        <w:r w:rsidR="00A71E8E" w:rsidRPr="006024E0">
          <w:rPr>
            <w:rStyle w:val="Hyperlink"/>
            <w:rFonts w:hint="eastAsia"/>
            <w:rtl/>
          </w:rPr>
          <w:t>הדרכה</w:t>
        </w:r>
        <w:r w:rsidR="00A71E8E" w:rsidRPr="006024E0">
          <w:rPr>
            <w:rStyle w:val="Hyperlink"/>
            <w:rtl/>
          </w:rPr>
          <w:t xml:space="preserve"> </w:t>
        </w:r>
        <w:r w:rsidR="00A71E8E" w:rsidRPr="006024E0">
          <w:rPr>
            <w:rStyle w:val="Hyperlink"/>
            <w:rFonts w:hint="eastAsia"/>
            <w:rtl/>
          </w:rPr>
          <w:t>למפוקח</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Toc344208112 \h</w:instrText>
        </w:r>
        <w:r w:rsidR="00A71E8E">
          <w:rPr>
            <w:webHidden/>
            <w:rtl/>
          </w:rPr>
          <w:instrText xml:space="preserve"> </w:instrText>
        </w:r>
        <w:r w:rsidR="00A71E8E">
          <w:rPr>
            <w:webHidden/>
            <w:rtl/>
          </w:rPr>
        </w:r>
        <w:r w:rsidR="00A71E8E">
          <w:rPr>
            <w:webHidden/>
            <w:rtl/>
          </w:rPr>
          <w:fldChar w:fldCharType="separate"/>
        </w:r>
        <w:r w:rsidR="00376836">
          <w:rPr>
            <w:webHidden/>
            <w:rtl/>
          </w:rPr>
          <w:t>111</w:t>
        </w:r>
        <w:r w:rsidR="00A71E8E">
          <w:rPr>
            <w:webHidden/>
            <w:rtl/>
          </w:rPr>
          <w:fldChar w:fldCharType="end"/>
        </w:r>
      </w:hyperlink>
    </w:p>
    <w:p w14:paraId="14A5474A"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113" w:history="1">
        <w:r w:rsidR="00A71E8E" w:rsidRPr="006024E0">
          <w:rPr>
            <w:rStyle w:val="Hyperlink"/>
            <w:rtl/>
          </w:rPr>
          <w:t>4.8</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חוסן</w:t>
        </w:r>
        <w:r w:rsidR="00A71E8E" w:rsidRPr="006024E0">
          <w:rPr>
            <w:rStyle w:val="Hyperlink"/>
            <w:rtl/>
          </w:rPr>
          <w:t xml:space="preserve"> </w:t>
        </w:r>
        <w:r w:rsidR="00A71E8E" w:rsidRPr="006024E0">
          <w:rPr>
            <w:rStyle w:val="Hyperlink"/>
            <w:rFonts w:hint="eastAsia"/>
            <w:rtl/>
          </w:rPr>
          <w:t>ואמינות</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Toc344208113 \h</w:instrText>
        </w:r>
        <w:r w:rsidR="00A71E8E">
          <w:rPr>
            <w:webHidden/>
            <w:rtl/>
          </w:rPr>
          <w:instrText xml:space="preserve"> </w:instrText>
        </w:r>
        <w:r w:rsidR="00A71E8E">
          <w:rPr>
            <w:webHidden/>
            <w:rtl/>
          </w:rPr>
        </w:r>
        <w:r w:rsidR="00A71E8E">
          <w:rPr>
            <w:webHidden/>
            <w:rtl/>
          </w:rPr>
          <w:fldChar w:fldCharType="separate"/>
        </w:r>
        <w:r w:rsidR="00376836">
          <w:rPr>
            <w:webHidden/>
            <w:rtl/>
          </w:rPr>
          <w:t>111</w:t>
        </w:r>
        <w:r w:rsidR="00A71E8E">
          <w:rPr>
            <w:webHidden/>
            <w:rtl/>
          </w:rPr>
          <w:fldChar w:fldCharType="end"/>
        </w:r>
      </w:hyperlink>
    </w:p>
    <w:p w14:paraId="23ACA4DF" w14:textId="77777777" w:rsidR="00A71E8E" w:rsidRDefault="008865DC">
      <w:pPr>
        <w:pStyle w:val="TOC2"/>
        <w:rPr>
          <w:rFonts w:asciiTheme="minorHAnsi" w:eastAsiaTheme="minorEastAsia" w:hAnsiTheme="minorHAnsi" w:cstheme="minorBidi"/>
          <w:color w:val="auto"/>
          <w:szCs w:val="22"/>
          <w:rtl/>
        </w:rPr>
      </w:pPr>
      <w:hyperlink w:anchor="_Toc344208114" w:history="1">
        <w:r w:rsidR="00A71E8E" w:rsidRPr="006024E0">
          <w:rPr>
            <w:rStyle w:val="Hyperlink"/>
          </w:rPr>
          <w:t>4.8.1</w:t>
        </w:r>
        <w:r w:rsidR="00A71E8E">
          <w:rPr>
            <w:rFonts w:asciiTheme="minorHAnsi" w:eastAsiaTheme="minorEastAsia" w:hAnsiTheme="minorHAnsi" w:cstheme="minorBidi"/>
            <w:color w:val="auto"/>
            <w:szCs w:val="22"/>
            <w:rtl/>
          </w:rPr>
          <w:tab/>
        </w:r>
        <w:r w:rsidR="00A71E8E" w:rsidRPr="006024E0">
          <w:rPr>
            <w:rStyle w:val="Hyperlink"/>
            <w:rFonts w:hint="eastAsia"/>
            <w:rtl/>
          </w:rPr>
          <w:t>חוות</w:t>
        </w:r>
        <w:r w:rsidR="00A71E8E" w:rsidRPr="006024E0">
          <w:rPr>
            <w:rStyle w:val="Hyperlink"/>
            <w:rtl/>
          </w:rPr>
          <w:t xml:space="preserve"> </w:t>
        </w:r>
        <w:r w:rsidR="00A71E8E" w:rsidRPr="006024E0">
          <w:rPr>
            <w:rStyle w:val="Hyperlink"/>
            <w:rFonts w:hint="eastAsia"/>
            <w:rtl/>
          </w:rPr>
          <w:t>דעת</w:t>
        </w:r>
        <w:r w:rsidR="00A71E8E" w:rsidRPr="006024E0">
          <w:rPr>
            <w:rStyle w:val="Hyperlink"/>
            <w:rtl/>
          </w:rPr>
          <w:t xml:space="preserve"> </w:t>
        </w:r>
        <w:r w:rsidR="00A71E8E" w:rsidRPr="006024E0">
          <w:rPr>
            <w:rStyle w:val="Hyperlink"/>
            <w:rFonts w:hint="eastAsia"/>
            <w:rtl/>
          </w:rPr>
          <w:t>מומחה</w:t>
        </w:r>
        <w:r w:rsidR="00A71E8E" w:rsidRPr="006024E0">
          <w:rPr>
            <w:rStyle w:val="Hyperlink"/>
            <w:rtl/>
          </w:rPr>
          <w:t xml:space="preserve"> [</w:t>
        </w:r>
        <w:r w:rsidR="00A71E8E" w:rsidRPr="006024E0">
          <w:rPr>
            <w:rStyle w:val="Hyperlink"/>
          </w:rPr>
          <w:t>M,S</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Toc344208114 \h</w:instrText>
        </w:r>
        <w:r w:rsidR="00A71E8E">
          <w:rPr>
            <w:webHidden/>
            <w:rtl/>
          </w:rPr>
          <w:instrText xml:space="preserve"> </w:instrText>
        </w:r>
        <w:r w:rsidR="00A71E8E">
          <w:rPr>
            <w:webHidden/>
            <w:rtl/>
          </w:rPr>
        </w:r>
        <w:r w:rsidR="00A71E8E">
          <w:rPr>
            <w:webHidden/>
            <w:rtl/>
          </w:rPr>
          <w:fldChar w:fldCharType="separate"/>
        </w:r>
        <w:r w:rsidR="00376836">
          <w:rPr>
            <w:webHidden/>
            <w:rtl/>
          </w:rPr>
          <w:t>111</w:t>
        </w:r>
        <w:r w:rsidR="00A71E8E">
          <w:rPr>
            <w:webHidden/>
            <w:rtl/>
          </w:rPr>
          <w:fldChar w:fldCharType="end"/>
        </w:r>
      </w:hyperlink>
    </w:p>
    <w:p w14:paraId="313DC153" w14:textId="77777777" w:rsidR="00A71E8E" w:rsidRDefault="008865DC">
      <w:pPr>
        <w:pStyle w:val="TOC3"/>
        <w:rPr>
          <w:rFonts w:asciiTheme="minorHAnsi" w:eastAsiaTheme="minorEastAsia" w:hAnsiTheme="minorHAnsi" w:cstheme="minorBidi"/>
          <w:noProof/>
          <w:color w:val="auto"/>
          <w:szCs w:val="22"/>
          <w:rtl/>
        </w:rPr>
      </w:pPr>
      <w:hyperlink w:anchor="_Toc344208115" w:history="1">
        <w:r w:rsidR="00A71E8E" w:rsidRPr="006024E0">
          <w:rPr>
            <w:rStyle w:val="Hyperlink"/>
            <w:rFonts w:cs="Times New Roman"/>
            <w:noProof/>
            <w:rtl/>
          </w:rPr>
          <w:t>4.8.1.1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דרישות</w:t>
        </w:r>
        <w:r w:rsidR="00A71E8E" w:rsidRPr="006024E0">
          <w:rPr>
            <w:rStyle w:val="Hyperlink"/>
            <w:noProof/>
            <w:rtl/>
          </w:rPr>
          <w:t xml:space="preserve"> </w:t>
        </w:r>
        <w:r w:rsidR="00A71E8E" w:rsidRPr="006024E0">
          <w:rPr>
            <w:rStyle w:val="Hyperlink"/>
            <w:rFonts w:hint="eastAsia"/>
            <w:noProof/>
            <w:rtl/>
          </w:rPr>
          <w:t>מהמומחה</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Toc344208115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111</w:t>
        </w:r>
        <w:r w:rsidR="00A71E8E">
          <w:rPr>
            <w:noProof/>
            <w:webHidden/>
            <w:rtl/>
          </w:rPr>
          <w:fldChar w:fldCharType="end"/>
        </w:r>
      </w:hyperlink>
    </w:p>
    <w:p w14:paraId="292E5D7A" w14:textId="77777777" w:rsidR="00A71E8E" w:rsidRDefault="008865DC">
      <w:pPr>
        <w:pStyle w:val="TOC3"/>
        <w:rPr>
          <w:rFonts w:asciiTheme="minorHAnsi" w:eastAsiaTheme="minorEastAsia" w:hAnsiTheme="minorHAnsi" w:cstheme="minorBidi"/>
          <w:noProof/>
          <w:color w:val="auto"/>
          <w:szCs w:val="22"/>
          <w:rtl/>
        </w:rPr>
      </w:pPr>
      <w:hyperlink w:anchor="_Toc344208116" w:history="1">
        <w:r w:rsidR="00A71E8E" w:rsidRPr="006024E0">
          <w:rPr>
            <w:rStyle w:val="Hyperlink"/>
            <w:rFonts w:cs="Times New Roman"/>
            <w:noProof/>
            <w:rtl/>
          </w:rPr>
          <w:t>4.8.1.2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דרישות</w:t>
        </w:r>
        <w:r w:rsidR="00A71E8E" w:rsidRPr="006024E0">
          <w:rPr>
            <w:rStyle w:val="Hyperlink"/>
            <w:noProof/>
            <w:rtl/>
          </w:rPr>
          <w:t xml:space="preserve"> </w:t>
        </w:r>
        <w:r w:rsidR="00A71E8E" w:rsidRPr="006024E0">
          <w:rPr>
            <w:rStyle w:val="Hyperlink"/>
            <w:rFonts w:hint="eastAsia"/>
            <w:noProof/>
            <w:rtl/>
          </w:rPr>
          <w:t>למבנה</w:t>
        </w:r>
        <w:r w:rsidR="00A71E8E" w:rsidRPr="006024E0">
          <w:rPr>
            <w:rStyle w:val="Hyperlink"/>
            <w:noProof/>
            <w:rtl/>
          </w:rPr>
          <w:t xml:space="preserve"> </w:t>
        </w:r>
        <w:r w:rsidR="00A71E8E" w:rsidRPr="006024E0">
          <w:rPr>
            <w:rStyle w:val="Hyperlink"/>
            <w:rFonts w:hint="eastAsia"/>
            <w:noProof/>
            <w:rtl/>
          </w:rPr>
          <w:t>חוות</w:t>
        </w:r>
        <w:r w:rsidR="00A71E8E" w:rsidRPr="006024E0">
          <w:rPr>
            <w:rStyle w:val="Hyperlink"/>
            <w:noProof/>
            <w:rtl/>
          </w:rPr>
          <w:t xml:space="preserve"> </w:t>
        </w:r>
        <w:r w:rsidR="00A71E8E" w:rsidRPr="006024E0">
          <w:rPr>
            <w:rStyle w:val="Hyperlink"/>
            <w:rFonts w:hint="eastAsia"/>
            <w:noProof/>
            <w:rtl/>
          </w:rPr>
          <w:t>הדעת</w:t>
        </w:r>
        <w:r w:rsidR="00A71E8E" w:rsidRPr="006024E0">
          <w:rPr>
            <w:rStyle w:val="Hyperlink"/>
            <w:noProof/>
            <w:rtl/>
          </w:rPr>
          <w:t xml:space="preserve"> </w:t>
        </w:r>
        <w:r w:rsidR="00A71E8E" w:rsidRPr="006024E0">
          <w:rPr>
            <w:rStyle w:val="Hyperlink"/>
            <w:noProof/>
          </w:rPr>
          <w:t>[G]</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Toc344208116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112</w:t>
        </w:r>
        <w:r w:rsidR="00A71E8E">
          <w:rPr>
            <w:noProof/>
            <w:webHidden/>
            <w:rtl/>
          </w:rPr>
          <w:fldChar w:fldCharType="end"/>
        </w:r>
      </w:hyperlink>
    </w:p>
    <w:p w14:paraId="72C4E05E" w14:textId="77777777" w:rsidR="00A71E8E" w:rsidRDefault="008865DC">
      <w:pPr>
        <w:pStyle w:val="TOC3"/>
        <w:rPr>
          <w:rFonts w:asciiTheme="minorHAnsi" w:eastAsiaTheme="minorEastAsia" w:hAnsiTheme="minorHAnsi" w:cstheme="minorBidi"/>
          <w:noProof/>
          <w:color w:val="auto"/>
          <w:szCs w:val="22"/>
          <w:rtl/>
        </w:rPr>
      </w:pPr>
      <w:hyperlink w:anchor="_Toc344208117" w:history="1">
        <w:r w:rsidR="00A71E8E" w:rsidRPr="006024E0">
          <w:rPr>
            <w:rStyle w:val="Hyperlink"/>
            <w:rFonts w:cs="Times New Roman"/>
            <w:noProof/>
            <w:rtl/>
          </w:rPr>
          <w:t>4.8.1.3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זמינות</w:t>
        </w:r>
        <w:r w:rsidR="00A71E8E" w:rsidRPr="006024E0">
          <w:rPr>
            <w:rStyle w:val="Hyperlink"/>
            <w:noProof/>
            <w:rtl/>
          </w:rPr>
          <w:t xml:space="preserve"> </w:t>
        </w:r>
        <w:r w:rsidR="00A71E8E" w:rsidRPr="006024E0">
          <w:rPr>
            <w:rStyle w:val="Hyperlink"/>
            <w:rFonts w:hint="eastAsia"/>
            <w:noProof/>
            <w:rtl/>
          </w:rPr>
          <w:t>להעיד</w:t>
        </w:r>
        <w:r w:rsidR="00A71E8E" w:rsidRPr="006024E0">
          <w:rPr>
            <w:rStyle w:val="Hyperlink"/>
            <w:noProof/>
            <w:rtl/>
          </w:rPr>
          <w:t xml:space="preserve"> </w:t>
        </w:r>
        <w:r w:rsidR="00A71E8E" w:rsidRPr="006024E0">
          <w:rPr>
            <w:rStyle w:val="Hyperlink"/>
            <w:rFonts w:hint="eastAsia"/>
            <w:noProof/>
            <w:rtl/>
          </w:rPr>
          <w:t>בבתי</w:t>
        </w:r>
        <w:r w:rsidR="00A71E8E" w:rsidRPr="006024E0">
          <w:rPr>
            <w:rStyle w:val="Hyperlink"/>
            <w:noProof/>
            <w:rtl/>
          </w:rPr>
          <w:t xml:space="preserve"> </w:t>
        </w:r>
        <w:r w:rsidR="00A71E8E" w:rsidRPr="006024E0">
          <w:rPr>
            <w:rStyle w:val="Hyperlink"/>
            <w:rFonts w:hint="eastAsia"/>
            <w:noProof/>
            <w:rtl/>
          </w:rPr>
          <w:t>משפט</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Toc344208117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114</w:t>
        </w:r>
        <w:r w:rsidR="00A71E8E">
          <w:rPr>
            <w:noProof/>
            <w:webHidden/>
            <w:rtl/>
          </w:rPr>
          <w:fldChar w:fldCharType="end"/>
        </w:r>
      </w:hyperlink>
    </w:p>
    <w:p w14:paraId="05E06831"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118" w:history="1">
        <w:r w:rsidR="00A71E8E" w:rsidRPr="006024E0">
          <w:rPr>
            <w:rStyle w:val="Hyperlink"/>
            <w:rtl/>
          </w:rPr>
          <w:t>4.9</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תצורות</w:t>
        </w:r>
        <w:r w:rsidR="00A71E8E" w:rsidRPr="006024E0">
          <w:rPr>
            <w:rStyle w:val="Hyperlink"/>
            <w:rtl/>
          </w:rPr>
          <w:t xml:space="preserve"> / </w:t>
        </w:r>
        <w:r w:rsidR="00A71E8E" w:rsidRPr="006024E0">
          <w:rPr>
            <w:rStyle w:val="Hyperlink"/>
            <w:rFonts w:hint="eastAsia"/>
            <w:rtl/>
          </w:rPr>
          <w:t>אספקות</w:t>
        </w:r>
        <w:r w:rsidR="00A71E8E" w:rsidRPr="006024E0">
          <w:rPr>
            <w:rStyle w:val="Hyperlink"/>
          </w:rPr>
          <w:t xml:space="preserve"> [I]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Toc344208118 \h</w:instrText>
        </w:r>
        <w:r w:rsidR="00A71E8E">
          <w:rPr>
            <w:webHidden/>
            <w:rtl/>
          </w:rPr>
          <w:instrText xml:space="preserve"> </w:instrText>
        </w:r>
        <w:r w:rsidR="00A71E8E">
          <w:rPr>
            <w:webHidden/>
            <w:rtl/>
          </w:rPr>
        </w:r>
        <w:r w:rsidR="00A71E8E">
          <w:rPr>
            <w:webHidden/>
            <w:rtl/>
          </w:rPr>
          <w:fldChar w:fldCharType="separate"/>
        </w:r>
        <w:r w:rsidR="00376836">
          <w:rPr>
            <w:webHidden/>
            <w:rtl/>
          </w:rPr>
          <w:t>114</w:t>
        </w:r>
        <w:r w:rsidR="00A71E8E">
          <w:rPr>
            <w:webHidden/>
            <w:rtl/>
          </w:rPr>
          <w:fldChar w:fldCharType="end"/>
        </w:r>
      </w:hyperlink>
    </w:p>
    <w:p w14:paraId="0D09E4D0" w14:textId="77777777" w:rsidR="00A71E8E" w:rsidRDefault="008865DC">
      <w:pPr>
        <w:pStyle w:val="TOC2"/>
        <w:rPr>
          <w:rFonts w:asciiTheme="minorHAnsi" w:eastAsiaTheme="minorEastAsia" w:hAnsiTheme="minorHAnsi" w:cstheme="minorBidi"/>
          <w:color w:val="auto"/>
          <w:szCs w:val="22"/>
          <w:rtl/>
        </w:rPr>
      </w:pPr>
      <w:hyperlink w:anchor="_Toc344208119" w:history="1">
        <w:r w:rsidR="00A71E8E" w:rsidRPr="006024E0">
          <w:rPr>
            <w:rStyle w:val="Hyperlink"/>
          </w:rPr>
          <w:t>4.9.1</w:t>
        </w:r>
        <w:r w:rsidR="00A71E8E">
          <w:rPr>
            <w:rFonts w:asciiTheme="minorHAnsi" w:eastAsiaTheme="minorEastAsia" w:hAnsiTheme="minorHAnsi" w:cstheme="minorBidi"/>
            <w:color w:val="auto"/>
            <w:szCs w:val="22"/>
            <w:rtl/>
          </w:rPr>
          <w:tab/>
        </w:r>
        <w:r w:rsidR="00A71E8E" w:rsidRPr="006024E0">
          <w:rPr>
            <w:rStyle w:val="Hyperlink"/>
            <w:rFonts w:hint="eastAsia"/>
            <w:rtl/>
          </w:rPr>
          <w:t>יום</w:t>
        </w:r>
        <w:r w:rsidR="00A71E8E" w:rsidRPr="006024E0">
          <w:rPr>
            <w:rStyle w:val="Hyperlink"/>
            <w:rtl/>
          </w:rPr>
          <w:t xml:space="preserve"> </w:t>
        </w:r>
        <w:r w:rsidR="00A71E8E" w:rsidRPr="006024E0">
          <w:rPr>
            <w:rStyle w:val="Hyperlink"/>
            <w:rFonts w:hint="eastAsia"/>
            <w:rtl/>
          </w:rPr>
          <w:t>ליסינג</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Toc344208119 \h</w:instrText>
        </w:r>
        <w:r w:rsidR="00A71E8E">
          <w:rPr>
            <w:webHidden/>
            <w:rtl/>
          </w:rPr>
          <w:instrText xml:space="preserve"> </w:instrText>
        </w:r>
        <w:r w:rsidR="00A71E8E">
          <w:rPr>
            <w:webHidden/>
            <w:rtl/>
          </w:rPr>
        </w:r>
        <w:r w:rsidR="00A71E8E">
          <w:rPr>
            <w:webHidden/>
            <w:rtl/>
          </w:rPr>
          <w:fldChar w:fldCharType="separate"/>
        </w:r>
        <w:r w:rsidR="00376836">
          <w:rPr>
            <w:webHidden/>
            <w:rtl/>
          </w:rPr>
          <w:t>115</w:t>
        </w:r>
        <w:r w:rsidR="00A71E8E">
          <w:rPr>
            <w:webHidden/>
            <w:rtl/>
          </w:rPr>
          <w:fldChar w:fldCharType="end"/>
        </w:r>
      </w:hyperlink>
    </w:p>
    <w:p w14:paraId="4F9BBE34" w14:textId="77777777" w:rsidR="00A71E8E" w:rsidRDefault="008865DC">
      <w:pPr>
        <w:pStyle w:val="TOC3"/>
        <w:rPr>
          <w:rFonts w:asciiTheme="minorHAnsi" w:eastAsiaTheme="minorEastAsia" w:hAnsiTheme="minorHAnsi" w:cstheme="minorBidi"/>
          <w:noProof/>
          <w:color w:val="auto"/>
          <w:szCs w:val="22"/>
          <w:rtl/>
        </w:rPr>
      </w:pPr>
      <w:hyperlink w:anchor="_Toc344208120" w:history="1">
        <w:r w:rsidR="00A71E8E" w:rsidRPr="006024E0">
          <w:rPr>
            <w:rStyle w:val="Hyperlink"/>
            <w:rFonts w:cs="Times New Roman"/>
            <w:noProof/>
          </w:rPr>
          <w:t>4.9.1.1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הקמת</w:t>
        </w:r>
        <w:r w:rsidR="00A71E8E" w:rsidRPr="006024E0">
          <w:rPr>
            <w:rStyle w:val="Hyperlink"/>
            <w:noProof/>
            <w:rtl/>
          </w:rPr>
          <w:t xml:space="preserve"> </w:t>
        </w:r>
        <w:r w:rsidR="00A71E8E" w:rsidRPr="006024E0">
          <w:rPr>
            <w:rStyle w:val="Hyperlink"/>
            <w:rFonts w:hint="eastAsia"/>
            <w:noProof/>
            <w:rtl/>
          </w:rPr>
          <w:t>מערכת</w:t>
        </w:r>
        <w:r w:rsidR="00A71E8E" w:rsidRPr="006024E0">
          <w:rPr>
            <w:rStyle w:val="Hyperlink"/>
            <w:noProof/>
            <w:rtl/>
          </w:rPr>
          <w:t xml:space="preserve"> </w:t>
        </w:r>
        <w:r w:rsidR="00A71E8E" w:rsidRPr="006024E0">
          <w:rPr>
            <w:rStyle w:val="Hyperlink"/>
            <w:rFonts w:hint="eastAsia"/>
            <w:noProof/>
            <w:rtl/>
          </w:rPr>
          <w:t>שר</w:t>
        </w:r>
        <w:r w:rsidR="00A71E8E" w:rsidRPr="006024E0">
          <w:rPr>
            <w:rStyle w:val="Hyperlink"/>
            <w:noProof/>
            <w:rtl/>
          </w:rPr>
          <w:t xml:space="preserve"> </w:t>
        </w:r>
        <w:r w:rsidR="00A71E8E" w:rsidRPr="006024E0">
          <w:rPr>
            <w:rStyle w:val="Hyperlink"/>
            <w:rFonts w:hint="eastAsia"/>
            <w:noProof/>
            <w:rtl/>
          </w:rPr>
          <w:t>הטבעות</w:t>
        </w:r>
        <w:r w:rsidR="00A71E8E" w:rsidRPr="006024E0">
          <w:rPr>
            <w:rStyle w:val="Hyperlink"/>
            <w:noProof/>
          </w:rPr>
          <w:t xml:space="preserve"> </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Toc344208120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115</w:t>
        </w:r>
        <w:r w:rsidR="00A71E8E">
          <w:rPr>
            <w:noProof/>
            <w:webHidden/>
            <w:rtl/>
          </w:rPr>
          <w:fldChar w:fldCharType="end"/>
        </w:r>
      </w:hyperlink>
    </w:p>
    <w:p w14:paraId="24DCA509" w14:textId="77777777" w:rsidR="00A71E8E" w:rsidRDefault="008865DC">
      <w:pPr>
        <w:pStyle w:val="TOC3"/>
        <w:rPr>
          <w:rFonts w:asciiTheme="minorHAnsi" w:eastAsiaTheme="minorEastAsia" w:hAnsiTheme="minorHAnsi" w:cstheme="minorBidi"/>
          <w:noProof/>
          <w:color w:val="auto"/>
          <w:szCs w:val="22"/>
          <w:rtl/>
        </w:rPr>
      </w:pPr>
      <w:hyperlink w:anchor="_Toc344208121" w:history="1">
        <w:r w:rsidR="00A71E8E" w:rsidRPr="006024E0">
          <w:rPr>
            <w:rStyle w:val="Hyperlink"/>
            <w:rFonts w:cs="Times New Roman"/>
            <w:noProof/>
            <w:rtl/>
          </w:rPr>
          <w:t>4.9.1.2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שימוש</w:t>
        </w:r>
        <w:r w:rsidR="00A71E8E" w:rsidRPr="006024E0">
          <w:rPr>
            <w:rStyle w:val="Hyperlink"/>
            <w:noProof/>
            <w:rtl/>
          </w:rPr>
          <w:t xml:space="preserve"> </w:t>
        </w:r>
        <w:r w:rsidR="00A71E8E" w:rsidRPr="006024E0">
          <w:rPr>
            <w:rStyle w:val="Hyperlink"/>
            <w:rFonts w:hint="eastAsia"/>
            <w:noProof/>
            <w:rtl/>
          </w:rPr>
          <w:t>בערכת</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Toc344208121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116</w:t>
        </w:r>
        <w:r w:rsidR="00A71E8E">
          <w:rPr>
            <w:noProof/>
            <w:webHidden/>
            <w:rtl/>
          </w:rPr>
          <w:fldChar w:fldCharType="end"/>
        </w:r>
      </w:hyperlink>
    </w:p>
    <w:p w14:paraId="3FB4236F" w14:textId="77777777" w:rsidR="00A71E8E" w:rsidRDefault="008865DC">
      <w:pPr>
        <w:pStyle w:val="TOC3"/>
        <w:rPr>
          <w:rFonts w:asciiTheme="minorHAnsi" w:eastAsiaTheme="minorEastAsia" w:hAnsiTheme="minorHAnsi" w:cstheme="minorBidi"/>
          <w:noProof/>
          <w:color w:val="auto"/>
          <w:szCs w:val="22"/>
          <w:rtl/>
        </w:rPr>
      </w:pPr>
      <w:hyperlink w:anchor="_Toc344208122" w:history="1">
        <w:r w:rsidR="00A71E8E" w:rsidRPr="006024E0">
          <w:rPr>
            <w:rStyle w:val="Hyperlink"/>
            <w:rFonts w:cs="Times New Roman"/>
            <w:noProof/>
            <w:rtl/>
          </w:rPr>
          <w:t>4.9.1.3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הכשרת</w:t>
        </w:r>
        <w:r w:rsidR="00A71E8E" w:rsidRPr="006024E0">
          <w:rPr>
            <w:rStyle w:val="Hyperlink"/>
            <w:noProof/>
            <w:rtl/>
          </w:rPr>
          <w:t xml:space="preserve"> </w:t>
        </w:r>
        <w:r w:rsidR="00A71E8E" w:rsidRPr="006024E0">
          <w:rPr>
            <w:rStyle w:val="Hyperlink"/>
            <w:rFonts w:hint="eastAsia"/>
            <w:noProof/>
            <w:rtl/>
          </w:rPr>
          <w:t>כוח</w:t>
        </w:r>
        <w:r w:rsidR="00A71E8E" w:rsidRPr="006024E0">
          <w:rPr>
            <w:rStyle w:val="Hyperlink"/>
            <w:noProof/>
            <w:rtl/>
          </w:rPr>
          <w:t xml:space="preserve"> </w:t>
        </w:r>
        <w:r w:rsidR="00A71E8E" w:rsidRPr="006024E0">
          <w:rPr>
            <w:rStyle w:val="Hyperlink"/>
            <w:rFonts w:hint="eastAsia"/>
            <w:noProof/>
            <w:rtl/>
          </w:rPr>
          <w:t>אדם</w:t>
        </w:r>
        <w:r w:rsidR="00A71E8E" w:rsidRPr="006024E0">
          <w:rPr>
            <w:rStyle w:val="Hyperlink"/>
            <w:noProof/>
            <w:rtl/>
          </w:rPr>
          <w:t xml:space="preserve"> - </w:t>
        </w:r>
        <w:r w:rsidR="00A71E8E" w:rsidRPr="006024E0">
          <w:rPr>
            <w:rStyle w:val="Hyperlink"/>
            <w:rFonts w:hint="eastAsia"/>
            <w:noProof/>
            <w:rtl/>
          </w:rPr>
          <w:t>זכיין</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Toc344208122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117</w:t>
        </w:r>
        <w:r w:rsidR="00A71E8E">
          <w:rPr>
            <w:noProof/>
            <w:webHidden/>
            <w:rtl/>
          </w:rPr>
          <w:fldChar w:fldCharType="end"/>
        </w:r>
      </w:hyperlink>
    </w:p>
    <w:p w14:paraId="7CC03901" w14:textId="77777777" w:rsidR="00A71E8E" w:rsidRDefault="008865DC">
      <w:pPr>
        <w:pStyle w:val="TOC3"/>
        <w:rPr>
          <w:rFonts w:asciiTheme="minorHAnsi" w:eastAsiaTheme="minorEastAsia" w:hAnsiTheme="minorHAnsi" w:cstheme="minorBidi"/>
          <w:noProof/>
          <w:color w:val="auto"/>
          <w:szCs w:val="22"/>
          <w:rtl/>
        </w:rPr>
      </w:pPr>
      <w:hyperlink w:anchor="_Toc344208123" w:history="1">
        <w:r w:rsidR="00A71E8E" w:rsidRPr="006024E0">
          <w:rPr>
            <w:rStyle w:val="Hyperlink"/>
            <w:rFonts w:cs="Times New Roman"/>
            <w:noProof/>
            <w:rtl/>
          </w:rPr>
          <w:t>4.9.1.4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משימת</w:t>
        </w:r>
        <w:r w:rsidR="00A71E8E" w:rsidRPr="006024E0">
          <w:rPr>
            <w:rStyle w:val="Hyperlink"/>
            <w:noProof/>
            <w:rtl/>
          </w:rPr>
          <w:t xml:space="preserve"> </w:t>
        </w:r>
        <w:r w:rsidR="00A71E8E" w:rsidRPr="006024E0">
          <w:rPr>
            <w:rStyle w:val="Hyperlink"/>
            <w:rFonts w:hint="eastAsia"/>
            <w:noProof/>
            <w:rtl/>
          </w:rPr>
          <w:t>התקנת</w:t>
        </w:r>
        <w:r w:rsidR="00A71E8E" w:rsidRPr="006024E0">
          <w:rPr>
            <w:rStyle w:val="Hyperlink"/>
            <w:noProof/>
            <w:rtl/>
          </w:rPr>
          <w:t>/</w:t>
        </w:r>
        <w:r w:rsidR="00A71E8E" w:rsidRPr="006024E0">
          <w:rPr>
            <w:rStyle w:val="Hyperlink"/>
            <w:rFonts w:hint="eastAsia"/>
            <w:noProof/>
            <w:rtl/>
          </w:rPr>
          <w:t>הסרת</w:t>
        </w:r>
        <w:r w:rsidR="00A71E8E" w:rsidRPr="006024E0">
          <w:rPr>
            <w:rStyle w:val="Hyperlink"/>
            <w:noProof/>
            <w:rtl/>
          </w:rPr>
          <w:t xml:space="preserve"> </w:t>
        </w:r>
        <w:r w:rsidR="00A71E8E" w:rsidRPr="006024E0">
          <w:rPr>
            <w:rStyle w:val="Hyperlink"/>
            <w:rFonts w:hint="eastAsia"/>
            <w:noProof/>
            <w:rtl/>
          </w:rPr>
          <w:t>ציוד</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Toc344208123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117</w:t>
        </w:r>
        <w:r w:rsidR="00A71E8E">
          <w:rPr>
            <w:noProof/>
            <w:webHidden/>
            <w:rtl/>
          </w:rPr>
          <w:fldChar w:fldCharType="end"/>
        </w:r>
      </w:hyperlink>
    </w:p>
    <w:p w14:paraId="7557D9D7" w14:textId="77777777" w:rsidR="00A71E8E" w:rsidRDefault="008865DC">
      <w:pPr>
        <w:pStyle w:val="TOC3"/>
        <w:rPr>
          <w:rFonts w:asciiTheme="minorHAnsi" w:eastAsiaTheme="minorEastAsia" w:hAnsiTheme="minorHAnsi" w:cstheme="minorBidi"/>
          <w:noProof/>
          <w:color w:val="auto"/>
          <w:szCs w:val="22"/>
          <w:rtl/>
        </w:rPr>
      </w:pPr>
      <w:hyperlink w:anchor="_Toc344208124" w:history="1">
        <w:r w:rsidR="00A71E8E" w:rsidRPr="006024E0">
          <w:rPr>
            <w:rStyle w:val="Hyperlink"/>
            <w:rFonts w:cs="Times New Roman"/>
            <w:noProof/>
            <w:rtl/>
          </w:rPr>
          <w:t>4.9.1.5</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טיפול</w:t>
        </w:r>
        <w:r w:rsidR="00A71E8E" w:rsidRPr="006024E0">
          <w:rPr>
            <w:rStyle w:val="Hyperlink"/>
            <w:noProof/>
            <w:rtl/>
          </w:rPr>
          <w:t xml:space="preserve"> </w:t>
        </w:r>
        <w:r w:rsidR="00A71E8E" w:rsidRPr="006024E0">
          <w:rPr>
            <w:rStyle w:val="Hyperlink"/>
            <w:rFonts w:hint="eastAsia"/>
            <w:noProof/>
            <w:rtl/>
          </w:rPr>
          <w:t>בתקלות</w:t>
        </w:r>
        <w:r w:rsidR="00A71E8E" w:rsidRPr="006024E0">
          <w:rPr>
            <w:rStyle w:val="Hyperlink"/>
            <w:noProof/>
            <w:rtl/>
          </w:rPr>
          <w:t xml:space="preserve"> </w:t>
        </w:r>
        <w:r w:rsidR="00A71E8E" w:rsidRPr="006024E0">
          <w:rPr>
            <w:rStyle w:val="Hyperlink"/>
            <w:rFonts w:hint="eastAsia"/>
            <w:noProof/>
            <w:rtl/>
          </w:rPr>
          <w:t>ותחזוקה</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Toc344208124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121</w:t>
        </w:r>
        <w:r w:rsidR="00A71E8E">
          <w:rPr>
            <w:noProof/>
            <w:webHidden/>
            <w:rtl/>
          </w:rPr>
          <w:fldChar w:fldCharType="end"/>
        </w:r>
      </w:hyperlink>
    </w:p>
    <w:p w14:paraId="464CFE52" w14:textId="77777777" w:rsidR="00A71E8E" w:rsidRDefault="008865DC">
      <w:pPr>
        <w:pStyle w:val="TOC3"/>
        <w:rPr>
          <w:rFonts w:asciiTheme="minorHAnsi" w:eastAsiaTheme="minorEastAsia" w:hAnsiTheme="minorHAnsi" w:cstheme="minorBidi"/>
          <w:noProof/>
          <w:color w:val="auto"/>
          <w:szCs w:val="22"/>
          <w:rtl/>
        </w:rPr>
      </w:pPr>
      <w:hyperlink w:anchor="_Toc344208125" w:history="1">
        <w:r w:rsidR="00A71E8E" w:rsidRPr="006024E0">
          <w:rPr>
            <w:rStyle w:val="Hyperlink"/>
            <w:rFonts w:cs="Times New Roman"/>
            <w:noProof/>
            <w:rtl/>
          </w:rPr>
          <w:t>4.9.1.6</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הגשת</w:t>
        </w:r>
        <w:r w:rsidR="00A71E8E" w:rsidRPr="006024E0">
          <w:rPr>
            <w:rStyle w:val="Hyperlink"/>
            <w:noProof/>
            <w:rtl/>
          </w:rPr>
          <w:t xml:space="preserve"> </w:t>
        </w:r>
        <w:r w:rsidR="00A71E8E" w:rsidRPr="006024E0">
          <w:rPr>
            <w:rStyle w:val="Hyperlink"/>
            <w:rFonts w:hint="eastAsia"/>
            <w:noProof/>
            <w:rtl/>
          </w:rPr>
          <w:t>תלונות</w:t>
        </w:r>
        <w:r w:rsidR="00A71E8E" w:rsidRPr="006024E0">
          <w:rPr>
            <w:rStyle w:val="Hyperlink"/>
            <w:noProof/>
            <w:rtl/>
          </w:rPr>
          <w:t xml:space="preserve"> </w:t>
        </w:r>
        <w:r w:rsidR="00A71E8E" w:rsidRPr="006024E0">
          <w:rPr>
            <w:rStyle w:val="Hyperlink"/>
            <w:rFonts w:hint="eastAsia"/>
            <w:noProof/>
            <w:rtl/>
          </w:rPr>
          <w:t>טכנאים</w:t>
        </w:r>
        <w:r w:rsidR="00A71E8E" w:rsidRPr="006024E0">
          <w:rPr>
            <w:rStyle w:val="Hyperlink"/>
            <w:noProof/>
            <w:rtl/>
          </w:rPr>
          <w:t xml:space="preserve"> </w:t>
        </w:r>
        <w:r w:rsidR="00A71E8E" w:rsidRPr="006024E0">
          <w:rPr>
            <w:rStyle w:val="Hyperlink"/>
            <w:rFonts w:hint="eastAsia"/>
            <w:noProof/>
            <w:rtl/>
          </w:rPr>
          <w:t>בתחנות</w:t>
        </w:r>
        <w:r w:rsidR="00A71E8E" w:rsidRPr="006024E0">
          <w:rPr>
            <w:rStyle w:val="Hyperlink"/>
            <w:noProof/>
            <w:rtl/>
          </w:rPr>
          <w:t xml:space="preserve"> </w:t>
        </w:r>
        <w:r w:rsidR="00A71E8E" w:rsidRPr="006024E0">
          <w:rPr>
            <w:rStyle w:val="Hyperlink"/>
            <w:rFonts w:hint="eastAsia"/>
            <w:noProof/>
            <w:rtl/>
          </w:rPr>
          <w:t>משטרה</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Toc344208125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122</w:t>
        </w:r>
        <w:r w:rsidR="00A71E8E">
          <w:rPr>
            <w:noProof/>
            <w:webHidden/>
            <w:rtl/>
          </w:rPr>
          <w:fldChar w:fldCharType="end"/>
        </w:r>
      </w:hyperlink>
    </w:p>
    <w:p w14:paraId="12C57B50" w14:textId="77777777" w:rsidR="00A71E8E" w:rsidRDefault="008865DC">
      <w:pPr>
        <w:pStyle w:val="TOC3"/>
        <w:rPr>
          <w:rFonts w:asciiTheme="minorHAnsi" w:eastAsiaTheme="minorEastAsia" w:hAnsiTheme="minorHAnsi" w:cstheme="minorBidi"/>
          <w:noProof/>
          <w:color w:val="auto"/>
          <w:szCs w:val="22"/>
          <w:rtl/>
        </w:rPr>
      </w:pPr>
      <w:hyperlink w:anchor="_Toc344208126" w:history="1">
        <w:r w:rsidR="00A71E8E" w:rsidRPr="006024E0">
          <w:rPr>
            <w:rStyle w:val="Hyperlink"/>
            <w:rFonts w:cs="Times New Roman"/>
            <w:noProof/>
            <w:rtl/>
          </w:rPr>
          <w:t>4.9.1.7</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הדרכה</w:t>
        </w:r>
        <w:r w:rsidR="00A71E8E" w:rsidRPr="006024E0">
          <w:rPr>
            <w:rStyle w:val="Hyperlink"/>
            <w:noProof/>
            <w:rtl/>
          </w:rPr>
          <w:t xml:space="preserve"> </w:t>
        </w:r>
        <w:r w:rsidR="00A71E8E" w:rsidRPr="006024E0">
          <w:rPr>
            <w:rStyle w:val="Hyperlink"/>
            <w:rFonts w:hint="eastAsia"/>
            <w:noProof/>
            <w:rtl/>
          </w:rPr>
          <w:t>והטמעה</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Toc344208126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123</w:t>
        </w:r>
        <w:r w:rsidR="00A71E8E">
          <w:rPr>
            <w:noProof/>
            <w:webHidden/>
            <w:rtl/>
          </w:rPr>
          <w:fldChar w:fldCharType="end"/>
        </w:r>
      </w:hyperlink>
    </w:p>
    <w:p w14:paraId="3D1878A4" w14:textId="77777777" w:rsidR="00A71E8E" w:rsidRDefault="008865DC">
      <w:pPr>
        <w:pStyle w:val="TOC3"/>
        <w:rPr>
          <w:rFonts w:asciiTheme="minorHAnsi" w:eastAsiaTheme="minorEastAsia" w:hAnsiTheme="minorHAnsi" w:cstheme="minorBidi"/>
          <w:noProof/>
          <w:color w:val="auto"/>
          <w:szCs w:val="22"/>
          <w:rtl/>
        </w:rPr>
      </w:pPr>
      <w:hyperlink w:anchor="_Toc344208127" w:history="1">
        <w:r w:rsidR="00A71E8E" w:rsidRPr="006024E0">
          <w:rPr>
            <w:rStyle w:val="Hyperlink"/>
            <w:rFonts w:cs="Times New Roman"/>
            <w:noProof/>
          </w:rPr>
          <w:t>4.9.1.8</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חוות</w:t>
        </w:r>
        <w:r w:rsidR="00A71E8E" w:rsidRPr="006024E0">
          <w:rPr>
            <w:rStyle w:val="Hyperlink"/>
            <w:noProof/>
            <w:rtl/>
          </w:rPr>
          <w:t xml:space="preserve"> </w:t>
        </w:r>
        <w:r w:rsidR="00A71E8E" w:rsidRPr="006024E0">
          <w:rPr>
            <w:rStyle w:val="Hyperlink"/>
            <w:rFonts w:hint="eastAsia"/>
            <w:noProof/>
            <w:rtl/>
          </w:rPr>
          <w:t>דעת</w:t>
        </w:r>
        <w:r w:rsidR="00A71E8E" w:rsidRPr="006024E0">
          <w:rPr>
            <w:rStyle w:val="Hyperlink"/>
            <w:noProof/>
            <w:rtl/>
          </w:rPr>
          <w:t xml:space="preserve"> </w:t>
        </w:r>
        <w:r w:rsidR="00A71E8E" w:rsidRPr="006024E0">
          <w:rPr>
            <w:rStyle w:val="Hyperlink"/>
            <w:rFonts w:hint="eastAsia"/>
            <w:noProof/>
            <w:rtl/>
          </w:rPr>
          <w:t>מומחה</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Toc344208127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124</w:t>
        </w:r>
        <w:r w:rsidR="00A71E8E">
          <w:rPr>
            <w:noProof/>
            <w:webHidden/>
            <w:rtl/>
          </w:rPr>
          <w:fldChar w:fldCharType="end"/>
        </w:r>
      </w:hyperlink>
    </w:p>
    <w:p w14:paraId="6ED8F77A" w14:textId="77777777" w:rsidR="00A71E8E" w:rsidRDefault="008865DC">
      <w:pPr>
        <w:pStyle w:val="TOC2"/>
        <w:rPr>
          <w:rFonts w:asciiTheme="minorHAnsi" w:eastAsiaTheme="minorEastAsia" w:hAnsiTheme="minorHAnsi" w:cstheme="minorBidi"/>
          <w:color w:val="auto"/>
          <w:szCs w:val="22"/>
          <w:rtl/>
        </w:rPr>
      </w:pPr>
      <w:hyperlink w:anchor="_Toc344208128" w:history="1">
        <w:r w:rsidR="00A71E8E" w:rsidRPr="006024E0">
          <w:rPr>
            <w:rStyle w:val="Hyperlink"/>
            <w:rtl/>
          </w:rPr>
          <w:t>4.9.2</w:t>
        </w:r>
        <w:r w:rsidR="00A71E8E">
          <w:rPr>
            <w:rFonts w:asciiTheme="minorHAnsi" w:eastAsiaTheme="minorEastAsia" w:hAnsiTheme="minorHAnsi" w:cstheme="minorBidi"/>
            <w:color w:val="auto"/>
            <w:szCs w:val="22"/>
            <w:rtl/>
          </w:rPr>
          <w:tab/>
        </w:r>
        <w:r w:rsidR="00A71E8E" w:rsidRPr="006024E0">
          <w:rPr>
            <w:rStyle w:val="Hyperlink"/>
            <w:rFonts w:hint="eastAsia"/>
            <w:rtl/>
            <w:lang w:eastAsia="he-IL"/>
          </w:rPr>
          <w:t>אופציות</w:t>
        </w:r>
        <w:r w:rsidR="00A71E8E" w:rsidRPr="006024E0">
          <w:rPr>
            <w:rStyle w:val="Hyperlink"/>
            <w:rtl/>
            <w:lang w:eastAsia="he-IL"/>
          </w:rPr>
          <w:t xml:space="preserve"> </w:t>
        </w:r>
        <w:r w:rsidR="00A71E8E" w:rsidRPr="006024E0">
          <w:rPr>
            <w:rStyle w:val="Hyperlink"/>
            <w:lang w:eastAsia="he-IL"/>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Toc344208128 \h</w:instrText>
        </w:r>
        <w:r w:rsidR="00A71E8E">
          <w:rPr>
            <w:webHidden/>
            <w:rtl/>
          </w:rPr>
          <w:instrText xml:space="preserve"> </w:instrText>
        </w:r>
        <w:r w:rsidR="00A71E8E">
          <w:rPr>
            <w:webHidden/>
            <w:rtl/>
          </w:rPr>
        </w:r>
        <w:r w:rsidR="00A71E8E">
          <w:rPr>
            <w:webHidden/>
            <w:rtl/>
          </w:rPr>
          <w:fldChar w:fldCharType="separate"/>
        </w:r>
        <w:r w:rsidR="00376836">
          <w:rPr>
            <w:webHidden/>
            <w:rtl/>
          </w:rPr>
          <w:t>124</w:t>
        </w:r>
        <w:r w:rsidR="00A71E8E">
          <w:rPr>
            <w:webHidden/>
            <w:rtl/>
          </w:rPr>
          <w:fldChar w:fldCharType="end"/>
        </w:r>
      </w:hyperlink>
    </w:p>
    <w:p w14:paraId="149B039A" w14:textId="77777777" w:rsidR="00A71E8E" w:rsidRDefault="008865DC">
      <w:pPr>
        <w:pStyle w:val="TOC3"/>
        <w:rPr>
          <w:rFonts w:asciiTheme="minorHAnsi" w:eastAsiaTheme="minorEastAsia" w:hAnsiTheme="minorHAnsi" w:cstheme="minorBidi"/>
          <w:noProof/>
          <w:color w:val="auto"/>
          <w:szCs w:val="22"/>
          <w:rtl/>
        </w:rPr>
      </w:pPr>
      <w:hyperlink w:anchor="_Toc344208129" w:history="1">
        <w:r w:rsidR="00A71E8E" w:rsidRPr="006024E0">
          <w:rPr>
            <w:rStyle w:val="Hyperlink"/>
            <w:rFonts w:cs="Times New Roman"/>
            <w:noProof/>
          </w:rPr>
          <w:t>4.9.2.1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איוש</w:t>
        </w:r>
        <w:r w:rsidR="00A71E8E" w:rsidRPr="006024E0">
          <w:rPr>
            <w:rStyle w:val="Hyperlink"/>
            <w:noProof/>
            <w:rtl/>
          </w:rPr>
          <w:t xml:space="preserve"> </w:t>
        </w:r>
        <w:r w:rsidR="00A71E8E" w:rsidRPr="006024E0">
          <w:rPr>
            <w:rStyle w:val="Hyperlink"/>
            <w:rFonts w:hint="eastAsia"/>
            <w:noProof/>
            <w:rtl/>
          </w:rPr>
          <w:t>משל</w:t>
        </w:r>
        <w:r w:rsidR="00A71E8E" w:rsidRPr="006024E0">
          <w:rPr>
            <w:rStyle w:val="Hyperlink"/>
            <w:noProof/>
            <w:rtl/>
          </w:rPr>
          <w:t>"</w:t>
        </w:r>
        <w:r w:rsidR="00A71E8E" w:rsidRPr="006024E0">
          <w:rPr>
            <w:rStyle w:val="Hyperlink"/>
            <w:rFonts w:hint="eastAsia"/>
            <w:noProof/>
            <w:rtl/>
          </w:rPr>
          <w:t>ט</w:t>
        </w:r>
        <w:r w:rsidR="00A71E8E" w:rsidRPr="006024E0">
          <w:rPr>
            <w:rStyle w:val="Hyperlink"/>
            <w:noProof/>
            <w:rtl/>
          </w:rPr>
          <w:t xml:space="preserve"> </w:t>
        </w:r>
        <w:r w:rsidR="00A71E8E" w:rsidRPr="006024E0">
          <w:rPr>
            <w:rStyle w:val="Hyperlink"/>
            <w:rFonts w:hint="eastAsia"/>
            <w:noProof/>
            <w:rtl/>
          </w:rPr>
          <w:t>אחוד</w:t>
        </w:r>
        <w:r w:rsidR="00A71E8E" w:rsidRPr="006024E0">
          <w:rPr>
            <w:rStyle w:val="Hyperlink"/>
            <w:noProof/>
            <w:rtl/>
          </w:rPr>
          <w:t xml:space="preserve"> (</w:t>
        </w:r>
        <w:r w:rsidR="00A71E8E" w:rsidRPr="006024E0">
          <w:rPr>
            <w:rStyle w:val="Hyperlink"/>
            <w:rFonts w:hint="eastAsia"/>
            <w:noProof/>
            <w:rtl/>
          </w:rPr>
          <w:t>שר</w:t>
        </w:r>
        <w:r w:rsidR="00A71E8E" w:rsidRPr="006024E0">
          <w:rPr>
            <w:rStyle w:val="Hyperlink"/>
            <w:noProof/>
            <w:rtl/>
          </w:rPr>
          <w:t xml:space="preserve"> </w:t>
        </w:r>
        <w:r w:rsidR="00A71E8E" w:rsidRPr="006024E0">
          <w:rPr>
            <w:rStyle w:val="Hyperlink"/>
            <w:rFonts w:hint="eastAsia"/>
            <w:noProof/>
            <w:rtl/>
          </w:rPr>
          <w:t>הטבעות</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Toc344208129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124</w:t>
        </w:r>
        <w:r w:rsidR="00A71E8E">
          <w:rPr>
            <w:noProof/>
            <w:webHidden/>
            <w:rtl/>
          </w:rPr>
          <w:fldChar w:fldCharType="end"/>
        </w:r>
      </w:hyperlink>
    </w:p>
    <w:p w14:paraId="19E5DD3A" w14:textId="77777777" w:rsidR="00A71E8E" w:rsidRDefault="008865DC">
      <w:pPr>
        <w:pStyle w:val="TOC3"/>
        <w:rPr>
          <w:rFonts w:asciiTheme="minorHAnsi" w:eastAsiaTheme="minorEastAsia" w:hAnsiTheme="minorHAnsi" w:cstheme="minorBidi"/>
          <w:noProof/>
          <w:color w:val="auto"/>
          <w:szCs w:val="22"/>
          <w:rtl/>
        </w:rPr>
      </w:pPr>
      <w:hyperlink w:anchor="_Toc344208130" w:history="1">
        <w:r w:rsidR="00A71E8E" w:rsidRPr="006024E0">
          <w:rPr>
            <w:rStyle w:val="Hyperlink"/>
            <w:rFonts w:cs="Times New Roman"/>
            <w:noProof/>
            <w:rtl/>
          </w:rPr>
          <w:t>4.9.2.2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בדיקת</w:t>
        </w:r>
        <w:r w:rsidR="00A71E8E" w:rsidRPr="006024E0">
          <w:rPr>
            <w:rStyle w:val="Hyperlink"/>
            <w:noProof/>
            <w:rtl/>
          </w:rPr>
          <w:t xml:space="preserve"> </w:t>
        </w:r>
        <w:r w:rsidR="00A71E8E" w:rsidRPr="006024E0">
          <w:rPr>
            <w:rStyle w:val="Hyperlink"/>
            <w:rFonts w:hint="eastAsia"/>
            <w:noProof/>
            <w:rtl/>
          </w:rPr>
          <w:t>התכנות</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rFonts w:hint="eastAsia"/>
            <w:noProof/>
            <w:rtl/>
          </w:rPr>
          <w:t>אלקטרוני</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Toc344208130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125</w:t>
        </w:r>
        <w:r w:rsidR="00A71E8E">
          <w:rPr>
            <w:noProof/>
            <w:webHidden/>
            <w:rtl/>
          </w:rPr>
          <w:fldChar w:fldCharType="end"/>
        </w:r>
      </w:hyperlink>
    </w:p>
    <w:p w14:paraId="2264A8FA" w14:textId="77777777" w:rsidR="00A71E8E" w:rsidRDefault="008865DC">
      <w:pPr>
        <w:pStyle w:val="TOC3"/>
        <w:rPr>
          <w:rFonts w:asciiTheme="minorHAnsi" w:eastAsiaTheme="minorEastAsia" w:hAnsiTheme="minorHAnsi" w:cstheme="minorBidi"/>
          <w:noProof/>
          <w:color w:val="auto"/>
          <w:szCs w:val="22"/>
          <w:rtl/>
        </w:rPr>
      </w:pPr>
      <w:hyperlink w:anchor="_Toc344208131" w:history="1">
        <w:r w:rsidR="00A71E8E" w:rsidRPr="006024E0">
          <w:rPr>
            <w:rStyle w:val="Hyperlink"/>
            <w:rFonts w:cs="Times New Roman"/>
            <w:noProof/>
          </w:rPr>
          <w:t>4.9.2.3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יום</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noProof/>
          </w:rPr>
          <w:t>V-V</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Toc344208131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125</w:t>
        </w:r>
        <w:r w:rsidR="00A71E8E">
          <w:rPr>
            <w:noProof/>
            <w:webHidden/>
            <w:rtl/>
          </w:rPr>
          <w:fldChar w:fldCharType="end"/>
        </w:r>
      </w:hyperlink>
    </w:p>
    <w:p w14:paraId="0AB34D6C" w14:textId="77777777" w:rsidR="00A71E8E" w:rsidRDefault="008865DC">
      <w:pPr>
        <w:pStyle w:val="TOC3"/>
        <w:rPr>
          <w:rFonts w:asciiTheme="minorHAnsi" w:eastAsiaTheme="minorEastAsia" w:hAnsiTheme="minorHAnsi" w:cstheme="minorBidi"/>
          <w:noProof/>
          <w:color w:val="auto"/>
          <w:szCs w:val="22"/>
          <w:rtl/>
        </w:rPr>
      </w:pPr>
      <w:hyperlink w:anchor="_Toc344208132" w:history="1">
        <w:r w:rsidR="00A71E8E" w:rsidRPr="006024E0">
          <w:rPr>
            <w:rStyle w:val="Hyperlink"/>
            <w:rFonts w:cs="Times New Roman"/>
            <w:noProof/>
          </w:rPr>
          <w:t>4.9.2.4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יום</w:t>
        </w:r>
        <w:r w:rsidR="00A71E8E" w:rsidRPr="006024E0">
          <w:rPr>
            <w:rStyle w:val="Hyperlink"/>
            <w:noProof/>
            <w:rtl/>
          </w:rPr>
          <w:t xml:space="preserve"> </w:t>
        </w:r>
        <w:r w:rsidR="00A71E8E" w:rsidRPr="006024E0">
          <w:rPr>
            <w:rStyle w:val="Hyperlink"/>
            <w:rFonts w:hint="eastAsia"/>
            <w:noProof/>
            <w:rtl/>
          </w:rPr>
          <w:t>ליסינג</w:t>
        </w:r>
        <w:r w:rsidR="00A71E8E" w:rsidRPr="006024E0">
          <w:rPr>
            <w:rStyle w:val="Hyperlink"/>
            <w:noProof/>
            <w:rtl/>
          </w:rPr>
          <w:t xml:space="preserve"> </w:t>
        </w:r>
        <w:r w:rsidR="00A71E8E" w:rsidRPr="006024E0">
          <w:rPr>
            <w:rStyle w:val="Hyperlink"/>
            <w:noProof/>
          </w:rPr>
          <w:t>One Piece</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Toc344208132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126</w:t>
        </w:r>
        <w:r w:rsidR="00A71E8E">
          <w:rPr>
            <w:noProof/>
            <w:webHidden/>
            <w:rtl/>
          </w:rPr>
          <w:fldChar w:fldCharType="end"/>
        </w:r>
      </w:hyperlink>
    </w:p>
    <w:p w14:paraId="1BADF078" w14:textId="77777777" w:rsidR="00A71E8E" w:rsidRDefault="008865DC">
      <w:pPr>
        <w:pStyle w:val="TOC3"/>
        <w:rPr>
          <w:rFonts w:asciiTheme="minorHAnsi" w:eastAsiaTheme="minorEastAsia" w:hAnsiTheme="minorHAnsi" w:cstheme="minorBidi"/>
          <w:noProof/>
          <w:color w:val="auto"/>
          <w:szCs w:val="22"/>
          <w:rtl/>
        </w:rPr>
      </w:pPr>
      <w:hyperlink w:anchor="_Toc344208133" w:history="1">
        <w:r w:rsidR="00A71E8E" w:rsidRPr="006024E0">
          <w:rPr>
            <w:rStyle w:val="Hyperlink"/>
            <w:rFonts w:cs="Times New Roman"/>
            <w:noProof/>
          </w:rPr>
          <w:t>4.9.2.5</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יום</w:t>
        </w:r>
        <w:r w:rsidR="00A71E8E" w:rsidRPr="006024E0">
          <w:rPr>
            <w:rStyle w:val="Hyperlink"/>
            <w:noProof/>
            <w:rtl/>
          </w:rPr>
          <w:t xml:space="preserve"> </w:t>
        </w:r>
        <w:r w:rsidR="00A71E8E" w:rsidRPr="006024E0">
          <w:rPr>
            <w:rStyle w:val="Hyperlink"/>
            <w:rFonts w:hint="eastAsia"/>
            <w:noProof/>
            <w:rtl/>
          </w:rPr>
          <w:t>ליסינג</w:t>
        </w:r>
        <w:r w:rsidR="00A71E8E" w:rsidRPr="006024E0">
          <w:rPr>
            <w:rStyle w:val="Hyperlink"/>
            <w:noProof/>
            <w:rtl/>
          </w:rPr>
          <w:t xml:space="preserve"> </w:t>
        </w:r>
        <w:r w:rsidR="00A71E8E" w:rsidRPr="006024E0">
          <w:rPr>
            <w:rStyle w:val="Hyperlink"/>
            <w:noProof/>
          </w:rPr>
          <w:t>Two Piece</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Toc344208133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127</w:t>
        </w:r>
        <w:r w:rsidR="00A71E8E">
          <w:rPr>
            <w:noProof/>
            <w:webHidden/>
            <w:rtl/>
          </w:rPr>
          <w:fldChar w:fldCharType="end"/>
        </w:r>
      </w:hyperlink>
    </w:p>
    <w:p w14:paraId="7AEEE2F6" w14:textId="77777777" w:rsidR="00A71E8E" w:rsidRDefault="008865DC">
      <w:pPr>
        <w:pStyle w:val="TOC3"/>
        <w:rPr>
          <w:rFonts w:asciiTheme="minorHAnsi" w:eastAsiaTheme="minorEastAsia" w:hAnsiTheme="minorHAnsi" w:cstheme="minorBidi"/>
          <w:noProof/>
          <w:color w:val="auto"/>
          <w:szCs w:val="22"/>
          <w:rtl/>
        </w:rPr>
      </w:pPr>
      <w:hyperlink w:anchor="_Toc344208134" w:history="1">
        <w:r w:rsidR="00A71E8E" w:rsidRPr="006024E0">
          <w:rPr>
            <w:rStyle w:val="Hyperlink"/>
            <w:rFonts w:cs="Times New Roman"/>
            <w:noProof/>
            <w:rtl/>
          </w:rPr>
          <w:t>4.9.2.6</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יום</w:t>
        </w:r>
        <w:r w:rsidR="00A71E8E" w:rsidRPr="006024E0">
          <w:rPr>
            <w:rStyle w:val="Hyperlink"/>
            <w:noProof/>
            <w:rtl/>
          </w:rPr>
          <w:t xml:space="preserve"> </w:t>
        </w:r>
        <w:r w:rsidR="00A71E8E" w:rsidRPr="006024E0">
          <w:rPr>
            <w:rStyle w:val="Hyperlink"/>
            <w:rFonts w:hint="eastAsia"/>
            <w:noProof/>
            <w:rtl/>
          </w:rPr>
          <w:t>ליסינג</w:t>
        </w:r>
        <w:r w:rsidR="00A71E8E" w:rsidRPr="006024E0">
          <w:rPr>
            <w:rStyle w:val="Hyperlink"/>
            <w:noProof/>
            <w:rtl/>
          </w:rPr>
          <w:t xml:space="preserve"> </w:t>
        </w:r>
        <w:r w:rsidR="00A71E8E" w:rsidRPr="006024E0">
          <w:rPr>
            <w:rStyle w:val="Hyperlink"/>
            <w:noProof/>
          </w:rPr>
          <w:t>Drive By</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Toc344208134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127</w:t>
        </w:r>
        <w:r w:rsidR="00A71E8E">
          <w:rPr>
            <w:noProof/>
            <w:webHidden/>
            <w:rtl/>
          </w:rPr>
          <w:fldChar w:fldCharType="end"/>
        </w:r>
      </w:hyperlink>
    </w:p>
    <w:p w14:paraId="3986007D" w14:textId="77777777" w:rsidR="00A71E8E" w:rsidRDefault="008865DC">
      <w:pPr>
        <w:pStyle w:val="TOC2"/>
        <w:rPr>
          <w:rFonts w:asciiTheme="minorHAnsi" w:eastAsiaTheme="minorEastAsia" w:hAnsiTheme="minorHAnsi" w:cstheme="minorBidi"/>
          <w:color w:val="auto"/>
          <w:szCs w:val="22"/>
          <w:rtl/>
        </w:rPr>
      </w:pPr>
      <w:hyperlink w:anchor="_Toc344208135" w:history="1">
        <w:r w:rsidR="00A71E8E" w:rsidRPr="006024E0">
          <w:rPr>
            <w:rStyle w:val="Hyperlink"/>
          </w:rPr>
          <w:t>4.9.3</w:t>
        </w:r>
        <w:r w:rsidR="00A71E8E">
          <w:rPr>
            <w:rFonts w:asciiTheme="minorHAnsi" w:eastAsiaTheme="minorEastAsia" w:hAnsiTheme="minorHAnsi" w:cstheme="minorBidi"/>
            <w:color w:val="auto"/>
            <w:szCs w:val="22"/>
            <w:rtl/>
          </w:rPr>
          <w:tab/>
        </w:r>
        <w:r w:rsidR="00A71E8E" w:rsidRPr="006024E0">
          <w:rPr>
            <w:rStyle w:val="Hyperlink"/>
            <w:rFonts w:hint="eastAsia"/>
            <w:rtl/>
          </w:rPr>
          <w:t>שירותי</w:t>
        </w:r>
        <w:r w:rsidR="00A71E8E" w:rsidRPr="006024E0">
          <w:rPr>
            <w:rStyle w:val="Hyperlink"/>
            <w:rtl/>
          </w:rPr>
          <w:t xml:space="preserve"> </w:t>
        </w:r>
        <w:r w:rsidR="00A71E8E" w:rsidRPr="006024E0">
          <w:rPr>
            <w:rStyle w:val="Hyperlink"/>
            <w:rFonts w:hint="eastAsia"/>
            <w:rtl/>
          </w:rPr>
          <w:t>תחזוקה</w:t>
        </w:r>
        <w:r w:rsidR="00A71E8E" w:rsidRPr="006024E0">
          <w:rPr>
            <w:rStyle w:val="Hyperlink"/>
            <w:rtl/>
          </w:rPr>
          <w:t xml:space="preserve">, </w:t>
        </w:r>
        <w:r w:rsidR="00A71E8E" w:rsidRPr="006024E0">
          <w:rPr>
            <w:rStyle w:val="Hyperlink"/>
            <w:rFonts w:hint="eastAsia"/>
            <w:rtl/>
          </w:rPr>
          <w:t>שינויים</w:t>
        </w:r>
        <w:r w:rsidR="00A71E8E" w:rsidRPr="006024E0">
          <w:rPr>
            <w:rStyle w:val="Hyperlink"/>
            <w:rtl/>
          </w:rPr>
          <w:t xml:space="preserve"> </w:t>
        </w:r>
        <w:r w:rsidR="00A71E8E" w:rsidRPr="006024E0">
          <w:rPr>
            <w:rStyle w:val="Hyperlink"/>
            <w:rFonts w:hint="eastAsia"/>
            <w:rtl/>
          </w:rPr>
          <w:t>ושיפורים</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Toc344208135 \h</w:instrText>
        </w:r>
        <w:r w:rsidR="00A71E8E">
          <w:rPr>
            <w:webHidden/>
            <w:rtl/>
          </w:rPr>
          <w:instrText xml:space="preserve"> </w:instrText>
        </w:r>
        <w:r w:rsidR="00A71E8E">
          <w:rPr>
            <w:webHidden/>
            <w:rtl/>
          </w:rPr>
        </w:r>
        <w:r w:rsidR="00A71E8E">
          <w:rPr>
            <w:webHidden/>
            <w:rtl/>
          </w:rPr>
          <w:fldChar w:fldCharType="separate"/>
        </w:r>
        <w:r w:rsidR="00376836">
          <w:rPr>
            <w:webHidden/>
            <w:rtl/>
          </w:rPr>
          <w:t>127</w:t>
        </w:r>
        <w:r w:rsidR="00A71E8E">
          <w:rPr>
            <w:webHidden/>
            <w:rtl/>
          </w:rPr>
          <w:fldChar w:fldCharType="end"/>
        </w:r>
      </w:hyperlink>
    </w:p>
    <w:p w14:paraId="64CD7E52" w14:textId="77777777" w:rsidR="00A71E8E" w:rsidRDefault="008865DC">
      <w:pPr>
        <w:pStyle w:val="TOC3"/>
        <w:rPr>
          <w:rFonts w:asciiTheme="minorHAnsi" w:eastAsiaTheme="minorEastAsia" w:hAnsiTheme="minorHAnsi" w:cstheme="minorBidi"/>
          <w:noProof/>
          <w:color w:val="auto"/>
          <w:szCs w:val="22"/>
          <w:rtl/>
        </w:rPr>
      </w:pPr>
      <w:hyperlink w:anchor="_Toc344208136" w:history="1">
        <w:r w:rsidR="00A71E8E" w:rsidRPr="006024E0">
          <w:rPr>
            <w:rStyle w:val="Hyperlink"/>
            <w:rFonts w:cs="Times New Roman"/>
            <w:noProof/>
            <w:rtl/>
          </w:rPr>
          <w:t>4.9.3.1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שו</w:t>
        </w:r>
        <w:r w:rsidR="00A71E8E" w:rsidRPr="006024E0">
          <w:rPr>
            <w:rStyle w:val="Hyperlink"/>
            <w:noProof/>
            <w:rtl/>
          </w:rPr>
          <w:t>"</w:t>
        </w:r>
        <w:r w:rsidR="00A71E8E" w:rsidRPr="006024E0">
          <w:rPr>
            <w:rStyle w:val="Hyperlink"/>
            <w:rFonts w:hint="eastAsia"/>
            <w:noProof/>
            <w:rtl/>
          </w:rPr>
          <w:t>שים</w:t>
        </w:r>
        <w:r w:rsidR="00A71E8E" w:rsidRPr="006024E0">
          <w:rPr>
            <w:rStyle w:val="Hyperlink"/>
            <w:noProof/>
            <w:rtl/>
          </w:rPr>
          <w:t xml:space="preserve"> </w:t>
        </w:r>
        <w:r w:rsidR="00A71E8E" w:rsidRPr="006024E0">
          <w:rPr>
            <w:rStyle w:val="Hyperlink"/>
            <w:rFonts w:hint="eastAsia"/>
            <w:noProof/>
            <w:rtl/>
          </w:rPr>
          <w:t>מערכת</w:t>
        </w:r>
        <w:r w:rsidR="00A71E8E" w:rsidRPr="006024E0">
          <w:rPr>
            <w:rStyle w:val="Hyperlink"/>
            <w:noProof/>
            <w:rtl/>
          </w:rPr>
          <w:t xml:space="preserve"> </w:t>
        </w:r>
        <w:r w:rsidR="00A71E8E" w:rsidRPr="006024E0">
          <w:rPr>
            <w:rStyle w:val="Hyperlink"/>
            <w:rFonts w:hint="eastAsia"/>
            <w:noProof/>
            <w:rtl/>
          </w:rPr>
          <w:t>שר</w:t>
        </w:r>
        <w:r w:rsidR="00A71E8E" w:rsidRPr="006024E0">
          <w:rPr>
            <w:rStyle w:val="Hyperlink"/>
            <w:noProof/>
            <w:rtl/>
          </w:rPr>
          <w:t xml:space="preserve"> </w:t>
        </w:r>
        <w:r w:rsidR="00A71E8E" w:rsidRPr="006024E0">
          <w:rPr>
            <w:rStyle w:val="Hyperlink"/>
            <w:rFonts w:hint="eastAsia"/>
            <w:noProof/>
            <w:rtl/>
          </w:rPr>
          <w:t>הטבעות</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Toc344208136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128</w:t>
        </w:r>
        <w:r w:rsidR="00A71E8E">
          <w:rPr>
            <w:noProof/>
            <w:webHidden/>
            <w:rtl/>
          </w:rPr>
          <w:fldChar w:fldCharType="end"/>
        </w:r>
      </w:hyperlink>
    </w:p>
    <w:p w14:paraId="3A73F17F" w14:textId="77777777" w:rsidR="00A71E8E" w:rsidRDefault="008865DC">
      <w:pPr>
        <w:pStyle w:val="TOC3"/>
        <w:rPr>
          <w:rFonts w:asciiTheme="minorHAnsi" w:eastAsiaTheme="minorEastAsia" w:hAnsiTheme="minorHAnsi" w:cstheme="minorBidi"/>
          <w:noProof/>
          <w:color w:val="auto"/>
          <w:szCs w:val="22"/>
          <w:rtl/>
        </w:rPr>
      </w:pPr>
      <w:hyperlink w:anchor="_Toc344208137" w:history="1">
        <w:r w:rsidR="00A71E8E" w:rsidRPr="006024E0">
          <w:rPr>
            <w:rStyle w:val="Hyperlink"/>
            <w:rFonts w:cs="Times New Roman"/>
            <w:noProof/>
          </w:rPr>
          <w:t>4.9.3.2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שירותי</w:t>
        </w:r>
        <w:r w:rsidR="00A71E8E" w:rsidRPr="006024E0">
          <w:rPr>
            <w:rStyle w:val="Hyperlink"/>
            <w:noProof/>
            <w:rtl/>
          </w:rPr>
          <w:t xml:space="preserve"> </w:t>
        </w:r>
        <w:r w:rsidR="00A71E8E" w:rsidRPr="006024E0">
          <w:rPr>
            <w:rStyle w:val="Hyperlink"/>
            <w:rFonts w:hint="eastAsia"/>
            <w:noProof/>
            <w:rtl/>
          </w:rPr>
          <w:t>תחזוקה</w:t>
        </w:r>
        <w:r w:rsidR="00A71E8E" w:rsidRPr="006024E0">
          <w:rPr>
            <w:rStyle w:val="Hyperlink"/>
            <w:noProof/>
            <w:rtl/>
          </w:rPr>
          <w:t xml:space="preserve"> </w:t>
        </w:r>
        <w:r w:rsidR="00A71E8E" w:rsidRPr="006024E0">
          <w:rPr>
            <w:rStyle w:val="Hyperlink"/>
            <w:rFonts w:hint="eastAsia"/>
            <w:noProof/>
            <w:rtl/>
          </w:rPr>
          <w:t>ושו</w:t>
        </w:r>
        <w:r w:rsidR="00A71E8E" w:rsidRPr="006024E0">
          <w:rPr>
            <w:rStyle w:val="Hyperlink"/>
            <w:noProof/>
            <w:rtl/>
          </w:rPr>
          <w:t>"</w:t>
        </w:r>
        <w:r w:rsidR="00A71E8E" w:rsidRPr="006024E0">
          <w:rPr>
            <w:rStyle w:val="Hyperlink"/>
            <w:rFonts w:hint="eastAsia"/>
            <w:noProof/>
            <w:rtl/>
          </w:rPr>
          <w:t>שים</w:t>
        </w:r>
        <w:r w:rsidR="00A71E8E" w:rsidRPr="006024E0">
          <w:rPr>
            <w:rStyle w:val="Hyperlink"/>
            <w:noProof/>
            <w:rtl/>
          </w:rPr>
          <w:t xml:space="preserve"> </w:t>
        </w:r>
        <w:r w:rsidR="00A71E8E" w:rsidRPr="006024E0">
          <w:rPr>
            <w:rStyle w:val="Hyperlink"/>
            <w:rFonts w:hint="eastAsia"/>
            <w:noProof/>
            <w:rtl/>
          </w:rPr>
          <w:t>מערכת</w:t>
        </w:r>
        <w:r w:rsidR="00A71E8E" w:rsidRPr="006024E0">
          <w:rPr>
            <w:rStyle w:val="Hyperlink"/>
            <w:noProof/>
            <w:rtl/>
          </w:rPr>
          <w:t xml:space="preserve"> </w:t>
        </w:r>
        <w:r w:rsidR="00A71E8E" w:rsidRPr="006024E0">
          <w:rPr>
            <w:rStyle w:val="Hyperlink"/>
            <w:rFonts w:hint="eastAsia"/>
            <w:noProof/>
            <w:rtl/>
          </w:rPr>
          <w:t>פקא</w:t>
        </w:r>
        <w:r w:rsidR="00A71E8E" w:rsidRPr="006024E0">
          <w:rPr>
            <w:rStyle w:val="Hyperlink"/>
            <w:noProof/>
            <w:rtl/>
          </w:rPr>
          <w:t>"</w:t>
        </w:r>
        <w:r w:rsidR="00A71E8E" w:rsidRPr="006024E0">
          <w:rPr>
            <w:rStyle w:val="Hyperlink"/>
            <w:rFonts w:hint="eastAsia"/>
            <w:noProof/>
            <w:rtl/>
          </w:rPr>
          <w:t>ל</w:t>
        </w:r>
        <w:r w:rsidR="00A71E8E" w:rsidRPr="006024E0">
          <w:rPr>
            <w:rStyle w:val="Hyperlink"/>
            <w:noProof/>
            <w:rtl/>
          </w:rPr>
          <w:t xml:space="preserve"> </w:t>
        </w:r>
        <w:r w:rsidR="00A71E8E" w:rsidRPr="006024E0">
          <w:rPr>
            <w:rStyle w:val="Hyperlink"/>
            <w:noProof/>
          </w:rPr>
          <w:t>[I]</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Toc344208137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129</w:t>
        </w:r>
        <w:r w:rsidR="00A71E8E">
          <w:rPr>
            <w:noProof/>
            <w:webHidden/>
            <w:rtl/>
          </w:rPr>
          <w:fldChar w:fldCharType="end"/>
        </w:r>
      </w:hyperlink>
    </w:p>
    <w:p w14:paraId="0D046996" w14:textId="77777777" w:rsidR="00A71E8E" w:rsidRDefault="008865DC">
      <w:pPr>
        <w:pStyle w:val="TOC2"/>
        <w:rPr>
          <w:rFonts w:asciiTheme="minorHAnsi" w:eastAsiaTheme="minorEastAsia" w:hAnsiTheme="minorHAnsi" w:cstheme="minorBidi"/>
          <w:color w:val="auto"/>
          <w:szCs w:val="22"/>
          <w:rtl/>
        </w:rPr>
      </w:pPr>
      <w:hyperlink w:anchor="_Toc344208138" w:history="1">
        <w:r w:rsidR="00A71E8E" w:rsidRPr="006024E0">
          <w:rPr>
            <w:rStyle w:val="Hyperlink"/>
            <w:rtl/>
          </w:rPr>
          <w:t>4.9.4</w:t>
        </w:r>
        <w:r w:rsidR="00A71E8E">
          <w:rPr>
            <w:rFonts w:asciiTheme="minorHAnsi" w:eastAsiaTheme="minorEastAsia" w:hAnsiTheme="minorHAnsi" w:cstheme="minorBidi"/>
            <w:color w:val="auto"/>
            <w:szCs w:val="22"/>
            <w:rtl/>
          </w:rPr>
          <w:tab/>
        </w:r>
        <w:r w:rsidR="00A71E8E" w:rsidRPr="006024E0">
          <w:rPr>
            <w:rStyle w:val="Hyperlink"/>
            <w:rFonts w:hint="eastAsia"/>
            <w:rtl/>
          </w:rPr>
          <w:t>עמדת</w:t>
        </w:r>
        <w:r w:rsidR="00A71E8E" w:rsidRPr="006024E0">
          <w:rPr>
            <w:rStyle w:val="Hyperlink"/>
            <w:rtl/>
          </w:rPr>
          <w:t xml:space="preserve"> </w:t>
        </w:r>
        <w:r w:rsidR="00A71E8E" w:rsidRPr="006024E0">
          <w:rPr>
            <w:rStyle w:val="Hyperlink"/>
            <w:rFonts w:hint="eastAsia"/>
            <w:rtl/>
          </w:rPr>
          <w:t>שר</w:t>
        </w:r>
        <w:r w:rsidR="00A71E8E" w:rsidRPr="006024E0">
          <w:rPr>
            <w:rStyle w:val="Hyperlink"/>
            <w:rtl/>
          </w:rPr>
          <w:t xml:space="preserve"> </w:t>
        </w:r>
        <w:r w:rsidR="00A71E8E" w:rsidRPr="006024E0">
          <w:rPr>
            <w:rStyle w:val="Hyperlink"/>
            <w:rFonts w:hint="eastAsia"/>
            <w:rtl/>
          </w:rPr>
          <w:t>הטבעות</w:t>
        </w:r>
        <w:r w:rsidR="00A71E8E" w:rsidRPr="006024E0">
          <w:rPr>
            <w:rStyle w:val="Hyperlink"/>
            <w:rtl/>
          </w:rPr>
          <w:t xml:space="preserve"> </w:t>
        </w:r>
        <w:r w:rsidR="00A71E8E" w:rsidRPr="006024E0">
          <w:rPr>
            <w:rStyle w:val="Hyperlink"/>
            <w:rFonts w:hint="eastAsia"/>
            <w:rtl/>
          </w:rPr>
          <w:t>מרוחקת</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Toc344208138 \h</w:instrText>
        </w:r>
        <w:r w:rsidR="00A71E8E">
          <w:rPr>
            <w:webHidden/>
            <w:rtl/>
          </w:rPr>
          <w:instrText xml:space="preserve"> </w:instrText>
        </w:r>
        <w:r w:rsidR="00A71E8E">
          <w:rPr>
            <w:webHidden/>
            <w:rtl/>
          </w:rPr>
        </w:r>
        <w:r w:rsidR="00A71E8E">
          <w:rPr>
            <w:webHidden/>
            <w:rtl/>
          </w:rPr>
          <w:fldChar w:fldCharType="separate"/>
        </w:r>
        <w:r w:rsidR="00376836">
          <w:rPr>
            <w:webHidden/>
            <w:rtl/>
          </w:rPr>
          <w:t>130</w:t>
        </w:r>
        <w:r w:rsidR="00A71E8E">
          <w:rPr>
            <w:webHidden/>
            <w:rtl/>
          </w:rPr>
          <w:fldChar w:fldCharType="end"/>
        </w:r>
      </w:hyperlink>
    </w:p>
    <w:p w14:paraId="7D5347CD"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139" w:history="1">
        <w:r w:rsidR="00A71E8E" w:rsidRPr="006024E0">
          <w:rPr>
            <w:rStyle w:val="Hyperlink"/>
            <w:rtl/>
          </w:rPr>
          <w:t>4.10</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נתונים</w:t>
        </w:r>
        <w:r w:rsidR="00A71E8E" w:rsidRPr="006024E0">
          <w:rPr>
            <w:rStyle w:val="Hyperlink"/>
            <w:rtl/>
          </w:rPr>
          <w:t xml:space="preserve"> </w:t>
        </w:r>
        <w:r w:rsidR="00A71E8E" w:rsidRPr="006024E0">
          <w:rPr>
            <w:rStyle w:val="Hyperlink"/>
            <w:rFonts w:hint="eastAsia"/>
            <w:rtl/>
          </w:rPr>
          <w:t>מתוכנית</w:t>
        </w:r>
        <w:r w:rsidR="00A71E8E" w:rsidRPr="006024E0">
          <w:rPr>
            <w:rStyle w:val="Hyperlink"/>
            <w:rtl/>
          </w:rPr>
          <w:t xml:space="preserve"> </w:t>
        </w:r>
        <w:r w:rsidR="00A71E8E" w:rsidRPr="006024E0">
          <w:rPr>
            <w:rStyle w:val="Hyperlink"/>
            <w:rFonts w:hint="eastAsia"/>
            <w:rtl/>
          </w:rPr>
          <w:t>קיימת</w:t>
        </w:r>
        <w:r w:rsidR="00A71E8E" w:rsidRPr="006024E0">
          <w:rPr>
            <w:rStyle w:val="Hyperlink"/>
            <w:rtl/>
          </w:rPr>
          <w:t xml:space="preserve"> </w:t>
        </w:r>
        <w:r w:rsidR="00A71E8E" w:rsidRPr="006024E0">
          <w:rPr>
            <w:rStyle w:val="Hyperlink"/>
          </w:rPr>
          <w:t>[I]</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Toc344208139 \h</w:instrText>
        </w:r>
        <w:r w:rsidR="00A71E8E">
          <w:rPr>
            <w:webHidden/>
            <w:rtl/>
          </w:rPr>
          <w:instrText xml:space="preserve"> </w:instrText>
        </w:r>
        <w:r w:rsidR="00A71E8E">
          <w:rPr>
            <w:webHidden/>
            <w:rtl/>
          </w:rPr>
        </w:r>
        <w:r w:rsidR="00A71E8E">
          <w:rPr>
            <w:webHidden/>
            <w:rtl/>
          </w:rPr>
          <w:fldChar w:fldCharType="separate"/>
        </w:r>
        <w:r w:rsidR="00376836">
          <w:rPr>
            <w:webHidden/>
            <w:rtl/>
          </w:rPr>
          <w:t>130</w:t>
        </w:r>
        <w:r w:rsidR="00A71E8E">
          <w:rPr>
            <w:webHidden/>
            <w:rtl/>
          </w:rPr>
          <w:fldChar w:fldCharType="end"/>
        </w:r>
      </w:hyperlink>
    </w:p>
    <w:p w14:paraId="7EF67908"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140" w:history="1">
        <w:r w:rsidR="00A71E8E" w:rsidRPr="006024E0">
          <w:rPr>
            <w:rStyle w:val="Hyperlink"/>
            <w:rtl/>
          </w:rPr>
          <w:t>5.1</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כללי</w:t>
        </w:r>
        <w:r w:rsidR="00A71E8E" w:rsidRPr="006024E0">
          <w:rPr>
            <w:rStyle w:val="Hyperlink"/>
            <w:rtl/>
          </w:rPr>
          <w:t xml:space="preserve"> [</w:t>
        </w:r>
        <w:r w:rsidR="00A71E8E" w:rsidRPr="006024E0">
          <w:rPr>
            <w:rStyle w:val="Hyperlink"/>
          </w:rPr>
          <w:t>M</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Toc344208140 \h</w:instrText>
        </w:r>
        <w:r w:rsidR="00A71E8E">
          <w:rPr>
            <w:webHidden/>
            <w:rtl/>
          </w:rPr>
          <w:instrText xml:space="preserve"> </w:instrText>
        </w:r>
        <w:r w:rsidR="00A71E8E">
          <w:rPr>
            <w:webHidden/>
            <w:rtl/>
          </w:rPr>
        </w:r>
        <w:r w:rsidR="00A71E8E">
          <w:rPr>
            <w:webHidden/>
            <w:rtl/>
          </w:rPr>
          <w:fldChar w:fldCharType="separate"/>
        </w:r>
        <w:r w:rsidR="00376836">
          <w:rPr>
            <w:webHidden/>
            <w:rtl/>
          </w:rPr>
          <w:t>131</w:t>
        </w:r>
        <w:r w:rsidR="00A71E8E">
          <w:rPr>
            <w:webHidden/>
            <w:rtl/>
          </w:rPr>
          <w:fldChar w:fldCharType="end"/>
        </w:r>
      </w:hyperlink>
    </w:p>
    <w:p w14:paraId="508E27F5"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141" w:history="1">
        <w:r w:rsidR="00A71E8E" w:rsidRPr="006024E0">
          <w:rPr>
            <w:rStyle w:val="Hyperlink"/>
            <w:rtl/>
          </w:rPr>
          <w:t>5.2</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טבלאות</w:t>
        </w:r>
        <w:r w:rsidR="00A71E8E" w:rsidRPr="006024E0">
          <w:rPr>
            <w:rStyle w:val="Hyperlink"/>
            <w:rtl/>
          </w:rPr>
          <w:t xml:space="preserve"> </w:t>
        </w:r>
        <w:r w:rsidR="00A71E8E" w:rsidRPr="006024E0">
          <w:rPr>
            <w:rStyle w:val="Hyperlink"/>
            <w:rFonts w:hint="eastAsia"/>
            <w:rtl/>
          </w:rPr>
          <w:t>מחירים</w:t>
        </w:r>
        <w:r w:rsidR="00A71E8E" w:rsidRPr="006024E0">
          <w:rPr>
            <w:rStyle w:val="Hyperlink"/>
            <w:rtl/>
          </w:rPr>
          <w:t xml:space="preserve"> [</w:t>
        </w:r>
        <w:r w:rsidR="00A71E8E" w:rsidRPr="006024E0">
          <w:rPr>
            <w:rStyle w:val="Hyperlink"/>
          </w:rPr>
          <w:t>M</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Toc344208141 \h</w:instrText>
        </w:r>
        <w:r w:rsidR="00A71E8E">
          <w:rPr>
            <w:webHidden/>
            <w:rtl/>
          </w:rPr>
          <w:instrText xml:space="preserve"> </w:instrText>
        </w:r>
        <w:r w:rsidR="00A71E8E">
          <w:rPr>
            <w:webHidden/>
            <w:rtl/>
          </w:rPr>
        </w:r>
        <w:r w:rsidR="00A71E8E">
          <w:rPr>
            <w:webHidden/>
            <w:rtl/>
          </w:rPr>
          <w:fldChar w:fldCharType="separate"/>
        </w:r>
        <w:r w:rsidR="00376836">
          <w:rPr>
            <w:webHidden/>
            <w:rtl/>
          </w:rPr>
          <w:t>132</w:t>
        </w:r>
        <w:r w:rsidR="00A71E8E">
          <w:rPr>
            <w:webHidden/>
            <w:rtl/>
          </w:rPr>
          <w:fldChar w:fldCharType="end"/>
        </w:r>
      </w:hyperlink>
    </w:p>
    <w:p w14:paraId="789FCC2D" w14:textId="77777777" w:rsidR="00A71E8E" w:rsidRDefault="008865DC">
      <w:pPr>
        <w:pStyle w:val="TOC2"/>
        <w:rPr>
          <w:rFonts w:asciiTheme="minorHAnsi" w:eastAsiaTheme="minorEastAsia" w:hAnsiTheme="minorHAnsi" w:cstheme="minorBidi"/>
          <w:color w:val="auto"/>
          <w:szCs w:val="22"/>
          <w:rtl/>
        </w:rPr>
      </w:pPr>
      <w:hyperlink w:anchor="_Toc344208142" w:history="1">
        <w:r w:rsidR="00A71E8E" w:rsidRPr="006024E0">
          <w:rPr>
            <w:rStyle w:val="Hyperlink"/>
            <w:rtl/>
          </w:rPr>
          <w:t>5.2.1</w:t>
        </w:r>
        <w:r w:rsidR="00A71E8E">
          <w:rPr>
            <w:rFonts w:asciiTheme="minorHAnsi" w:eastAsiaTheme="minorEastAsia" w:hAnsiTheme="minorHAnsi" w:cstheme="minorBidi"/>
            <w:color w:val="auto"/>
            <w:szCs w:val="22"/>
            <w:rtl/>
          </w:rPr>
          <w:tab/>
        </w:r>
        <w:r w:rsidR="00A71E8E" w:rsidRPr="006024E0">
          <w:rPr>
            <w:rStyle w:val="Hyperlink"/>
            <w:rFonts w:hint="eastAsia"/>
            <w:rtl/>
          </w:rPr>
          <w:t>אספקות</w:t>
        </w:r>
        <w:r w:rsidR="00A71E8E" w:rsidRPr="006024E0">
          <w:rPr>
            <w:rStyle w:val="Hyperlink"/>
            <w:rtl/>
          </w:rPr>
          <w:t xml:space="preserve"> [</w:t>
        </w:r>
        <w:r w:rsidR="00A71E8E" w:rsidRPr="006024E0">
          <w:rPr>
            <w:rStyle w:val="Hyperlink"/>
          </w:rPr>
          <w:t>I</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Toc344208142 \h</w:instrText>
        </w:r>
        <w:r w:rsidR="00A71E8E">
          <w:rPr>
            <w:webHidden/>
            <w:rtl/>
          </w:rPr>
          <w:instrText xml:space="preserve"> </w:instrText>
        </w:r>
        <w:r w:rsidR="00A71E8E">
          <w:rPr>
            <w:webHidden/>
            <w:rtl/>
          </w:rPr>
        </w:r>
        <w:r w:rsidR="00A71E8E">
          <w:rPr>
            <w:webHidden/>
            <w:rtl/>
          </w:rPr>
          <w:fldChar w:fldCharType="separate"/>
        </w:r>
        <w:r w:rsidR="00376836">
          <w:rPr>
            <w:webHidden/>
            <w:rtl/>
          </w:rPr>
          <w:t>132</w:t>
        </w:r>
        <w:r w:rsidR="00A71E8E">
          <w:rPr>
            <w:webHidden/>
            <w:rtl/>
          </w:rPr>
          <w:fldChar w:fldCharType="end"/>
        </w:r>
      </w:hyperlink>
    </w:p>
    <w:p w14:paraId="2568C2F3" w14:textId="77777777" w:rsidR="00A71E8E" w:rsidRDefault="008865DC">
      <w:pPr>
        <w:pStyle w:val="TOC3"/>
        <w:rPr>
          <w:rFonts w:asciiTheme="minorHAnsi" w:eastAsiaTheme="minorEastAsia" w:hAnsiTheme="minorHAnsi" w:cstheme="minorBidi"/>
          <w:noProof/>
          <w:color w:val="auto"/>
          <w:szCs w:val="22"/>
          <w:rtl/>
        </w:rPr>
      </w:pPr>
      <w:hyperlink w:anchor="_Toc344208143" w:history="1">
        <w:r w:rsidR="00A71E8E" w:rsidRPr="006024E0">
          <w:rPr>
            <w:rStyle w:val="Hyperlink"/>
            <w:rFonts w:cs="Times New Roman"/>
            <w:noProof/>
            <w:rtl/>
          </w:rPr>
          <w:t>5.2.1.1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עבור</w:t>
        </w:r>
        <w:r w:rsidR="00A71E8E" w:rsidRPr="006024E0">
          <w:rPr>
            <w:rStyle w:val="Hyperlink"/>
            <w:noProof/>
            <w:rtl/>
          </w:rPr>
          <w:t xml:space="preserve"> </w:t>
        </w:r>
        <w:r w:rsidR="00A71E8E" w:rsidRPr="006024E0">
          <w:rPr>
            <w:rStyle w:val="Hyperlink"/>
            <w:rFonts w:hint="eastAsia"/>
            <w:noProof/>
            <w:rtl/>
          </w:rPr>
          <w:t>יום</w:t>
        </w:r>
        <w:r w:rsidR="00A71E8E" w:rsidRPr="006024E0">
          <w:rPr>
            <w:rStyle w:val="Hyperlink"/>
            <w:noProof/>
            <w:rtl/>
          </w:rPr>
          <w:t xml:space="preserve"> </w:t>
        </w:r>
        <w:r w:rsidR="00A71E8E" w:rsidRPr="006024E0">
          <w:rPr>
            <w:rStyle w:val="Hyperlink"/>
            <w:rFonts w:hint="eastAsia"/>
            <w:noProof/>
            <w:rtl/>
          </w:rPr>
          <w:t>ליסינג</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Toc344208143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132</w:t>
        </w:r>
        <w:r w:rsidR="00A71E8E">
          <w:rPr>
            <w:noProof/>
            <w:webHidden/>
            <w:rtl/>
          </w:rPr>
          <w:fldChar w:fldCharType="end"/>
        </w:r>
      </w:hyperlink>
    </w:p>
    <w:p w14:paraId="3F0BADA2" w14:textId="77777777" w:rsidR="00A71E8E" w:rsidRDefault="008865DC">
      <w:pPr>
        <w:pStyle w:val="TOC3"/>
        <w:rPr>
          <w:rFonts w:asciiTheme="minorHAnsi" w:eastAsiaTheme="minorEastAsia" w:hAnsiTheme="minorHAnsi" w:cstheme="minorBidi"/>
          <w:noProof/>
          <w:color w:val="auto"/>
          <w:szCs w:val="22"/>
          <w:rtl/>
        </w:rPr>
      </w:pPr>
      <w:hyperlink w:anchor="_Toc344208144" w:history="1">
        <w:r w:rsidR="00A71E8E" w:rsidRPr="006024E0">
          <w:rPr>
            <w:rStyle w:val="Hyperlink"/>
            <w:rFonts w:cs="Times New Roman"/>
            <w:noProof/>
          </w:rPr>
          <w:t>5.2.1.2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עבור</w:t>
        </w:r>
        <w:r w:rsidR="00A71E8E" w:rsidRPr="006024E0">
          <w:rPr>
            <w:rStyle w:val="Hyperlink"/>
            <w:noProof/>
            <w:rtl/>
          </w:rPr>
          <w:t xml:space="preserve"> </w:t>
        </w:r>
        <w:r w:rsidR="00A71E8E" w:rsidRPr="006024E0">
          <w:rPr>
            <w:rStyle w:val="Hyperlink"/>
            <w:rFonts w:hint="eastAsia"/>
            <w:noProof/>
            <w:rtl/>
          </w:rPr>
          <w:t>בדיקת</w:t>
        </w:r>
        <w:r w:rsidR="00A71E8E" w:rsidRPr="006024E0">
          <w:rPr>
            <w:rStyle w:val="Hyperlink"/>
            <w:noProof/>
            <w:rtl/>
          </w:rPr>
          <w:t xml:space="preserve"> </w:t>
        </w:r>
        <w:r w:rsidR="00A71E8E" w:rsidRPr="006024E0">
          <w:rPr>
            <w:rStyle w:val="Hyperlink"/>
            <w:rFonts w:hint="eastAsia"/>
            <w:noProof/>
            <w:rtl/>
          </w:rPr>
          <w:t>התכנות</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rFonts w:hint="eastAsia"/>
            <w:noProof/>
            <w:rtl/>
          </w:rPr>
          <w:t>אלקטרוני</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Toc344208144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133</w:t>
        </w:r>
        <w:r w:rsidR="00A71E8E">
          <w:rPr>
            <w:noProof/>
            <w:webHidden/>
            <w:rtl/>
          </w:rPr>
          <w:fldChar w:fldCharType="end"/>
        </w:r>
      </w:hyperlink>
    </w:p>
    <w:p w14:paraId="3E10F306" w14:textId="77777777" w:rsidR="00A71E8E" w:rsidRDefault="008865DC">
      <w:pPr>
        <w:pStyle w:val="TOC3"/>
        <w:rPr>
          <w:rFonts w:asciiTheme="minorHAnsi" w:eastAsiaTheme="minorEastAsia" w:hAnsiTheme="minorHAnsi" w:cstheme="minorBidi"/>
          <w:noProof/>
          <w:color w:val="auto"/>
          <w:szCs w:val="22"/>
          <w:rtl/>
        </w:rPr>
      </w:pPr>
      <w:hyperlink w:anchor="_Toc344208145" w:history="1">
        <w:r w:rsidR="00A71E8E" w:rsidRPr="006024E0">
          <w:rPr>
            <w:rStyle w:val="Hyperlink"/>
            <w:rFonts w:cs="Times New Roman"/>
            <w:noProof/>
            <w:rtl/>
          </w:rPr>
          <w:t>5.2.1.3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עבור</w:t>
        </w:r>
        <w:r w:rsidR="00A71E8E" w:rsidRPr="006024E0">
          <w:rPr>
            <w:rStyle w:val="Hyperlink"/>
            <w:noProof/>
            <w:rtl/>
          </w:rPr>
          <w:t xml:space="preserve"> </w:t>
        </w:r>
        <w:r w:rsidR="00A71E8E" w:rsidRPr="006024E0">
          <w:rPr>
            <w:rStyle w:val="Hyperlink"/>
            <w:rFonts w:hint="eastAsia"/>
            <w:noProof/>
            <w:rtl/>
          </w:rPr>
          <w:t>יום</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noProof/>
          </w:rPr>
          <w:t>V-V</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Toc344208145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133</w:t>
        </w:r>
        <w:r w:rsidR="00A71E8E">
          <w:rPr>
            <w:noProof/>
            <w:webHidden/>
            <w:rtl/>
          </w:rPr>
          <w:fldChar w:fldCharType="end"/>
        </w:r>
      </w:hyperlink>
    </w:p>
    <w:p w14:paraId="2B47F87C" w14:textId="77777777" w:rsidR="00A71E8E" w:rsidRDefault="008865DC">
      <w:pPr>
        <w:pStyle w:val="TOC3"/>
        <w:rPr>
          <w:rFonts w:asciiTheme="minorHAnsi" w:eastAsiaTheme="minorEastAsia" w:hAnsiTheme="minorHAnsi" w:cstheme="minorBidi"/>
          <w:noProof/>
          <w:color w:val="auto"/>
          <w:szCs w:val="22"/>
          <w:rtl/>
        </w:rPr>
      </w:pPr>
      <w:hyperlink w:anchor="_Toc344208146" w:history="1">
        <w:r w:rsidR="00A71E8E" w:rsidRPr="006024E0">
          <w:rPr>
            <w:rStyle w:val="Hyperlink"/>
            <w:rFonts w:cs="Times New Roman"/>
            <w:noProof/>
            <w:rtl/>
          </w:rPr>
          <w:t>5.2.1.4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עבור</w:t>
        </w:r>
        <w:r w:rsidR="00A71E8E" w:rsidRPr="006024E0">
          <w:rPr>
            <w:rStyle w:val="Hyperlink"/>
            <w:noProof/>
            <w:rtl/>
          </w:rPr>
          <w:t xml:space="preserve"> </w:t>
        </w:r>
        <w:r w:rsidR="00A71E8E" w:rsidRPr="006024E0">
          <w:rPr>
            <w:rStyle w:val="Hyperlink"/>
            <w:rFonts w:hint="eastAsia"/>
            <w:noProof/>
            <w:rtl/>
          </w:rPr>
          <w:t>יום</w:t>
        </w:r>
        <w:r w:rsidR="00A71E8E" w:rsidRPr="006024E0">
          <w:rPr>
            <w:rStyle w:val="Hyperlink"/>
            <w:noProof/>
            <w:rtl/>
          </w:rPr>
          <w:t xml:space="preserve"> </w:t>
        </w:r>
        <w:r w:rsidR="00A71E8E" w:rsidRPr="006024E0">
          <w:rPr>
            <w:rStyle w:val="Hyperlink"/>
            <w:rFonts w:hint="eastAsia"/>
            <w:noProof/>
            <w:rtl/>
          </w:rPr>
          <w:t>ליסינג</w:t>
        </w:r>
        <w:r w:rsidR="00A71E8E" w:rsidRPr="006024E0">
          <w:rPr>
            <w:rStyle w:val="Hyperlink"/>
            <w:noProof/>
            <w:rtl/>
          </w:rPr>
          <w:t xml:space="preserve"> </w:t>
        </w:r>
        <w:r w:rsidR="00A71E8E" w:rsidRPr="006024E0">
          <w:rPr>
            <w:rStyle w:val="Hyperlink"/>
            <w:noProof/>
          </w:rPr>
          <w:t>Drive By</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Toc344208146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133</w:t>
        </w:r>
        <w:r w:rsidR="00A71E8E">
          <w:rPr>
            <w:noProof/>
            <w:webHidden/>
            <w:rtl/>
          </w:rPr>
          <w:fldChar w:fldCharType="end"/>
        </w:r>
      </w:hyperlink>
    </w:p>
    <w:p w14:paraId="03147595" w14:textId="77777777" w:rsidR="00A71E8E" w:rsidRDefault="008865DC">
      <w:pPr>
        <w:pStyle w:val="TOC3"/>
        <w:rPr>
          <w:rFonts w:asciiTheme="minorHAnsi" w:eastAsiaTheme="minorEastAsia" w:hAnsiTheme="minorHAnsi" w:cstheme="minorBidi"/>
          <w:noProof/>
          <w:color w:val="auto"/>
          <w:szCs w:val="22"/>
          <w:rtl/>
        </w:rPr>
      </w:pPr>
      <w:hyperlink w:anchor="_Toc344208147" w:history="1">
        <w:r w:rsidR="00A71E8E" w:rsidRPr="006024E0">
          <w:rPr>
            <w:rStyle w:val="Hyperlink"/>
            <w:rFonts w:cs="Times New Roman"/>
            <w:noProof/>
            <w:rtl/>
          </w:rPr>
          <w:t>5.2.1.5</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עבור</w:t>
        </w:r>
        <w:r w:rsidR="00A71E8E" w:rsidRPr="006024E0">
          <w:rPr>
            <w:rStyle w:val="Hyperlink"/>
            <w:noProof/>
            <w:rtl/>
          </w:rPr>
          <w:t xml:space="preserve"> </w:t>
        </w:r>
        <w:r w:rsidR="00A71E8E" w:rsidRPr="006024E0">
          <w:rPr>
            <w:rStyle w:val="Hyperlink"/>
            <w:rFonts w:hint="eastAsia"/>
            <w:noProof/>
            <w:rtl/>
          </w:rPr>
          <w:t>איוש</w:t>
        </w:r>
        <w:r w:rsidR="00A71E8E" w:rsidRPr="006024E0">
          <w:rPr>
            <w:rStyle w:val="Hyperlink"/>
            <w:noProof/>
            <w:rtl/>
          </w:rPr>
          <w:t xml:space="preserve"> </w:t>
        </w:r>
        <w:r w:rsidR="00A71E8E" w:rsidRPr="006024E0">
          <w:rPr>
            <w:rStyle w:val="Hyperlink"/>
            <w:rFonts w:hint="eastAsia"/>
            <w:noProof/>
            <w:rtl/>
          </w:rPr>
          <w:t>משל</w:t>
        </w:r>
        <w:r w:rsidR="00A71E8E" w:rsidRPr="006024E0">
          <w:rPr>
            <w:rStyle w:val="Hyperlink"/>
            <w:noProof/>
            <w:rtl/>
          </w:rPr>
          <w:t>"</w:t>
        </w:r>
        <w:r w:rsidR="00A71E8E" w:rsidRPr="006024E0">
          <w:rPr>
            <w:rStyle w:val="Hyperlink"/>
            <w:rFonts w:hint="eastAsia"/>
            <w:noProof/>
            <w:rtl/>
          </w:rPr>
          <w:t>ט</w:t>
        </w:r>
        <w:r w:rsidR="00A71E8E" w:rsidRPr="006024E0">
          <w:rPr>
            <w:rStyle w:val="Hyperlink"/>
            <w:noProof/>
            <w:rtl/>
          </w:rPr>
          <w:t xml:space="preserve"> </w:t>
        </w:r>
        <w:r w:rsidR="00A71E8E" w:rsidRPr="006024E0">
          <w:rPr>
            <w:rStyle w:val="Hyperlink"/>
            <w:rFonts w:hint="eastAsia"/>
            <w:noProof/>
            <w:rtl/>
          </w:rPr>
          <w:t>אחוד</w:t>
        </w:r>
        <w:r w:rsidR="00A71E8E" w:rsidRPr="006024E0">
          <w:rPr>
            <w:rStyle w:val="Hyperlink"/>
            <w:noProof/>
            <w:rtl/>
          </w:rPr>
          <w:t xml:space="preserve"> (</w:t>
        </w:r>
        <w:r w:rsidR="00A71E8E" w:rsidRPr="006024E0">
          <w:rPr>
            <w:rStyle w:val="Hyperlink"/>
            <w:rFonts w:hint="eastAsia"/>
            <w:noProof/>
            <w:rtl/>
          </w:rPr>
          <w:t>שר</w:t>
        </w:r>
        <w:r w:rsidR="00A71E8E" w:rsidRPr="006024E0">
          <w:rPr>
            <w:rStyle w:val="Hyperlink"/>
            <w:noProof/>
            <w:rtl/>
          </w:rPr>
          <w:t xml:space="preserve"> </w:t>
        </w:r>
        <w:r w:rsidR="00A71E8E" w:rsidRPr="006024E0">
          <w:rPr>
            <w:rStyle w:val="Hyperlink"/>
            <w:rFonts w:hint="eastAsia"/>
            <w:noProof/>
            <w:rtl/>
          </w:rPr>
          <w:t>הטבעות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Toc344208147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134</w:t>
        </w:r>
        <w:r w:rsidR="00A71E8E">
          <w:rPr>
            <w:noProof/>
            <w:webHidden/>
            <w:rtl/>
          </w:rPr>
          <w:fldChar w:fldCharType="end"/>
        </w:r>
      </w:hyperlink>
    </w:p>
    <w:p w14:paraId="42EF8203" w14:textId="77777777" w:rsidR="00A71E8E" w:rsidRDefault="008865DC">
      <w:pPr>
        <w:pStyle w:val="TOC3"/>
        <w:rPr>
          <w:rFonts w:asciiTheme="minorHAnsi" w:eastAsiaTheme="minorEastAsia" w:hAnsiTheme="minorHAnsi" w:cstheme="minorBidi"/>
          <w:noProof/>
          <w:color w:val="auto"/>
          <w:szCs w:val="22"/>
          <w:rtl/>
        </w:rPr>
      </w:pPr>
      <w:hyperlink w:anchor="_Toc344208148" w:history="1">
        <w:r w:rsidR="00A71E8E" w:rsidRPr="006024E0">
          <w:rPr>
            <w:rStyle w:val="Hyperlink"/>
            <w:rFonts w:cs="Times New Roman"/>
            <w:noProof/>
          </w:rPr>
          <w:t>5.2.1.6</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עבור</w:t>
        </w:r>
        <w:r w:rsidR="00A71E8E" w:rsidRPr="006024E0">
          <w:rPr>
            <w:rStyle w:val="Hyperlink"/>
            <w:noProof/>
            <w:rtl/>
          </w:rPr>
          <w:t xml:space="preserve"> </w:t>
        </w:r>
        <w:r w:rsidR="00A71E8E" w:rsidRPr="006024E0">
          <w:rPr>
            <w:rStyle w:val="Hyperlink"/>
            <w:rFonts w:hint="eastAsia"/>
            <w:noProof/>
            <w:rtl/>
          </w:rPr>
          <w:t>רכישת</w:t>
        </w:r>
        <w:r w:rsidR="00A71E8E" w:rsidRPr="006024E0">
          <w:rPr>
            <w:rStyle w:val="Hyperlink"/>
            <w:noProof/>
            <w:rtl/>
          </w:rPr>
          <w:t xml:space="preserve"> </w:t>
        </w:r>
        <w:r w:rsidR="00A71E8E" w:rsidRPr="006024E0">
          <w:rPr>
            <w:rStyle w:val="Hyperlink"/>
            <w:rFonts w:hint="eastAsia"/>
            <w:noProof/>
            <w:rtl/>
          </w:rPr>
          <w:t>מערכת</w:t>
        </w:r>
        <w:r w:rsidR="00A71E8E" w:rsidRPr="006024E0">
          <w:rPr>
            <w:rStyle w:val="Hyperlink"/>
            <w:noProof/>
            <w:rtl/>
          </w:rPr>
          <w:t xml:space="preserve"> </w:t>
        </w:r>
        <w:r w:rsidR="00A71E8E" w:rsidRPr="006024E0">
          <w:rPr>
            <w:rStyle w:val="Hyperlink"/>
            <w:rFonts w:hint="eastAsia"/>
            <w:noProof/>
            <w:rtl/>
          </w:rPr>
          <w:t>ניטור</w:t>
        </w:r>
        <w:r w:rsidR="00A71E8E" w:rsidRPr="006024E0">
          <w:rPr>
            <w:rStyle w:val="Hyperlink"/>
            <w:noProof/>
            <w:rtl/>
          </w:rPr>
          <w:t xml:space="preserve"> – </w:t>
        </w:r>
        <w:r w:rsidR="00A71E8E" w:rsidRPr="006024E0">
          <w:rPr>
            <w:rStyle w:val="Hyperlink"/>
            <w:rFonts w:hint="eastAsia"/>
            <w:noProof/>
            <w:rtl/>
          </w:rPr>
          <w:t>מערכת</w:t>
        </w:r>
        <w:r w:rsidR="00A71E8E" w:rsidRPr="006024E0">
          <w:rPr>
            <w:rStyle w:val="Hyperlink"/>
            <w:noProof/>
            <w:rtl/>
          </w:rPr>
          <w:t xml:space="preserve"> </w:t>
        </w:r>
        <w:r w:rsidR="00A71E8E" w:rsidRPr="006024E0">
          <w:rPr>
            <w:rStyle w:val="Hyperlink"/>
            <w:rFonts w:hint="eastAsia"/>
            <w:noProof/>
            <w:rtl/>
          </w:rPr>
          <w:t>שר</w:t>
        </w:r>
        <w:r w:rsidR="00A71E8E" w:rsidRPr="006024E0">
          <w:rPr>
            <w:rStyle w:val="Hyperlink"/>
            <w:noProof/>
            <w:rtl/>
          </w:rPr>
          <w:t xml:space="preserve"> </w:t>
        </w:r>
        <w:r w:rsidR="00A71E8E" w:rsidRPr="006024E0">
          <w:rPr>
            <w:rStyle w:val="Hyperlink"/>
            <w:rFonts w:hint="eastAsia"/>
            <w:noProof/>
            <w:rtl/>
          </w:rPr>
          <w:t>הטבעות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Toc344208148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134</w:t>
        </w:r>
        <w:r w:rsidR="00A71E8E">
          <w:rPr>
            <w:noProof/>
            <w:webHidden/>
            <w:rtl/>
          </w:rPr>
          <w:fldChar w:fldCharType="end"/>
        </w:r>
      </w:hyperlink>
    </w:p>
    <w:p w14:paraId="795B7F5C" w14:textId="77777777" w:rsidR="00A71E8E" w:rsidRDefault="008865DC">
      <w:pPr>
        <w:pStyle w:val="TOC3"/>
        <w:rPr>
          <w:rFonts w:asciiTheme="minorHAnsi" w:eastAsiaTheme="minorEastAsia" w:hAnsiTheme="minorHAnsi" w:cstheme="minorBidi"/>
          <w:noProof/>
          <w:color w:val="auto"/>
          <w:szCs w:val="22"/>
          <w:rtl/>
        </w:rPr>
      </w:pPr>
      <w:hyperlink w:anchor="_Toc344208149" w:history="1">
        <w:r w:rsidR="00A71E8E" w:rsidRPr="006024E0">
          <w:rPr>
            <w:rStyle w:val="Hyperlink"/>
            <w:rFonts w:cs="Times New Roman"/>
            <w:noProof/>
          </w:rPr>
          <w:t>5.2.1.7</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עבור</w:t>
        </w:r>
        <w:r w:rsidR="00A71E8E" w:rsidRPr="006024E0">
          <w:rPr>
            <w:rStyle w:val="Hyperlink"/>
            <w:noProof/>
            <w:rtl/>
          </w:rPr>
          <w:t xml:space="preserve"> </w:t>
        </w:r>
        <w:r w:rsidR="00A71E8E" w:rsidRPr="006024E0">
          <w:rPr>
            <w:rStyle w:val="Hyperlink"/>
            <w:rFonts w:hint="eastAsia"/>
            <w:noProof/>
            <w:rtl/>
          </w:rPr>
          <w:t>רכישת</w:t>
        </w:r>
        <w:r w:rsidR="00A71E8E" w:rsidRPr="006024E0">
          <w:rPr>
            <w:rStyle w:val="Hyperlink"/>
            <w:noProof/>
            <w:rtl/>
          </w:rPr>
          <w:t xml:space="preserve"> </w:t>
        </w:r>
        <w:r w:rsidR="00A71E8E" w:rsidRPr="006024E0">
          <w:rPr>
            <w:rStyle w:val="Hyperlink"/>
            <w:rFonts w:hint="eastAsia"/>
            <w:noProof/>
            <w:rtl/>
          </w:rPr>
          <w:t>ערכת</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Toc344208149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134</w:t>
        </w:r>
        <w:r w:rsidR="00A71E8E">
          <w:rPr>
            <w:noProof/>
            <w:webHidden/>
            <w:rtl/>
          </w:rPr>
          <w:fldChar w:fldCharType="end"/>
        </w:r>
      </w:hyperlink>
    </w:p>
    <w:p w14:paraId="4631EE33" w14:textId="77777777" w:rsidR="00A71E8E" w:rsidRDefault="008865DC">
      <w:pPr>
        <w:pStyle w:val="TOC3"/>
        <w:rPr>
          <w:rFonts w:asciiTheme="minorHAnsi" w:eastAsiaTheme="minorEastAsia" w:hAnsiTheme="minorHAnsi" w:cstheme="minorBidi"/>
          <w:noProof/>
          <w:color w:val="auto"/>
          <w:szCs w:val="22"/>
          <w:rtl/>
        </w:rPr>
      </w:pPr>
      <w:hyperlink w:anchor="_Toc344208150" w:history="1">
        <w:r w:rsidR="00A71E8E" w:rsidRPr="006024E0">
          <w:rPr>
            <w:rStyle w:val="Hyperlink"/>
            <w:rFonts w:cs="Times New Roman"/>
            <w:noProof/>
            <w:rtl/>
          </w:rPr>
          <w:t>5.2.1.8</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עבור</w:t>
        </w:r>
        <w:r w:rsidR="00A71E8E" w:rsidRPr="006024E0">
          <w:rPr>
            <w:rStyle w:val="Hyperlink"/>
            <w:noProof/>
            <w:rtl/>
          </w:rPr>
          <w:t xml:space="preserve"> </w:t>
        </w:r>
        <w:r w:rsidR="00A71E8E" w:rsidRPr="006024E0">
          <w:rPr>
            <w:rStyle w:val="Hyperlink"/>
            <w:rFonts w:hint="eastAsia"/>
            <w:noProof/>
            <w:rtl/>
          </w:rPr>
          <w:t>שירות</w:t>
        </w:r>
        <w:r w:rsidR="00A71E8E" w:rsidRPr="006024E0">
          <w:rPr>
            <w:rStyle w:val="Hyperlink"/>
            <w:noProof/>
            <w:rtl/>
          </w:rPr>
          <w:t xml:space="preserve"> </w:t>
        </w:r>
        <w:r w:rsidR="00A71E8E" w:rsidRPr="006024E0">
          <w:rPr>
            <w:rStyle w:val="Hyperlink"/>
            <w:rFonts w:hint="eastAsia"/>
            <w:noProof/>
            <w:rtl/>
          </w:rPr>
          <w:t>תחזוקה</w:t>
        </w:r>
        <w:r w:rsidR="00A71E8E" w:rsidRPr="006024E0">
          <w:rPr>
            <w:rStyle w:val="Hyperlink"/>
            <w:noProof/>
            <w:rtl/>
          </w:rPr>
          <w:t xml:space="preserve"> </w:t>
        </w:r>
        <w:r w:rsidR="00A71E8E" w:rsidRPr="006024E0">
          <w:rPr>
            <w:rStyle w:val="Hyperlink"/>
            <w:rFonts w:hint="eastAsia"/>
            <w:noProof/>
            <w:rtl/>
          </w:rPr>
          <w:t>שנתי</w:t>
        </w:r>
        <w:r w:rsidR="00A71E8E" w:rsidRPr="006024E0">
          <w:rPr>
            <w:rStyle w:val="Hyperlink"/>
            <w:noProof/>
            <w:rtl/>
          </w:rPr>
          <w:t xml:space="preserve"> </w:t>
        </w:r>
        <w:r w:rsidR="00A71E8E" w:rsidRPr="006024E0">
          <w:rPr>
            <w:rStyle w:val="Hyperlink"/>
            <w:rFonts w:hint="eastAsia"/>
            <w:noProof/>
            <w:rtl/>
          </w:rPr>
          <w:t>למערכת</w:t>
        </w:r>
        <w:r w:rsidR="00A71E8E" w:rsidRPr="006024E0">
          <w:rPr>
            <w:rStyle w:val="Hyperlink"/>
            <w:noProof/>
            <w:rtl/>
          </w:rPr>
          <w:t xml:space="preserve"> </w:t>
        </w:r>
        <w:r w:rsidR="00A71E8E" w:rsidRPr="006024E0">
          <w:rPr>
            <w:rStyle w:val="Hyperlink"/>
            <w:rFonts w:hint="eastAsia"/>
            <w:noProof/>
            <w:rtl/>
          </w:rPr>
          <w:t>שר</w:t>
        </w:r>
        <w:r w:rsidR="00A71E8E" w:rsidRPr="006024E0">
          <w:rPr>
            <w:rStyle w:val="Hyperlink"/>
            <w:noProof/>
            <w:rtl/>
          </w:rPr>
          <w:t xml:space="preserve"> </w:t>
        </w:r>
        <w:r w:rsidR="00A71E8E" w:rsidRPr="006024E0">
          <w:rPr>
            <w:rStyle w:val="Hyperlink"/>
            <w:rFonts w:hint="eastAsia"/>
            <w:noProof/>
            <w:rtl/>
          </w:rPr>
          <w:t>הטבעות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Toc344208150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134</w:t>
        </w:r>
        <w:r w:rsidR="00A71E8E">
          <w:rPr>
            <w:noProof/>
            <w:webHidden/>
            <w:rtl/>
          </w:rPr>
          <w:fldChar w:fldCharType="end"/>
        </w:r>
      </w:hyperlink>
    </w:p>
    <w:p w14:paraId="048BE516" w14:textId="77777777" w:rsidR="00A71E8E" w:rsidRDefault="008865DC">
      <w:pPr>
        <w:pStyle w:val="TOC3"/>
        <w:rPr>
          <w:rFonts w:asciiTheme="minorHAnsi" w:eastAsiaTheme="minorEastAsia" w:hAnsiTheme="minorHAnsi" w:cstheme="minorBidi"/>
          <w:noProof/>
          <w:color w:val="auto"/>
          <w:szCs w:val="22"/>
          <w:rtl/>
        </w:rPr>
      </w:pPr>
      <w:hyperlink w:anchor="_Toc344208151" w:history="1">
        <w:r w:rsidR="00A71E8E" w:rsidRPr="006024E0">
          <w:rPr>
            <w:rStyle w:val="Hyperlink"/>
            <w:rFonts w:cs="Times New Roman"/>
            <w:noProof/>
            <w:rtl/>
          </w:rPr>
          <w:t>5.2.1.9</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עבור</w:t>
        </w:r>
        <w:r w:rsidR="00A71E8E" w:rsidRPr="006024E0">
          <w:rPr>
            <w:rStyle w:val="Hyperlink"/>
            <w:noProof/>
            <w:rtl/>
          </w:rPr>
          <w:t xml:space="preserve"> </w:t>
        </w:r>
        <w:r w:rsidR="00A71E8E" w:rsidRPr="006024E0">
          <w:rPr>
            <w:rStyle w:val="Hyperlink"/>
            <w:rFonts w:hint="eastAsia"/>
            <w:noProof/>
            <w:rtl/>
          </w:rPr>
          <w:t>שירות</w:t>
        </w:r>
        <w:r w:rsidR="00A71E8E" w:rsidRPr="006024E0">
          <w:rPr>
            <w:rStyle w:val="Hyperlink"/>
            <w:noProof/>
            <w:rtl/>
          </w:rPr>
          <w:t xml:space="preserve"> </w:t>
        </w:r>
        <w:r w:rsidR="00A71E8E" w:rsidRPr="006024E0">
          <w:rPr>
            <w:rStyle w:val="Hyperlink"/>
            <w:rFonts w:hint="eastAsia"/>
            <w:noProof/>
            <w:rtl/>
          </w:rPr>
          <w:t>תחזוקה</w:t>
        </w:r>
        <w:r w:rsidR="00A71E8E" w:rsidRPr="006024E0">
          <w:rPr>
            <w:rStyle w:val="Hyperlink"/>
            <w:noProof/>
            <w:rtl/>
          </w:rPr>
          <w:t xml:space="preserve"> </w:t>
        </w:r>
        <w:r w:rsidR="00A71E8E" w:rsidRPr="006024E0">
          <w:rPr>
            <w:rStyle w:val="Hyperlink"/>
            <w:rFonts w:hint="eastAsia"/>
            <w:noProof/>
            <w:rtl/>
          </w:rPr>
          <w:t>שנתי</w:t>
        </w:r>
        <w:r w:rsidR="00A71E8E" w:rsidRPr="006024E0">
          <w:rPr>
            <w:rStyle w:val="Hyperlink"/>
            <w:noProof/>
            <w:rtl/>
          </w:rPr>
          <w:t xml:space="preserve"> </w:t>
        </w:r>
        <w:r w:rsidR="00A71E8E" w:rsidRPr="006024E0">
          <w:rPr>
            <w:rStyle w:val="Hyperlink"/>
            <w:rFonts w:hint="eastAsia"/>
            <w:noProof/>
            <w:rtl/>
          </w:rPr>
          <w:t>לערכת</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Toc344208151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135</w:t>
        </w:r>
        <w:r w:rsidR="00A71E8E">
          <w:rPr>
            <w:noProof/>
            <w:webHidden/>
            <w:rtl/>
          </w:rPr>
          <w:fldChar w:fldCharType="end"/>
        </w:r>
      </w:hyperlink>
    </w:p>
    <w:p w14:paraId="05E02635" w14:textId="77777777" w:rsidR="00A71E8E" w:rsidRDefault="008865DC">
      <w:pPr>
        <w:pStyle w:val="TOC3"/>
        <w:rPr>
          <w:rFonts w:asciiTheme="minorHAnsi" w:eastAsiaTheme="minorEastAsia" w:hAnsiTheme="minorHAnsi" w:cstheme="minorBidi"/>
          <w:noProof/>
          <w:color w:val="auto"/>
          <w:szCs w:val="22"/>
          <w:rtl/>
        </w:rPr>
      </w:pPr>
      <w:hyperlink w:anchor="_Toc344208152" w:history="1">
        <w:r w:rsidR="00A71E8E" w:rsidRPr="006024E0">
          <w:rPr>
            <w:rStyle w:val="Hyperlink"/>
            <w:rFonts w:cs="Times New Roman"/>
            <w:noProof/>
            <w:rtl/>
          </w:rPr>
          <w:t>5.2.1.10</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מחירים</w:t>
        </w:r>
        <w:r w:rsidR="00A71E8E" w:rsidRPr="006024E0">
          <w:rPr>
            <w:rStyle w:val="Hyperlink"/>
            <w:noProof/>
            <w:rtl/>
          </w:rPr>
          <w:t xml:space="preserve"> </w:t>
        </w:r>
        <w:r w:rsidR="00A71E8E" w:rsidRPr="006024E0">
          <w:rPr>
            <w:rStyle w:val="Hyperlink"/>
            <w:rFonts w:hint="eastAsia"/>
            <w:noProof/>
            <w:rtl/>
          </w:rPr>
          <w:t>בסיום</w:t>
        </w:r>
        <w:r w:rsidR="00A71E8E" w:rsidRPr="006024E0">
          <w:rPr>
            <w:rStyle w:val="Hyperlink"/>
            <w:noProof/>
            <w:rtl/>
          </w:rPr>
          <w:t xml:space="preserve"> </w:t>
        </w:r>
        <w:r w:rsidR="00A71E8E" w:rsidRPr="006024E0">
          <w:rPr>
            <w:rStyle w:val="Hyperlink"/>
            <w:rFonts w:hint="eastAsia"/>
            <w:noProof/>
            <w:rtl/>
          </w:rPr>
          <w:t>תקופת</w:t>
        </w:r>
        <w:r w:rsidR="00A71E8E" w:rsidRPr="006024E0">
          <w:rPr>
            <w:rStyle w:val="Hyperlink"/>
            <w:noProof/>
            <w:rtl/>
          </w:rPr>
          <w:t xml:space="preserve"> </w:t>
        </w:r>
        <w:r w:rsidR="00A71E8E" w:rsidRPr="006024E0">
          <w:rPr>
            <w:rStyle w:val="Hyperlink"/>
            <w:rFonts w:hint="eastAsia"/>
            <w:noProof/>
            <w:rtl/>
          </w:rPr>
          <w:t>ההתקשרות</w:t>
        </w:r>
        <w:r w:rsidR="00A71E8E" w:rsidRPr="006024E0">
          <w:rPr>
            <w:rStyle w:val="Hyperlink"/>
            <w:noProof/>
            <w:rtl/>
          </w:rPr>
          <w:t xml:space="preserve"> </w:t>
        </w:r>
        <w:r w:rsidR="00A71E8E" w:rsidRPr="006024E0">
          <w:rPr>
            <w:rStyle w:val="Hyperlink"/>
            <w:rFonts w:hint="eastAsia"/>
            <w:noProof/>
            <w:rtl/>
          </w:rPr>
          <w:t>הראשונית</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Toc344208152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135</w:t>
        </w:r>
        <w:r w:rsidR="00A71E8E">
          <w:rPr>
            <w:noProof/>
            <w:webHidden/>
            <w:rtl/>
          </w:rPr>
          <w:fldChar w:fldCharType="end"/>
        </w:r>
      </w:hyperlink>
    </w:p>
    <w:p w14:paraId="03266EFD" w14:textId="77777777" w:rsidR="00A71E8E" w:rsidRDefault="008865DC">
      <w:pPr>
        <w:pStyle w:val="TOC2"/>
        <w:rPr>
          <w:rFonts w:asciiTheme="minorHAnsi" w:eastAsiaTheme="minorEastAsia" w:hAnsiTheme="minorHAnsi" w:cstheme="minorBidi"/>
          <w:color w:val="auto"/>
          <w:szCs w:val="22"/>
          <w:rtl/>
        </w:rPr>
      </w:pPr>
      <w:hyperlink w:anchor="_Toc344208153" w:history="1">
        <w:r w:rsidR="00A71E8E" w:rsidRPr="006024E0">
          <w:rPr>
            <w:rStyle w:val="Hyperlink"/>
            <w:rtl/>
          </w:rPr>
          <w:t>5.2.2</w:t>
        </w:r>
        <w:r w:rsidR="00A71E8E">
          <w:rPr>
            <w:rFonts w:asciiTheme="minorHAnsi" w:eastAsiaTheme="minorEastAsia" w:hAnsiTheme="minorHAnsi" w:cstheme="minorBidi"/>
            <w:color w:val="auto"/>
            <w:szCs w:val="22"/>
            <w:rtl/>
          </w:rPr>
          <w:tab/>
        </w:r>
        <w:r w:rsidR="00A71E8E" w:rsidRPr="006024E0">
          <w:rPr>
            <w:rStyle w:val="Hyperlink"/>
            <w:rFonts w:hint="eastAsia"/>
            <w:rtl/>
          </w:rPr>
          <w:t>עלויות</w:t>
        </w:r>
        <w:r w:rsidR="00A71E8E" w:rsidRPr="006024E0">
          <w:rPr>
            <w:rStyle w:val="Hyperlink"/>
            <w:rtl/>
          </w:rPr>
          <w:t xml:space="preserve"> </w:t>
        </w:r>
        <w:r w:rsidR="00A71E8E" w:rsidRPr="006024E0">
          <w:rPr>
            <w:rStyle w:val="Hyperlink"/>
            <w:rFonts w:hint="eastAsia"/>
            <w:rtl/>
          </w:rPr>
          <w:t>שוטפות</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Toc344208153 \h</w:instrText>
        </w:r>
        <w:r w:rsidR="00A71E8E">
          <w:rPr>
            <w:webHidden/>
            <w:rtl/>
          </w:rPr>
          <w:instrText xml:space="preserve"> </w:instrText>
        </w:r>
        <w:r w:rsidR="00A71E8E">
          <w:rPr>
            <w:webHidden/>
            <w:rtl/>
          </w:rPr>
        </w:r>
        <w:r w:rsidR="00A71E8E">
          <w:rPr>
            <w:webHidden/>
            <w:rtl/>
          </w:rPr>
          <w:fldChar w:fldCharType="separate"/>
        </w:r>
        <w:r w:rsidR="00376836">
          <w:rPr>
            <w:webHidden/>
            <w:rtl/>
          </w:rPr>
          <w:t>136</w:t>
        </w:r>
        <w:r w:rsidR="00A71E8E">
          <w:rPr>
            <w:webHidden/>
            <w:rtl/>
          </w:rPr>
          <w:fldChar w:fldCharType="end"/>
        </w:r>
      </w:hyperlink>
    </w:p>
    <w:p w14:paraId="747C8812" w14:textId="77777777" w:rsidR="00A71E8E" w:rsidRDefault="008865DC">
      <w:pPr>
        <w:pStyle w:val="TOC2"/>
        <w:rPr>
          <w:rFonts w:asciiTheme="minorHAnsi" w:eastAsiaTheme="minorEastAsia" w:hAnsiTheme="minorHAnsi" w:cstheme="minorBidi"/>
          <w:color w:val="auto"/>
          <w:szCs w:val="22"/>
          <w:rtl/>
        </w:rPr>
      </w:pPr>
      <w:hyperlink w:anchor="_Toc344208154" w:history="1">
        <w:r w:rsidR="00A71E8E" w:rsidRPr="006024E0">
          <w:rPr>
            <w:rStyle w:val="Hyperlink"/>
            <w:rtl/>
          </w:rPr>
          <w:t>5.2.3</w:t>
        </w:r>
        <w:r w:rsidR="00A71E8E">
          <w:rPr>
            <w:rFonts w:asciiTheme="minorHAnsi" w:eastAsiaTheme="minorEastAsia" w:hAnsiTheme="minorHAnsi" w:cstheme="minorBidi"/>
            <w:color w:val="auto"/>
            <w:szCs w:val="22"/>
            <w:rtl/>
          </w:rPr>
          <w:tab/>
        </w:r>
        <w:r w:rsidR="00A71E8E" w:rsidRPr="006024E0">
          <w:rPr>
            <w:rStyle w:val="Hyperlink"/>
            <w:rFonts w:hint="eastAsia"/>
            <w:rtl/>
          </w:rPr>
          <w:t>טבלאות</w:t>
        </w:r>
        <w:r w:rsidR="00A71E8E" w:rsidRPr="006024E0">
          <w:rPr>
            <w:rStyle w:val="Hyperlink"/>
            <w:rtl/>
          </w:rPr>
          <w:t xml:space="preserve"> </w:t>
        </w:r>
        <w:r w:rsidR="00A71E8E" w:rsidRPr="006024E0">
          <w:rPr>
            <w:rStyle w:val="Hyperlink"/>
            <w:rFonts w:hint="eastAsia"/>
            <w:rtl/>
          </w:rPr>
          <w:t>מחירים</w:t>
        </w:r>
        <w:r w:rsidR="00A71E8E" w:rsidRPr="006024E0">
          <w:rPr>
            <w:rStyle w:val="Hyperlink"/>
            <w:rtl/>
          </w:rPr>
          <w:t xml:space="preserve"> </w:t>
        </w:r>
        <w:r w:rsidR="00A71E8E" w:rsidRPr="006024E0">
          <w:rPr>
            <w:rStyle w:val="Hyperlink"/>
            <w:rFonts w:hint="eastAsia"/>
            <w:rtl/>
          </w:rPr>
          <w:t>נוספות</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Toc344208154 \h</w:instrText>
        </w:r>
        <w:r w:rsidR="00A71E8E">
          <w:rPr>
            <w:webHidden/>
            <w:rtl/>
          </w:rPr>
          <w:instrText xml:space="preserve"> </w:instrText>
        </w:r>
        <w:r w:rsidR="00A71E8E">
          <w:rPr>
            <w:webHidden/>
            <w:rtl/>
          </w:rPr>
        </w:r>
        <w:r w:rsidR="00A71E8E">
          <w:rPr>
            <w:webHidden/>
            <w:rtl/>
          </w:rPr>
          <w:fldChar w:fldCharType="separate"/>
        </w:r>
        <w:r w:rsidR="00376836">
          <w:rPr>
            <w:webHidden/>
            <w:rtl/>
          </w:rPr>
          <w:t>136</w:t>
        </w:r>
        <w:r w:rsidR="00A71E8E">
          <w:rPr>
            <w:webHidden/>
            <w:rtl/>
          </w:rPr>
          <w:fldChar w:fldCharType="end"/>
        </w:r>
      </w:hyperlink>
    </w:p>
    <w:p w14:paraId="687D022A"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155" w:history="1">
        <w:r w:rsidR="00A71E8E" w:rsidRPr="006024E0">
          <w:rPr>
            <w:rStyle w:val="Hyperlink"/>
            <w:rtl/>
          </w:rPr>
          <w:t>5.3</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תוכנית</w:t>
        </w:r>
        <w:r w:rsidR="00A71E8E" w:rsidRPr="006024E0">
          <w:rPr>
            <w:rStyle w:val="Hyperlink"/>
            <w:rtl/>
          </w:rPr>
          <w:t xml:space="preserve"> </w:t>
        </w:r>
        <w:r w:rsidR="00A71E8E" w:rsidRPr="006024E0">
          <w:rPr>
            <w:rStyle w:val="Hyperlink"/>
            <w:rFonts w:hint="eastAsia"/>
            <w:rtl/>
          </w:rPr>
          <w:t>עסקית</w:t>
        </w:r>
        <w:r w:rsidR="00A71E8E" w:rsidRPr="006024E0">
          <w:rPr>
            <w:rStyle w:val="Hyperlink"/>
            <w:rtl/>
          </w:rPr>
          <w:t xml:space="preserve"> </w:t>
        </w:r>
        <w:r w:rsidR="00A71E8E" w:rsidRPr="006024E0">
          <w:rPr>
            <w:rStyle w:val="Hyperlink"/>
            <w:rFonts w:hint="eastAsia"/>
            <w:rtl/>
          </w:rPr>
          <w:t>והשוואת</w:t>
        </w:r>
        <w:r w:rsidR="00A71E8E" w:rsidRPr="006024E0">
          <w:rPr>
            <w:rStyle w:val="Hyperlink"/>
            <w:rtl/>
          </w:rPr>
          <w:t xml:space="preserve"> </w:t>
        </w:r>
        <w:r w:rsidR="00A71E8E" w:rsidRPr="006024E0">
          <w:rPr>
            <w:rStyle w:val="Hyperlink"/>
            <w:rFonts w:hint="eastAsia"/>
            <w:rtl/>
          </w:rPr>
          <w:t>הצעות</w:t>
        </w:r>
        <w:r w:rsidR="00A71E8E" w:rsidRPr="006024E0">
          <w:rPr>
            <w:rStyle w:val="Hyperlink"/>
            <w:rtl/>
          </w:rPr>
          <w:t xml:space="preserve"> </w:t>
        </w:r>
        <w:r w:rsidR="00A71E8E" w:rsidRPr="006024E0">
          <w:rPr>
            <w:rStyle w:val="Hyperlink"/>
            <w:rFonts w:hint="eastAsia"/>
            <w:rtl/>
          </w:rPr>
          <w:t>המחיר</w:t>
        </w:r>
        <w:r w:rsidR="00A71E8E" w:rsidRPr="006024E0">
          <w:rPr>
            <w:rStyle w:val="Hyperlink"/>
            <w:rtl/>
          </w:rPr>
          <w:t xml:space="preserve"> [</w:t>
        </w:r>
        <w:r w:rsidR="00A71E8E" w:rsidRPr="006024E0">
          <w:rPr>
            <w:rStyle w:val="Hyperlink"/>
          </w:rPr>
          <w:t>M,S</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Toc344208155 \h</w:instrText>
        </w:r>
        <w:r w:rsidR="00A71E8E">
          <w:rPr>
            <w:webHidden/>
            <w:rtl/>
          </w:rPr>
          <w:instrText xml:space="preserve"> </w:instrText>
        </w:r>
        <w:r w:rsidR="00A71E8E">
          <w:rPr>
            <w:webHidden/>
            <w:rtl/>
          </w:rPr>
        </w:r>
        <w:r w:rsidR="00A71E8E">
          <w:rPr>
            <w:webHidden/>
            <w:rtl/>
          </w:rPr>
          <w:fldChar w:fldCharType="separate"/>
        </w:r>
        <w:r w:rsidR="00376836">
          <w:rPr>
            <w:webHidden/>
            <w:rtl/>
          </w:rPr>
          <w:t>137</w:t>
        </w:r>
        <w:r w:rsidR="00A71E8E">
          <w:rPr>
            <w:webHidden/>
            <w:rtl/>
          </w:rPr>
          <w:fldChar w:fldCharType="end"/>
        </w:r>
      </w:hyperlink>
    </w:p>
    <w:p w14:paraId="1EC8FE1F" w14:textId="77777777" w:rsidR="00A71E8E" w:rsidRDefault="008865DC">
      <w:pPr>
        <w:pStyle w:val="TOC2"/>
        <w:rPr>
          <w:rFonts w:asciiTheme="minorHAnsi" w:eastAsiaTheme="minorEastAsia" w:hAnsiTheme="minorHAnsi" w:cstheme="minorBidi"/>
          <w:color w:val="auto"/>
          <w:szCs w:val="22"/>
          <w:rtl/>
        </w:rPr>
      </w:pPr>
      <w:hyperlink w:anchor="_Toc344208156" w:history="1">
        <w:r w:rsidR="00A71E8E" w:rsidRPr="006024E0">
          <w:rPr>
            <w:rStyle w:val="Hyperlink"/>
            <w:rtl/>
          </w:rPr>
          <w:t>5.3.1</w:t>
        </w:r>
        <w:r w:rsidR="00A71E8E">
          <w:rPr>
            <w:rFonts w:asciiTheme="minorHAnsi" w:eastAsiaTheme="minorEastAsia" w:hAnsiTheme="minorHAnsi" w:cstheme="minorBidi"/>
            <w:color w:val="auto"/>
            <w:szCs w:val="22"/>
            <w:rtl/>
          </w:rPr>
          <w:tab/>
        </w:r>
        <w:r w:rsidR="00A71E8E" w:rsidRPr="006024E0">
          <w:rPr>
            <w:rStyle w:val="Hyperlink"/>
            <w:rFonts w:hint="eastAsia"/>
            <w:rtl/>
          </w:rPr>
          <w:t>השוואת</w:t>
        </w:r>
        <w:r w:rsidR="00A71E8E" w:rsidRPr="006024E0">
          <w:rPr>
            <w:rStyle w:val="Hyperlink"/>
            <w:rtl/>
          </w:rPr>
          <w:t xml:space="preserve"> </w:t>
        </w:r>
        <w:r w:rsidR="00A71E8E" w:rsidRPr="006024E0">
          <w:rPr>
            <w:rStyle w:val="Hyperlink"/>
            <w:rFonts w:hint="eastAsia"/>
            <w:rtl/>
          </w:rPr>
          <w:t>הצעות</w:t>
        </w:r>
        <w:r w:rsidR="00A71E8E" w:rsidRPr="006024E0">
          <w:rPr>
            <w:rStyle w:val="Hyperlink"/>
            <w:rtl/>
          </w:rPr>
          <w:t xml:space="preserve"> </w:t>
        </w:r>
        <w:r w:rsidR="00A71E8E" w:rsidRPr="006024E0">
          <w:rPr>
            <w:rStyle w:val="Hyperlink"/>
            <w:rFonts w:hint="eastAsia"/>
            <w:rtl/>
          </w:rPr>
          <w:t>המחיר</w:t>
        </w:r>
        <w:r w:rsidR="00A71E8E" w:rsidRPr="006024E0">
          <w:rPr>
            <w:rStyle w:val="Hyperlink"/>
            <w:rtl/>
          </w:rPr>
          <w:t xml:space="preserve"> [</w:t>
        </w:r>
        <w:r w:rsidR="00A71E8E" w:rsidRPr="006024E0">
          <w:rPr>
            <w:rStyle w:val="Hyperlink"/>
          </w:rPr>
          <w:t>M,S</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Toc344208156 \h</w:instrText>
        </w:r>
        <w:r w:rsidR="00A71E8E">
          <w:rPr>
            <w:webHidden/>
            <w:rtl/>
          </w:rPr>
          <w:instrText xml:space="preserve"> </w:instrText>
        </w:r>
        <w:r w:rsidR="00A71E8E">
          <w:rPr>
            <w:webHidden/>
            <w:rtl/>
          </w:rPr>
        </w:r>
        <w:r w:rsidR="00A71E8E">
          <w:rPr>
            <w:webHidden/>
            <w:rtl/>
          </w:rPr>
          <w:fldChar w:fldCharType="separate"/>
        </w:r>
        <w:r w:rsidR="00376836">
          <w:rPr>
            <w:webHidden/>
            <w:rtl/>
          </w:rPr>
          <w:t>138</w:t>
        </w:r>
        <w:r w:rsidR="00A71E8E">
          <w:rPr>
            <w:webHidden/>
            <w:rtl/>
          </w:rPr>
          <w:fldChar w:fldCharType="end"/>
        </w:r>
      </w:hyperlink>
    </w:p>
    <w:p w14:paraId="1FC99E37" w14:textId="77777777" w:rsidR="00A71E8E" w:rsidRDefault="008865DC">
      <w:pPr>
        <w:pStyle w:val="TOC3"/>
        <w:rPr>
          <w:rFonts w:asciiTheme="minorHAnsi" w:eastAsiaTheme="minorEastAsia" w:hAnsiTheme="minorHAnsi" w:cstheme="minorBidi"/>
          <w:noProof/>
          <w:color w:val="auto"/>
          <w:szCs w:val="22"/>
          <w:rtl/>
        </w:rPr>
      </w:pPr>
      <w:hyperlink w:anchor="_Toc344208157" w:history="1">
        <w:r w:rsidR="00A71E8E" w:rsidRPr="006024E0">
          <w:rPr>
            <w:rStyle w:val="Hyperlink"/>
            <w:rFonts w:cs="Times New Roman"/>
            <w:noProof/>
            <w:rtl/>
          </w:rPr>
          <w:t>5.3.1.1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הוראות</w:t>
        </w:r>
        <w:r w:rsidR="00A71E8E" w:rsidRPr="006024E0">
          <w:rPr>
            <w:rStyle w:val="Hyperlink"/>
            <w:noProof/>
            <w:rtl/>
          </w:rPr>
          <w:t xml:space="preserve"> </w:t>
        </w:r>
        <w:r w:rsidR="00A71E8E" w:rsidRPr="006024E0">
          <w:rPr>
            <w:rStyle w:val="Hyperlink"/>
            <w:rFonts w:hint="eastAsia"/>
            <w:noProof/>
            <w:rtl/>
          </w:rPr>
          <w:t>למילוי</w:t>
        </w:r>
        <w:r w:rsidR="00A71E8E" w:rsidRPr="006024E0">
          <w:rPr>
            <w:rStyle w:val="Hyperlink"/>
            <w:noProof/>
            <w:rtl/>
          </w:rPr>
          <w:t xml:space="preserve"> </w:t>
        </w:r>
        <w:r w:rsidR="00A71E8E" w:rsidRPr="006024E0">
          <w:rPr>
            <w:rStyle w:val="Hyperlink"/>
            <w:rFonts w:hint="eastAsia"/>
            <w:noProof/>
            <w:rtl/>
          </w:rPr>
          <w:t>קובץ</w:t>
        </w:r>
        <w:r w:rsidR="00A71E8E" w:rsidRPr="006024E0">
          <w:rPr>
            <w:rStyle w:val="Hyperlink"/>
            <w:noProof/>
            <w:rtl/>
          </w:rPr>
          <w:t xml:space="preserve"> </w:t>
        </w:r>
        <w:r w:rsidR="00A71E8E" w:rsidRPr="006024E0">
          <w:rPr>
            <w:rStyle w:val="Hyperlink"/>
            <w:rFonts w:hint="eastAsia"/>
            <w:noProof/>
            <w:rtl/>
          </w:rPr>
          <w:t>ה</w:t>
        </w:r>
        <w:r w:rsidR="00A71E8E" w:rsidRPr="006024E0">
          <w:rPr>
            <w:rStyle w:val="Hyperlink"/>
            <w:noProof/>
            <w:rtl/>
          </w:rPr>
          <w:t xml:space="preserve">- </w:t>
        </w:r>
        <w:r w:rsidR="00A71E8E" w:rsidRPr="006024E0">
          <w:rPr>
            <w:rStyle w:val="Hyperlink"/>
            <w:noProof/>
          </w:rPr>
          <w:t>Excel</w:t>
        </w:r>
        <w:r w:rsidR="00A71E8E" w:rsidRPr="006024E0">
          <w:rPr>
            <w:rStyle w:val="Hyperlink"/>
            <w:noProof/>
            <w:rtl/>
          </w:rPr>
          <w:t xml:space="preserve"> [</w:t>
        </w:r>
        <w:r w:rsidR="00A71E8E" w:rsidRPr="006024E0">
          <w:rPr>
            <w:rStyle w:val="Hyperlink"/>
            <w:noProof/>
          </w:rPr>
          <w:t>I</w:t>
        </w:r>
        <w:r w:rsidR="00A71E8E" w:rsidRPr="006024E0">
          <w:rPr>
            <w:rStyle w:val="Hyperlink"/>
            <w:noProof/>
            <w:rtl/>
          </w:rPr>
          <w:t>]</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Toc344208157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139</w:t>
        </w:r>
        <w:r w:rsidR="00A71E8E">
          <w:rPr>
            <w:noProof/>
            <w:webHidden/>
            <w:rtl/>
          </w:rPr>
          <w:fldChar w:fldCharType="end"/>
        </w:r>
      </w:hyperlink>
    </w:p>
    <w:p w14:paraId="14C76B3E"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158" w:history="1">
        <w:r w:rsidR="00A71E8E" w:rsidRPr="006024E0">
          <w:rPr>
            <w:rStyle w:val="Hyperlink"/>
            <w:rtl/>
          </w:rPr>
          <w:t>5.4</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תשלום</w:t>
        </w:r>
        <w:r w:rsidR="00A71E8E" w:rsidRPr="006024E0">
          <w:rPr>
            <w:rStyle w:val="Hyperlink"/>
            <w:rtl/>
          </w:rPr>
          <w:t xml:space="preserve"> </w:t>
        </w:r>
        <w:r w:rsidR="00A71E8E" w:rsidRPr="006024E0">
          <w:rPr>
            <w:rStyle w:val="Hyperlink"/>
            <w:rFonts w:hint="eastAsia"/>
            <w:rtl/>
          </w:rPr>
          <w:t>התמורה</w:t>
        </w:r>
        <w:r w:rsidR="00A71E8E" w:rsidRPr="006024E0">
          <w:rPr>
            <w:rStyle w:val="Hyperlink"/>
            <w:rtl/>
          </w:rPr>
          <w:t xml:space="preserve">, </w:t>
        </w:r>
        <w:r w:rsidR="00A71E8E" w:rsidRPr="006024E0">
          <w:rPr>
            <w:rStyle w:val="Hyperlink"/>
            <w:rFonts w:hint="eastAsia"/>
            <w:rtl/>
          </w:rPr>
          <w:t>תנאי</w:t>
        </w:r>
        <w:r w:rsidR="00A71E8E" w:rsidRPr="006024E0">
          <w:rPr>
            <w:rStyle w:val="Hyperlink"/>
            <w:rtl/>
          </w:rPr>
          <w:t xml:space="preserve"> </w:t>
        </w:r>
        <w:r w:rsidR="00A71E8E" w:rsidRPr="006024E0">
          <w:rPr>
            <w:rStyle w:val="Hyperlink"/>
            <w:rFonts w:hint="eastAsia"/>
            <w:rtl/>
          </w:rPr>
          <w:t>תשלום</w:t>
        </w:r>
        <w:r w:rsidR="00A71E8E" w:rsidRPr="006024E0">
          <w:rPr>
            <w:rStyle w:val="Hyperlink"/>
            <w:rtl/>
          </w:rPr>
          <w:t xml:space="preserve"> </w:t>
        </w:r>
        <w:r w:rsidR="00A71E8E" w:rsidRPr="006024E0">
          <w:rPr>
            <w:rStyle w:val="Hyperlink"/>
            <w:rFonts w:hint="eastAsia"/>
            <w:rtl/>
          </w:rPr>
          <w:t>וחשבוניות</w:t>
        </w:r>
        <w:r w:rsidR="00A71E8E" w:rsidRPr="006024E0">
          <w:rPr>
            <w:rStyle w:val="Hyperlink"/>
            <w:rtl/>
          </w:rPr>
          <w:t xml:space="preserve"> [</w:t>
        </w:r>
        <w:r w:rsidR="00A71E8E" w:rsidRPr="006024E0">
          <w:rPr>
            <w:rStyle w:val="Hyperlink"/>
          </w:rPr>
          <w:t>M</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Toc344208158 \h</w:instrText>
        </w:r>
        <w:r w:rsidR="00A71E8E">
          <w:rPr>
            <w:webHidden/>
            <w:rtl/>
          </w:rPr>
          <w:instrText xml:space="preserve"> </w:instrText>
        </w:r>
        <w:r w:rsidR="00A71E8E">
          <w:rPr>
            <w:webHidden/>
            <w:rtl/>
          </w:rPr>
        </w:r>
        <w:r w:rsidR="00A71E8E">
          <w:rPr>
            <w:webHidden/>
            <w:rtl/>
          </w:rPr>
          <w:fldChar w:fldCharType="separate"/>
        </w:r>
        <w:r w:rsidR="00376836">
          <w:rPr>
            <w:webHidden/>
            <w:rtl/>
          </w:rPr>
          <w:t>141</w:t>
        </w:r>
        <w:r w:rsidR="00A71E8E">
          <w:rPr>
            <w:webHidden/>
            <w:rtl/>
          </w:rPr>
          <w:fldChar w:fldCharType="end"/>
        </w:r>
      </w:hyperlink>
    </w:p>
    <w:p w14:paraId="4169D309" w14:textId="77777777" w:rsidR="00A71E8E" w:rsidRDefault="008865DC">
      <w:pPr>
        <w:pStyle w:val="TOC2"/>
        <w:rPr>
          <w:rFonts w:asciiTheme="minorHAnsi" w:eastAsiaTheme="minorEastAsia" w:hAnsiTheme="minorHAnsi" w:cstheme="minorBidi"/>
          <w:color w:val="auto"/>
          <w:szCs w:val="22"/>
          <w:rtl/>
        </w:rPr>
      </w:pPr>
      <w:hyperlink w:anchor="_Toc344208159" w:history="1">
        <w:r w:rsidR="00A71E8E" w:rsidRPr="006024E0">
          <w:rPr>
            <w:rStyle w:val="Hyperlink"/>
            <w:rtl/>
          </w:rPr>
          <w:t>5.4.1</w:t>
        </w:r>
        <w:r w:rsidR="00A71E8E">
          <w:rPr>
            <w:rFonts w:asciiTheme="minorHAnsi" w:eastAsiaTheme="minorEastAsia" w:hAnsiTheme="minorHAnsi" w:cstheme="minorBidi"/>
            <w:color w:val="auto"/>
            <w:szCs w:val="22"/>
            <w:rtl/>
          </w:rPr>
          <w:tab/>
        </w:r>
        <w:r w:rsidR="00A71E8E" w:rsidRPr="006024E0">
          <w:rPr>
            <w:rStyle w:val="Hyperlink"/>
            <w:rFonts w:hint="eastAsia"/>
            <w:rtl/>
          </w:rPr>
          <w:t>תשלום</w:t>
        </w:r>
        <w:r w:rsidR="00A71E8E" w:rsidRPr="006024E0">
          <w:rPr>
            <w:rStyle w:val="Hyperlink"/>
            <w:rtl/>
          </w:rPr>
          <w:t xml:space="preserve"> </w:t>
        </w:r>
        <w:r w:rsidR="00A71E8E" w:rsidRPr="006024E0">
          <w:rPr>
            <w:rStyle w:val="Hyperlink"/>
            <w:rFonts w:hint="eastAsia"/>
            <w:rtl/>
          </w:rPr>
          <w:t>התמורה</w:t>
        </w:r>
        <w:r w:rsidR="00A71E8E" w:rsidRPr="006024E0">
          <w:rPr>
            <w:rStyle w:val="Hyperlink"/>
            <w:rtl/>
          </w:rPr>
          <w:t xml:space="preserve"> </w:t>
        </w:r>
        <w:r w:rsidR="00A71E8E" w:rsidRPr="006024E0">
          <w:rPr>
            <w:rStyle w:val="Hyperlink"/>
            <w:rFonts w:hint="eastAsia"/>
            <w:rtl/>
          </w:rPr>
          <w:t>ותנאי</w:t>
        </w:r>
        <w:r w:rsidR="00A71E8E" w:rsidRPr="006024E0">
          <w:rPr>
            <w:rStyle w:val="Hyperlink"/>
            <w:rtl/>
          </w:rPr>
          <w:t xml:space="preserve"> </w:t>
        </w:r>
        <w:r w:rsidR="00A71E8E" w:rsidRPr="006024E0">
          <w:rPr>
            <w:rStyle w:val="Hyperlink"/>
            <w:rFonts w:hint="eastAsia"/>
            <w:rtl/>
          </w:rPr>
          <w:t>תשלום</w:t>
        </w:r>
        <w:r w:rsidR="00A71E8E" w:rsidRPr="006024E0">
          <w:rPr>
            <w:rStyle w:val="Hyperlink"/>
            <w:rtl/>
          </w:rPr>
          <w:t xml:space="preserve"> [</w:t>
        </w:r>
        <w:r w:rsidR="00A71E8E" w:rsidRPr="006024E0">
          <w:rPr>
            <w:rStyle w:val="Hyperlink"/>
          </w:rPr>
          <w:t>M</w:t>
        </w:r>
        <w:r w:rsidR="00A71E8E" w:rsidRPr="006024E0">
          <w:rPr>
            <w:rStyle w:val="Hyperlink"/>
            <w:rtl/>
          </w:rPr>
          <w:t>]</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Toc344208159 \h</w:instrText>
        </w:r>
        <w:r w:rsidR="00A71E8E">
          <w:rPr>
            <w:webHidden/>
            <w:rtl/>
          </w:rPr>
          <w:instrText xml:space="preserve"> </w:instrText>
        </w:r>
        <w:r w:rsidR="00A71E8E">
          <w:rPr>
            <w:webHidden/>
            <w:rtl/>
          </w:rPr>
        </w:r>
        <w:r w:rsidR="00A71E8E">
          <w:rPr>
            <w:webHidden/>
            <w:rtl/>
          </w:rPr>
          <w:fldChar w:fldCharType="separate"/>
        </w:r>
        <w:r w:rsidR="00376836">
          <w:rPr>
            <w:webHidden/>
            <w:rtl/>
          </w:rPr>
          <w:t>141</w:t>
        </w:r>
        <w:r w:rsidR="00A71E8E">
          <w:rPr>
            <w:webHidden/>
            <w:rtl/>
          </w:rPr>
          <w:fldChar w:fldCharType="end"/>
        </w:r>
      </w:hyperlink>
    </w:p>
    <w:p w14:paraId="13D1CBE0" w14:textId="77777777" w:rsidR="00A71E8E" w:rsidRDefault="008865DC">
      <w:pPr>
        <w:pStyle w:val="TOC3"/>
        <w:rPr>
          <w:rFonts w:asciiTheme="minorHAnsi" w:eastAsiaTheme="minorEastAsia" w:hAnsiTheme="minorHAnsi" w:cstheme="minorBidi"/>
          <w:noProof/>
          <w:color w:val="auto"/>
          <w:szCs w:val="22"/>
          <w:rtl/>
        </w:rPr>
      </w:pPr>
      <w:hyperlink w:anchor="_Toc344208160" w:history="1">
        <w:r w:rsidR="00A71E8E" w:rsidRPr="006024E0">
          <w:rPr>
            <w:rStyle w:val="Hyperlink"/>
            <w:rFonts w:cs="Times New Roman"/>
            <w:noProof/>
            <w:rtl/>
          </w:rPr>
          <w:t>5.4.1.1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תשלומים</w:t>
        </w:r>
        <w:r w:rsidR="00A71E8E" w:rsidRPr="006024E0">
          <w:rPr>
            <w:rStyle w:val="Hyperlink"/>
            <w:noProof/>
            <w:rtl/>
          </w:rPr>
          <w:t xml:space="preserve"> </w:t>
        </w:r>
        <w:r w:rsidR="00A71E8E" w:rsidRPr="006024E0">
          <w:rPr>
            <w:rStyle w:val="Hyperlink"/>
            <w:rFonts w:hint="eastAsia"/>
            <w:noProof/>
            <w:rtl/>
          </w:rPr>
          <w:t>בגין</w:t>
        </w:r>
        <w:r w:rsidR="00A71E8E" w:rsidRPr="006024E0">
          <w:rPr>
            <w:rStyle w:val="Hyperlink"/>
            <w:noProof/>
            <w:rtl/>
          </w:rPr>
          <w:t xml:space="preserve"> </w:t>
        </w:r>
        <w:r w:rsidR="00A71E8E" w:rsidRPr="006024E0">
          <w:rPr>
            <w:rStyle w:val="Hyperlink"/>
            <w:rFonts w:hint="eastAsia"/>
            <w:noProof/>
            <w:rtl/>
          </w:rPr>
          <w:t>ימי</w:t>
        </w:r>
        <w:r w:rsidR="00A71E8E" w:rsidRPr="006024E0">
          <w:rPr>
            <w:rStyle w:val="Hyperlink"/>
            <w:noProof/>
            <w:rtl/>
          </w:rPr>
          <w:t xml:space="preserve"> </w:t>
        </w:r>
        <w:r w:rsidR="00A71E8E" w:rsidRPr="006024E0">
          <w:rPr>
            <w:rStyle w:val="Hyperlink"/>
            <w:rFonts w:hint="eastAsia"/>
            <w:noProof/>
            <w:rtl/>
          </w:rPr>
          <w:t>ליסינג</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Toc344208160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141</w:t>
        </w:r>
        <w:r w:rsidR="00A71E8E">
          <w:rPr>
            <w:noProof/>
            <w:webHidden/>
            <w:rtl/>
          </w:rPr>
          <w:fldChar w:fldCharType="end"/>
        </w:r>
      </w:hyperlink>
    </w:p>
    <w:p w14:paraId="72870E6A" w14:textId="77777777" w:rsidR="00A71E8E" w:rsidRDefault="008865DC">
      <w:pPr>
        <w:pStyle w:val="TOC3"/>
        <w:rPr>
          <w:rFonts w:asciiTheme="minorHAnsi" w:eastAsiaTheme="minorEastAsia" w:hAnsiTheme="minorHAnsi" w:cstheme="minorBidi"/>
          <w:noProof/>
          <w:color w:val="auto"/>
          <w:szCs w:val="22"/>
          <w:rtl/>
        </w:rPr>
      </w:pPr>
      <w:hyperlink w:anchor="_Toc344208161" w:history="1">
        <w:r w:rsidR="00A71E8E" w:rsidRPr="006024E0">
          <w:rPr>
            <w:rStyle w:val="Hyperlink"/>
            <w:rFonts w:cs="Times New Roman"/>
            <w:noProof/>
            <w:rtl/>
          </w:rPr>
          <w:t>5.4.1.2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תשלומים</w:t>
        </w:r>
        <w:r w:rsidR="00A71E8E" w:rsidRPr="006024E0">
          <w:rPr>
            <w:rStyle w:val="Hyperlink"/>
            <w:noProof/>
            <w:rtl/>
          </w:rPr>
          <w:t xml:space="preserve"> </w:t>
        </w:r>
        <w:r w:rsidR="00A71E8E" w:rsidRPr="006024E0">
          <w:rPr>
            <w:rStyle w:val="Hyperlink"/>
            <w:rFonts w:hint="eastAsia"/>
            <w:noProof/>
            <w:rtl/>
          </w:rPr>
          <w:t>בגין</w:t>
        </w:r>
        <w:r w:rsidR="00A71E8E" w:rsidRPr="006024E0">
          <w:rPr>
            <w:rStyle w:val="Hyperlink"/>
            <w:noProof/>
            <w:rtl/>
          </w:rPr>
          <w:t xml:space="preserve"> </w:t>
        </w:r>
        <w:r w:rsidR="00A71E8E" w:rsidRPr="006024E0">
          <w:rPr>
            <w:rStyle w:val="Hyperlink"/>
            <w:rFonts w:hint="eastAsia"/>
            <w:noProof/>
            <w:rtl/>
          </w:rPr>
          <w:t>רכישת</w:t>
        </w:r>
        <w:r w:rsidR="00A71E8E" w:rsidRPr="006024E0">
          <w:rPr>
            <w:rStyle w:val="Hyperlink"/>
            <w:noProof/>
            <w:rtl/>
          </w:rPr>
          <w:t xml:space="preserve"> </w:t>
        </w:r>
        <w:r w:rsidR="00A71E8E" w:rsidRPr="006024E0">
          <w:rPr>
            <w:rStyle w:val="Hyperlink"/>
            <w:rFonts w:hint="eastAsia"/>
            <w:noProof/>
            <w:rtl/>
          </w:rPr>
          <w:t>ציוד</w:t>
        </w:r>
        <w:r w:rsidR="00A71E8E" w:rsidRPr="006024E0">
          <w:rPr>
            <w:rStyle w:val="Hyperlink"/>
            <w:noProof/>
            <w:rtl/>
          </w:rPr>
          <w:t xml:space="preserve"> </w:t>
        </w:r>
        <w:r w:rsidR="00A71E8E" w:rsidRPr="006024E0">
          <w:rPr>
            <w:rStyle w:val="Hyperlink"/>
            <w:rFonts w:hint="eastAsia"/>
            <w:noProof/>
            <w:rtl/>
          </w:rPr>
          <w:t>ומערכת</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Toc344208161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141</w:t>
        </w:r>
        <w:r w:rsidR="00A71E8E">
          <w:rPr>
            <w:noProof/>
            <w:webHidden/>
            <w:rtl/>
          </w:rPr>
          <w:fldChar w:fldCharType="end"/>
        </w:r>
      </w:hyperlink>
    </w:p>
    <w:p w14:paraId="4240E1A2" w14:textId="77777777" w:rsidR="00A71E8E" w:rsidRDefault="008865DC">
      <w:pPr>
        <w:pStyle w:val="TOC3"/>
        <w:rPr>
          <w:rFonts w:asciiTheme="minorHAnsi" w:eastAsiaTheme="minorEastAsia" w:hAnsiTheme="minorHAnsi" w:cstheme="minorBidi"/>
          <w:noProof/>
          <w:color w:val="auto"/>
          <w:szCs w:val="22"/>
          <w:rtl/>
        </w:rPr>
      </w:pPr>
      <w:hyperlink w:anchor="_Toc344208162" w:history="1">
        <w:r w:rsidR="00A71E8E" w:rsidRPr="006024E0">
          <w:rPr>
            <w:rStyle w:val="Hyperlink"/>
            <w:rFonts w:cs="Times New Roman"/>
            <w:noProof/>
            <w:rtl/>
          </w:rPr>
          <w:t>5.4.1.3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תשלומים</w:t>
        </w:r>
        <w:r w:rsidR="00A71E8E" w:rsidRPr="006024E0">
          <w:rPr>
            <w:rStyle w:val="Hyperlink"/>
            <w:noProof/>
            <w:rtl/>
          </w:rPr>
          <w:t xml:space="preserve"> </w:t>
        </w:r>
        <w:r w:rsidR="00A71E8E" w:rsidRPr="006024E0">
          <w:rPr>
            <w:rStyle w:val="Hyperlink"/>
            <w:rFonts w:hint="eastAsia"/>
            <w:noProof/>
            <w:rtl/>
          </w:rPr>
          <w:t>בגין</w:t>
        </w:r>
        <w:r w:rsidR="00A71E8E" w:rsidRPr="006024E0">
          <w:rPr>
            <w:rStyle w:val="Hyperlink"/>
            <w:noProof/>
            <w:rtl/>
          </w:rPr>
          <w:t xml:space="preserve"> </w:t>
        </w:r>
        <w:r w:rsidR="00A71E8E" w:rsidRPr="006024E0">
          <w:rPr>
            <w:rStyle w:val="Hyperlink"/>
            <w:rFonts w:hint="eastAsia"/>
            <w:noProof/>
            <w:rtl/>
          </w:rPr>
          <w:t>שירותי</w:t>
        </w:r>
        <w:r w:rsidR="00A71E8E" w:rsidRPr="006024E0">
          <w:rPr>
            <w:rStyle w:val="Hyperlink"/>
            <w:noProof/>
            <w:rtl/>
          </w:rPr>
          <w:t xml:space="preserve"> </w:t>
        </w:r>
        <w:r w:rsidR="00A71E8E" w:rsidRPr="006024E0">
          <w:rPr>
            <w:rStyle w:val="Hyperlink"/>
            <w:rFonts w:hint="eastAsia"/>
            <w:noProof/>
            <w:rtl/>
          </w:rPr>
          <w:t>תחזוקה</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Toc344208162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142</w:t>
        </w:r>
        <w:r w:rsidR="00A71E8E">
          <w:rPr>
            <w:noProof/>
            <w:webHidden/>
            <w:rtl/>
          </w:rPr>
          <w:fldChar w:fldCharType="end"/>
        </w:r>
      </w:hyperlink>
    </w:p>
    <w:p w14:paraId="4E1CD7B2" w14:textId="77777777" w:rsidR="00A71E8E" w:rsidRDefault="008865DC">
      <w:pPr>
        <w:pStyle w:val="TOC2"/>
        <w:rPr>
          <w:rFonts w:asciiTheme="minorHAnsi" w:eastAsiaTheme="minorEastAsia" w:hAnsiTheme="minorHAnsi" w:cstheme="minorBidi"/>
          <w:color w:val="auto"/>
          <w:szCs w:val="22"/>
          <w:rtl/>
        </w:rPr>
      </w:pPr>
      <w:hyperlink w:anchor="_Toc344208163" w:history="1">
        <w:r w:rsidR="00A71E8E" w:rsidRPr="006024E0">
          <w:rPr>
            <w:rStyle w:val="Hyperlink"/>
            <w:rtl/>
          </w:rPr>
          <w:t>5.4.2</w:t>
        </w:r>
        <w:r w:rsidR="00A71E8E">
          <w:rPr>
            <w:rFonts w:asciiTheme="minorHAnsi" w:eastAsiaTheme="minorEastAsia" w:hAnsiTheme="minorHAnsi" w:cstheme="minorBidi"/>
            <w:color w:val="auto"/>
            <w:szCs w:val="22"/>
            <w:rtl/>
          </w:rPr>
          <w:tab/>
        </w:r>
        <w:r w:rsidR="00A71E8E" w:rsidRPr="006024E0">
          <w:rPr>
            <w:rStyle w:val="Hyperlink"/>
            <w:rFonts w:hint="eastAsia"/>
            <w:rtl/>
          </w:rPr>
          <w:t>הגשת</w:t>
        </w:r>
        <w:r w:rsidR="00A71E8E" w:rsidRPr="006024E0">
          <w:rPr>
            <w:rStyle w:val="Hyperlink"/>
            <w:rtl/>
          </w:rPr>
          <w:t xml:space="preserve"> </w:t>
        </w:r>
        <w:r w:rsidR="00A71E8E" w:rsidRPr="006024E0">
          <w:rPr>
            <w:rStyle w:val="Hyperlink"/>
            <w:rFonts w:hint="eastAsia"/>
            <w:rtl/>
          </w:rPr>
          <w:t>ואישור</w:t>
        </w:r>
        <w:r w:rsidR="00A71E8E" w:rsidRPr="006024E0">
          <w:rPr>
            <w:rStyle w:val="Hyperlink"/>
            <w:rtl/>
          </w:rPr>
          <w:t xml:space="preserve"> </w:t>
        </w:r>
        <w:r w:rsidR="00A71E8E" w:rsidRPr="006024E0">
          <w:rPr>
            <w:rStyle w:val="Hyperlink"/>
            <w:rFonts w:hint="eastAsia"/>
            <w:rtl/>
          </w:rPr>
          <w:t>חשבוניות</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Toc344208163 \h</w:instrText>
        </w:r>
        <w:r w:rsidR="00A71E8E">
          <w:rPr>
            <w:webHidden/>
            <w:rtl/>
          </w:rPr>
          <w:instrText xml:space="preserve"> </w:instrText>
        </w:r>
        <w:r w:rsidR="00A71E8E">
          <w:rPr>
            <w:webHidden/>
            <w:rtl/>
          </w:rPr>
        </w:r>
        <w:r w:rsidR="00A71E8E">
          <w:rPr>
            <w:webHidden/>
            <w:rtl/>
          </w:rPr>
          <w:fldChar w:fldCharType="separate"/>
        </w:r>
        <w:r w:rsidR="00376836">
          <w:rPr>
            <w:webHidden/>
            <w:rtl/>
          </w:rPr>
          <w:t>142</w:t>
        </w:r>
        <w:r w:rsidR="00A71E8E">
          <w:rPr>
            <w:webHidden/>
            <w:rtl/>
          </w:rPr>
          <w:fldChar w:fldCharType="end"/>
        </w:r>
      </w:hyperlink>
    </w:p>
    <w:p w14:paraId="438BAB52" w14:textId="77777777" w:rsidR="00A71E8E" w:rsidRDefault="008865DC">
      <w:pPr>
        <w:pStyle w:val="TOC2"/>
        <w:rPr>
          <w:rFonts w:asciiTheme="minorHAnsi" w:eastAsiaTheme="minorEastAsia" w:hAnsiTheme="minorHAnsi" w:cstheme="minorBidi"/>
          <w:color w:val="auto"/>
          <w:szCs w:val="22"/>
          <w:rtl/>
        </w:rPr>
      </w:pPr>
      <w:hyperlink w:anchor="_Toc344208164" w:history="1">
        <w:r w:rsidR="00A71E8E" w:rsidRPr="006024E0">
          <w:rPr>
            <w:rStyle w:val="Hyperlink"/>
            <w:rtl/>
          </w:rPr>
          <w:t>5.4.3</w:t>
        </w:r>
        <w:r w:rsidR="00A71E8E">
          <w:rPr>
            <w:rFonts w:asciiTheme="minorHAnsi" w:eastAsiaTheme="minorEastAsia" w:hAnsiTheme="minorHAnsi" w:cstheme="minorBidi"/>
            <w:color w:val="auto"/>
            <w:szCs w:val="22"/>
            <w:rtl/>
          </w:rPr>
          <w:tab/>
        </w:r>
        <w:r w:rsidR="00A71E8E" w:rsidRPr="006024E0">
          <w:rPr>
            <w:rStyle w:val="Hyperlink"/>
            <w:rFonts w:hint="eastAsia"/>
            <w:rtl/>
          </w:rPr>
          <w:t>הצמדת</w:t>
        </w:r>
        <w:r w:rsidR="00A71E8E" w:rsidRPr="006024E0">
          <w:rPr>
            <w:rStyle w:val="Hyperlink"/>
            <w:rtl/>
          </w:rPr>
          <w:t xml:space="preserve"> </w:t>
        </w:r>
        <w:r w:rsidR="00A71E8E" w:rsidRPr="006024E0">
          <w:rPr>
            <w:rStyle w:val="Hyperlink"/>
            <w:rFonts w:hint="eastAsia"/>
            <w:rtl/>
          </w:rPr>
          <w:t>מחירים</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Toc344208164 \h</w:instrText>
        </w:r>
        <w:r w:rsidR="00A71E8E">
          <w:rPr>
            <w:webHidden/>
            <w:rtl/>
          </w:rPr>
          <w:instrText xml:space="preserve"> </w:instrText>
        </w:r>
        <w:r w:rsidR="00A71E8E">
          <w:rPr>
            <w:webHidden/>
            <w:rtl/>
          </w:rPr>
        </w:r>
        <w:r w:rsidR="00A71E8E">
          <w:rPr>
            <w:webHidden/>
            <w:rtl/>
          </w:rPr>
          <w:fldChar w:fldCharType="separate"/>
        </w:r>
        <w:r w:rsidR="00376836">
          <w:rPr>
            <w:webHidden/>
            <w:rtl/>
          </w:rPr>
          <w:t>142</w:t>
        </w:r>
        <w:r w:rsidR="00A71E8E">
          <w:rPr>
            <w:webHidden/>
            <w:rtl/>
          </w:rPr>
          <w:fldChar w:fldCharType="end"/>
        </w:r>
      </w:hyperlink>
    </w:p>
    <w:p w14:paraId="60383297" w14:textId="77777777" w:rsidR="00A71E8E" w:rsidRDefault="008865DC">
      <w:pPr>
        <w:pStyle w:val="TOC3"/>
        <w:rPr>
          <w:rFonts w:asciiTheme="minorHAnsi" w:eastAsiaTheme="minorEastAsia" w:hAnsiTheme="minorHAnsi" w:cstheme="minorBidi"/>
          <w:noProof/>
          <w:color w:val="auto"/>
          <w:szCs w:val="22"/>
          <w:rtl/>
        </w:rPr>
      </w:pPr>
      <w:hyperlink w:anchor="_Toc344208165" w:history="1">
        <w:r w:rsidR="00A71E8E" w:rsidRPr="006024E0">
          <w:rPr>
            <w:rStyle w:val="Hyperlink"/>
            <w:rFonts w:cs="Times New Roman"/>
            <w:noProof/>
            <w:rtl/>
          </w:rPr>
          <w:t>5.4.3.1</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תחשיב</w:t>
        </w:r>
        <w:r w:rsidR="00A71E8E" w:rsidRPr="006024E0">
          <w:rPr>
            <w:rStyle w:val="Hyperlink"/>
            <w:noProof/>
            <w:rtl/>
          </w:rPr>
          <w:t xml:space="preserve"> </w:t>
        </w:r>
        <w:r w:rsidR="00A71E8E" w:rsidRPr="006024E0">
          <w:rPr>
            <w:rStyle w:val="Hyperlink"/>
            <w:rFonts w:hint="eastAsia"/>
            <w:noProof/>
            <w:rtl/>
          </w:rPr>
          <w:t>שיעור</w:t>
        </w:r>
        <w:r w:rsidR="00A71E8E" w:rsidRPr="006024E0">
          <w:rPr>
            <w:rStyle w:val="Hyperlink"/>
            <w:noProof/>
            <w:rtl/>
          </w:rPr>
          <w:t xml:space="preserve"> </w:t>
        </w:r>
        <w:r w:rsidR="00A71E8E" w:rsidRPr="006024E0">
          <w:rPr>
            <w:rStyle w:val="Hyperlink"/>
            <w:rFonts w:hint="eastAsia"/>
            <w:noProof/>
            <w:rtl/>
          </w:rPr>
          <w:t>ההצמדה</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Toc344208165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143</w:t>
        </w:r>
        <w:r w:rsidR="00A71E8E">
          <w:rPr>
            <w:noProof/>
            <w:webHidden/>
            <w:rtl/>
          </w:rPr>
          <w:fldChar w:fldCharType="end"/>
        </w:r>
      </w:hyperlink>
    </w:p>
    <w:p w14:paraId="66F9C7D5" w14:textId="77777777" w:rsidR="00A71E8E" w:rsidRDefault="008865DC">
      <w:pPr>
        <w:pStyle w:val="TOC3"/>
        <w:rPr>
          <w:rFonts w:asciiTheme="minorHAnsi" w:eastAsiaTheme="minorEastAsia" w:hAnsiTheme="minorHAnsi" w:cstheme="minorBidi"/>
          <w:noProof/>
          <w:color w:val="auto"/>
          <w:szCs w:val="22"/>
          <w:rtl/>
        </w:rPr>
      </w:pPr>
      <w:hyperlink w:anchor="_Toc344208166" w:history="1">
        <w:r w:rsidR="00A71E8E" w:rsidRPr="006024E0">
          <w:rPr>
            <w:rStyle w:val="Hyperlink"/>
            <w:rFonts w:cs="Times New Roman"/>
            <w:noProof/>
            <w:rtl/>
          </w:rPr>
          <w:t>5.4.3.2</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הצמדת</w:t>
        </w:r>
        <w:r w:rsidR="00A71E8E" w:rsidRPr="006024E0">
          <w:rPr>
            <w:rStyle w:val="Hyperlink"/>
            <w:noProof/>
            <w:rtl/>
          </w:rPr>
          <w:t xml:space="preserve"> </w:t>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ימי</w:t>
        </w:r>
        <w:r w:rsidR="00A71E8E" w:rsidRPr="006024E0">
          <w:rPr>
            <w:rStyle w:val="Hyperlink"/>
            <w:noProof/>
            <w:rtl/>
          </w:rPr>
          <w:t xml:space="preserve"> </w:t>
        </w:r>
        <w:r w:rsidR="00A71E8E" w:rsidRPr="006024E0">
          <w:rPr>
            <w:rStyle w:val="Hyperlink"/>
            <w:rFonts w:hint="eastAsia"/>
            <w:noProof/>
            <w:rtl/>
          </w:rPr>
          <w:t>ליסינג</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Toc344208166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143</w:t>
        </w:r>
        <w:r w:rsidR="00A71E8E">
          <w:rPr>
            <w:noProof/>
            <w:webHidden/>
            <w:rtl/>
          </w:rPr>
          <w:fldChar w:fldCharType="end"/>
        </w:r>
      </w:hyperlink>
    </w:p>
    <w:p w14:paraId="177435AF" w14:textId="77777777" w:rsidR="00A71E8E" w:rsidRDefault="008865DC">
      <w:pPr>
        <w:pStyle w:val="TOC3"/>
        <w:rPr>
          <w:rFonts w:asciiTheme="minorHAnsi" w:eastAsiaTheme="minorEastAsia" w:hAnsiTheme="minorHAnsi" w:cstheme="minorBidi"/>
          <w:noProof/>
          <w:color w:val="auto"/>
          <w:szCs w:val="22"/>
          <w:rtl/>
        </w:rPr>
      </w:pPr>
      <w:hyperlink w:anchor="_Toc344208167" w:history="1">
        <w:r w:rsidR="00A71E8E" w:rsidRPr="006024E0">
          <w:rPr>
            <w:rStyle w:val="Hyperlink"/>
            <w:rFonts w:cs="Times New Roman"/>
            <w:noProof/>
            <w:rtl/>
          </w:rPr>
          <w:t>5.4.3.3</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הצמדת</w:t>
        </w:r>
        <w:r w:rsidR="00A71E8E" w:rsidRPr="006024E0">
          <w:rPr>
            <w:rStyle w:val="Hyperlink"/>
            <w:noProof/>
            <w:rtl/>
          </w:rPr>
          <w:t xml:space="preserve"> </w:t>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בדיקות</w:t>
        </w:r>
        <w:r w:rsidR="00A71E8E" w:rsidRPr="006024E0">
          <w:rPr>
            <w:rStyle w:val="Hyperlink"/>
            <w:noProof/>
            <w:rtl/>
          </w:rPr>
          <w:t xml:space="preserve"> </w:t>
        </w:r>
        <w:r w:rsidR="00A71E8E" w:rsidRPr="006024E0">
          <w:rPr>
            <w:rStyle w:val="Hyperlink"/>
            <w:rFonts w:hint="eastAsia"/>
            <w:noProof/>
            <w:rtl/>
          </w:rPr>
          <w:t>התכנות</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rFonts w:hint="eastAsia"/>
            <w:noProof/>
            <w:rtl/>
          </w:rPr>
          <w:t>אלקטרוני</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Toc344208167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144</w:t>
        </w:r>
        <w:r w:rsidR="00A71E8E">
          <w:rPr>
            <w:noProof/>
            <w:webHidden/>
            <w:rtl/>
          </w:rPr>
          <w:fldChar w:fldCharType="end"/>
        </w:r>
      </w:hyperlink>
    </w:p>
    <w:p w14:paraId="603C455A" w14:textId="77777777" w:rsidR="00A71E8E" w:rsidRDefault="008865DC">
      <w:pPr>
        <w:pStyle w:val="TOC3"/>
        <w:rPr>
          <w:rFonts w:asciiTheme="minorHAnsi" w:eastAsiaTheme="minorEastAsia" w:hAnsiTheme="minorHAnsi" w:cstheme="minorBidi"/>
          <w:noProof/>
          <w:color w:val="auto"/>
          <w:szCs w:val="22"/>
          <w:rtl/>
        </w:rPr>
      </w:pPr>
      <w:hyperlink w:anchor="_Toc344208168" w:history="1">
        <w:r w:rsidR="00A71E8E" w:rsidRPr="006024E0">
          <w:rPr>
            <w:rStyle w:val="Hyperlink"/>
            <w:rFonts w:cs="Times New Roman"/>
            <w:noProof/>
            <w:rtl/>
          </w:rPr>
          <w:t>5.4.3.4</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הצמדת</w:t>
        </w:r>
        <w:r w:rsidR="00A71E8E" w:rsidRPr="006024E0">
          <w:rPr>
            <w:rStyle w:val="Hyperlink"/>
            <w:noProof/>
            <w:rtl/>
          </w:rPr>
          <w:t xml:space="preserve"> </w:t>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יום</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noProof/>
          </w:rPr>
          <w:t>V</w:t>
        </w:r>
        <w:r w:rsidR="00A71E8E" w:rsidRPr="006024E0">
          <w:rPr>
            <w:rStyle w:val="Hyperlink"/>
            <w:noProof/>
            <w:rtl/>
          </w:rPr>
          <w:t>-</w:t>
        </w:r>
        <w:r w:rsidR="00A71E8E" w:rsidRPr="006024E0">
          <w:rPr>
            <w:rStyle w:val="Hyperlink"/>
            <w:noProof/>
          </w:rPr>
          <w:t>V</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Toc344208168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144</w:t>
        </w:r>
        <w:r w:rsidR="00A71E8E">
          <w:rPr>
            <w:noProof/>
            <w:webHidden/>
            <w:rtl/>
          </w:rPr>
          <w:fldChar w:fldCharType="end"/>
        </w:r>
      </w:hyperlink>
    </w:p>
    <w:p w14:paraId="033D722E" w14:textId="77777777" w:rsidR="00A71E8E" w:rsidRDefault="008865DC">
      <w:pPr>
        <w:pStyle w:val="TOC3"/>
        <w:rPr>
          <w:rFonts w:asciiTheme="minorHAnsi" w:eastAsiaTheme="minorEastAsia" w:hAnsiTheme="minorHAnsi" w:cstheme="minorBidi"/>
          <w:noProof/>
          <w:color w:val="auto"/>
          <w:szCs w:val="22"/>
          <w:rtl/>
        </w:rPr>
      </w:pPr>
      <w:hyperlink w:anchor="_Toc344208169" w:history="1">
        <w:r w:rsidR="00A71E8E" w:rsidRPr="006024E0">
          <w:rPr>
            <w:rStyle w:val="Hyperlink"/>
            <w:rFonts w:cs="Times New Roman"/>
            <w:noProof/>
            <w:rtl/>
          </w:rPr>
          <w:t>5.4.3.5</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הצמדת</w:t>
        </w:r>
        <w:r w:rsidR="00A71E8E" w:rsidRPr="006024E0">
          <w:rPr>
            <w:rStyle w:val="Hyperlink"/>
            <w:noProof/>
            <w:rtl/>
          </w:rPr>
          <w:t xml:space="preserve"> </w:t>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יום</w:t>
        </w:r>
        <w:r w:rsidR="00A71E8E" w:rsidRPr="006024E0">
          <w:rPr>
            <w:rStyle w:val="Hyperlink"/>
            <w:noProof/>
            <w:rtl/>
          </w:rPr>
          <w:t xml:space="preserve"> </w:t>
        </w:r>
        <w:r w:rsidR="00A71E8E" w:rsidRPr="006024E0">
          <w:rPr>
            <w:rStyle w:val="Hyperlink"/>
            <w:rFonts w:hint="eastAsia"/>
            <w:noProof/>
            <w:rtl/>
          </w:rPr>
          <w:t>ליסינג</w:t>
        </w:r>
        <w:r w:rsidR="00A71E8E" w:rsidRPr="006024E0">
          <w:rPr>
            <w:rStyle w:val="Hyperlink"/>
            <w:noProof/>
            <w:rtl/>
          </w:rPr>
          <w:t xml:space="preserve"> </w:t>
        </w:r>
        <w:r w:rsidR="00A71E8E" w:rsidRPr="006024E0">
          <w:rPr>
            <w:rStyle w:val="Hyperlink"/>
            <w:noProof/>
          </w:rPr>
          <w:t xml:space="preserve"> Drive By</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Toc344208169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145</w:t>
        </w:r>
        <w:r w:rsidR="00A71E8E">
          <w:rPr>
            <w:noProof/>
            <w:webHidden/>
            <w:rtl/>
          </w:rPr>
          <w:fldChar w:fldCharType="end"/>
        </w:r>
      </w:hyperlink>
    </w:p>
    <w:p w14:paraId="6751F213" w14:textId="77777777" w:rsidR="00A71E8E" w:rsidRDefault="008865DC">
      <w:pPr>
        <w:pStyle w:val="TOC3"/>
        <w:rPr>
          <w:rFonts w:asciiTheme="minorHAnsi" w:eastAsiaTheme="minorEastAsia" w:hAnsiTheme="minorHAnsi" w:cstheme="minorBidi"/>
          <w:noProof/>
          <w:color w:val="auto"/>
          <w:szCs w:val="22"/>
          <w:rtl/>
        </w:rPr>
      </w:pPr>
      <w:hyperlink w:anchor="_Toc344208170" w:history="1">
        <w:r w:rsidR="00A71E8E" w:rsidRPr="006024E0">
          <w:rPr>
            <w:rStyle w:val="Hyperlink"/>
            <w:rFonts w:cs="Times New Roman"/>
            <w:noProof/>
            <w:rtl/>
          </w:rPr>
          <w:t>5.4.3.6</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הצמדת</w:t>
        </w:r>
        <w:r w:rsidR="00A71E8E" w:rsidRPr="006024E0">
          <w:rPr>
            <w:rStyle w:val="Hyperlink"/>
            <w:noProof/>
            <w:rtl/>
          </w:rPr>
          <w:t xml:space="preserve"> </w:t>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איוש</w:t>
        </w:r>
        <w:r w:rsidR="00A71E8E" w:rsidRPr="006024E0">
          <w:rPr>
            <w:rStyle w:val="Hyperlink"/>
            <w:noProof/>
            <w:rtl/>
          </w:rPr>
          <w:t xml:space="preserve"> </w:t>
        </w:r>
        <w:r w:rsidR="00A71E8E" w:rsidRPr="006024E0">
          <w:rPr>
            <w:rStyle w:val="Hyperlink"/>
            <w:rFonts w:hint="eastAsia"/>
            <w:noProof/>
            <w:rtl/>
          </w:rPr>
          <w:t>משל</w:t>
        </w:r>
        <w:r w:rsidR="00A71E8E" w:rsidRPr="006024E0">
          <w:rPr>
            <w:rStyle w:val="Hyperlink"/>
            <w:noProof/>
            <w:rtl/>
          </w:rPr>
          <w:t>"</w:t>
        </w:r>
        <w:r w:rsidR="00A71E8E" w:rsidRPr="006024E0">
          <w:rPr>
            <w:rStyle w:val="Hyperlink"/>
            <w:rFonts w:hint="eastAsia"/>
            <w:noProof/>
            <w:rtl/>
          </w:rPr>
          <w:t>ט</w:t>
        </w:r>
        <w:r w:rsidR="00A71E8E" w:rsidRPr="006024E0">
          <w:rPr>
            <w:rStyle w:val="Hyperlink"/>
            <w:noProof/>
            <w:rtl/>
          </w:rPr>
          <w:t xml:space="preserve"> </w:t>
        </w:r>
        <w:r w:rsidR="00A71E8E" w:rsidRPr="006024E0">
          <w:rPr>
            <w:rStyle w:val="Hyperlink"/>
            <w:rFonts w:hint="eastAsia"/>
            <w:noProof/>
            <w:rtl/>
          </w:rPr>
          <w:t>אחוד</w:t>
        </w:r>
        <w:r w:rsidR="00A71E8E" w:rsidRPr="006024E0">
          <w:rPr>
            <w:rStyle w:val="Hyperlink"/>
            <w:noProof/>
            <w:rtl/>
          </w:rPr>
          <w:t xml:space="preserve"> </w:t>
        </w:r>
        <w:r w:rsidR="00A71E8E" w:rsidRPr="006024E0">
          <w:rPr>
            <w:rStyle w:val="Hyperlink"/>
            <w:noProof/>
          </w:rPr>
          <w:t>[M]</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Toc344208170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145</w:t>
        </w:r>
        <w:r w:rsidR="00A71E8E">
          <w:rPr>
            <w:noProof/>
            <w:webHidden/>
            <w:rtl/>
          </w:rPr>
          <w:fldChar w:fldCharType="end"/>
        </w:r>
      </w:hyperlink>
    </w:p>
    <w:p w14:paraId="4DC0B8EB" w14:textId="77777777" w:rsidR="00A71E8E" w:rsidRDefault="008865DC">
      <w:pPr>
        <w:pStyle w:val="TOC3"/>
        <w:rPr>
          <w:rFonts w:asciiTheme="minorHAnsi" w:eastAsiaTheme="minorEastAsia" w:hAnsiTheme="minorHAnsi" w:cstheme="minorBidi"/>
          <w:noProof/>
          <w:color w:val="auto"/>
          <w:szCs w:val="22"/>
          <w:rtl/>
        </w:rPr>
      </w:pPr>
      <w:hyperlink w:anchor="_Toc344208171" w:history="1">
        <w:r w:rsidR="00A71E8E" w:rsidRPr="006024E0">
          <w:rPr>
            <w:rStyle w:val="Hyperlink"/>
            <w:rFonts w:cs="Times New Roman"/>
            <w:noProof/>
            <w:rtl/>
          </w:rPr>
          <w:t>5.4.3.7</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הצמדת</w:t>
        </w:r>
        <w:r w:rsidR="00A71E8E" w:rsidRPr="006024E0">
          <w:rPr>
            <w:rStyle w:val="Hyperlink"/>
            <w:noProof/>
            <w:rtl/>
          </w:rPr>
          <w:t xml:space="preserve"> </w:t>
        </w:r>
        <w:r w:rsidR="00A71E8E" w:rsidRPr="006024E0">
          <w:rPr>
            <w:rStyle w:val="Hyperlink"/>
            <w:rFonts w:hint="eastAsia"/>
            <w:noProof/>
            <w:rtl/>
          </w:rPr>
          <w:t>מחיר</w:t>
        </w:r>
        <w:r w:rsidR="00A71E8E" w:rsidRPr="006024E0">
          <w:rPr>
            <w:rStyle w:val="Hyperlink"/>
            <w:noProof/>
          </w:rPr>
          <w:t xml:space="preserve"> </w:t>
        </w:r>
        <w:r w:rsidR="00A71E8E" w:rsidRPr="006024E0">
          <w:rPr>
            <w:rStyle w:val="Hyperlink"/>
            <w:noProof/>
            <w:rtl/>
          </w:rPr>
          <w:t xml:space="preserve"> </w:t>
        </w:r>
        <w:r w:rsidR="00A71E8E" w:rsidRPr="006024E0">
          <w:rPr>
            <w:rStyle w:val="Hyperlink"/>
            <w:rFonts w:hint="eastAsia"/>
            <w:noProof/>
            <w:rtl/>
          </w:rPr>
          <w:t>רכישת</w:t>
        </w:r>
        <w:r w:rsidR="00A71E8E" w:rsidRPr="006024E0">
          <w:rPr>
            <w:rStyle w:val="Hyperlink"/>
            <w:noProof/>
            <w:rtl/>
          </w:rPr>
          <w:t xml:space="preserve"> </w:t>
        </w:r>
        <w:r w:rsidR="00A71E8E" w:rsidRPr="006024E0">
          <w:rPr>
            <w:rStyle w:val="Hyperlink"/>
            <w:rFonts w:hint="eastAsia"/>
            <w:noProof/>
            <w:rtl/>
          </w:rPr>
          <w:t>מערכת</w:t>
        </w:r>
        <w:r w:rsidR="00A71E8E" w:rsidRPr="006024E0">
          <w:rPr>
            <w:rStyle w:val="Hyperlink"/>
            <w:noProof/>
            <w:rtl/>
          </w:rPr>
          <w:t xml:space="preserve"> </w:t>
        </w:r>
        <w:r w:rsidR="00A71E8E" w:rsidRPr="006024E0">
          <w:rPr>
            <w:rStyle w:val="Hyperlink"/>
            <w:rFonts w:hint="eastAsia"/>
            <w:noProof/>
            <w:rtl/>
          </w:rPr>
          <w:t>שר</w:t>
        </w:r>
        <w:r w:rsidR="00A71E8E" w:rsidRPr="006024E0">
          <w:rPr>
            <w:rStyle w:val="Hyperlink"/>
            <w:noProof/>
            <w:rtl/>
          </w:rPr>
          <w:t xml:space="preserve"> </w:t>
        </w:r>
        <w:r w:rsidR="00A71E8E" w:rsidRPr="006024E0">
          <w:rPr>
            <w:rStyle w:val="Hyperlink"/>
            <w:rFonts w:hint="eastAsia"/>
            <w:noProof/>
            <w:rtl/>
          </w:rPr>
          <w:t>הטבעות</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Toc344208171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145</w:t>
        </w:r>
        <w:r w:rsidR="00A71E8E">
          <w:rPr>
            <w:noProof/>
            <w:webHidden/>
            <w:rtl/>
          </w:rPr>
          <w:fldChar w:fldCharType="end"/>
        </w:r>
      </w:hyperlink>
    </w:p>
    <w:p w14:paraId="7582DD12" w14:textId="77777777" w:rsidR="00A71E8E" w:rsidRDefault="008865DC">
      <w:pPr>
        <w:pStyle w:val="TOC3"/>
        <w:rPr>
          <w:rFonts w:asciiTheme="minorHAnsi" w:eastAsiaTheme="minorEastAsia" w:hAnsiTheme="minorHAnsi" w:cstheme="minorBidi"/>
          <w:noProof/>
          <w:color w:val="auto"/>
          <w:szCs w:val="22"/>
          <w:rtl/>
        </w:rPr>
      </w:pPr>
      <w:hyperlink w:anchor="_Toc344208172" w:history="1">
        <w:r w:rsidR="00A71E8E" w:rsidRPr="006024E0">
          <w:rPr>
            <w:rStyle w:val="Hyperlink"/>
            <w:rFonts w:cs="Times New Roman"/>
            <w:noProof/>
            <w:rtl/>
          </w:rPr>
          <w:t>5.4.3.8</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הצמדת</w:t>
        </w:r>
        <w:r w:rsidR="00A71E8E" w:rsidRPr="006024E0">
          <w:rPr>
            <w:rStyle w:val="Hyperlink"/>
            <w:noProof/>
            <w:rtl/>
          </w:rPr>
          <w:t xml:space="preserve"> </w:t>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רכישת</w:t>
        </w:r>
        <w:r w:rsidR="00A71E8E" w:rsidRPr="006024E0">
          <w:rPr>
            <w:rStyle w:val="Hyperlink"/>
            <w:noProof/>
            <w:rtl/>
          </w:rPr>
          <w:t xml:space="preserve"> </w:t>
        </w:r>
        <w:r w:rsidR="00A71E8E" w:rsidRPr="006024E0">
          <w:rPr>
            <w:rStyle w:val="Hyperlink"/>
            <w:rFonts w:hint="eastAsia"/>
            <w:noProof/>
            <w:rtl/>
          </w:rPr>
          <w:t>ערכת</w:t>
        </w:r>
        <w:r w:rsidR="00A71E8E" w:rsidRPr="006024E0">
          <w:rPr>
            <w:rStyle w:val="Hyperlink"/>
            <w:noProof/>
            <w:rtl/>
          </w:rPr>
          <w:t xml:space="preserve"> </w:t>
        </w:r>
        <w:r w:rsidR="00A71E8E" w:rsidRPr="006024E0">
          <w:rPr>
            <w:rStyle w:val="Hyperlink"/>
            <w:rFonts w:hint="eastAsia"/>
            <w:noProof/>
            <w:rtl/>
          </w:rPr>
          <w:t>פיקוח</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Toc344208172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146</w:t>
        </w:r>
        <w:r w:rsidR="00A71E8E">
          <w:rPr>
            <w:noProof/>
            <w:webHidden/>
            <w:rtl/>
          </w:rPr>
          <w:fldChar w:fldCharType="end"/>
        </w:r>
      </w:hyperlink>
    </w:p>
    <w:p w14:paraId="3867E33E" w14:textId="77777777" w:rsidR="00A71E8E" w:rsidRDefault="008865DC">
      <w:pPr>
        <w:pStyle w:val="TOC3"/>
        <w:rPr>
          <w:rFonts w:asciiTheme="minorHAnsi" w:eastAsiaTheme="minorEastAsia" w:hAnsiTheme="minorHAnsi" w:cstheme="minorBidi"/>
          <w:noProof/>
          <w:color w:val="auto"/>
          <w:szCs w:val="22"/>
          <w:rtl/>
        </w:rPr>
      </w:pPr>
      <w:hyperlink w:anchor="_Toc344208173" w:history="1">
        <w:r w:rsidR="00A71E8E" w:rsidRPr="006024E0">
          <w:rPr>
            <w:rStyle w:val="Hyperlink"/>
            <w:rFonts w:cs="Times New Roman"/>
            <w:noProof/>
            <w:rtl/>
          </w:rPr>
          <w:t>5.4.3.9</w:t>
        </w:r>
        <w:r w:rsidR="00A71E8E">
          <w:rPr>
            <w:rFonts w:asciiTheme="minorHAnsi" w:eastAsiaTheme="minorEastAsia" w:hAnsiTheme="minorHAnsi" w:cstheme="minorBidi"/>
            <w:noProof/>
            <w:color w:val="auto"/>
            <w:szCs w:val="22"/>
            <w:rtl/>
          </w:rPr>
          <w:tab/>
        </w:r>
        <w:r w:rsidR="00A71E8E" w:rsidRPr="006024E0">
          <w:rPr>
            <w:rStyle w:val="Hyperlink"/>
            <w:rFonts w:hint="eastAsia"/>
            <w:noProof/>
            <w:rtl/>
          </w:rPr>
          <w:t>הצמדת</w:t>
        </w:r>
        <w:r w:rsidR="00A71E8E" w:rsidRPr="006024E0">
          <w:rPr>
            <w:rStyle w:val="Hyperlink"/>
            <w:noProof/>
            <w:rtl/>
          </w:rPr>
          <w:t xml:space="preserve"> </w:t>
        </w:r>
        <w:r w:rsidR="00A71E8E" w:rsidRPr="006024E0">
          <w:rPr>
            <w:rStyle w:val="Hyperlink"/>
            <w:rFonts w:hint="eastAsia"/>
            <w:noProof/>
            <w:rtl/>
          </w:rPr>
          <w:t>מחיר</w:t>
        </w:r>
        <w:r w:rsidR="00A71E8E" w:rsidRPr="006024E0">
          <w:rPr>
            <w:rStyle w:val="Hyperlink"/>
            <w:noProof/>
            <w:rtl/>
          </w:rPr>
          <w:t xml:space="preserve"> </w:t>
        </w:r>
        <w:r w:rsidR="00A71E8E" w:rsidRPr="006024E0">
          <w:rPr>
            <w:rStyle w:val="Hyperlink"/>
            <w:rFonts w:hint="eastAsia"/>
            <w:noProof/>
            <w:rtl/>
          </w:rPr>
          <w:t>תחזוקה</w:t>
        </w:r>
        <w:r w:rsidR="00A71E8E" w:rsidRPr="006024E0">
          <w:rPr>
            <w:rStyle w:val="Hyperlink"/>
            <w:noProof/>
            <w:rtl/>
          </w:rPr>
          <w:t xml:space="preserve"> </w:t>
        </w:r>
        <w:r w:rsidR="00A71E8E" w:rsidRPr="006024E0">
          <w:rPr>
            <w:rStyle w:val="Hyperlink"/>
            <w:rFonts w:hint="eastAsia"/>
            <w:noProof/>
            <w:rtl/>
          </w:rPr>
          <w:t>שנתית</w:t>
        </w:r>
        <w:r w:rsidR="00A71E8E" w:rsidRPr="006024E0">
          <w:rPr>
            <w:rStyle w:val="Hyperlink"/>
            <w:noProof/>
            <w:rtl/>
          </w:rPr>
          <w:t xml:space="preserve"> – </w:t>
        </w:r>
        <w:r w:rsidR="00A71E8E" w:rsidRPr="006024E0">
          <w:rPr>
            <w:rStyle w:val="Hyperlink"/>
            <w:rFonts w:hint="eastAsia"/>
            <w:noProof/>
            <w:rtl/>
          </w:rPr>
          <w:t>מערכת</w:t>
        </w:r>
        <w:r w:rsidR="00A71E8E" w:rsidRPr="006024E0">
          <w:rPr>
            <w:rStyle w:val="Hyperlink"/>
            <w:noProof/>
            <w:rtl/>
          </w:rPr>
          <w:t xml:space="preserve"> </w:t>
        </w:r>
        <w:r w:rsidR="00A71E8E" w:rsidRPr="006024E0">
          <w:rPr>
            <w:rStyle w:val="Hyperlink"/>
            <w:rFonts w:hint="eastAsia"/>
            <w:noProof/>
            <w:rtl/>
          </w:rPr>
          <w:t>שר</w:t>
        </w:r>
        <w:r w:rsidR="00A71E8E" w:rsidRPr="006024E0">
          <w:rPr>
            <w:rStyle w:val="Hyperlink"/>
            <w:noProof/>
            <w:rtl/>
          </w:rPr>
          <w:t xml:space="preserve"> </w:t>
        </w:r>
        <w:r w:rsidR="00A71E8E" w:rsidRPr="006024E0">
          <w:rPr>
            <w:rStyle w:val="Hyperlink"/>
            <w:rFonts w:hint="eastAsia"/>
            <w:noProof/>
            <w:rtl/>
          </w:rPr>
          <w:t>הטבעות</w:t>
        </w:r>
        <w:r w:rsidR="00A71E8E" w:rsidRPr="006024E0">
          <w:rPr>
            <w:rStyle w:val="Hyperlink"/>
            <w:noProof/>
            <w:rtl/>
          </w:rPr>
          <w:t xml:space="preserve"> </w:t>
        </w:r>
        <w:r w:rsidR="00A71E8E" w:rsidRPr="006024E0">
          <w:rPr>
            <w:rStyle w:val="Hyperlink"/>
            <w:rFonts w:hint="eastAsia"/>
            <w:noProof/>
            <w:rtl/>
          </w:rPr>
          <w:t>וערכת</w:t>
        </w:r>
        <w:r w:rsidR="00A71E8E" w:rsidRPr="006024E0">
          <w:rPr>
            <w:rStyle w:val="Hyperlink"/>
            <w:noProof/>
            <w:rtl/>
          </w:rPr>
          <w:t xml:space="preserve"> </w:t>
        </w:r>
        <w:r w:rsidR="00A71E8E" w:rsidRPr="006024E0">
          <w:rPr>
            <w:rStyle w:val="Hyperlink"/>
            <w:rFonts w:hint="eastAsia"/>
            <w:noProof/>
            <w:rtl/>
          </w:rPr>
          <w:t>פיקוח</w:t>
        </w:r>
        <w:r w:rsidR="00A71E8E" w:rsidRPr="006024E0">
          <w:rPr>
            <w:rStyle w:val="Hyperlink"/>
            <w:noProof/>
            <w:rtl/>
          </w:rPr>
          <w:t xml:space="preserve"> </w:t>
        </w:r>
        <w:r w:rsidR="00A71E8E" w:rsidRPr="006024E0">
          <w:rPr>
            <w:rStyle w:val="Hyperlink"/>
            <w:noProof/>
          </w:rPr>
          <w:t>[M,S]</w:t>
        </w:r>
        <w:r w:rsidR="00A71E8E">
          <w:rPr>
            <w:noProof/>
            <w:webHidden/>
            <w:rtl/>
          </w:rPr>
          <w:tab/>
        </w:r>
        <w:r w:rsidR="00A71E8E">
          <w:rPr>
            <w:noProof/>
            <w:webHidden/>
            <w:rtl/>
          </w:rPr>
          <w:fldChar w:fldCharType="begin"/>
        </w:r>
        <w:r w:rsidR="00A71E8E">
          <w:rPr>
            <w:noProof/>
            <w:webHidden/>
            <w:rtl/>
          </w:rPr>
          <w:instrText xml:space="preserve"> </w:instrText>
        </w:r>
        <w:r w:rsidR="00A71E8E">
          <w:rPr>
            <w:noProof/>
            <w:webHidden/>
          </w:rPr>
          <w:instrText>PAGEREF</w:instrText>
        </w:r>
        <w:r w:rsidR="00A71E8E">
          <w:rPr>
            <w:noProof/>
            <w:webHidden/>
            <w:rtl/>
          </w:rPr>
          <w:instrText xml:space="preserve"> _</w:instrText>
        </w:r>
        <w:r w:rsidR="00A71E8E">
          <w:rPr>
            <w:noProof/>
            <w:webHidden/>
          </w:rPr>
          <w:instrText>Toc344208173 \h</w:instrText>
        </w:r>
        <w:r w:rsidR="00A71E8E">
          <w:rPr>
            <w:noProof/>
            <w:webHidden/>
            <w:rtl/>
          </w:rPr>
          <w:instrText xml:space="preserve"> </w:instrText>
        </w:r>
        <w:r w:rsidR="00A71E8E">
          <w:rPr>
            <w:noProof/>
            <w:webHidden/>
            <w:rtl/>
          </w:rPr>
        </w:r>
        <w:r w:rsidR="00A71E8E">
          <w:rPr>
            <w:noProof/>
            <w:webHidden/>
            <w:rtl/>
          </w:rPr>
          <w:fldChar w:fldCharType="separate"/>
        </w:r>
        <w:r w:rsidR="00376836">
          <w:rPr>
            <w:noProof/>
            <w:webHidden/>
            <w:rtl/>
          </w:rPr>
          <w:t>146</w:t>
        </w:r>
        <w:r w:rsidR="00A71E8E">
          <w:rPr>
            <w:noProof/>
            <w:webHidden/>
            <w:rtl/>
          </w:rPr>
          <w:fldChar w:fldCharType="end"/>
        </w:r>
      </w:hyperlink>
    </w:p>
    <w:p w14:paraId="048583FD" w14:textId="77777777" w:rsidR="00A71E8E" w:rsidRDefault="008865DC">
      <w:pPr>
        <w:pStyle w:val="TOC2"/>
        <w:rPr>
          <w:rFonts w:asciiTheme="minorHAnsi" w:eastAsiaTheme="minorEastAsia" w:hAnsiTheme="minorHAnsi" w:cstheme="minorBidi"/>
          <w:color w:val="auto"/>
          <w:szCs w:val="22"/>
          <w:rtl/>
        </w:rPr>
      </w:pPr>
      <w:hyperlink w:anchor="_Toc344208174" w:history="1">
        <w:r w:rsidR="00A71E8E" w:rsidRPr="006024E0">
          <w:rPr>
            <w:rStyle w:val="Hyperlink"/>
            <w:rtl/>
          </w:rPr>
          <w:t>5.4.4</w:t>
        </w:r>
        <w:r w:rsidR="00A71E8E">
          <w:rPr>
            <w:rFonts w:asciiTheme="minorHAnsi" w:eastAsiaTheme="minorEastAsia" w:hAnsiTheme="minorHAnsi" w:cstheme="minorBidi"/>
            <w:color w:val="auto"/>
            <w:szCs w:val="22"/>
            <w:rtl/>
          </w:rPr>
          <w:tab/>
        </w:r>
        <w:r w:rsidR="00A71E8E" w:rsidRPr="006024E0">
          <w:rPr>
            <w:rStyle w:val="Hyperlink"/>
            <w:rFonts w:hint="eastAsia"/>
            <w:rtl/>
          </w:rPr>
          <w:t>קיזוזים</w:t>
        </w:r>
        <w:r w:rsidR="00A71E8E" w:rsidRPr="006024E0">
          <w:rPr>
            <w:rStyle w:val="Hyperlink"/>
            <w:rtl/>
          </w:rPr>
          <w:t xml:space="preserve"> </w:t>
        </w:r>
        <w:r w:rsidR="00A71E8E" w:rsidRPr="006024E0">
          <w:rPr>
            <w:rStyle w:val="Hyperlink"/>
            <w:rFonts w:hint="eastAsia"/>
            <w:rtl/>
          </w:rPr>
          <w:t>מהתמורה</w:t>
        </w:r>
        <w:r w:rsidR="00A71E8E" w:rsidRPr="006024E0">
          <w:rPr>
            <w:rStyle w:val="Hyperlink"/>
            <w:rtl/>
          </w:rPr>
          <w:t xml:space="preserve"> </w:t>
        </w:r>
        <w:r w:rsidR="00A71E8E" w:rsidRPr="006024E0">
          <w:rPr>
            <w:rStyle w:val="Hyperlink"/>
            <w:rFonts w:hint="eastAsia"/>
            <w:rtl/>
          </w:rPr>
          <w:t>ופיצויים</w:t>
        </w:r>
        <w:r w:rsidR="00A71E8E" w:rsidRPr="006024E0">
          <w:rPr>
            <w:rStyle w:val="Hyperlink"/>
            <w:rtl/>
          </w:rPr>
          <w:t xml:space="preserve"> </w:t>
        </w:r>
        <w:r w:rsidR="00A71E8E" w:rsidRPr="006024E0">
          <w:rPr>
            <w:rStyle w:val="Hyperlink"/>
            <w:rFonts w:hint="eastAsia"/>
            <w:rtl/>
          </w:rPr>
          <w:t>מוסכמים</w:t>
        </w:r>
        <w:r w:rsidR="00A71E8E" w:rsidRPr="006024E0">
          <w:rPr>
            <w:rStyle w:val="Hyperlink"/>
            <w:rtl/>
          </w:rPr>
          <w:t xml:space="preserve"> </w:t>
        </w:r>
        <w:r w:rsidR="00A71E8E" w:rsidRPr="006024E0">
          <w:rPr>
            <w:rStyle w:val="Hyperlink"/>
            <w:rFonts w:hint="eastAsia"/>
            <w:rtl/>
          </w:rPr>
          <w:t>מראש</w:t>
        </w:r>
        <w:r w:rsidR="00A71E8E" w:rsidRPr="006024E0">
          <w:rPr>
            <w:rStyle w:val="Hyperlink"/>
            <w:rtl/>
          </w:rPr>
          <w:t xml:space="preserve"> </w:t>
        </w:r>
        <w:r w:rsidR="00A71E8E" w:rsidRPr="006024E0">
          <w:rPr>
            <w:rStyle w:val="Hyperlink"/>
          </w:rPr>
          <w:t>[M]</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Toc344208174 \h</w:instrText>
        </w:r>
        <w:r w:rsidR="00A71E8E">
          <w:rPr>
            <w:webHidden/>
            <w:rtl/>
          </w:rPr>
          <w:instrText xml:space="preserve"> </w:instrText>
        </w:r>
        <w:r w:rsidR="00A71E8E">
          <w:rPr>
            <w:webHidden/>
            <w:rtl/>
          </w:rPr>
        </w:r>
        <w:r w:rsidR="00A71E8E">
          <w:rPr>
            <w:webHidden/>
            <w:rtl/>
          </w:rPr>
          <w:fldChar w:fldCharType="separate"/>
        </w:r>
        <w:r w:rsidR="00376836">
          <w:rPr>
            <w:webHidden/>
            <w:rtl/>
          </w:rPr>
          <w:t>147</w:t>
        </w:r>
        <w:r w:rsidR="00A71E8E">
          <w:rPr>
            <w:webHidden/>
            <w:rtl/>
          </w:rPr>
          <w:fldChar w:fldCharType="end"/>
        </w:r>
      </w:hyperlink>
    </w:p>
    <w:p w14:paraId="112538CF" w14:textId="77777777" w:rsidR="00A71E8E" w:rsidRDefault="008865DC">
      <w:pPr>
        <w:pStyle w:val="TOC1"/>
        <w:rPr>
          <w:rFonts w:asciiTheme="minorHAnsi" w:eastAsiaTheme="minorEastAsia" w:hAnsiTheme="minorHAnsi" w:cstheme="minorBidi"/>
          <w:b w:val="0"/>
          <w:bCs w:val="0"/>
          <w:caps w:val="0"/>
          <w:color w:val="auto"/>
          <w:sz w:val="22"/>
          <w:szCs w:val="22"/>
          <w:rtl/>
        </w:rPr>
      </w:pPr>
      <w:hyperlink w:anchor="_Toc344208175" w:history="1">
        <w:r w:rsidR="00A71E8E" w:rsidRPr="006024E0">
          <w:rPr>
            <w:rStyle w:val="Hyperlink"/>
            <w:rtl/>
          </w:rPr>
          <w:t>6.0</w:t>
        </w:r>
        <w:r w:rsidR="00A71E8E">
          <w:rPr>
            <w:rFonts w:asciiTheme="minorHAnsi" w:eastAsiaTheme="minorEastAsia" w:hAnsiTheme="minorHAnsi" w:cstheme="minorBidi"/>
            <w:b w:val="0"/>
            <w:bCs w:val="0"/>
            <w:caps w:val="0"/>
            <w:color w:val="auto"/>
            <w:sz w:val="22"/>
            <w:szCs w:val="22"/>
            <w:rtl/>
          </w:rPr>
          <w:tab/>
        </w:r>
        <w:r w:rsidR="00A71E8E" w:rsidRPr="006024E0">
          <w:rPr>
            <w:rStyle w:val="Hyperlink"/>
            <w:rFonts w:hint="eastAsia"/>
            <w:rtl/>
          </w:rPr>
          <w:t>נספחים</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Toc344208175 \h</w:instrText>
        </w:r>
        <w:r w:rsidR="00A71E8E">
          <w:rPr>
            <w:webHidden/>
            <w:rtl/>
          </w:rPr>
          <w:instrText xml:space="preserve"> </w:instrText>
        </w:r>
        <w:r w:rsidR="00A71E8E">
          <w:rPr>
            <w:webHidden/>
            <w:rtl/>
          </w:rPr>
        </w:r>
        <w:r w:rsidR="00A71E8E">
          <w:rPr>
            <w:webHidden/>
            <w:rtl/>
          </w:rPr>
          <w:fldChar w:fldCharType="separate"/>
        </w:r>
        <w:r w:rsidR="00376836">
          <w:rPr>
            <w:webHidden/>
            <w:rtl/>
          </w:rPr>
          <w:t>148</w:t>
        </w:r>
        <w:r w:rsidR="00A71E8E">
          <w:rPr>
            <w:webHidden/>
            <w:rtl/>
          </w:rPr>
          <w:fldChar w:fldCharType="end"/>
        </w:r>
      </w:hyperlink>
    </w:p>
    <w:p w14:paraId="5C012401" w14:textId="77777777" w:rsidR="00A71E8E" w:rsidRDefault="008865DC">
      <w:pPr>
        <w:pStyle w:val="TOC2"/>
        <w:rPr>
          <w:rFonts w:asciiTheme="minorHAnsi" w:eastAsiaTheme="minorEastAsia" w:hAnsiTheme="minorHAnsi" w:cstheme="minorBidi"/>
          <w:color w:val="auto"/>
          <w:szCs w:val="22"/>
          <w:rtl/>
        </w:rPr>
      </w:pPr>
      <w:hyperlink w:anchor="_Toc344208176" w:history="1">
        <w:r w:rsidR="00A71E8E" w:rsidRPr="006024E0">
          <w:rPr>
            <w:rStyle w:val="Hyperlink"/>
          </w:rPr>
          <w:t>i</w:t>
        </w:r>
        <w:r w:rsidR="00A71E8E" w:rsidRPr="006024E0">
          <w:rPr>
            <w:rStyle w:val="Hyperlink"/>
            <w:rtl/>
          </w:rPr>
          <w:t>.</w:t>
        </w:r>
        <w:r w:rsidR="00A71E8E">
          <w:rPr>
            <w:rFonts w:asciiTheme="minorHAnsi" w:eastAsiaTheme="minorEastAsia" w:hAnsiTheme="minorHAnsi" w:cstheme="minorBidi"/>
            <w:color w:val="auto"/>
            <w:szCs w:val="22"/>
            <w:rtl/>
          </w:rPr>
          <w:tab/>
        </w:r>
        <w:r w:rsidR="00A71E8E" w:rsidRPr="006024E0">
          <w:rPr>
            <w:rStyle w:val="Hyperlink"/>
            <w:rFonts w:hint="eastAsia"/>
            <w:rtl/>
          </w:rPr>
          <w:t>טפסים</w:t>
        </w:r>
        <w:r w:rsidR="00A71E8E" w:rsidRPr="006024E0">
          <w:rPr>
            <w:rStyle w:val="Hyperlink"/>
            <w:rtl/>
          </w:rPr>
          <w:t xml:space="preserve"> </w:t>
        </w:r>
        <w:r w:rsidR="00A71E8E" w:rsidRPr="006024E0">
          <w:rPr>
            <w:rStyle w:val="Hyperlink"/>
            <w:rFonts w:hint="eastAsia"/>
            <w:rtl/>
          </w:rPr>
          <w:t>עבור</w:t>
        </w:r>
        <w:r w:rsidR="00A71E8E" w:rsidRPr="006024E0">
          <w:rPr>
            <w:rStyle w:val="Hyperlink"/>
            <w:rtl/>
          </w:rPr>
          <w:t xml:space="preserve"> </w:t>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rtl/>
          </w:rPr>
          <w:t>סעיף</w:t>
        </w:r>
        <w:r w:rsidR="00A71E8E" w:rsidRPr="006024E0">
          <w:rPr>
            <w:rStyle w:val="Hyperlink"/>
            <w:rtl/>
          </w:rPr>
          <w:t xml:space="preserve"> </w:t>
        </w:r>
        <w:r w:rsidR="00A71E8E" w:rsidRPr="006024E0">
          <w:rPr>
            <w:rStyle w:val="Hyperlink"/>
            <w:rFonts w:hint="eastAsia"/>
            <w:cs/>
          </w:rPr>
          <w:t>‎</w:t>
        </w:r>
        <w:r w:rsidR="00A71E8E" w:rsidRPr="006024E0">
          <w:rPr>
            <w:rStyle w:val="Hyperlink"/>
          </w:rPr>
          <w:t>0.6.2</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Toc344208176 \h</w:instrText>
        </w:r>
        <w:r w:rsidR="00A71E8E">
          <w:rPr>
            <w:webHidden/>
            <w:rtl/>
          </w:rPr>
          <w:instrText xml:space="preserve"> </w:instrText>
        </w:r>
        <w:r w:rsidR="00A71E8E">
          <w:rPr>
            <w:webHidden/>
            <w:rtl/>
          </w:rPr>
        </w:r>
        <w:r w:rsidR="00A71E8E">
          <w:rPr>
            <w:webHidden/>
            <w:rtl/>
          </w:rPr>
          <w:fldChar w:fldCharType="separate"/>
        </w:r>
        <w:r w:rsidR="00376836">
          <w:rPr>
            <w:webHidden/>
            <w:rtl/>
          </w:rPr>
          <w:t>149</w:t>
        </w:r>
        <w:r w:rsidR="00A71E8E">
          <w:rPr>
            <w:webHidden/>
            <w:rtl/>
          </w:rPr>
          <w:fldChar w:fldCharType="end"/>
        </w:r>
      </w:hyperlink>
    </w:p>
    <w:p w14:paraId="32CF2D28" w14:textId="77777777" w:rsidR="00A71E8E" w:rsidRDefault="008865DC">
      <w:pPr>
        <w:pStyle w:val="TOC2"/>
        <w:rPr>
          <w:rFonts w:asciiTheme="minorHAnsi" w:eastAsiaTheme="minorEastAsia" w:hAnsiTheme="minorHAnsi" w:cstheme="minorBidi"/>
          <w:color w:val="auto"/>
          <w:szCs w:val="22"/>
          <w:rtl/>
        </w:rPr>
      </w:pPr>
      <w:hyperlink w:anchor="_Toc344208177" w:history="1">
        <w:r w:rsidR="00A71E8E" w:rsidRPr="006024E0">
          <w:rPr>
            <w:rStyle w:val="Hyperlink"/>
          </w:rPr>
          <w:t>ii.</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0.6.11.2</w:t>
        </w:r>
        <w:r w:rsidR="00A71E8E" w:rsidRPr="006024E0">
          <w:rPr>
            <w:rStyle w:val="Hyperlink"/>
            <w:rtl/>
          </w:rPr>
          <w:t xml:space="preserve"> – </w:t>
        </w:r>
        <w:r w:rsidR="00A71E8E" w:rsidRPr="006024E0">
          <w:rPr>
            <w:rStyle w:val="Hyperlink"/>
            <w:rFonts w:hint="eastAsia"/>
            <w:rtl/>
          </w:rPr>
          <w:t>סך</w:t>
        </w:r>
        <w:r w:rsidR="00A71E8E" w:rsidRPr="006024E0">
          <w:rPr>
            <w:rStyle w:val="Hyperlink"/>
            <w:rtl/>
          </w:rPr>
          <w:t xml:space="preserve"> </w:t>
        </w:r>
        <w:r w:rsidR="00A71E8E" w:rsidRPr="006024E0">
          <w:rPr>
            <w:rStyle w:val="Hyperlink"/>
            <w:rFonts w:hint="eastAsia"/>
            <w:rtl/>
          </w:rPr>
          <w:t>הכנסות</w:t>
        </w:r>
        <w:r w:rsidR="00A71E8E" w:rsidRPr="006024E0">
          <w:rPr>
            <w:rStyle w:val="Hyperlink"/>
            <w:rtl/>
          </w:rPr>
          <w:t xml:space="preserve"> </w:t>
        </w:r>
        <w:r w:rsidR="00A71E8E" w:rsidRPr="006024E0">
          <w:rPr>
            <w:rStyle w:val="Hyperlink"/>
            <w:rFonts w:hint="eastAsia"/>
            <w:rtl/>
          </w:rPr>
          <w:t>שנתי</w:t>
        </w:r>
        <w:r w:rsidR="00A71E8E" w:rsidRPr="006024E0">
          <w:rPr>
            <w:rStyle w:val="Hyperlink"/>
            <w:rtl/>
          </w:rPr>
          <w:t xml:space="preserve"> </w:t>
        </w:r>
        <w:r w:rsidR="00A71E8E" w:rsidRPr="006024E0">
          <w:rPr>
            <w:rStyle w:val="Hyperlink"/>
            <w:rFonts w:hint="eastAsia"/>
            <w:rtl/>
          </w:rPr>
          <w:t>מינימאלי</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Toc344208177 \h</w:instrText>
        </w:r>
        <w:r w:rsidR="00A71E8E">
          <w:rPr>
            <w:webHidden/>
            <w:rtl/>
          </w:rPr>
          <w:instrText xml:space="preserve"> </w:instrText>
        </w:r>
        <w:r w:rsidR="00A71E8E">
          <w:rPr>
            <w:webHidden/>
            <w:rtl/>
          </w:rPr>
        </w:r>
        <w:r w:rsidR="00A71E8E">
          <w:rPr>
            <w:webHidden/>
            <w:rtl/>
          </w:rPr>
          <w:fldChar w:fldCharType="separate"/>
        </w:r>
        <w:r w:rsidR="00376836">
          <w:rPr>
            <w:webHidden/>
            <w:rtl/>
          </w:rPr>
          <w:t>151</w:t>
        </w:r>
        <w:r w:rsidR="00A71E8E">
          <w:rPr>
            <w:webHidden/>
            <w:rtl/>
          </w:rPr>
          <w:fldChar w:fldCharType="end"/>
        </w:r>
      </w:hyperlink>
    </w:p>
    <w:p w14:paraId="5104157F" w14:textId="77777777" w:rsidR="00A71E8E" w:rsidRDefault="008865DC">
      <w:pPr>
        <w:pStyle w:val="TOC2"/>
        <w:rPr>
          <w:rFonts w:asciiTheme="minorHAnsi" w:eastAsiaTheme="minorEastAsia" w:hAnsiTheme="minorHAnsi" w:cstheme="minorBidi"/>
          <w:color w:val="auto"/>
          <w:szCs w:val="22"/>
          <w:rtl/>
        </w:rPr>
      </w:pPr>
      <w:hyperlink w:anchor="_Toc344208178" w:history="1">
        <w:r w:rsidR="00A71E8E" w:rsidRPr="006024E0">
          <w:rPr>
            <w:rStyle w:val="Hyperlink"/>
          </w:rPr>
          <w:t>iii.</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0.6.11.3</w:t>
        </w:r>
        <w:r w:rsidR="00A71E8E" w:rsidRPr="006024E0">
          <w:rPr>
            <w:rStyle w:val="Hyperlink"/>
            <w:rtl/>
          </w:rPr>
          <w:t xml:space="preserve"> </w:t>
        </w:r>
        <w:r w:rsidR="00A71E8E" w:rsidRPr="006024E0">
          <w:rPr>
            <w:rStyle w:val="Hyperlink"/>
            <w:rFonts w:hint="eastAsia"/>
            <w:rtl/>
          </w:rPr>
          <w:t>תנאי</w:t>
        </w:r>
        <w:r w:rsidR="00A71E8E" w:rsidRPr="006024E0">
          <w:rPr>
            <w:rStyle w:val="Hyperlink"/>
            <w:rtl/>
          </w:rPr>
          <w:t xml:space="preserve"> </w:t>
        </w:r>
        <w:r w:rsidR="00A71E8E" w:rsidRPr="006024E0">
          <w:rPr>
            <w:rStyle w:val="Hyperlink"/>
            <w:rFonts w:hint="eastAsia"/>
            <w:rtl/>
          </w:rPr>
          <w:t>סף</w:t>
        </w:r>
        <w:r w:rsidR="00A71E8E" w:rsidRPr="006024E0">
          <w:rPr>
            <w:rStyle w:val="Hyperlink"/>
            <w:rtl/>
          </w:rPr>
          <w:t xml:space="preserve"> – </w:t>
        </w:r>
        <w:r w:rsidR="00A71E8E" w:rsidRPr="006024E0">
          <w:rPr>
            <w:rStyle w:val="Hyperlink"/>
            <w:rFonts w:hint="eastAsia"/>
            <w:rtl/>
          </w:rPr>
          <w:t>תזרים</w:t>
        </w:r>
        <w:r w:rsidR="00A71E8E" w:rsidRPr="006024E0">
          <w:rPr>
            <w:rStyle w:val="Hyperlink"/>
            <w:rtl/>
          </w:rPr>
          <w:t xml:space="preserve"> </w:t>
        </w:r>
        <w:r w:rsidR="00A71E8E" w:rsidRPr="006024E0">
          <w:rPr>
            <w:rStyle w:val="Hyperlink"/>
            <w:rFonts w:hint="eastAsia"/>
            <w:rtl/>
          </w:rPr>
          <w:t>מזומנים</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Toc344208178 \h</w:instrText>
        </w:r>
        <w:r w:rsidR="00A71E8E">
          <w:rPr>
            <w:webHidden/>
            <w:rtl/>
          </w:rPr>
          <w:instrText xml:space="preserve"> </w:instrText>
        </w:r>
        <w:r w:rsidR="00A71E8E">
          <w:rPr>
            <w:webHidden/>
            <w:rtl/>
          </w:rPr>
        </w:r>
        <w:r w:rsidR="00A71E8E">
          <w:rPr>
            <w:webHidden/>
            <w:rtl/>
          </w:rPr>
          <w:fldChar w:fldCharType="separate"/>
        </w:r>
        <w:r w:rsidR="00376836">
          <w:rPr>
            <w:webHidden/>
            <w:rtl/>
          </w:rPr>
          <w:t>152</w:t>
        </w:r>
        <w:r w:rsidR="00A71E8E">
          <w:rPr>
            <w:webHidden/>
            <w:rtl/>
          </w:rPr>
          <w:fldChar w:fldCharType="end"/>
        </w:r>
      </w:hyperlink>
    </w:p>
    <w:p w14:paraId="24B98B4B" w14:textId="77777777" w:rsidR="00A71E8E" w:rsidRDefault="008865DC">
      <w:pPr>
        <w:pStyle w:val="TOC2"/>
        <w:rPr>
          <w:rFonts w:asciiTheme="minorHAnsi" w:eastAsiaTheme="minorEastAsia" w:hAnsiTheme="minorHAnsi" w:cstheme="minorBidi"/>
          <w:color w:val="auto"/>
          <w:szCs w:val="22"/>
          <w:rtl/>
        </w:rPr>
      </w:pPr>
      <w:hyperlink w:anchor="_Toc344208179" w:history="1">
        <w:r w:rsidR="00A71E8E" w:rsidRPr="006024E0">
          <w:rPr>
            <w:rStyle w:val="Hyperlink"/>
          </w:rPr>
          <w:t>iv.</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0.6.11.4</w:t>
        </w:r>
        <w:r w:rsidR="00A71E8E" w:rsidRPr="006024E0">
          <w:rPr>
            <w:rStyle w:val="Hyperlink"/>
            <w:rtl/>
          </w:rPr>
          <w:t xml:space="preserve"> </w:t>
        </w:r>
        <w:r w:rsidR="00A71E8E" w:rsidRPr="006024E0">
          <w:rPr>
            <w:rStyle w:val="Hyperlink"/>
            <w:rFonts w:hint="eastAsia"/>
            <w:rtl/>
          </w:rPr>
          <w:t>תנאי</w:t>
        </w:r>
        <w:r w:rsidR="00A71E8E" w:rsidRPr="006024E0">
          <w:rPr>
            <w:rStyle w:val="Hyperlink"/>
            <w:rtl/>
          </w:rPr>
          <w:t xml:space="preserve"> </w:t>
        </w:r>
        <w:r w:rsidR="00A71E8E" w:rsidRPr="006024E0">
          <w:rPr>
            <w:rStyle w:val="Hyperlink"/>
            <w:rFonts w:hint="eastAsia"/>
            <w:rtl/>
          </w:rPr>
          <w:t>סף</w:t>
        </w:r>
        <w:r w:rsidR="00A71E8E" w:rsidRPr="006024E0">
          <w:rPr>
            <w:rStyle w:val="Hyperlink"/>
            <w:rtl/>
          </w:rPr>
          <w:t xml:space="preserve"> – </w:t>
        </w:r>
        <w:r w:rsidR="00A71E8E" w:rsidRPr="006024E0">
          <w:rPr>
            <w:rStyle w:val="Hyperlink"/>
            <w:rFonts w:hint="eastAsia"/>
            <w:rtl/>
          </w:rPr>
          <w:t>הון</w:t>
        </w:r>
        <w:r w:rsidR="00A71E8E" w:rsidRPr="006024E0">
          <w:rPr>
            <w:rStyle w:val="Hyperlink"/>
            <w:rtl/>
          </w:rPr>
          <w:t xml:space="preserve"> </w:t>
        </w:r>
        <w:r w:rsidR="00A71E8E" w:rsidRPr="006024E0">
          <w:rPr>
            <w:rStyle w:val="Hyperlink"/>
            <w:rFonts w:hint="eastAsia"/>
            <w:rtl/>
          </w:rPr>
          <w:t>עצמי</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Toc344208179 \h</w:instrText>
        </w:r>
        <w:r w:rsidR="00A71E8E">
          <w:rPr>
            <w:webHidden/>
            <w:rtl/>
          </w:rPr>
          <w:instrText xml:space="preserve"> </w:instrText>
        </w:r>
        <w:r w:rsidR="00A71E8E">
          <w:rPr>
            <w:webHidden/>
            <w:rtl/>
          </w:rPr>
        </w:r>
        <w:r w:rsidR="00A71E8E">
          <w:rPr>
            <w:webHidden/>
            <w:rtl/>
          </w:rPr>
          <w:fldChar w:fldCharType="separate"/>
        </w:r>
        <w:r w:rsidR="00376836">
          <w:rPr>
            <w:webHidden/>
            <w:rtl/>
          </w:rPr>
          <w:t>153</w:t>
        </w:r>
        <w:r w:rsidR="00A71E8E">
          <w:rPr>
            <w:webHidden/>
            <w:rtl/>
          </w:rPr>
          <w:fldChar w:fldCharType="end"/>
        </w:r>
      </w:hyperlink>
    </w:p>
    <w:p w14:paraId="7D219422" w14:textId="77777777" w:rsidR="00A71E8E" w:rsidRDefault="008865DC">
      <w:pPr>
        <w:pStyle w:val="TOC2"/>
        <w:rPr>
          <w:rFonts w:asciiTheme="minorHAnsi" w:eastAsiaTheme="minorEastAsia" w:hAnsiTheme="minorHAnsi" w:cstheme="minorBidi"/>
          <w:color w:val="auto"/>
          <w:szCs w:val="22"/>
          <w:rtl/>
        </w:rPr>
      </w:pPr>
      <w:hyperlink w:anchor="_Toc344208180" w:history="1">
        <w:r w:rsidR="00A71E8E" w:rsidRPr="006024E0">
          <w:rPr>
            <w:rStyle w:val="Hyperlink"/>
          </w:rPr>
          <w:t>v</w:t>
        </w:r>
        <w:r w:rsidR="00A71E8E" w:rsidRPr="006024E0">
          <w:rPr>
            <w:rStyle w:val="Hyperlink"/>
            <w:rtl/>
          </w:rPr>
          <w:t>.</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0.12.1</w:t>
        </w:r>
        <w:r w:rsidR="00A71E8E" w:rsidRPr="006024E0">
          <w:rPr>
            <w:rStyle w:val="Hyperlink"/>
            <w:rtl/>
          </w:rPr>
          <w:t xml:space="preserve"> – </w:t>
        </w:r>
        <w:r w:rsidR="00A71E8E" w:rsidRPr="006024E0">
          <w:rPr>
            <w:rStyle w:val="Hyperlink"/>
            <w:rFonts w:hint="eastAsia"/>
            <w:rtl/>
          </w:rPr>
          <w:t>פירוט</w:t>
        </w:r>
        <w:r w:rsidR="00A71E8E" w:rsidRPr="006024E0">
          <w:rPr>
            <w:rStyle w:val="Hyperlink"/>
            <w:rtl/>
          </w:rPr>
          <w:t xml:space="preserve"> </w:t>
        </w:r>
        <w:r w:rsidR="00A71E8E" w:rsidRPr="006024E0">
          <w:rPr>
            <w:rStyle w:val="Hyperlink"/>
            <w:rFonts w:hint="eastAsia"/>
            <w:rtl/>
          </w:rPr>
          <w:t>בחינת</w:t>
        </w:r>
        <w:r w:rsidR="00A71E8E" w:rsidRPr="006024E0">
          <w:rPr>
            <w:rStyle w:val="Hyperlink"/>
            <w:rtl/>
          </w:rPr>
          <w:t xml:space="preserve"> </w:t>
        </w:r>
        <w:r w:rsidR="00A71E8E" w:rsidRPr="006024E0">
          <w:rPr>
            <w:rStyle w:val="Hyperlink"/>
            <w:rFonts w:hint="eastAsia"/>
            <w:rtl/>
          </w:rPr>
          <w:t>התועלת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Toc344208180 \h</w:instrText>
        </w:r>
        <w:r w:rsidR="00A71E8E">
          <w:rPr>
            <w:webHidden/>
            <w:rtl/>
          </w:rPr>
          <w:instrText xml:space="preserve"> </w:instrText>
        </w:r>
        <w:r w:rsidR="00A71E8E">
          <w:rPr>
            <w:webHidden/>
            <w:rtl/>
          </w:rPr>
        </w:r>
        <w:r w:rsidR="00A71E8E">
          <w:rPr>
            <w:webHidden/>
            <w:rtl/>
          </w:rPr>
          <w:fldChar w:fldCharType="separate"/>
        </w:r>
        <w:r w:rsidR="00376836">
          <w:rPr>
            <w:webHidden/>
            <w:rtl/>
          </w:rPr>
          <w:t>154</w:t>
        </w:r>
        <w:r w:rsidR="00A71E8E">
          <w:rPr>
            <w:webHidden/>
            <w:rtl/>
          </w:rPr>
          <w:fldChar w:fldCharType="end"/>
        </w:r>
      </w:hyperlink>
    </w:p>
    <w:p w14:paraId="0C3CDF08" w14:textId="77777777" w:rsidR="00A71E8E" w:rsidRDefault="008865DC">
      <w:pPr>
        <w:pStyle w:val="TOC2"/>
        <w:rPr>
          <w:rFonts w:asciiTheme="minorHAnsi" w:eastAsiaTheme="minorEastAsia" w:hAnsiTheme="minorHAnsi" w:cstheme="minorBidi"/>
          <w:color w:val="auto"/>
          <w:szCs w:val="22"/>
          <w:rtl/>
        </w:rPr>
      </w:pPr>
      <w:hyperlink w:anchor="_Toc344208181" w:history="1">
        <w:r w:rsidR="00A71E8E" w:rsidRPr="006024E0">
          <w:rPr>
            <w:rStyle w:val="Hyperlink"/>
          </w:rPr>
          <w:t>vi</w:t>
        </w:r>
        <w:r w:rsidR="00A71E8E" w:rsidRPr="006024E0">
          <w:rPr>
            <w:rStyle w:val="Hyperlink"/>
            <w:rtl/>
          </w:rPr>
          <w:t>.</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0.16.3</w:t>
        </w:r>
        <w:r w:rsidR="00A71E8E" w:rsidRPr="006024E0">
          <w:rPr>
            <w:rStyle w:val="Hyperlink"/>
            <w:rtl/>
          </w:rPr>
          <w:t xml:space="preserve">– </w:t>
        </w:r>
        <w:r w:rsidR="00A71E8E" w:rsidRPr="006024E0">
          <w:rPr>
            <w:rStyle w:val="Hyperlink"/>
            <w:rFonts w:hint="eastAsia"/>
            <w:rtl/>
          </w:rPr>
          <w:t>טופס</w:t>
        </w:r>
        <w:r w:rsidR="00A71E8E" w:rsidRPr="006024E0">
          <w:rPr>
            <w:rStyle w:val="Hyperlink"/>
            <w:rtl/>
          </w:rPr>
          <w:t xml:space="preserve"> </w:t>
        </w:r>
        <w:r w:rsidR="00A71E8E" w:rsidRPr="006024E0">
          <w:rPr>
            <w:rStyle w:val="Hyperlink"/>
            <w:rFonts w:hint="eastAsia"/>
            <w:rtl/>
          </w:rPr>
          <w:t>סיווג</w:t>
        </w:r>
        <w:r w:rsidR="00A71E8E" w:rsidRPr="006024E0">
          <w:rPr>
            <w:rStyle w:val="Hyperlink"/>
            <w:rtl/>
          </w:rPr>
          <w:t xml:space="preserve"> </w:t>
        </w:r>
        <w:r w:rsidR="00A71E8E" w:rsidRPr="006024E0">
          <w:rPr>
            <w:rStyle w:val="Hyperlink"/>
            <w:rFonts w:hint="eastAsia"/>
            <w:rtl/>
          </w:rPr>
          <w:t>בטחוני</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Toc344208181 \h</w:instrText>
        </w:r>
        <w:r w:rsidR="00A71E8E">
          <w:rPr>
            <w:webHidden/>
            <w:rtl/>
          </w:rPr>
          <w:instrText xml:space="preserve"> </w:instrText>
        </w:r>
        <w:r w:rsidR="00A71E8E">
          <w:rPr>
            <w:webHidden/>
            <w:rtl/>
          </w:rPr>
        </w:r>
        <w:r w:rsidR="00A71E8E">
          <w:rPr>
            <w:webHidden/>
            <w:rtl/>
          </w:rPr>
          <w:fldChar w:fldCharType="separate"/>
        </w:r>
        <w:r w:rsidR="00376836">
          <w:rPr>
            <w:webHidden/>
            <w:rtl/>
          </w:rPr>
          <w:t>155</w:t>
        </w:r>
        <w:r w:rsidR="00A71E8E">
          <w:rPr>
            <w:webHidden/>
            <w:rtl/>
          </w:rPr>
          <w:fldChar w:fldCharType="end"/>
        </w:r>
      </w:hyperlink>
    </w:p>
    <w:p w14:paraId="1644E0FE" w14:textId="77777777" w:rsidR="00A71E8E" w:rsidRDefault="008865DC">
      <w:pPr>
        <w:pStyle w:val="TOC2"/>
        <w:rPr>
          <w:rFonts w:asciiTheme="minorHAnsi" w:eastAsiaTheme="minorEastAsia" w:hAnsiTheme="minorHAnsi" w:cstheme="minorBidi"/>
          <w:color w:val="auto"/>
          <w:szCs w:val="22"/>
          <w:rtl/>
        </w:rPr>
      </w:pPr>
      <w:hyperlink w:anchor="_Toc344208182" w:history="1">
        <w:r w:rsidR="00A71E8E" w:rsidRPr="006024E0">
          <w:rPr>
            <w:rStyle w:val="Hyperlink"/>
          </w:rPr>
          <w:t>vii</w:t>
        </w:r>
        <w:r w:rsidR="00A71E8E" w:rsidRPr="006024E0">
          <w:rPr>
            <w:rStyle w:val="Hyperlink"/>
            <w:rtl/>
          </w:rPr>
          <w:t>.</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0.7.3</w:t>
        </w:r>
        <w:r w:rsidR="00A71E8E" w:rsidRPr="006024E0">
          <w:rPr>
            <w:rStyle w:val="Hyperlink"/>
            <w:rtl/>
          </w:rPr>
          <w:t xml:space="preserve"> – </w:t>
        </w:r>
        <w:r w:rsidR="00A71E8E" w:rsidRPr="006024E0">
          <w:rPr>
            <w:rStyle w:val="Hyperlink"/>
            <w:rFonts w:hint="eastAsia"/>
            <w:rtl/>
          </w:rPr>
          <w:t>הסכם</w:t>
        </w:r>
        <w:r w:rsidR="00A71E8E" w:rsidRPr="006024E0">
          <w:rPr>
            <w:rStyle w:val="Hyperlink"/>
            <w:rtl/>
          </w:rPr>
          <w:t xml:space="preserve"> </w:t>
        </w:r>
        <w:r w:rsidR="00A71E8E" w:rsidRPr="006024E0">
          <w:rPr>
            <w:rStyle w:val="Hyperlink"/>
            <w:rFonts w:hint="eastAsia"/>
            <w:rtl/>
          </w:rPr>
          <w:t>התקשרות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Toc344208182 \h</w:instrText>
        </w:r>
        <w:r w:rsidR="00A71E8E">
          <w:rPr>
            <w:webHidden/>
            <w:rtl/>
          </w:rPr>
          <w:instrText xml:space="preserve"> </w:instrText>
        </w:r>
        <w:r w:rsidR="00A71E8E">
          <w:rPr>
            <w:webHidden/>
            <w:rtl/>
          </w:rPr>
        </w:r>
        <w:r w:rsidR="00A71E8E">
          <w:rPr>
            <w:webHidden/>
            <w:rtl/>
          </w:rPr>
          <w:fldChar w:fldCharType="separate"/>
        </w:r>
        <w:r w:rsidR="00376836">
          <w:rPr>
            <w:webHidden/>
            <w:rtl/>
          </w:rPr>
          <w:t>157</w:t>
        </w:r>
        <w:r w:rsidR="00A71E8E">
          <w:rPr>
            <w:webHidden/>
            <w:rtl/>
          </w:rPr>
          <w:fldChar w:fldCharType="end"/>
        </w:r>
      </w:hyperlink>
    </w:p>
    <w:p w14:paraId="6B7834C1" w14:textId="77777777" w:rsidR="00A71E8E" w:rsidRDefault="008865DC">
      <w:pPr>
        <w:pStyle w:val="TOC2"/>
        <w:rPr>
          <w:rFonts w:asciiTheme="minorHAnsi" w:eastAsiaTheme="minorEastAsia" w:hAnsiTheme="minorHAnsi" w:cstheme="minorBidi"/>
          <w:color w:val="auto"/>
          <w:szCs w:val="22"/>
          <w:rtl/>
        </w:rPr>
      </w:pPr>
      <w:hyperlink w:anchor="_Toc344208183" w:history="1">
        <w:r w:rsidR="00A71E8E" w:rsidRPr="006024E0">
          <w:rPr>
            <w:rStyle w:val="Hyperlink"/>
          </w:rPr>
          <w:t>viii</w:t>
        </w:r>
        <w:r w:rsidR="00A71E8E" w:rsidRPr="006024E0">
          <w:rPr>
            <w:rStyle w:val="Hyperlink"/>
            <w:rtl/>
          </w:rPr>
          <w:t>.</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0.7.4</w:t>
        </w:r>
        <w:r w:rsidR="00A71E8E" w:rsidRPr="006024E0">
          <w:rPr>
            <w:rStyle w:val="Hyperlink"/>
            <w:rtl/>
          </w:rPr>
          <w:t xml:space="preserve"> – </w:t>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rtl/>
          </w:rPr>
          <w:t>ביטוחי</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Toc344208183 \h</w:instrText>
        </w:r>
        <w:r w:rsidR="00A71E8E">
          <w:rPr>
            <w:webHidden/>
            <w:rtl/>
          </w:rPr>
          <w:instrText xml:space="preserve"> </w:instrText>
        </w:r>
        <w:r w:rsidR="00A71E8E">
          <w:rPr>
            <w:webHidden/>
            <w:rtl/>
          </w:rPr>
        </w:r>
        <w:r w:rsidR="00A71E8E">
          <w:rPr>
            <w:webHidden/>
            <w:rtl/>
          </w:rPr>
          <w:fldChar w:fldCharType="separate"/>
        </w:r>
        <w:r w:rsidR="00376836">
          <w:rPr>
            <w:webHidden/>
            <w:rtl/>
          </w:rPr>
          <w:t>173</w:t>
        </w:r>
        <w:r w:rsidR="00A71E8E">
          <w:rPr>
            <w:webHidden/>
            <w:rtl/>
          </w:rPr>
          <w:fldChar w:fldCharType="end"/>
        </w:r>
      </w:hyperlink>
    </w:p>
    <w:p w14:paraId="7D8CD110" w14:textId="77777777" w:rsidR="00A71E8E" w:rsidRDefault="008865DC">
      <w:pPr>
        <w:pStyle w:val="TOC2"/>
        <w:rPr>
          <w:rFonts w:asciiTheme="minorHAnsi" w:eastAsiaTheme="minorEastAsia" w:hAnsiTheme="minorHAnsi" w:cstheme="minorBidi"/>
          <w:color w:val="auto"/>
          <w:szCs w:val="22"/>
          <w:rtl/>
        </w:rPr>
      </w:pPr>
      <w:hyperlink w:anchor="_Toc344208184" w:history="1">
        <w:r w:rsidR="00A71E8E" w:rsidRPr="006024E0">
          <w:rPr>
            <w:rStyle w:val="Hyperlink"/>
          </w:rPr>
          <w:t>ix</w:t>
        </w:r>
        <w:r w:rsidR="00A71E8E" w:rsidRPr="006024E0">
          <w:rPr>
            <w:rStyle w:val="Hyperlink"/>
            <w:rtl/>
          </w:rPr>
          <w:t>.</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3.3.1.5</w:t>
        </w:r>
        <w:r w:rsidR="00A71E8E" w:rsidRPr="006024E0">
          <w:rPr>
            <w:rStyle w:val="Hyperlink"/>
            <w:rtl/>
          </w:rPr>
          <w:t xml:space="preserve"> – </w:t>
        </w:r>
        <w:r w:rsidR="00A71E8E" w:rsidRPr="006024E0">
          <w:rPr>
            <w:rStyle w:val="Hyperlink"/>
            <w:rFonts w:hint="eastAsia"/>
            <w:rtl/>
          </w:rPr>
          <w:t>הצעת</w:t>
        </w:r>
        <w:r w:rsidR="00A71E8E" w:rsidRPr="006024E0">
          <w:rPr>
            <w:rStyle w:val="Hyperlink"/>
            <w:rtl/>
          </w:rPr>
          <w:t xml:space="preserve"> </w:t>
        </w:r>
        <w:r w:rsidR="00A71E8E" w:rsidRPr="006024E0">
          <w:rPr>
            <w:rStyle w:val="Hyperlink"/>
            <w:rFonts w:hint="eastAsia"/>
            <w:rtl/>
          </w:rPr>
          <w:t>מחיר</w:t>
        </w:r>
        <w:r w:rsidR="00A71E8E" w:rsidRPr="006024E0">
          <w:rPr>
            <w:rStyle w:val="Hyperlink"/>
            <w:rtl/>
          </w:rPr>
          <w:t xml:space="preserve"> </w:t>
        </w:r>
        <w:r w:rsidR="00A71E8E" w:rsidRPr="006024E0">
          <w:rPr>
            <w:rStyle w:val="Hyperlink"/>
            <w:rFonts w:hint="eastAsia"/>
            <w:rtl/>
          </w:rPr>
          <w:t>בדיקת</w:t>
        </w:r>
        <w:r w:rsidR="00A71E8E" w:rsidRPr="006024E0">
          <w:rPr>
            <w:rStyle w:val="Hyperlink"/>
            <w:rtl/>
          </w:rPr>
          <w:t xml:space="preserve"> </w:t>
        </w:r>
        <w:r w:rsidR="00A71E8E" w:rsidRPr="006024E0">
          <w:rPr>
            <w:rStyle w:val="Hyperlink"/>
            <w:rFonts w:hint="eastAsia"/>
            <w:rtl/>
          </w:rPr>
          <w:t>קרינה</w:t>
        </w:r>
        <w:r w:rsidR="00A71E8E" w:rsidRPr="006024E0">
          <w:rPr>
            <w:rStyle w:val="Hyperlink"/>
            <w:rtl/>
          </w:rPr>
          <w:t xml:space="preserve"> </w:t>
        </w:r>
        <w:r w:rsidR="00A71E8E" w:rsidRPr="006024E0">
          <w:rPr>
            <w:rStyle w:val="Hyperlink"/>
            <w:rFonts w:hint="eastAsia"/>
            <w:rtl/>
          </w:rPr>
          <w:t>ע</w:t>
        </w:r>
        <w:r w:rsidR="00A71E8E" w:rsidRPr="006024E0">
          <w:rPr>
            <w:rStyle w:val="Hyperlink"/>
            <w:rtl/>
          </w:rPr>
          <w:t>"</w:t>
        </w:r>
        <w:r w:rsidR="00A71E8E" w:rsidRPr="006024E0">
          <w:rPr>
            <w:rStyle w:val="Hyperlink"/>
            <w:rFonts w:hint="eastAsia"/>
            <w:rtl/>
          </w:rPr>
          <w:t>י</w:t>
        </w:r>
        <w:r w:rsidR="00A71E8E" w:rsidRPr="006024E0">
          <w:rPr>
            <w:rStyle w:val="Hyperlink"/>
            <w:rtl/>
          </w:rPr>
          <w:t xml:space="preserve"> </w:t>
        </w:r>
        <w:r w:rsidR="00A71E8E" w:rsidRPr="006024E0">
          <w:rPr>
            <w:rStyle w:val="Hyperlink"/>
            <w:rFonts w:hint="eastAsia"/>
            <w:rtl/>
          </w:rPr>
          <w:t>המרכז</w:t>
        </w:r>
        <w:r w:rsidR="00A71E8E" w:rsidRPr="006024E0">
          <w:rPr>
            <w:rStyle w:val="Hyperlink"/>
            <w:rtl/>
          </w:rPr>
          <w:t xml:space="preserve"> </w:t>
        </w:r>
        <w:r w:rsidR="00A71E8E" w:rsidRPr="006024E0">
          <w:rPr>
            <w:rStyle w:val="Hyperlink"/>
            <w:rFonts w:hint="eastAsia"/>
            <w:rtl/>
          </w:rPr>
          <w:t>למחקר</w:t>
        </w:r>
        <w:r w:rsidR="00A71E8E" w:rsidRPr="006024E0">
          <w:rPr>
            <w:rStyle w:val="Hyperlink"/>
            <w:rtl/>
          </w:rPr>
          <w:t xml:space="preserve"> </w:t>
        </w:r>
        <w:r w:rsidR="00A71E8E" w:rsidRPr="006024E0">
          <w:rPr>
            <w:rStyle w:val="Hyperlink"/>
            <w:rFonts w:hint="eastAsia"/>
            <w:rtl/>
          </w:rPr>
          <w:t>גרעיני</w:t>
        </w:r>
        <w:r w:rsidR="00A71E8E" w:rsidRPr="006024E0">
          <w:rPr>
            <w:rStyle w:val="Hyperlink"/>
            <w:rtl/>
          </w:rPr>
          <w:t xml:space="preserve"> </w:t>
        </w:r>
        <w:r w:rsidR="00A71E8E" w:rsidRPr="006024E0">
          <w:rPr>
            <w:rStyle w:val="Hyperlink"/>
            <w:rFonts w:hint="eastAsia"/>
            <w:rtl/>
          </w:rPr>
          <w:t>שורק</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Toc344208184 \h</w:instrText>
        </w:r>
        <w:r w:rsidR="00A71E8E">
          <w:rPr>
            <w:webHidden/>
            <w:rtl/>
          </w:rPr>
          <w:instrText xml:space="preserve"> </w:instrText>
        </w:r>
        <w:r w:rsidR="00A71E8E">
          <w:rPr>
            <w:webHidden/>
            <w:rtl/>
          </w:rPr>
        </w:r>
        <w:r w:rsidR="00A71E8E">
          <w:rPr>
            <w:webHidden/>
            <w:rtl/>
          </w:rPr>
          <w:fldChar w:fldCharType="separate"/>
        </w:r>
        <w:r w:rsidR="00376836">
          <w:rPr>
            <w:webHidden/>
            <w:rtl/>
          </w:rPr>
          <w:t>179</w:t>
        </w:r>
        <w:r w:rsidR="00A71E8E">
          <w:rPr>
            <w:webHidden/>
            <w:rtl/>
          </w:rPr>
          <w:fldChar w:fldCharType="end"/>
        </w:r>
      </w:hyperlink>
    </w:p>
    <w:p w14:paraId="1E3D43E2" w14:textId="77777777" w:rsidR="00A71E8E" w:rsidRDefault="008865DC">
      <w:pPr>
        <w:pStyle w:val="TOC2"/>
        <w:rPr>
          <w:rFonts w:asciiTheme="minorHAnsi" w:eastAsiaTheme="minorEastAsia" w:hAnsiTheme="minorHAnsi" w:cstheme="minorBidi"/>
          <w:color w:val="auto"/>
          <w:szCs w:val="22"/>
          <w:rtl/>
        </w:rPr>
      </w:pPr>
      <w:hyperlink w:anchor="_Toc344208185" w:history="1">
        <w:r w:rsidR="00A71E8E" w:rsidRPr="006024E0">
          <w:rPr>
            <w:rStyle w:val="Hyperlink"/>
          </w:rPr>
          <w:t>x</w:t>
        </w:r>
        <w:r w:rsidR="00A71E8E" w:rsidRPr="006024E0">
          <w:rPr>
            <w:rStyle w:val="Hyperlink"/>
            <w:rtl/>
          </w:rPr>
          <w:t>.</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4.9.1.4.1.1</w:t>
        </w:r>
        <w:r w:rsidR="00A71E8E" w:rsidRPr="006024E0">
          <w:rPr>
            <w:rStyle w:val="Hyperlink"/>
            <w:rtl/>
          </w:rPr>
          <w:t xml:space="preserve"> – </w:t>
        </w:r>
        <w:r w:rsidR="00A71E8E" w:rsidRPr="006024E0">
          <w:rPr>
            <w:rStyle w:val="Hyperlink"/>
            <w:rFonts w:hint="eastAsia"/>
            <w:rtl/>
          </w:rPr>
          <w:t>הדרכה</w:t>
        </w:r>
        <w:r w:rsidR="00A71E8E" w:rsidRPr="006024E0">
          <w:rPr>
            <w:rStyle w:val="Hyperlink"/>
            <w:rtl/>
          </w:rPr>
          <w:t xml:space="preserve"> </w:t>
        </w:r>
        <w:r w:rsidR="00A71E8E" w:rsidRPr="006024E0">
          <w:rPr>
            <w:rStyle w:val="Hyperlink"/>
            <w:rFonts w:hint="eastAsia"/>
            <w:rtl/>
          </w:rPr>
          <w:t>למפוקח</w:t>
        </w:r>
        <w:r w:rsidR="00A71E8E" w:rsidRPr="006024E0">
          <w:rPr>
            <w:rStyle w:val="Hyperlink"/>
            <w:rtl/>
          </w:rPr>
          <w:t xml:space="preserve"> – </w:t>
        </w:r>
        <w:r w:rsidR="00A71E8E" w:rsidRPr="006024E0">
          <w:rPr>
            <w:rStyle w:val="Hyperlink"/>
            <w:rFonts w:hint="eastAsia"/>
            <w:rtl/>
          </w:rPr>
          <w:t>החתמת</w:t>
        </w:r>
        <w:r w:rsidR="00A71E8E" w:rsidRPr="006024E0">
          <w:rPr>
            <w:rStyle w:val="Hyperlink"/>
            <w:rtl/>
          </w:rPr>
          <w:t xml:space="preserve"> </w:t>
        </w:r>
        <w:r w:rsidR="00A71E8E" w:rsidRPr="006024E0">
          <w:rPr>
            <w:rStyle w:val="Hyperlink"/>
            <w:rFonts w:hint="eastAsia"/>
            <w:rtl/>
          </w:rPr>
          <w:t>מפוקח</w:t>
        </w:r>
        <w:r w:rsidR="00A71E8E" w:rsidRPr="006024E0">
          <w:rPr>
            <w:rStyle w:val="Hyperlink"/>
            <w:rtl/>
          </w:rPr>
          <w:t xml:space="preserve"> </w:t>
        </w:r>
        <w:r w:rsidR="00A71E8E" w:rsidRPr="006024E0">
          <w:rPr>
            <w:rStyle w:val="Hyperlink"/>
            <w:rFonts w:hint="eastAsia"/>
            <w:rtl/>
          </w:rPr>
          <w:t>בסיום</w:t>
        </w:r>
        <w:r w:rsidR="00A71E8E" w:rsidRPr="006024E0">
          <w:rPr>
            <w:rStyle w:val="Hyperlink"/>
            <w:rtl/>
          </w:rPr>
          <w:t xml:space="preserve"> </w:t>
        </w:r>
        <w:r w:rsidR="00A71E8E" w:rsidRPr="006024E0">
          <w:rPr>
            <w:rStyle w:val="Hyperlink"/>
            <w:rFonts w:hint="eastAsia"/>
            <w:rtl/>
          </w:rPr>
          <w:t>התקנה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Toc344208185 \h</w:instrText>
        </w:r>
        <w:r w:rsidR="00A71E8E">
          <w:rPr>
            <w:webHidden/>
            <w:rtl/>
          </w:rPr>
          <w:instrText xml:space="preserve"> </w:instrText>
        </w:r>
        <w:r w:rsidR="00A71E8E">
          <w:rPr>
            <w:webHidden/>
            <w:rtl/>
          </w:rPr>
        </w:r>
        <w:r w:rsidR="00A71E8E">
          <w:rPr>
            <w:webHidden/>
            <w:rtl/>
          </w:rPr>
          <w:fldChar w:fldCharType="separate"/>
        </w:r>
        <w:r w:rsidR="00376836">
          <w:rPr>
            <w:webHidden/>
            <w:rtl/>
          </w:rPr>
          <w:t>180</w:t>
        </w:r>
        <w:r w:rsidR="00A71E8E">
          <w:rPr>
            <w:webHidden/>
            <w:rtl/>
          </w:rPr>
          <w:fldChar w:fldCharType="end"/>
        </w:r>
      </w:hyperlink>
    </w:p>
    <w:p w14:paraId="2F61EC53" w14:textId="77777777" w:rsidR="00A71E8E" w:rsidRDefault="008865DC">
      <w:pPr>
        <w:pStyle w:val="TOC2"/>
        <w:rPr>
          <w:rFonts w:asciiTheme="minorHAnsi" w:eastAsiaTheme="minorEastAsia" w:hAnsiTheme="minorHAnsi" w:cstheme="minorBidi"/>
          <w:color w:val="auto"/>
          <w:szCs w:val="22"/>
          <w:rtl/>
        </w:rPr>
      </w:pPr>
      <w:hyperlink w:anchor="_Toc344208186" w:history="1">
        <w:r w:rsidR="00A71E8E" w:rsidRPr="006024E0">
          <w:rPr>
            <w:rStyle w:val="Hyperlink"/>
          </w:rPr>
          <w:t>xi</w:t>
        </w:r>
        <w:r w:rsidR="00A71E8E" w:rsidRPr="006024E0">
          <w:rPr>
            <w:rStyle w:val="Hyperlink"/>
            <w:rtl/>
          </w:rPr>
          <w:t>.</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4.9.1.4.2</w:t>
        </w:r>
        <w:r w:rsidR="00A71E8E" w:rsidRPr="006024E0">
          <w:rPr>
            <w:rStyle w:val="Hyperlink"/>
            <w:rtl/>
          </w:rPr>
          <w:t xml:space="preserve">  – </w:t>
        </w:r>
        <w:r w:rsidR="00A71E8E" w:rsidRPr="006024E0">
          <w:rPr>
            <w:rStyle w:val="Hyperlink"/>
            <w:rFonts w:hint="eastAsia"/>
            <w:rtl/>
          </w:rPr>
          <w:t>אישור</w:t>
        </w:r>
        <w:r w:rsidR="00A71E8E" w:rsidRPr="006024E0">
          <w:rPr>
            <w:rStyle w:val="Hyperlink"/>
            <w:rtl/>
          </w:rPr>
          <w:t xml:space="preserve"> </w:t>
        </w:r>
        <w:r w:rsidR="00A71E8E" w:rsidRPr="006024E0">
          <w:rPr>
            <w:rStyle w:val="Hyperlink"/>
            <w:rFonts w:hint="eastAsia"/>
            <w:rtl/>
          </w:rPr>
          <w:t>סיום</w:t>
        </w:r>
        <w:r w:rsidR="00A71E8E" w:rsidRPr="006024E0">
          <w:rPr>
            <w:rStyle w:val="Hyperlink"/>
            <w:rtl/>
          </w:rPr>
          <w:t xml:space="preserve"> </w:t>
        </w:r>
        <w:r w:rsidR="00A71E8E" w:rsidRPr="006024E0">
          <w:rPr>
            <w:rStyle w:val="Hyperlink"/>
            <w:rFonts w:hint="eastAsia"/>
            <w:rtl/>
          </w:rPr>
          <w:t>משימת</w:t>
        </w:r>
        <w:r w:rsidR="00A71E8E" w:rsidRPr="006024E0">
          <w:rPr>
            <w:rStyle w:val="Hyperlink"/>
            <w:rtl/>
          </w:rPr>
          <w:t xml:space="preserve"> </w:t>
        </w:r>
        <w:r w:rsidR="00A71E8E" w:rsidRPr="006024E0">
          <w:rPr>
            <w:rStyle w:val="Hyperlink"/>
            <w:rFonts w:hint="eastAsia"/>
            <w:rtl/>
          </w:rPr>
          <w:t>הסרת</w:t>
        </w:r>
        <w:r w:rsidR="00A71E8E" w:rsidRPr="006024E0">
          <w:rPr>
            <w:rStyle w:val="Hyperlink"/>
            <w:rtl/>
          </w:rPr>
          <w:t xml:space="preserve"> </w:t>
        </w:r>
        <w:r w:rsidR="00A71E8E" w:rsidRPr="006024E0">
          <w:rPr>
            <w:rStyle w:val="Hyperlink"/>
            <w:rFonts w:hint="eastAsia"/>
            <w:rtl/>
          </w:rPr>
          <w:t>ציוד</w:t>
        </w:r>
        <w:r w:rsidR="00A71E8E" w:rsidRPr="006024E0">
          <w:rPr>
            <w:rStyle w:val="Hyperlink"/>
            <w:rtl/>
          </w:rPr>
          <w:t xml:space="preserve"> </w:t>
        </w:r>
        <w:r w:rsidR="00A71E8E" w:rsidRPr="006024E0">
          <w:rPr>
            <w:rStyle w:val="Hyperlink"/>
            <w:rFonts w:hint="eastAsia"/>
            <w:rtl/>
          </w:rPr>
          <w:t>פיקוח</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Toc344208186 \h</w:instrText>
        </w:r>
        <w:r w:rsidR="00A71E8E">
          <w:rPr>
            <w:webHidden/>
            <w:rtl/>
          </w:rPr>
          <w:instrText xml:space="preserve"> </w:instrText>
        </w:r>
        <w:r w:rsidR="00A71E8E">
          <w:rPr>
            <w:webHidden/>
            <w:rtl/>
          </w:rPr>
        </w:r>
        <w:r w:rsidR="00A71E8E">
          <w:rPr>
            <w:webHidden/>
            <w:rtl/>
          </w:rPr>
          <w:fldChar w:fldCharType="separate"/>
        </w:r>
        <w:r w:rsidR="00376836">
          <w:rPr>
            <w:webHidden/>
            <w:rtl/>
          </w:rPr>
          <w:t>181</w:t>
        </w:r>
        <w:r w:rsidR="00A71E8E">
          <w:rPr>
            <w:webHidden/>
            <w:rtl/>
          </w:rPr>
          <w:fldChar w:fldCharType="end"/>
        </w:r>
      </w:hyperlink>
    </w:p>
    <w:p w14:paraId="5AB400F8" w14:textId="77777777" w:rsidR="00A71E8E" w:rsidRDefault="008865DC">
      <w:pPr>
        <w:pStyle w:val="TOC2"/>
        <w:rPr>
          <w:rFonts w:asciiTheme="minorHAnsi" w:eastAsiaTheme="minorEastAsia" w:hAnsiTheme="minorHAnsi" w:cstheme="minorBidi"/>
          <w:color w:val="auto"/>
          <w:szCs w:val="22"/>
          <w:rtl/>
        </w:rPr>
      </w:pPr>
      <w:hyperlink w:anchor="_Toc344208187" w:history="1">
        <w:r w:rsidR="00A71E8E" w:rsidRPr="006024E0">
          <w:rPr>
            <w:rStyle w:val="Hyperlink"/>
          </w:rPr>
          <w:t>xii</w:t>
        </w:r>
        <w:r w:rsidR="00A71E8E" w:rsidRPr="006024E0">
          <w:rPr>
            <w:rStyle w:val="Hyperlink"/>
            <w:rtl/>
          </w:rPr>
          <w:t>.</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4.9.1.5.3</w:t>
        </w:r>
        <w:r w:rsidR="00A71E8E" w:rsidRPr="006024E0">
          <w:rPr>
            <w:rStyle w:val="Hyperlink"/>
            <w:rtl/>
          </w:rPr>
          <w:t xml:space="preserve"> - </w:t>
        </w:r>
        <w:r w:rsidR="00A71E8E" w:rsidRPr="006024E0">
          <w:rPr>
            <w:rStyle w:val="Hyperlink"/>
            <w:rFonts w:hint="eastAsia"/>
            <w:rtl/>
          </w:rPr>
          <w:t>אספקת</w:t>
        </w:r>
        <w:r w:rsidR="00A71E8E" w:rsidRPr="006024E0">
          <w:rPr>
            <w:rStyle w:val="Hyperlink"/>
            <w:rtl/>
          </w:rPr>
          <w:t xml:space="preserve"> </w:t>
        </w:r>
        <w:r w:rsidR="00A71E8E" w:rsidRPr="006024E0">
          <w:rPr>
            <w:rStyle w:val="Hyperlink"/>
            <w:rFonts w:hint="eastAsia"/>
            <w:rtl/>
          </w:rPr>
          <w:t>צמידים</w:t>
        </w:r>
        <w:r w:rsidR="00A71E8E" w:rsidRPr="006024E0">
          <w:rPr>
            <w:rStyle w:val="Hyperlink"/>
            <w:rtl/>
          </w:rPr>
          <w:t xml:space="preserve"> </w:t>
        </w:r>
        <w:r w:rsidR="00A71E8E" w:rsidRPr="006024E0">
          <w:rPr>
            <w:rStyle w:val="Hyperlink"/>
            <w:rFonts w:hint="eastAsia"/>
            <w:rtl/>
          </w:rPr>
          <w:t>זמניים</w:t>
        </w:r>
        <w:r w:rsidR="00A71E8E" w:rsidRPr="006024E0">
          <w:rPr>
            <w:rStyle w:val="Hyperlink"/>
            <w:rtl/>
          </w:rPr>
          <w:t xml:space="preserve"> </w:t>
        </w:r>
        <w:r w:rsidR="00A71E8E" w:rsidRPr="006024E0">
          <w:rPr>
            <w:rStyle w:val="Hyperlink"/>
            <w:rFonts w:hint="eastAsia"/>
            <w:rtl/>
          </w:rPr>
          <w:t>למתקני</w:t>
        </w:r>
        <w:r w:rsidR="00A71E8E" w:rsidRPr="006024E0">
          <w:rPr>
            <w:rStyle w:val="Hyperlink"/>
            <w:rtl/>
          </w:rPr>
          <w:t xml:space="preserve"> </w:t>
        </w:r>
        <w:r w:rsidR="00A71E8E" w:rsidRPr="006024E0">
          <w:rPr>
            <w:rStyle w:val="Hyperlink"/>
            <w:rFonts w:hint="eastAsia"/>
            <w:rtl/>
          </w:rPr>
          <w:t>כליאה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Toc344208187 \h</w:instrText>
        </w:r>
        <w:r w:rsidR="00A71E8E">
          <w:rPr>
            <w:webHidden/>
            <w:rtl/>
          </w:rPr>
          <w:instrText xml:space="preserve"> </w:instrText>
        </w:r>
        <w:r w:rsidR="00A71E8E">
          <w:rPr>
            <w:webHidden/>
            <w:rtl/>
          </w:rPr>
        </w:r>
        <w:r w:rsidR="00A71E8E">
          <w:rPr>
            <w:webHidden/>
            <w:rtl/>
          </w:rPr>
          <w:fldChar w:fldCharType="separate"/>
        </w:r>
        <w:r w:rsidR="00376836">
          <w:rPr>
            <w:webHidden/>
            <w:rtl/>
          </w:rPr>
          <w:t>182</w:t>
        </w:r>
        <w:r w:rsidR="00A71E8E">
          <w:rPr>
            <w:webHidden/>
            <w:rtl/>
          </w:rPr>
          <w:fldChar w:fldCharType="end"/>
        </w:r>
      </w:hyperlink>
    </w:p>
    <w:p w14:paraId="46961B9C" w14:textId="77777777" w:rsidR="00A71E8E" w:rsidRDefault="008865DC">
      <w:pPr>
        <w:pStyle w:val="TOC2"/>
        <w:rPr>
          <w:rFonts w:asciiTheme="minorHAnsi" w:eastAsiaTheme="minorEastAsia" w:hAnsiTheme="minorHAnsi" w:cstheme="minorBidi"/>
          <w:color w:val="auto"/>
          <w:szCs w:val="22"/>
          <w:rtl/>
        </w:rPr>
      </w:pPr>
      <w:hyperlink w:anchor="_Toc344208188" w:history="1">
        <w:r w:rsidR="00A71E8E" w:rsidRPr="006024E0">
          <w:rPr>
            <w:rStyle w:val="Hyperlink"/>
          </w:rPr>
          <w:t>xiii</w:t>
        </w:r>
        <w:r w:rsidR="00A71E8E" w:rsidRPr="006024E0">
          <w:rPr>
            <w:rStyle w:val="Hyperlink"/>
            <w:rtl/>
          </w:rPr>
          <w:t>.</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4.9.2.2</w:t>
        </w:r>
        <w:r w:rsidR="00A71E8E" w:rsidRPr="006024E0">
          <w:rPr>
            <w:rStyle w:val="Hyperlink"/>
            <w:rtl/>
          </w:rPr>
          <w:t xml:space="preserve"> – </w:t>
        </w:r>
        <w:r w:rsidR="00A71E8E" w:rsidRPr="006024E0">
          <w:rPr>
            <w:rStyle w:val="Hyperlink"/>
            <w:rFonts w:hint="eastAsia"/>
            <w:rtl/>
          </w:rPr>
          <w:t>חוות</w:t>
        </w:r>
        <w:r w:rsidR="00A71E8E" w:rsidRPr="006024E0">
          <w:rPr>
            <w:rStyle w:val="Hyperlink"/>
            <w:rtl/>
          </w:rPr>
          <w:t xml:space="preserve"> </w:t>
        </w:r>
        <w:r w:rsidR="00A71E8E" w:rsidRPr="006024E0">
          <w:rPr>
            <w:rStyle w:val="Hyperlink"/>
            <w:rFonts w:hint="eastAsia"/>
            <w:rtl/>
          </w:rPr>
          <w:t>דעת</w:t>
        </w:r>
        <w:r w:rsidR="00A71E8E" w:rsidRPr="006024E0">
          <w:rPr>
            <w:rStyle w:val="Hyperlink"/>
            <w:rtl/>
          </w:rPr>
          <w:t xml:space="preserve"> </w:t>
        </w:r>
        <w:r w:rsidR="00A71E8E" w:rsidRPr="006024E0">
          <w:rPr>
            <w:rStyle w:val="Hyperlink"/>
            <w:rFonts w:hint="eastAsia"/>
            <w:rtl/>
          </w:rPr>
          <w:t>התכנות</w:t>
        </w:r>
        <w:r w:rsidR="00A71E8E" w:rsidRPr="006024E0">
          <w:rPr>
            <w:rStyle w:val="Hyperlink"/>
            <w:rtl/>
          </w:rPr>
          <w:t xml:space="preserve"> </w:t>
        </w:r>
        <w:r w:rsidR="00A71E8E" w:rsidRPr="006024E0">
          <w:rPr>
            <w:rStyle w:val="Hyperlink"/>
            <w:rFonts w:hint="eastAsia"/>
            <w:rtl/>
          </w:rPr>
          <w:t>פיקוח</w:t>
        </w:r>
        <w:r w:rsidR="00A71E8E" w:rsidRPr="006024E0">
          <w:rPr>
            <w:rStyle w:val="Hyperlink"/>
            <w:rtl/>
          </w:rPr>
          <w:t xml:space="preserve"> </w:t>
        </w:r>
        <w:r w:rsidR="00A71E8E" w:rsidRPr="006024E0">
          <w:rPr>
            <w:rStyle w:val="Hyperlink"/>
            <w:rFonts w:hint="eastAsia"/>
            <w:rtl/>
          </w:rPr>
          <w:t>אלקטרוני</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Toc344208188 \h</w:instrText>
        </w:r>
        <w:r w:rsidR="00A71E8E">
          <w:rPr>
            <w:webHidden/>
            <w:rtl/>
          </w:rPr>
          <w:instrText xml:space="preserve"> </w:instrText>
        </w:r>
        <w:r w:rsidR="00A71E8E">
          <w:rPr>
            <w:webHidden/>
            <w:rtl/>
          </w:rPr>
        </w:r>
        <w:r w:rsidR="00A71E8E">
          <w:rPr>
            <w:webHidden/>
            <w:rtl/>
          </w:rPr>
          <w:fldChar w:fldCharType="separate"/>
        </w:r>
        <w:r w:rsidR="00376836">
          <w:rPr>
            <w:webHidden/>
            <w:rtl/>
          </w:rPr>
          <w:t>183</w:t>
        </w:r>
        <w:r w:rsidR="00A71E8E">
          <w:rPr>
            <w:webHidden/>
            <w:rtl/>
          </w:rPr>
          <w:fldChar w:fldCharType="end"/>
        </w:r>
      </w:hyperlink>
    </w:p>
    <w:p w14:paraId="07AE10A2" w14:textId="77777777" w:rsidR="00A71E8E" w:rsidRDefault="008865DC">
      <w:pPr>
        <w:pStyle w:val="TOC2"/>
        <w:rPr>
          <w:rFonts w:asciiTheme="minorHAnsi" w:eastAsiaTheme="minorEastAsia" w:hAnsiTheme="minorHAnsi" w:cstheme="minorBidi"/>
          <w:color w:val="auto"/>
          <w:szCs w:val="22"/>
          <w:rtl/>
        </w:rPr>
      </w:pPr>
      <w:hyperlink w:anchor="_Toc344208189" w:history="1">
        <w:r w:rsidR="00A71E8E" w:rsidRPr="006024E0">
          <w:rPr>
            <w:rStyle w:val="Hyperlink"/>
          </w:rPr>
          <w:t>xiv</w:t>
        </w:r>
        <w:r w:rsidR="00A71E8E" w:rsidRPr="006024E0">
          <w:rPr>
            <w:rStyle w:val="Hyperlink"/>
            <w:rtl/>
          </w:rPr>
          <w:t>.</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4.10</w:t>
        </w:r>
        <w:r w:rsidR="00A71E8E" w:rsidRPr="006024E0">
          <w:rPr>
            <w:rStyle w:val="Hyperlink"/>
            <w:rtl/>
          </w:rPr>
          <w:t xml:space="preserve">– </w:t>
        </w:r>
        <w:r w:rsidR="00A71E8E" w:rsidRPr="006024E0">
          <w:rPr>
            <w:rStyle w:val="Hyperlink"/>
            <w:rFonts w:hint="eastAsia"/>
            <w:rtl/>
          </w:rPr>
          <w:t>נתונים</w:t>
        </w:r>
        <w:r w:rsidR="00A71E8E" w:rsidRPr="006024E0">
          <w:rPr>
            <w:rStyle w:val="Hyperlink"/>
            <w:rtl/>
          </w:rPr>
          <w:t xml:space="preserve"> </w:t>
        </w:r>
        <w:r w:rsidR="00A71E8E" w:rsidRPr="006024E0">
          <w:rPr>
            <w:rStyle w:val="Hyperlink"/>
            <w:rFonts w:hint="eastAsia"/>
            <w:rtl/>
          </w:rPr>
          <w:t>מתוכנית</w:t>
        </w:r>
        <w:r w:rsidR="00A71E8E" w:rsidRPr="006024E0">
          <w:rPr>
            <w:rStyle w:val="Hyperlink"/>
            <w:rtl/>
          </w:rPr>
          <w:t xml:space="preserve"> </w:t>
        </w:r>
        <w:r w:rsidR="00A71E8E" w:rsidRPr="006024E0">
          <w:rPr>
            <w:rStyle w:val="Hyperlink"/>
            <w:rFonts w:hint="eastAsia"/>
            <w:rtl/>
          </w:rPr>
          <w:t>קיימת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Toc344208189 \h</w:instrText>
        </w:r>
        <w:r w:rsidR="00A71E8E">
          <w:rPr>
            <w:webHidden/>
            <w:rtl/>
          </w:rPr>
          <w:instrText xml:space="preserve"> </w:instrText>
        </w:r>
        <w:r w:rsidR="00A71E8E">
          <w:rPr>
            <w:webHidden/>
            <w:rtl/>
          </w:rPr>
        </w:r>
        <w:r w:rsidR="00A71E8E">
          <w:rPr>
            <w:webHidden/>
            <w:rtl/>
          </w:rPr>
          <w:fldChar w:fldCharType="separate"/>
        </w:r>
        <w:r w:rsidR="00376836">
          <w:rPr>
            <w:webHidden/>
            <w:rtl/>
          </w:rPr>
          <w:t>184</w:t>
        </w:r>
        <w:r w:rsidR="00A71E8E">
          <w:rPr>
            <w:webHidden/>
            <w:rtl/>
          </w:rPr>
          <w:fldChar w:fldCharType="end"/>
        </w:r>
      </w:hyperlink>
    </w:p>
    <w:p w14:paraId="3BC0CBFA" w14:textId="77777777" w:rsidR="00A71E8E" w:rsidRDefault="008865DC">
      <w:pPr>
        <w:pStyle w:val="TOC2"/>
        <w:rPr>
          <w:rFonts w:asciiTheme="minorHAnsi" w:eastAsiaTheme="minorEastAsia" w:hAnsiTheme="minorHAnsi" w:cstheme="minorBidi"/>
          <w:color w:val="auto"/>
          <w:szCs w:val="22"/>
          <w:rtl/>
        </w:rPr>
      </w:pPr>
      <w:hyperlink w:anchor="_Toc344208190" w:history="1">
        <w:r w:rsidR="00A71E8E" w:rsidRPr="006024E0">
          <w:rPr>
            <w:rStyle w:val="Hyperlink"/>
          </w:rPr>
          <w:t>xv</w:t>
        </w:r>
        <w:r w:rsidR="00A71E8E" w:rsidRPr="006024E0">
          <w:rPr>
            <w:rStyle w:val="Hyperlink"/>
            <w:rtl/>
          </w:rPr>
          <w:t>.</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5.3.1</w:t>
        </w:r>
        <w:r w:rsidR="00A71E8E" w:rsidRPr="006024E0">
          <w:rPr>
            <w:rStyle w:val="Hyperlink"/>
            <w:rtl/>
          </w:rPr>
          <w:t xml:space="preserve"> – </w:t>
        </w:r>
        <w:r w:rsidR="00A71E8E" w:rsidRPr="006024E0">
          <w:rPr>
            <w:rStyle w:val="Hyperlink"/>
            <w:rFonts w:hint="eastAsia"/>
            <w:rtl/>
          </w:rPr>
          <w:t>גיליון</w:t>
        </w:r>
        <w:r w:rsidR="00A71E8E" w:rsidRPr="006024E0">
          <w:rPr>
            <w:rStyle w:val="Hyperlink"/>
            <w:rtl/>
          </w:rPr>
          <w:t xml:space="preserve"> </w:t>
        </w:r>
        <w:r w:rsidR="00A71E8E" w:rsidRPr="006024E0">
          <w:rPr>
            <w:rStyle w:val="Hyperlink"/>
            <w:rFonts w:hint="eastAsia"/>
            <w:rtl/>
          </w:rPr>
          <w:t>הצעת</w:t>
        </w:r>
        <w:r w:rsidR="00A71E8E" w:rsidRPr="006024E0">
          <w:rPr>
            <w:rStyle w:val="Hyperlink"/>
            <w:rtl/>
          </w:rPr>
          <w:t xml:space="preserve"> </w:t>
        </w:r>
        <w:r w:rsidR="00A71E8E" w:rsidRPr="006024E0">
          <w:rPr>
            <w:rStyle w:val="Hyperlink"/>
            <w:rFonts w:hint="eastAsia"/>
            <w:rtl/>
          </w:rPr>
          <w:t>המחיר</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Toc344208190 \h</w:instrText>
        </w:r>
        <w:r w:rsidR="00A71E8E">
          <w:rPr>
            <w:webHidden/>
            <w:rtl/>
          </w:rPr>
          <w:instrText xml:space="preserve"> </w:instrText>
        </w:r>
        <w:r w:rsidR="00A71E8E">
          <w:rPr>
            <w:webHidden/>
            <w:rtl/>
          </w:rPr>
        </w:r>
        <w:r w:rsidR="00A71E8E">
          <w:rPr>
            <w:webHidden/>
            <w:rtl/>
          </w:rPr>
          <w:fldChar w:fldCharType="separate"/>
        </w:r>
        <w:r w:rsidR="00376836">
          <w:rPr>
            <w:webHidden/>
            <w:rtl/>
          </w:rPr>
          <w:t>187</w:t>
        </w:r>
        <w:r w:rsidR="00A71E8E">
          <w:rPr>
            <w:webHidden/>
            <w:rtl/>
          </w:rPr>
          <w:fldChar w:fldCharType="end"/>
        </w:r>
      </w:hyperlink>
    </w:p>
    <w:p w14:paraId="6E5E0757" w14:textId="77777777" w:rsidR="00A71E8E" w:rsidRDefault="008865DC">
      <w:pPr>
        <w:pStyle w:val="TOC2"/>
        <w:rPr>
          <w:rFonts w:asciiTheme="minorHAnsi" w:eastAsiaTheme="minorEastAsia" w:hAnsiTheme="minorHAnsi" w:cstheme="minorBidi"/>
          <w:color w:val="auto"/>
          <w:szCs w:val="22"/>
          <w:rtl/>
        </w:rPr>
      </w:pPr>
      <w:hyperlink w:anchor="_Toc344208191" w:history="1">
        <w:r w:rsidR="00A71E8E" w:rsidRPr="006024E0">
          <w:rPr>
            <w:rStyle w:val="Hyperlink"/>
          </w:rPr>
          <w:t>xvi</w:t>
        </w:r>
        <w:r w:rsidR="00A71E8E" w:rsidRPr="006024E0">
          <w:rPr>
            <w:rStyle w:val="Hyperlink"/>
            <w:rtl/>
          </w:rPr>
          <w:t>.</w:t>
        </w:r>
        <w:r w:rsidR="00A71E8E">
          <w:rPr>
            <w:rFonts w:asciiTheme="minorHAnsi" w:eastAsiaTheme="minorEastAsia" w:hAnsiTheme="minorHAnsi" w:cstheme="minorBidi"/>
            <w:color w:val="auto"/>
            <w:szCs w:val="22"/>
            <w:rtl/>
          </w:rPr>
          <w:tab/>
        </w:r>
        <w:r w:rsidR="00A71E8E" w:rsidRPr="006024E0">
          <w:rPr>
            <w:rStyle w:val="Hyperlink"/>
            <w:rFonts w:hint="eastAsia"/>
            <w:rtl/>
          </w:rPr>
          <w:t>נספח</w:t>
        </w:r>
        <w:r w:rsidR="00A71E8E" w:rsidRPr="006024E0">
          <w:rPr>
            <w:rStyle w:val="Hyperlink"/>
            <w:rtl/>
          </w:rPr>
          <w:t xml:space="preserve"> </w:t>
        </w:r>
        <w:r w:rsidR="00A71E8E" w:rsidRPr="006024E0">
          <w:rPr>
            <w:rStyle w:val="Hyperlink"/>
            <w:rFonts w:hint="eastAsia"/>
            <w:cs/>
          </w:rPr>
          <w:t>‎</w:t>
        </w:r>
        <w:r w:rsidR="00A71E8E" w:rsidRPr="006024E0">
          <w:rPr>
            <w:rStyle w:val="Hyperlink"/>
          </w:rPr>
          <w:t>5.4.2</w:t>
        </w:r>
        <w:r w:rsidR="00A71E8E" w:rsidRPr="006024E0">
          <w:rPr>
            <w:rStyle w:val="Hyperlink"/>
            <w:rtl/>
          </w:rPr>
          <w:t xml:space="preserve"> - </w:t>
        </w:r>
        <w:r w:rsidR="00A71E8E" w:rsidRPr="006024E0">
          <w:rPr>
            <w:rStyle w:val="Hyperlink"/>
            <w:rFonts w:hint="eastAsia"/>
            <w:rtl/>
          </w:rPr>
          <w:t>מועדי</w:t>
        </w:r>
        <w:r w:rsidR="00A71E8E" w:rsidRPr="006024E0">
          <w:rPr>
            <w:rStyle w:val="Hyperlink"/>
            <w:rtl/>
          </w:rPr>
          <w:t xml:space="preserve"> </w:t>
        </w:r>
        <w:r w:rsidR="00A71E8E" w:rsidRPr="006024E0">
          <w:rPr>
            <w:rStyle w:val="Hyperlink"/>
            <w:rFonts w:hint="eastAsia"/>
            <w:rtl/>
          </w:rPr>
          <w:t>תשלום</w:t>
        </w:r>
        <w:r w:rsidR="00A71E8E" w:rsidRPr="006024E0">
          <w:rPr>
            <w:rStyle w:val="Hyperlink"/>
            <w:rtl/>
          </w:rPr>
          <w:t xml:space="preserve"> – </w:t>
        </w:r>
        <w:r w:rsidR="00A71E8E" w:rsidRPr="006024E0">
          <w:rPr>
            <w:rStyle w:val="Hyperlink"/>
            <w:rFonts w:hint="eastAsia"/>
            <w:rtl/>
          </w:rPr>
          <w:t>ביצוע</w:t>
        </w:r>
        <w:r w:rsidR="00A71E8E" w:rsidRPr="006024E0">
          <w:rPr>
            <w:rStyle w:val="Hyperlink"/>
            <w:rtl/>
          </w:rPr>
          <w:t xml:space="preserve"> </w:t>
        </w:r>
        <w:r w:rsidR="00A71E8E" w:rsidRPr="006024E0">
          <w:rPr>
            <w:rStyle w:val="Hyperlink"/>
            <w:rFonts w:hint="eastAsia"/>
            <w:rtl/>
          </w:rPr>
          <w:t>תשלומים</w:t>
        </w:r>
        <w:r w:rsidR="00A71E8E" w:rsidRPr="006024E0">
          <w:rPr>
            <w:rStyle w:val="Hyperlink"/>
            <w:rtl/>
          </w:rPr>
          <w:t xml:space="preserve"> </w:t>
        </w:r>
        <w:r w:rsidR="00A71E8E" w:rsidRPr="006024E0">
          <w:rPr>
            <w:rStyle w:val="Hyperlink"/>
            <w:rFonts w:hint="eastAsia"/>
            <w:rtl/>
          </w:rPr>
          <w:t>בגין</w:t>
        </w:r>
        <w:r w:rsidR="00A71E8E" w:rsidRPr="006024E0">
          <w:rPr>
            <w:rStyle w:val="Hyperlink"/>
            <w:rtl/>
          </w:rPr>
          <w:t xml:space="preserve"> </w:t>
        </w:r>
        <w:r w:rsidR="00A71E8E" w:rsidRPr="006024E0">
          <w:rPr>
            <w:rStyle w:val="Hyperlink"/>
            <w:rFonts w:hint="eastAsia"/>
            <w:rtl/>
          </w:rPr>
          <w:t>התחייבויות</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Toc344208191 \h</w:instrText>
        </w:r>
        <w:r w:rsidR="00A71E8E">
          <w:rPr>
            <w:webHidden/>
            <w:rtl/>
          </w:rPr>
          <w:instrText xml:space="preserve"> </w:instrText>
        </w:r>
        <w:r w:rsidR="00A71E8E">
          <w:rPr>
            <w:webHidden/>
            <w:rtl/>
          </w:rPr>
        </w:r>
        <w:r w:rsidR="00A71E8E">
          <w:rPr>
            <w:webHidden/>
            <w:rtl/>
          </w:rPr>
          <w:fldChar w:fldCharType="separate"/>
        </w:r>
        <w:r w:rsidR="00376836">
          <w:rPr>
            <w:webHidden/>
            <w:rtl/>
          </w:rPr>
          <w:t>188</w:t>
        </w:r>
        <w:r w:rsidR="00A71E8E">
          <w:rPr>
            <w:webHidden/>
            <w:rtl/>
          </w:rPr>
          <w:fldChar w:fldCharType="end"/>
        </w:r>
      </w:hyperlink>
    </w:p>
    <w:p w14:paraId="284C866C" w14:textId="77777777" w:rsidR="00A71E8E" w:rsidRDefault="008865DC">
      <w:pPr>
        <w:pStyle w:val="TOC2"/>
        <w:rPr>
          <w:rFonts w:asciiTheme="minorHAnsi" w:eastAsiaTheme="minorEastAsia" w:hAnsiTheme="minorHAnsi" w:cstheme="minorBidi"/>
          <w:color w:val="auto"/>
          <w:szCs w:val="22"/>
          <w:rtl/>
        </w:rPr>
      </w:pPr>
      <w:hyperlink w:anchor="_Toc344208192" w:history="1">
        <w:r w:rsidR="00A71E8E" w:rsidRPr="006024E0">
          <w:rPr>
            <w:rStyle w:val="Hyperlink"/>
          </w:rPr>
          <w:t>xvii.</w:t>
        </w:r>
        <w:r w:rsidR="00A71E8E">
          <w:rPr>
            <w:rFonts w:asciiTheme="minorHAnsi" w:eastAsiaTheme="minorEastAsia" w:hAnsiTheme="minorHAnsi" w:cstheme="minorBidi"/>
            <w:color w:val="auto"/>
            <w:szCs w:val="22"/>
            <w:rtl/>
          </w:rPr>
          <w:tab/>
        </w:r>
        <w:r w:rsidR="00A71E8E" w:rsidRPr="006024E0">
          <w:rPr>
            <w:rStyle w:val="Hyperlink"/>
            <w:rFonts w:hint="eastAsia"/>
            <w:rtl/>
          </w:rPr>
          <w:t>נספחים</w:t>
        </w:r>
        <w:r w:rsidR="00A71E8E" w:rsidRPr="006024E0">
          <w:rPr>
            <w:rStyle w:val="Hyperlink"/>
            <w:rtl/>
          </w:rPr>
          <w:t xml:space="preserve"> </w:t>
        </w:r>
        <w:r w:rsidR="00A71E8E" w:rsidRPr="006024E0">
          <w:rPr>
            <w:rStyle w:val="Hyperlink"/>
            <w:rFonts w:hint="eastAsia"/>
            <w:rtl/>
          </w:rPr>
          <w:t>שהמציע</w:t>
        </w:r>
        <w:r w:rsidR="00A71E8E" w:rsidRPr="006024E0">
          <w:rPr>
            <w:rStyle w:val="Hyperlink"/>
            <w:rtl/>
          </w:rPr>
          <w:t xml:space="preserve"> </w:t>
        </w:r>
        <w:r w:rsidR="00A71E8E" w:rsidRPr="006024E0">
          <w:rPr>
            <w:rStyle w:val="Hyperlink"/>
            <w:rFonts w:hint="eastAsia"/>
            <w:rtl/>
          </w:rPr>
          <w:t>נדרש</w:t>
        </w:r>
        <w:r w:rsidR="00A71E8E" w:rsidRPr="006024E0">
          <w:rPr>
            <w:rStyle w:val="Hyperlink"/>
            <w:rtl/>
          </w:rPr>
          <w:t xml:space="preserve"> </w:t>
        </w:r>
        <w:r w:rsidR="00A71E8E" w:rsidRPr="006024E0">
          <w:rPr>
            <w:rStyle w:val="Hyperlink"/>
            <w:rFonts w:hint="eastAsia"/>
            <w:rtl/>
          </w:rPr>
          <w:t>לצרף</w:t>
        </w:r>
        <w:r w:rsidR="00A71E8E" w:rsidRPr="006024E0">
          <w:rPr>
            <w:rStyle w:val="Hyperlink"/>
            <w:rtl/>
          </w:rPr>
          <w:t xml:space="preserve"> </w:t>
        </w:r>
        <w:r w:rsidR="00A71E8E" w:rsidRPr="006024E0">
          <w:rPr>
            <w:rStyle w:val="Hyperlink"/>
            <w:rFonts w:hint="eastAsia"/>
            <w:rtl/>
          </w:rPr>
          <w:t>להצעה</w:t>
        </w:r>
        <w:r w:rsidR="00A71E8E">
          <w:rPr>
            <w:webHidden/>
            <w:rtl/>
          </w:rPr>
          <w:tab/>
        </w:r>
        <w:r w:rsidR="00A71E8E">
          <w:rPr>
            <w:webHidden/>
            <w:rtl/>
          </w:rPr>
          <w:fldChar w:fldCharType="begin"/>
        </w:r>
        <w:r w:rsidR="00A71E8E">
          <w:rPr>
            <w:webHidden/>
            <w:rtl/>
          </w:rPr>
          <w:instrText xml:space="preserve"> </w:instrText>
        </w:r>
        <w:r w:rsidR="00A71E8E">
          <w:rPr>
            <w:webHidden/>
          </w:rPr>
          <w:instrText>PAGEREF</w:instrText>
        </w:r>
        <w:r w:rsidR="00A71E8E">
          <w:rPr>
            <w:webHidden/>
            <w:rtl/>
          </w:rPr>
          <w:instrText xml:space="preserve"> _</w:instrText>
        </w:r>
        <w:r w:rsidR="00A71E8E">
          <w:rPr>
            <w:webHidden/>
          </w:rPr>
          <w:instrText>Toc344208192 \h</w:instrText>
        </w:r>
        <w:r w:rsidR="00A71E8E">
          <w:rPr>
            <w:webHidden/>
            <w:rtl/>
          </w:rPr>
          <w:instrText xml:space="preserve"> </w:instrText>
        </w:r>
        <w:r w:rsidR="00A71E8E">
          <w:rPr>
            <w:webHidden/>
            <w:rtl/>
          </w:rPr>
        </w:r>
        <w:r w:rsidR="00A71E8E">
          <w:rPr>
            <w:webHidden/>
            <w:rtl/>
          </w:rPr>
          <w:fldChar w:fldCharType="separate"/>
        </w:r>
        <w:r w:rsidR="00376836">
          <w:rPr>
            <w:webHidden/>
            <w:rtl/>
          </w:rPr>
          <w:t>190</w:t>
        </w:r>
        <w:r w:rsidR="00A71E8E">
          <w:rPr>
            <w:webHidden/>
            <w:rtl/>
          </w:rPr>
          <w:fldChar w:fldCharType="end"/>
        </w:r>
      </w:hyperlink>
    </w:p>
    <w:p w14:paraId="0DC09204" w14:textId="77777777" w:rsidR="00D76E5A" w:rsidRPr="00626779" w:rsidRDefault="002B3737" w:rsidP="00F01E9C">
      <w:pPr>
        <w:tabs>
          <w:tab w:val="right" w:leader="dot" w:pos="8800"/>
        </w:tabs>
        <w:ind w:left="1145" w:right="426" w:hanging="993"/>
        <w:rPr>
          <w:rFonts w:ascii="Arial" w:hAnsi="Arial" w:cs="Arial"/>
          <w:rtl/>
        </w:rPr>
      </w:pPr>
      <w:r>
        <w:rPr>
          <w:rFonts w:ascii="Arial" w:hAnsi="Arial" w:cs="Arial"/>
          <w:rtl/>
        </w:rPr>
        <w:fldChar w:fldCharType="end"/>
      </w:r>
    </w:p>
    <w:p w14:paraId="0DC09205" w14:textId="77777777" w:rsidR="00D76E5A" w:rsidRPr="0038164C" w:rsidRDefault="00D76E5A" w:rsidP="00262C8F">
      <w:pPr>
        <w:pStyle w:val="affe"/>
        <w:outlineLvl w:val="0"/>
        <w:rPr>
          <w:rtl/>
        </w:rPr>
      </w:pPr>
      <w:r w:rsidRPr="0038164C">
        <w:rPr>
          <w:rFonts w:hint="cs"/>
          <w:rtl/>
        </w:rPr>
        <w:lastRenderedPageBreak/>
        <w:t>רשימת טבלאות:</w:t>
      </w:r>
    </w:p>
    <w:p w14:paraId="0DC09222" w14:textId="77777777" w:rsidR="00D76E5A" w:rsidRDefault="002B3737" w:rsidP="00D76E5A">
      <w:pPr>
        <w:rPr>
          <w:sz w:val="28"/>
          <w:szCs w:val="28"/>
          <w:rtl/>
        </w:rPr>
      </w:pPr>
      <w:r>
        <w:rPr>
          <w:rFonts w:ascii="Calibri" w:hAnsi="Calibri"/>
          <w:caps/>
          <w:sz w:val="28"/>
          <w:szCs w:val="28"/>
          <w:rtl/>
        </w:rPr>
        <w:fldChar w:fldCharType="begin"/>
      </w:r>
      <w:r w:rsidR="00D76E5A">
        <w:rPr>
          <w:sz w:val="28"/>
          <w:szCs w:val="28"/>
          <w:rtl/>
        </w:rPr>
        <w:instrText xml:space="preserve"> </w:instrText>
      </w:r>
      <w:r w:rsidR="00D76E5A">
        <w:rPr>
          <w:sz w:val="28"/>
          <w:szCs w:val="28"/>
        </w:rPr>
        <w:instrText>TOC</w:instrText>
      </w:r>
      <w:r w:rsidR="00D76E5A">
        <w:rPr>
          <w:sz w:val="28"/>
          <w:szCs w:val="28"/>
          <w:rtl/>
        </w:rPr>
        <w:instrText xml:space="preserve"> \</w:instrText>
      </w:r>
      <w:r w:rsidR="00D76E5A">
        <w:rPr>
          <w:sz w:val="28"/>
          <w:szCs w:val="28"/>
        </w:rPr>
        <w:instrText>h \z \c</w:instrText>
      </w:r>
      <w:r w:rsidR="00D76E5A">
        <w:rPr>
          <w:sz w:val="28"/>
          <w:szCs w:val="28"/>
          <w:rtl/>
        </w:rPr>
        <w:instrText xml:space="preserve"> "טבלה" </w:instrText>
      </w:r>
      <w:r>
        <w:rPr>
          <w:rFonts w:ascii="Calibri" w:hAnsi="Calibri"/>
          <w:caps/>
          <w:sz w:val="28"/>
          <w:szCs w:val="28"/>
          <w:rtl/>
        </w:rPr>
        <w:fldChar w:fldCharType="separate"/>
      </w:r>
      <w:r w:rsidR="00061B96">
        <w:rPr>
          <w:rFonts w:ascii="Calibri" w:hAnsi="Calibri" w:hint="cs"/>
          <w:b/>
          <w:bCs/>
          <w:caps/>
          <w:noProof/>
          <w:sz w:val="28"/>
          <w:szCs w:val="28"/>
          <w:rtl/>
        </w:rPr>
        <w:t>לא נמצאו ערכי רשימת איורים.</w:t>
      </w:r>
      <w:r>
        <w:rPr>
          <w:sz w:val="28"/>
          <w:szCs w:val="28"/>
          <w:rtl/>
        </w:rPr>
        <w:fldChar w:fldCharType="end"/>
      </w:r>
    </w:p>
    <w:p w14:paraId="0DC09223" w14:textId="77777777" w:rsidR="00D76E5A" w:rsidRPr="00FE76D5" w:rsidRDefault="00D76E5A" w:rsidP="00D72F4C">
      <w:pPr>
        <w:rPr>
          <w:rtl/>
        </w:rPr>
      </w:pPr>
    </w:p>
    <w:p w14:paraId="0DC09224" w14:textId="77777777" w:rsidR="00D76E5A" w:rsidRDefault="00D76E5A" w:rsidP="00D76E5A">
      <w:pPr>
        <w:rPr>
          <w:rtl/>
        </w:rPr>
      </w:pPr>
    </w:p>
    <w:p w14:paraId="0DC09225" w14:textId="77777777" w:rsidR="0064627E" w:rsidRDefault="0064627E">
      <w:pPr>
        <w:keepNext w:val="0"/>
        <w:keepLines w:val="0"/>
        <w:bidi w:val="0"/>
        <w:spacing w:line="240" w:lineRule="auto"/>
        <w:rPr>
          <w:b/>
          <w:bCs/>
          <w:sz w:val="26"/>
          <w:szCs w:val="26"/>
          <w:u w:val="single"/>
        </w:rPr>
      </w:pPr>
      <w:r>
        <w:rPr>
          <w:rtl/>
        </w:rPr>
        <w:br w:type="page"/>
      </w:r>
    </w:p>
    <w:p w14:paraId="0DC09226" w14:textId="77777777" w:rsidR="00D76E5A" w:rsidRPr="0038164C" w:rsidRDefault="00D76E5A" w:rsidP="00262C8F">
      <w:pPr>
        <w:pStyle w:val="affe"/>
        <w:outlineLvl w:val="0"/>
        <w:rPr>
          <w:rtl/>
        </w:rPr>
      </w:pPr>
      <w:r w:rsidRPr="0038164C">
        <w:rPr>
          <w:rFonts w:hint="cs"/>
          <w:rtl/>
        </w:rPr>
        <w:t>רשימת איורים:</w:t>
      </w:r>
    </w:p>
    <w:p w14:paraId="0DC09227" w14:textId="77777777" w:rsidR="00D76E5A" w:rsidRDefault="00D76E5A" w:rsidP="00D76E5A">
      <w:pPr>
        <w:rPr>
          <w:rtl/>
        </w:rPr>
      </w:pPr>
    </w:p>
    <w:p w14:paraId="0DC09231" w14:textId="77777777" w:rsidR="00D76E5A" w:rsidRDefault="002B3737" w:rsidP="00D76E5A">
      <w:pPr>
        <w:rPr>
          <w:rtl/>
        </w:rPr>
      </w:pPr>
      <w:r>
        <w:rPr>
          <w:rFonts w:ascii="Calibri" w:hAnsi="Calibri"/>
          <w:caps/>
          <w:sz w:val="20"/>
          <w:szCs w:val="22"/>
          <w:rtl/>
        </w:rPr>
        <w:fldChar w:fldCharType="begin"/>
      </w:r>
      <w:r w:rsidR="00D76E5A">
        <w:rPr>
          <w:rtl/>
        </w:rPr>
        <w:instrText xml:space="preserve"> </w:instrText>
      </w:r>
      <w:r w:rsidR="00D76E5A">
        <w:instrText>TOC</w:instrText>
      </w:r>
      <w:r w:rsidR="00D76E5A">
        <w:rPr>
          <w:rtl/>
        </w:rPr>
        <w:instrText xml:space="preserve"> \</w:instrText>
      </w:r>
      <w:r w:rsidR="00D76E5A">
        <w:instrText>h \z \c</w:instrText>
      </w:r>
      <w:r w:rsidR="00D76E5A">
        <w:rPr>
          <w:rtl/>
        </w:rPr>
        <w:instrText xml:space="preserve"> "איור" </w:instrText>
      </w:r>
      <w:r>
        <w:rPr>
          <w:rFonts w:ascii="Calibri" w:hAnsi="Calibri"/>
          <w:caps/>
          <w:sz w:val="20"/>
          <w:szCs w:val="22"/>
          <w:rtl/>
        </w:rPr>
        <w:fldChar w:fldCharType="separate"/>
      </w:r>
      <w:r w:rsidR="00061B96">
        <w:rPr>
          <w:rFonts w:ascii="Calibri" w:hAnsi="Calibri" w:hint="cs"/>
          <w:b/>
          <w:bCs/>
          <w:caps/>
          <w:noProof/>
          <w:sz w:val="20"/>
          <w:szCs w:val="22"/>
          <w:rtl/>
        </w:rPr>
        <w:t>לא נמצאו ערכי רשימת איורים.</w:t>
      </w:r>
      <w:r>
        <w:rPr>
          <w:rtl/>
        </w:rPr>
        <w:fldChar w:fldCharType="end"/>
      </w:r>
    </w:p>
    <w:p w14:paraId="5803DD26" w14:textId="77777777" w:rsidR="00061B96" w:rsidRDefault="00061B96" w:rsidP="00061B96">
      <w:pPr>
        <w:pStyle w:val="af3"/>
        <w:tabs>
          <w:tab w:val="right" w:leader="dot" w:pos="8789"/>
        </w:tabs>
        <w:rPr>
          <w:rFonts w:asciiTheme="minorHAnsi" w:eastAsiaTheme="minorEastAsia" w:hAnsiTheme="minorHAnsi" w:cstheme="minorBidi"/>
          <w:caps w:val="0"/>
          <w:noProof/>
          <w:color w:val="auto"/>
          <w:sz w:val="22"/>
          <w:szCs w:val="22"/>
          <w:rtl/>
        </w:rPr>
      </w:pPr>
      <w:r>
        <w:rPr>
          <w:szCs w:val="22"/>
          <w:rtl/>
        </w:rPr>
        <w:fldChar w:fldCharType="begin"/>
      </w:r>
      <w:r>
        <w:rPr>
          <w:rtl/>
        </w:rPr>
        <w:instrText xml:space="preserve"> </w:instrText>
      </w:r>
      <w:r>
        <w:instrText>TOC</w:instrText>
      </w:r>
      <w:r>
        <w:rPr>
          <w:rtl/>
        </w:rPr>
        <w:instrText xml:space="preserve"> \</w:instrText>
      </w:r>
      <w:r>
        <w:instrText>h \z \c</w:instrText>
      </w:r>
      <w:r>
        <w:rPr>
          <w:rtl/>
        </w:rPr>
        <w:instrText xml:space="preserve"> "איור" </w:instrText>
      </w:r>
      <w:r>
        <w:rPr>
          <w:szCs w:val="22"/>
          <w:rtl/>
        </w:rPr>
        <w:fldChar w:fldCharType="separate"/>
      </w:r>
      <w:hyperlink w:anchor="_Toc344196428" w:history="1">
        <w:r w:rsidRPr="009A6B39">
          <w:rPr>
            <w:rStyle w:val="Hyperlink"/>
            <w:rFonts w:hint="eastAsia"/>
            <w:noProof/>
            <w:rtl/>
          </w:rPr>
          <w:t>איור</w:t>
        </w:r>
        <w:r w:rsidRPr="009A6B39">
          <w:rPr>
            <w:rStyle w:val="Hyperlink"/>
            <w:noProof/>
            <w:rtl/>
          </w:rPr>
          <w:t xml:space="preserve"> 1: </w:t>
        </w:r>
        <w:r w:rsidRPr="009A6B39">
          <w:rPr>
            <w:rStyle w:val="Hyperlink"/>
            <w:rFonts w:hint="eastAsia"/>
            <w:noProof/>
            <w:rtl/>
          </w:rPr>
          <w:t>תרשים</w:t>
        </w:r>
        <w:r w:rsidRPr="009A6B39">
          <w:rPr>
            <w:rStyle w:val="Hyperlink"/>
            <w:noProof/>
            <w:rtl/>
          </w:rPr>
          <w:t xml:space="preserve"> </w:t>
        </w:r>
        <w:r w:rsidRPr="009A6B39">
          <w:rPr>
            <w:rStyle w:val="Hyperlink"/>
            <w:rFonts w:hint="eastAsia"/>
            <w:noProof/>
            <w:rtl/>
          </w:rPr>
          <w:t>תוכן</w:t>
        </w:r>
        <w:r w:rsidRPr="009A6B39">
          <w:rPr>
            <w:rStyle w:val="Hyperlink"/>
            <w:noProof/>
            <w:rtl/>
          </w:rPr>
          <w:t xml:space="preserve"> – </w:t>
        </w:r>
        <w:r w:rsidRPr="009A6B39">
          <w:rPr>
            <w:rStyle w:val="Hyperlink"/>
            <w:rFonts w:hint="eastAsia"/>
            <w:noProof/>
            <w:rtl/>
          </w:rPr>
          <w:t>תיחום</w:t>
        </w:r>
        <w:r w:rsidRPr="009A6B39">
          <w:rPr>
            <w:rStyle w:val="Hyperlink"/>
            <w:noProof/>
            <w:rtl/>
          </w:rPr>
          <w:t xml:space="preserve"> </w:t>
        </w:r>
        <w:r w:rsidRPr="009A6B39">
          <w:rPr>
            <w:rStyle w:val="Hyperlink"/>
            <w:rFonts w:hint="eastAsia"/>
            <w:noProof/>
            <w:rtl/>
          </w:rPr>
          <w:t>כללי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Toc344196428 \h</w:instrText>
        </w:r>
        <w:r>
          <w:rPr>
            <w:noProof/>
            <w:webHidden/>
            <w:rtl/>
          </w:rPr>
          <w:instrText xml:space="preserve"> </w:instrText>
        </w:r>
        <w:r>
          <w:rPr>
            <w:rStyle w:val="Hyperlink"/>
            <w:noProof/>
            <w:rtl/>
          </w:rPr>
        </w:r>
        <w:r>
          <w:rPr>
            <w:rStyle w:val="Hyperlink"/>
            <w:noProof/>
            <w:rtl/>
          </w:rPr>
          <w:fldChar w:fldCharType="separate"/>
        </w:r>
        <w:r w:rsidR="00376836">
          <w:rPr>
            <w:rFonts w:hint="cs"/>
            <w:b/>
            <w:bCs/>
            <w:noProof/>
            <w:webHidden/>
            <w:rtl/>
          </w:rPr>
          <w:t>שגיאה! הסימניה אינה מוגדרת.</w:t>
        </w:r>
        <w:r>
          <w:rPr>
            <w:rStyle w:val="Hyperlink"/>
            <w:noProof/>
            <w:rtl/>
          </w:rPr>
          <w:fldChar w:fldCharType="end"/>
        </w:r>
      </w:hyperlink>
    </w:p>
    <w:p w14:paraId="2747E594" w14:textId="77777777" w:rsidR="00061B96" w:rsidRDefault="008865DC" w:rsidP="00061B96">
      <w:pPr>
        <w:pStyle w:val="af3"/>
        <w:tabs>
          <w:tab w:val="right" w:leader="dot" w:pos="8789"/>
        </w:tabs>
        <w:rPr>
          <w:rFonts w:asciiTheme="minorHAnsi" w:eastAsiaTheme="minorEastAsia" w:hAnsiTheme="minorHAnsi" w:cstheme="minorBidi"/>
          <w:caps w:val="0"/>
          <w:noProof/>
          <w:color w:val="auto"/>
          <w:sz w:val="22"/>
          <w:szCs w:val="22"/>
          <w:rtl/>
        </w:rPr>
      </w:pPr>
      <w:hyperlink w:anchor="_Toc344196429" w:history="1">
        <w:r w:rsidR="00061B96" w:rsidRPr="009A6B39">
          <w:rPr>
            <w:rStyle w:val="Hyperlink"/>
            <w:rFonts w:hint="eastAsia"/>
            <w:noProof/>
            <w:rtl/>
          </w:rPr>
          <w:t>איור</w:t>
        </w:r>
        <w:r w:rsidR="00061B96" w:rsidRPr="009A6B39">
          <w:rPr>
            <w:rStyle w:val="Hyperlink"/>
            <w:noProof/>
            <w:rtl/>
          </w:rPr>
          <w:t xml:space="preserve"> 2: </w:t>
        </w:r>
        <w:r w:rsidR="00061B96" w:rsidRPr="009A6B39">
          <w:rPr>
            <w:rStyle w:val="Hyperlink"/>
            <w:rFonts w:hint="eastAsia"/>
            <w:noProof/>
            <w:rtl/>
          </w:rPr>
          <w:t>תרשים</w:t>
        </w:r>
        <w:r w:rsidR="00061B96" w:rsidRPr="009A6B39">
          <w:rPr>
            <w:rStyle w:val="Hyperlink"/>
            <w:noProof/>
            <w:rtl/>
          </w:rPr>
          <w:t xml:space="preserve"> </w:t>
        </w:r>
        <w:r w:rsidR="00061B96" w:rsidRPr="009A6B39">
          <w:rPr>
            <w:rStyle w:val="Hyperlink"/>
            <w:rFonts w:hint="eastAsia"/>
            <w:noProof/>
            <w:rtl/>
          </w:rPr>
          <w:t>מצבים</w:t>
        </w:r>
        <w:r w:rsidR="00061B96" w:rsidRPr="009A6B39">
          <w:rPr>
            <w:rStyle w:val="Hyperlink"/>
            <w:noProof/>
            <w:rtl/>
          </w:rPr>
          <w:t xml:space="preserve"> - </w:t>
        </w:r>
        <w:r w:rsidR="00061B96" w:rsidRPr="009A6B39">
          <w:rPr>
            <w:rStyle w:val="Hyperlink"/>
            <w:rFonts w:hint="eastAsia"/>
            <w:noProof/>
            <w:rtl/>
          </w:rPr>
          <w:t>מערכת</w:t>
        </w:r>
        <w:r w:rsidR="00061B96" w:rsidRPr="009A6B39">
          <w:rPr>
            <w:rStyle w:val="Hyperlink"/>
            <w:noProof/>
            <w:rtl/>
          </w:rPr>
          <w:t xml:space="preserve"> </w:t>
        </w:r>
        <w:r w:rsidR="00061B96" w:rsidRPr="009A6B39">
          <w:rPr>
            <w:rStyle w:val="Hyperlink"/>
            <w:rFonts w:hint="eastAsia"/>
            <w:noProof/>
            <w:rtl/>
          </w:rPr>
          <w:t>שר</w:t>
        </w:r>
        <w:r w:rsidR="00061B96" w:rsidRPr="009A6B39">
          <w:rPr>
            <w:rStyle w:val="Hyperlink"/>
            <w:noProof/>
            <w:rtl/>
          </w:rPr>
          <w:t xml:space="preserve"> </w:t>
        </w:r>
        <w:r w:rsidR="00061B96" w:rsidRPr="009A6B39">
          <w:rPr>
            <w:rStyle w:val="Hyperlink"/>
            <w:rFonts w:hint="eastAsia"/>
            <w:noProof/>
            <w:rtl/>
          </w:rPr>
          <w:t>הטבעות</w:t>
        </w:r>
        <w:r w:rsidR="00061B96">
          <w:rPr>
            <w:noProof/>
            <w:webHidden/>
            <w:rtl/>
          </w:rPr>
          <w:tab/>
        </w:r>
        <w:r w:rsidR="00061B96">
          <w:rPr>
            <w:rStyle w:val="Hyperlink"/>
            <w:noProof/>
            <w:rtl/>
          </w:rPr>
          <w:fldChar w:fldCharType="begin"/>
        </w:r>
        <w:r w:rsidR="00061B96">
          <w:rPr>
            <w:noProof/>
            <w:webHidden/>
            <w:rtl/>
          </w:rPr>
          <w:instrText xml:space="preserve"> </w:instrText>
        </w:r>
        <w:r w:rsidR="00061B96">
          <w:rPr>
            <w:noProof/>
            <w:webHidden/>
          </w:rPr>
          <w:instrText>PAGEREF</w:instrText>
        </w:r>
        <w:r w:rsidR="00061B96">
          <w:rPr>
            <w:noProof/>
            <w:webHidden/>
            <w:rtl/>
          </w:rPr>
          <w:instrText xml:space="preserve"> _</w:instrText>
        </w:r>
        <w:r w:rsidR="00061B96">
          <w:rPr>
            <w:noProof/>
            <w:webHidden/>
          </w:rPr>
          <w:instrText>Toc344196429 \h</w:instrText>
        </w:r>
        <w:r w:rsidR="00061B96">
          <w:rPr>
            <w:noProof/>
            <w:webHidden/>
            <w:rtl/>
          </w:rPr>
          <w:instrText xml:space="preserve"> </w:instrText>
        </w:r>
        <w:r w:rsidR="00061B96">
          <w:rPr>
            <w:rStyle w:val="Hyperlink"/>
            <w:noProof/>
            <w:rtl/>
          </w:rPr>
        </w:r>
        <w:r w:rsidR="00061B96">
          <w:rPr>
            <w:rStyle w:val="Hyperlink"/>
            <w:noProof/>
            <w:rtl/>
          </w:rPr>
          <w:fldChar w:fldCharType="separate"/>
        </w:r>
        <w:r w:rsidR="00376836">
          <w:rPr>
            <w:rFonts w:hint="cs"/>
            <w:b/>
            <w:bCs/>
            <w:noProof/>
            <w:webHidden/>
            <w:rtl/>
          </w:rPr>
          <w:t>שגיאה! הסימניה אינה מוגדרת.</w:t>
        </w:r>
        <w:r w:rsidR="00061B96">
          <w:rPr>
            <w:rStyle w:val="Hyperlink"/>
            <w:noProof/>
            <w:rtl/>
          </w:rPr>
          <w:fldChar w:fldCharType="end"/>
        </w:r>
      </w:hyperlink>
    </w:p>
    <w:p w14:paraId="0C3F3264" w14:textId="77777777" w:rsidR="00061B96" w:rsidRDefault="008865DC" w:rsidP="00061B96">
      <w:pPr>
        <w:pStyle w:val="af3"/>
        <w:tabs>
          <w:tab w:val="right" w:leader="dot" w:pos="8789"/>
        </w:tabs>
        <w:rPr>
          <w:rFonts w:asciiTheme="minorHAnsi" w:eastAsiaTheme="minorEastAsia" w:hAnsiTheme="minorHAnsi" w:cstheme="minorBidi"/>
          <w:caps w:val="0"/>
          <w:noProof/>
          <w:color w:val="auto"/>
          <w:sz w:val="22"/>
          <w:szCs w:val="22"/>
          <w:rtl/>
        </w:rPr>
      </w:pPr>
      <w:hyperlink w:anchor="_Toc344196430" w:history="1">
        <w:r w:rsidR="00061B96" w:rsidRPr="009A6B39">
          <w:rPr>
            <w:rStyle w:val="Hyperlink"/>
            <w:rFonts w:hint="eastAsia"/>
            <w:noProof/>
            <w:rtl/>
          </w:rPr>
          <w:t>איור</w:t>
        </w:r>
        <w:r w:rsidR="00061B96" w:rsidRPr="009A6B39">
          <w:rPr>
            <w:rStyle w:val="Hyperlink"/>
            <w:noProof/>
            <w:rtl/>
          </w:rPr>
          <w:t xml:space="preserve"> 3: </w:t>
        </w:r>
        <w:r w:rsidR="00061B96" w:rsidRPr="009A6B39">
          <w:rPr>
            <w:rStyle w:val="Hyperlink"/>
            <w:rFonts w:hint="eastAsia"/>
            <w:noProof/>
            <w:rtl/>
          </w:rPr>
          <w:t>עקרונות</w:t>
        </w:r>
        <w:r w:rsidR="00061B96" w:rsidRPr="009A6B39">
          <w:rPr>
            <w:rStyle w:val="Hyperlink"/>
            <w:noProof/>
            <w:rtl/>
          </w:rPr>
          <w:t xml:space="preserve"> </w:t>
        </w:r>
        <w:r w:rsidR="00061B96" w:rsidRPr="009A6B39">
          <w:rPr>
            <w:rStyle w:val="Hyperlink"/>
            <w:rFonts w:hint="eastAsia"/>
            <w:noProof/>
            <w:rtl/>
          </w:rPr>
          <w:t>אבטחת</w:t>
        </w:r>
        <w:r w:rsidR="00061B96" w:rsidRPr="009A6B39">
          <w:rPr>
            <w:rStyle w:val="Hyperlink"/>
            <w:noProof/>
            <w:rtl/>
          </w:rPr>
          <w:t xml:space="preserve"> </w:t>
        </w:r>
        <w:r w:rsidR="00061B96" w:rsidRPr="009A6B39">
          <w:rPr>
            <w:rStyle w:val="Hyperlink"/>
            <w:rFonts w:hint="eastAsia"/>
            <w:noProof/>
            <w:rtl/>
          </w:rPr>
          <w:t>מידע</w:t>
        </w:r>
        <w:r w:rsidR="00061B96" w:rsidRPr="009A6B39">
          <w:rPr>
            <w:rStyle w:val="Hyperlink"/>
            <w:noProof/>
            <w:rtl/>
          </w:rPr>
          <w:t xml:space="preserve"> - </w:t>
        </w:r>
        <w:r w:rsidR="00061B96" w:rsidRPr="009A6B39">
          <w:rPr>
            <w:rStyle w:val="Hyperlink"/>
            <w:rFonts w:hint="eastAsia"/>
            <w:noProof/>
            <w:rtl/>
          </w:rPr>
          <w:t>קישור</w:t>
        </w:r>
        <w:r w:rsidR="00061B96" w:rsidRPr="009A6B39">
          <w:rPr>
            <w:rStyle w:val="Hyperlink"/>
            <w:noProof/>
            <w:rtl/>
          </w:rPr>
          <w:t xml:space="preserve"> </w:t>
        </w:r>
        <w:r w:rsidR="00061B96" w:rsidRPr="009A6B39">
          <w:rPr>
            <w:rStyle w:val="Hyperlink"/>
            <w:rFonts w:hint="eastAsia"/>
            <w:noProof/>
            <w:rtl/>
          </w:rPr>
          <w:t>לרשת</w:t>
        </w:r>
        <w:r w:rsidR="00061B96" w:rsidRPr="009A6B39">
          <w:rPr>
            <w:rStyle w:val="Hyperlink"/>
            <w:noProof/>
            <w:rtl/>
          </w:rPr>
          <w:t xml:space="preserve"> </w:t>
        </w:r>
        <w:r w:rsidR="00061B96" w:rsidRPr="009A6B39">
          <w:rPr>
            <w:rStyle w:val="Hyperlink"/>
            <w:rFonts w:hint="eastAsia"/>
            <w:noProof/>
            <w:rtl/>
          </w:rPr>
          <w:t>שב</w:t>
        </w:r>
        <w:r w:rsidR="00061B96" w:rsidRPr="009A6B39">
          <w:rPr>
            <w:rStyle w:val="Hyperlink"/>
            <w:noProof/>
            <w:rtl/>
          </w:rPr>
          <w:t>"</w:t>
        </w:r>
        <w:r w:rsidR="00061B96" w:rsidRPr="009A6B39">
          <w:rPr>
            <w:rStyle w:val="Hyperlink"/>
            <w:rFonts w:hint="eastAsia"/>
            <w:noProof/>
            <w:rtl/>
          </w:rPr>
          <w:t>ס</w:t>
        </w:r>
        <w:r w:rsidR="00061B96">
          <w:rPr>
            <w:noProof/>
            <w:webHidden/>
            <w:rtl/>
          </w:rPr>
          <w:tab/>
        </w:r>
        <w:r w:rsidR="00061B96">
          <w:rPr>
            <w:rStyle w:val="Hyperlink"/>
            <w:noProof/>
            <w:rtl/>
          </w:rPr>
          <w:fldChar w:fldCharType="begin"/>
        </w:r>
        <w:r w:rsidR="00061B96">
          <w:rPr>
            <w:noProof/>
            <w:webHidden/>
            <w:rtl/>
          </w:rPr>
          <w:instrText xml:space="preserve"> </w:instrText>
        </w:r>
        <w:r w:rsidR="00061B96">
          <w:rPr>
            <w:noProof/>
            <w:webHidden/>
          </w:rPr>
          <w:instrText>PAGEREF</w:instrText>
        </w:r>
        <w:r w:rsidR="00061B96">
          <w:rPr>
            <w:noProof/>
            <w:webHidden/>
            <w:rtl/>
          </w:rPr>
          <w:instrText xml:space="preserve"> _</w:instrText>
        </w:r>
        <w:r w:rsidR="00061B96">
          <w:rPr>
            <w:noProof/>
            <w:webHidden/>
          </w:rPr>
          <w:instrText>Toc344196430 \h</w:instrText>
        </w:r>
        <w:r w:rsidR="00061B96">
          <w:rPr>
            <w:noProof/>
            <w:webHidden/>
            <w:rtl/>
          </w:rPr>
          <w:instrText xml:space="preserve"> </w:instrText>
        </w:r>
        <w:r w:rsidR="00061B96">
          <w:rPr>
            <w:rStyle w:val="Hyperlink"/>
            <w:noProof/>
            <w:rtl/>
          </w:rPr>
        </w:r>
        <w:r w:rsidR="00061B96">
          <w:rPr>
            <w:rStyle w:val="Hyperlink"/>
            <w:noProof/>
            <w:rtl/>
          </w:rPr>
          <w:fldChar w:fldCharType="separate"/>
        </w:r>
        <w:r w:rsidR="00376836">
          <w:rPr>
            <w:rFonts w:hint="cs"/>
            <w:b/>
            <w:bCs/>
            <w:noProof/>
            <w:webHidden/>
            <w:rtl/>
          </w:rPr>
          <w:t>שגיאה! הסימניה אינה מוגדרת.</w:t>
        </w:r>
        <w:r w:rsidR="00061B96">
          <w:rPr>
            <w:rStyle w:val="Hyperlink"/>
            <w:noProof/>
            <w:rtl/>
          </w:rPr>
          <w:fldChar w:fldCharType="end"/>
        </w:r>
      </w:hyperlink>
    </w:p>
    <w:p w14:paraId="6F7CCEB6" w14:textId="77777777" w:rsidR="00061B96" w:rsidRDefault="008865DC" w:rsidP="00061B96">
      <w:pPr>
        <w:pStyle w:val="af3"/>
        <w:tabs>
          <w:tab w:val="right" w:leader="dot" w:pos="8789"/>
        </w:tabs>
        <w:rPr>
          <w:rFonts w:asciiTheme="minorHAnsi" w:eastAsiaTheme="minorEastAsia" w:hAnsiTheme="minorHAnsi" w:cstheme="minorBidi"/>
          <w:caps w:val="0"/>
          <w:noProof/>
          <w:color w:val="auto"/>
          <w:sz w:val="22"/>
          <w:szCs w:val="22"/>
          <w:rtl/>
        </w:rPr>
      </w:pPr>
      <w:hyperlink w:anchor="_Toc344196431" w:history="1">
        <w:r w:rsidR="00061B96" w:rsidRPr="009A6B39">
          <w:rPr>
            <w:rStyle w:val="Hyperlink"/>
            <w:rFonts w:hint="eastAsia"/>
            <w:noProof/>
            <w:rtl/>
          </w:rPr>
          <w:t>איור</w:t>
        </w:r>
        <w:r w:rsidR="00061B96" w:rsidRPr="009A6B39">
          <w:rPr>
            <w:rStyle w:val="Hyperlink"/>
            <w:noProof/>
            <w:rtl/>
          </w:rPr>
          <w:t xml:space="preserve"> 4: </w:t>
        </w:r>
        <w:r w:rsidR="00061B96" w:rsidRPr="009A6B39">
          <w:rPr>
            <w:rStyle w:val="Hyperlink"/>
            <w:rFonts w:hint="eastAsia"/>
            <w:noProof/>
            <w:rtl/>
          </w:rPr>
          <w:t>ממשק</w:t>
        </w:r>
        <w:r w:rsidR="00061B96" w:rsidRPr="009A6B39">
          <w:rPr>
            <w:rStyle w:val="Hyperlink"/>
            <w:noProof/>
            <w:rtl/>
          </w:rPr>
          <w:t xml:space="preserve"> </w:t>
        </w:r>
        <w:r w:rsidR="00061B96" w:rsidRPr="009A6B39">
          <w:rPr>
            <w:rStyle w:val="Hyperlink"/>
            <w:rFonts w:hint="eastAsia"/>
            <w:noProof/>
            <w:rtl/>
          </w:rPr>
          <w:t>בין</w:t>
        </w:r>
        <w:r w:rsidR="00061B96" w:rsidRPr="009A6B39">
          <w:rPr>
            <w:rStyle w:val="Hyperlink"/>
            <w:noProof/>
            <w:rtl/>
          </w:rPr>
          <w:t xml:space="preserve"> </w:t>
        </w:r>
        <w:r w:rsidR="00061B96" w:rsidRPr="009A6B39">
          <w:rPr>
            <w:rStyle w:val="Hyperlink"/>
            <w:rFonts w:hint="eastAsia"/>
            <w:noProof/>
            <w:rtl/>
          </w:rPr>
          <w:t>מערכת</w:t>
        </w:r>
        <w:r w:rsidR="00061B96" w:rsidRPr="009A6B39">
          <w:rPr>
            <w:rStyle w:val="Hyperlink"/>
            <w:noProof/>
            <w:rtl/>
          </w:rPr>
          <w:t xml:space="preserve"> </w:t>
        </w:r>
        <w:r w:rsidR="00061B96" w:rsidRPr="009A6B39">
          <w:rPr>
            <w:rStyle w:val="Hyperlink"/>
            <w:rFonts w:hint="eastAsia"/>
            <w:noProof/>
            <w:rtl/>
          </w:rPr>
          <w:t>פקא</w:t>
        </w:r>
        <w:r w:rsidR="00061B96" w:rsidRPr="009A6B39">
          <w:rPr>
            <w:rStyle w:val="Hyperlink"/>
            <w:noProof/>
            <w:rtl/>
          </w:rPr>
          <w:t>"</w:t>
        </w:r>
        <w:r w:rsidR="00061B96" w:rsidRPr="009A6B39">
          <w:rPr>
            <w:rStyle w:val="Hyperlink"/>
            <w:rFonts w:hint="eastAsia"/>
            <w:noProof/>
            <w:rtl/>
          </w:rPr>
          <w:t>ל</w:t>
        </w:r>
        <w:r w:rsidR="00061B96" w:rsidRPr="009A6B39">
          <w:rPr>
            <w:rStyle w:val="Hyperlink"/>
            <w:noProof/>
            <w:rtl/>
          </w:rPr>
          <w:t xml:space="preserve"> </w:t>
        </w:r>
        <w:r w:rsidR="00061B96" w:rsidRPr="009A6B39">
          <w:rPr>
            <w:rStyle w:val="Hyperlink"/>
            <w:rFonts w:hint="eastAsia"/>
            <w:noProof/>
            <w:rtl/>
          </w:rPr>
          <w:t>למערכות</w:t>
        </w:r>
        <w:r w:rsidR="00061B96" w:rsidRPr="009A6B39">
          <w:rPr>
            <w:rStyle w:val="Hyperlink"/>
            <w:noProof/>
            <w:rtl/>
          </w:rPr>
          <w:t xml:space="preserve"> </w:t>
        </w:r>
        <w:r w:rsidR="00061B96" w:rsidRPr="009A6B39">
          <w:rPr>
            <w:rStyle w:val="Hyperlink"/>
            <w:rFonts w:hint="eastAsia"/>
            <w:noProof/>
            <w:rtl/>
          </w:rPr>
          <w:t>הזכיין</w:t>
        </w:r>
        <w:r w:rsidR="00061B96">
          <w:rPr>
            <w:noProof/>
            <w:webHidden/>
            <w:rtl/>
          </w:rPr>
          <w:tab/>
        </w:r>
        <w:r w:rsidR="00061B96">
          <w:rPr>
            <w:rStyle w:val="Hyperlink"/>
            <w:noProof/>
            <w:rtl/>
          </w:rPr>
          <w:fldChar w:fldCharType="begin"/>
        </w:r>
        <w:r w:rsidR="00061B96">
          <w:rPr>
            <w:noProof/>
            <w:webHidden/>
            <w:rtl/>
          </w:rPr>
          <w:instrText xml:space="preserve"> </w:instrText>
        </w:r>
        <w:r w:rsidR="00061B96">
          <w:rPr>
            <w:noProof/>
            <w:webHidden/>
          </w:rPr>
          <w:instrText>PAGEREF</w:instrText>
        </w:r>
        <w:r w:rsidR="00061B96">
          <w:rPr>
            <w:noProof/>
            <w:webHidden/>
            <w:rtl/>
          </w:rPr>
          <w:instrText xml:space="preserve"> _</w:instrText>
        </w:r>
        <w:r w:rsidR="00061B96">
          <w:rPr>
            <w:noProof/>
            <w:webHidden/>
          </w:rPr>
          <w:instrText>Toc344196431 \h</w:instrText>
        </w:r>
        <w:r w:rsidR="00061B96">
          <w:rPr>
            <w:noProof/>
            <w:webHidden/>
            <w:rtl/>
          </w:rPr>
          <w:instrText xml:space="preserve"> </w:instrText>
        </w:r>
        <w:r w:rsidR="00061B96">
          <w:rPr>
            <w:rStyle w:val="Hyperlink"/>
            <w:noProof/>
            <w:rtl/>
          </w:rPr>
        </w:r>
        <w:r w:rsidR="00061B96">
          <w:rPr>
            <w:rStyle w:val="Hyperlink"/>
            <w:noProof/>
            <w:rtl/>
          </w:rPr>
          <w:fldChar w:fldCharType="separate"/>
        </w:r>
        <w:r w:rsidR="00376836">
          <w:rPr>
            <w:rFonts w:hint="cs"/>
            <w:b/>
            <w:bCs/>
            <w:noProof/>
            <w:webHidden/>
            <w:rtl/>
          </w:rPr>
          <w:t>שגיאה! הסימניה אינה מוגדרת.</w:t>
        </w:r>
        <w:r w:rsidR="00061B96">
          <w:rPr>
            <w:rStyle w:val="Hyperlink"/>
            <w:noProof/>
            <w:rtl/>
          </w:rPr>
          <w:fldChar w:fldCharType="end"/>
        </w:r>
      </w:hyperlink>
    </w:p>
    <w:p w14:paraId="221318A6" w14:textId="77777777" w:rsidR="00061B96" w:rsidRDefault="008865DC" w:rsidP="00061B96">
      <w:pPr>
        <w:pStyle w:val="af3"/>
        <w:tabs>
          <w:tab w:val="right" w:leader="dot" w:pos="8789"/>
        </w:tabs>
        <w:rPr>
          <w:rFonts w:asciiTheme="minorHAnsi" w:eastAsiaTheme="minorEastAsia" w:hAnsiTheme="minorHAnsi" w:cstheme="minorBidi"/>
          <w:caps w:val="0"/>
          <w:noProof/>
          <w:color w:val="auto"/>
          <w:sz w:val="22"/>
          <w:szCs w:val="22"/>
          <w:rtl/>
        </w:rPr>
      </w:pPr>
      <w:hyperlink w:anchor="_Toc344196432" w:history="1">
        <w:r w:rsidR="00061B96" w:rsidRPr="009A6B39">
          <w:rPr>
            <w:rStyle w:val="Hyperlink"/>
            <w:rFonts w:hint="eastAsia"/>
            <w:noProof/>
            <w:rtl/>
          </w:rPr>
          <w:t>איור</w:t>
        </w:r>
        <w:r w:rsidR="00061B96" w:rsidRPr="009A6B39">
          <w:rPr>
            <w:rStyle w:val="Hyperlink"/>
            <w:noProof/>
            <w:rtl/>
          </w:rPr>
          <w:t xml:space="preserve"> 5: </w:t>
        </w:r>
        <w:r w:rsidR="00061B96" w:rsidRPr="009A6B39">
          <w:rPr>
            <w:rStyle w:val="Hyperlink"/>
            <w:rFonts w:hint="eastAsia"/>
            <w:noProof/>
            <w:rtl/>
          </w:rPr>
          <w:t>ארכיטקטורה</w:t>
        </w:r>
        <w:r w:rsidR="00061B96" w:rsidRPr="009A6B39">
          <w:rPr>
            <w:rStyle w:val="Hyperlink"/>
            <w:noProof/>
            <w:rtl/>
          </w:rPr>
          <w:t xml:space="preserve"> </w:t>
        </w:r>
        <w:r w:rsidR="00061B96" w:rsidRPr="009A6B39">
          <w:rPr>
            <w:rStyle w:val="Hyperlink"/>
            <w:rFonts w:hint="eastAsia"/>
            <w:noProof/>
            <w:rtl/>
          </w:rPr>
          <w:t>כללית</w:t>
        </w:r>
        <w:r w:rsidR="00061B96" w:rsidRPr="009A6B39">
          <w:rPr>
            <w:rStyle w:val="Hyperlink"/>
            <w:noProof/>
            <w:rtl/>
          </w:rPr>
          <w:t xml:space="preserve"> - </w:t>
        </w:r>
        <w:r w:rsidR="00061B96" w:rsidRPr="009A6B39">
          <w:rPr>
            <w:rStyle w:val="Hyperlink"/>
            <w:rFonts w:hint="eastAsia"/>
            <w:noProof/>
            <w:rtl/>
          </w:rPr>
          <w:t>שר</w:t>
        </w:r>
        <w:r w:rsidR="00061B96" w:rsidRPr="009A6B39">
          <w:rPr>
            <w:rStyle w:val="Hyperlink"/>
            <w:noProof/>
            <w:rtl/>
          </w:rPr>
          <w:t xml:space="preserve"> </w:t>
        </w:r>
        <w:r w:rsidR="00061B96" w:rsidRPr="009A6B39">
          <w:rPr>
            <w:rStyle w:val="Hyperlink"/>
            <w:rFonts w:hint="eastAsia"/>
            <w:noProof/>
            <w:rtl/>
          </w:rPr>
          <w:t>הטבעות</w:t>
        </w:r>
        <w:r w:rsidR="00061B96" w:rsidRPr="009A6B39">
          <w:rPr>
            <w:rStyle w:val="Hyperlink"/>
            <w:noProof/>
            <w:rtl/>
          </w:rPr>
          <w:t xml:space="preserve"> </w:t>
        </w:r>
        <w:r w:rsidR="00061B96" w:rsidRPr="009A6B39">
          <w:rPr>
            <w:rStyle w:val="Hyperlink"/>
            <w:rFonts w:hint="eastAsia"/>
            <w:noProof/>
            <w:rtl/>
          </w:rPr>
          <w:t>א</w:t>
        </w:r>
        <w:r w:rsidR="00061B96" w:rsidRPr="009A6B39">
          <w:rPr>
            <w:rStyle w:val="Hyperlink"/>
            <w:noProof/>
            <w:rtl/>
          </w:rPr>
          <w:t>'</w:t>
        </w:r>
        <w:r w:rsidR="00061B96">
          <w:rPr>
            <w:noProof/>
            <w:webHidden/>
            <w:rtl/>
          </w:rPr>
          <w:tab/>
        </w:r>
        <w:r w:rsidR="00061B96">
          <w:rPr>
            <w:rStyle w:val="Hyperlink"/>
            <w:noProof/>
            <w:rtl/>
          </w:rPr>
          <w:fldChar w:fldCharType="begin"/>
        </w:r>
        <w:r w:rsidR="00061B96">
          <w:rPr>
            <w:noProof/>
            <w:webHidden/>
            <w:rtl/>
          </w:rPr>
          <w:instrText xml:space="preserve"> </w:instrText>
        </w:r>
        <w:r w:rsidR="00061B96">
          <w:rPr>
            <w:noProof/>
            <w:webHidden/>
          </w:rPr>
          <w:instrText>PAGEREF</w:instrText>
        </w:r>
        <w:r w:rsidR="00061B96">
          <w:rPr>
            <w:noProof/>
            <w:webHidden/>
            <w:rtl/>
          </w:rPr>
          <w:instrText xml:space="preserve"> _</w:instrText>
        </w:r>
        <w:r w:rsidR="00061B96">
          <w:rPr>
            <w:noProof/>
            <w:webHidden/>
          </w:rPr>
          <w:instrText>Toc344196432 \h</w:instrText>
        </w:r>
        <w:r w:rsidR="00061B96">
          <w:rPr>
            <w:noProof/>
            <w:webHidden/>
            <w:rtl/>
          </w:rPr>
          <w:instrText xml:space="preserve"> </w:instrText>
        </w:r>
        <w:r w:rsidR="00061B96">
          <w:rPr>
            <w:rStyle w:val="Hyperlink"/>
            <w:noProof/>
            <w:rtl/>
          </w:rPr>
        </w:r>
        <w:r w:rsidR="00061B96">
          <w:rPr>
            <w:rStyle w:val="Hyperlink"/>
            <w:noProof/>
            <w:rtl/>
          </w:rPr>
          <w:fldChar w:fldCharType="separate"/>
        </w:r>
        <w:r w:rsidR="00376836">
          <w:rPr>
            <w:rFonts w:hint="cs"/>
            <w:b/>
            <w:bCs/>
            <w:noProof/>
            <w:webHidden/>
            <w:rtl/>
          </w:rPr>
          <w:t>שגיאה! הסימניה אינה מוגדרת.</w:t>
        </w:r>
        <w:r w:rsidR="00061B96">
          <w:rPr>
            <w:rStyle w:val="Hyperlink"/>
            <w:noProof/>
            <w:rtl/>
          </w:rPr>
          <w:fldChar w:fldCharType="end"/>
        </w:r>
      </w:hyperlink>
    </w:p>
    <w:p w14:paraId="51A56DCC" w14:textId="77777777" w:rsidR="00061B96" w:rsidRDefault="008865DC" w:rsidP="00061B96">
      <w:pPr>
        <w:pStyle w:val="af3"/>
        <w:tabs>
          <w:tab w:val="right" w:leader="dot" w:pos="8789"/>
        </w:tabs>
        <w:rPr>
          <w:rFonts w:asciiTheme="minorHAnsi" w:eastAsiaTheme="minorEastAsia" w:hAnsiTheme="minorHAnsi" w:cstheme="minorBidi"/>
          <w:caps w:val="0"/>
          <w:noProof/>
          <w:color w:val="auto"/>
          <w:sz w:val="22"/>
          <w:szCs w:val="22"/>
          <w:rtl/>
        </w:rPr>
      </w:pPr>
      <w:hyperlink w:anchor="_Toc344196433" w:history="1">
        <w:r w:rsidR="00061B96" w:rsidRPr="009A6B39">
          <w:rPr>
            <w:rStyle w:val="Hyperlink"/>
            <w:rFonts w:hint="eastAsia"/>
            <w:noProof/>
            <w:rtl/>
          </w:rPr>
          <w:t>איור</w:t>
        </w:r>
        <w:r w:rsidR="00061B96" w:rsidRPr="009A6B39">
          <w:rPr>
            <w:rStyle w:val="Hyperlink"/>
            <w:noProof/>
            <w:rtl/>
          </w:rPr>
          <w:t xml:space="preserve"> 6: </w:t>
        </w:r>
        <w:r w:rsidR="00061B96" w:rsidRPr="009A6B39">
          <w:rPr>
            <w:rStyle w:val="Hyperlink"/>
            <w:rFonts w:hint="eastAsia"/>
            <w:noProof/>
            <w:rtl/>
          </w:rPr>
          <w:t>גישת</w:t>
        </w:r>
        <w:r w:rsidR="00061B96" w:rsidRPr="009A6B39">
          <w:rPr>
            <w:rStyle w:val="Hyperlink"/>
            <w:noProof/>
            <w:rtl/>
          </w:rPr>
          <w:t xml:space="preserve"> </w:t>
        </w:r>
        <w:r w:rsidR="00061B96" w:rsidRPr="009A6B39">
          <w:rPr>
            <w:rStyle w:val="Hyperlink"/>
            <w:rFonts w:hint="eastAsia"/>
            <w:noProof/>
            <w:rtl/>
          </w:rPr>
          <w:t>משתמשים</w:t>
        </w:r>
        <w:r w:rsidR="00061B96" w:rsidRPr="009A6B39">
          <w:rPr>
            <w:rStyle w:val="Hyperlink"/>
            <w:noProof/>
            <w:rtl/>
          </w:rPr>
          <w:t xml:space="preserve"> </w:t>
        </w:r>
        <w:r w:rsidR="00061B96" w:rsidRPr="009A6B39">
          <w:rPr>
            <w:rStyle w:val="Hyperlink"/>
            <w:rFonts w:hint="eastAsia"/>
            <w:noProof/>
            <w:rtl/>
          </w:rPr>
          <w:t>למערכת</w:t>
        </w:r>
        <w:r w:rsidR="00061B96" w:rsidRPr="009A6B39">
          <w:rPr>
            <w:rStyle w:val="Hyperlink"/>
            <w:noProof/>
            <w:rtl/>
          </w:rPr>
          <w:t xml:space="preserve"> </w:t>
        </w:r>
        <w:r w:rsidR="00061B96" w:rsidRPr="009A6B39">
          <w:rPr>
            <w:rStyle w:val="Hyperlink"/>
            <w:rFonts w:hint="eastAsia"/>
            <w:noProof/>
            <w:rtl/>
          </w:rPr>
          <w:t>שר</w:t>
        </w:r>
        <w:r w:rsidR="00061B96" w:rsidRPr="009A6B39">
          <w:rPr>
            <w:rStyle w:val="Hyperlink"/>
            <w:noProof/>
            <w:rtl/>
          </w:rPr>
          <w:t xml:space="preserve"> </w:t>
        </w:r>
        <w:r w:rsidR="00061B96" w:rsidRPr="009A6B39">
          <w:rPr>
            <w:rStyle w:val="Hyperlink"/>
            <w:rFonts w:hint="eastAsia"/>
            <w:noProof/>
            <w:rtl/>
          </w:rPr>
          <w:t>הטבעות</w:t>
        </w:r>
        <w:r w:rsidR="00061B96">
          <w:rPr>
            <w:noProof/>
            <w:webHidden/>
            <w:rtl/>
          </w:rPr>
          <w:tab/>
        </w:r>
        <w:r w:rsidR="00061B96">
          <w:rPr>
            <w:rStyle w:val="Hyperlink"/>
            <w:noProof/>
            <w:rtl/>
          </w:rPr>
          <w:fldChar w:fldCharType="begin"/>
        </w:r>
        <w:r w:rsidR="00061B96">
          <w:rPr>
            <w:noProof/>
            <w:webHidden/>
            <w:rtl/>
          </w:rPr>
          <w:instrText xml:space="preserve"> </w:instrText>
        </w:r>
        <w:r w:rsidR="00061B96">
          <w:rPr>
            <w:noProof/>
            <w:webHidden/>
          </w:rPr>
          <w:instrText>PAGEREF</w:instrText>
        </w:r>
        <w:r w:rsidR="00061B96">
          <w:rPr>
            <w:noProof/>
            <w:webHidden/>
            <w:rtl/>
          </w:rPr>
          <w:instrText xml:space="preserve"> _</w:instrText>
        </w:r>
        <w:r w:rsidR="00061B96">
          <w:rPr>
            <w:noProof/>
            <w:webHidden/>
          </w:rPr>
          <w:instrText>Toc344196433 \h</w:instrText>
        </w:r>
        <w:r w:rsidR="00061B96">
          <w:rPr>
            <w:noProof/>
            <w:webHidden/>
            <w:rtl/>
          </w:rPr>
          <w:instrText xml:space="preserve"> </w:instrText>
        </w:r>
        <w:r w:rsidR="00061B96">
          <w:rPr>
            <w:rStyle w:val="Hyperlink"/>
            <w:noProof/>
            <w:rtl/>
          </w:rPr>
        </w:r>
        <w:r w:rsidR="00061B96">
          <w:rPr>
            <w:rStyle w:val="Hyperlink"/>
            <w:noProof/>
            <w:rtl/>
          </w:rPr>
          <w:fldChar w:fldCharType="separate"/>
        </w:r>
        <w:r w:rsidR="00376836">
          <w:rPr>
            <w:rFonts w:hint="cs"/>
            <w:b/>
            <w:bCs/>
            <w:noProof/>
            <w:webHidden/>
            <w:rtl/>
          </w:rPr>
          <w:t>שגיאה! הסימניה אינה מוגדרת.</w:t>
        </w:r>
        <w:r w:rsidR="00061B96">
          <w:rPr>
            <w:rStyle w:val="Hyperlink"/>
            <w:noProof/>
            <w:rtl/>
          </w:rPr>
          <w:fldChar w:fldCharType="end"/>
        </w:r>
      </w:hyperlink>
    </w:p>
    <w:p w14:paraId="52720E9D" w14:textId="77777777" w:rsidR="00061B96" w:rsidRDefault="008865DC" w:rsidP="00061B96">
      <w:pPr>
        <w:pStyle w:val="af3"/>
        <w:tabs>
          <w:tab w:val="right" w:leader="dot" w:pos="8789"/>
        </w:tabs>
        <w:rPr>
          <w:rFonts w:asciiTheme="minorHAnsi" w:eastAsiaTheme="minorEastAsia" w:hAnsiTheme="minorHAnsi" w:cstheme="minorBidi"/>
          <w:caps w:val="0"/>
          <w:noProof/>
          <w:color w:val="auto"/>
          <w:sz w:val="22"/>
          <w:szCs w:val="22"/>
          <w:rtl/>
        </w:rPr>
      </w:pPr>
      <w:hyperlink w:anchor="_Toc344196434" w:history="1">
        <w:r w:rsidR="00061B96" w:rsidRPr="009A6B39">
          <w:rPr>
            <w:rStyle w:val="Hyperlink"/>
            <w:rFonts w:hint="eastAsia"/>
            <w:noProof/>
            <w:rtl/>
          </w:rPr>
          <w:t>איור</w:t>
        </w:r>
        <w:r w:rsidR="00061B96" w:rsidRPr="009A6B39">
          <w:rPr>
            <w:rStyle w:val="Hyperlink"/>
            <w:noProof/>
            <w:rtl/>
          </w:rPr>
          <w:t xml:space="preserve"> 7: </w:t>
        </w:r>
        <w:r w:rsidR="00061B96" w:rsidRPr="009A6B39">
          <w:rPr>
            <w:rStyle w:val="Hyperlink"/>
            <w:rFonts w:hint="eastAsia"/>
            <w:noProof/>
            <w:rtl/>
          </w:rPr>
          <w:t>תוכנית</w:t>
        </w:r>
        <w:r w:rsidR="00061B96" w:rsidRPr="009A6B39">
          <w:rPr>
            <w:rStyle w:val="Hyperlink"/>
            <w:noProof/>
            <w:rtl/>
          </w:rPr>
          <w:t xml:space="preserve"> </w:t>
        </w:r>
        <w:r w:rsidR="00061B96" w:rsidRPr="009A6B39">
          <w:rPr>
            <w:rStyle w:val="Hyperlink"/>
            <w:rFonts w:hint="eastAsia"/>
            <w:noProof/>
            <w:rtl/>
          </w:rPr>
          <w:t>עבודה</w:t>
        </w:r>
        <w:r w:rsidR="00061B96" w:rsidRPr="009A6B39">
          <w:rPr>
            <w:rStyle w:val="Hyperlink"/>
            <w:noProof/>
            <w:rtl/>
          </w:rPr>
          <w:t xml:space="preserve"> - </w:t>
        </w:r>
        <w:r w:rsidR="00061B96" w:rsidRPr="009A6B39">
          <w:rPr>
            <w:rStyle w:val="Hyperlink"/>
            <w:rFonts w:hint="eastAsia"/>
            <w:noProof/>
            <w:rtl/>
          </w:rPr>
          <w:t>שלב</w:t>
        </w:r>
        <w:r w:rsidR="00061B96" w:rsidRPr="009A6B39">
          <w:rPr>
            <w:rStyle w:val="Hyperlink"/>
            <w:noProof/>
            <w:rtl/>
          </w:rPr>
          <w:t xml:space="preserve"> </w:t>
        </w:r>
        <w:r w:rsidR="00061B96" w:rsidRPr="009A6B39">
          <w:rPr>
            <w:rStyle w:val="Hyperlink"/>
            <w:rFonts w:hint="eastAsia"/>
            <w:noProof/>
            <w:rtl/>
          </w:rPr>
          <w:t>הקמה</w:t>
        </w:r>
        <w:r w:rsidR="00061B96" w:rsidRPr="009A6B39">
          <w:rPr>
            <w:rStyle w:val="Hyperlink"/>
            <w:noProof/>
            <w:rtl/>
          </w:rPr>
          <w:t xml:space="preserve"> </w:t>
        </w:r>
        <w:r w:rsidR="00061B96" w:rsidRPr="009A6B39">
          <w:rPr>
            <w:rStyle w:val="Hyperlink"/>
            <w:rFonts w:hint="eastAsia"/>
            <w:noProof/>
            <w:rtl/>
          </w:rPr>
          <w:t>ושלב</w:t>
        </w:r>
        <w:r w:rsidR="00061B96" w:rsidRPr="009A6B39">
          <w:rPr>
            <w:rStyle w:val="Hyperlink"/>
            <w:noProof/>
            <w:rtl/>
          </w:rPr>
          <w:t xml:space="preserve"> </w:t>
        </w:r>
        <w:r w:rsidR="00061B96" w:rsidRPr="009A6B39">
          <w:rPr>
            <w:rStyle w:val="Hyperlink"/>
            <w:rFonts w:hint="eastAsia"/>
            <w:noProof/>
            <w:rtl/>
          </w:rPr>
          <w:t>הפעלה</w:t>
        </w:r>
        <w:r w:rsidR="00061B96" w:rsidRPr="009A6B39">
          <w:rPr>
            <w:rStyle w:val="Hyperlink"/>
            <w:noProof/>
            <w:rtl/>
          </w:rPr>
          <w:t xml:space="preserve"> </w:t>
        </w:r>
        <w:r w:rsidR="00061B96" w:rsidRPr="009A6B39">
          <w:rPr>
            <w:rStyle w:val="Hyperlink"/>
            <w:rFonts w:hint="eastAsia"/>
            <w:noProof/>
            <w:rtl/>
          </w:rPr>
          <w:t>מבצעית</w:t>
        </w:r>
        <w:r w:rsidR="00061B96">
          <w:rPr>
            <w:noProof/>
            <w:webHidden/>
            <w:rtl/>
          </w:rPr>
          <w:tab/>
        </w:r>
        <w:r w:rsidR="00061B96">
          <w:rPr>
            <w:rStyle w:val="Hyperlink"/>
            <w:noProof/>
            <w:rtl/>
          </w:rPr>
          <w:fldChar w:fldCharType="begin"/>
        </w:r>
        <w:r w:rsidR="00061B96">
          <w:rPr>
            <w:noProof/>
            <w:webHidden/>
            <w:rtl/>
          </w:rPr>
          <w:instrText xml:space="preserve"> </w:instrText>
        </w:r>
        <w:r w:rsidR="00061B96">
          <w:rPr>
            <w:noProof/>
            <w:webHidden/>
          </w:rPr>
          <w:instrText>PAGEREF</w:instrText>
        </w:r>
        <w:r w:rsidR="00061B96">
          <w:rPr>
            <w:noProof/>
            <w:webHidden/>
            <w:rtl/>
          </w:rPr>
          <w:instrText xml:space="preserve"> _</w:instrText>
        </w:r>
        <w:r w:rsidR="00061B96">
          <w:rPr>
            <w:noProof/>
            <w:webHidden/>
          </w:rPr>
          <w:instrText>Toc344196434 \h</w:instrText>
        </w:r>
        <w:r w:rsidR="00061B96">
          <w:rPr>
            <w:noProof/>
            <w:webHidden/>
            <w:rtl/>
          </w:rPr>
          <w:instrText xml:space="preserve"> </w:instrText>
        </w:r>
        <w:r w:rsidR="00061B96">
          <w:rPr>
            <w:rStyle w:val="Hyperlink"/>
            <w:noProof/>
            <w:rtl/>
          </w:rPr>
        </w:r>
        <w:r w:rsidR="00061B96">
          <w:rPr>
            <w:rStyle w:val="Hyperlink"/>
            <w:noProof/>
            <w:rtl/>
          </w:rPr>
          <w:fldChar w:fldCharType="separate"/>
        </w:r>
        <w:r w:rsidR="00376836">
          <w:rPr>
            <w:rFonts w:hint="cs"/>
            <w:b/>
            <w:bCs/>
            <w:noProof/>
            <w:webHidden/>
            <w:rtl/>
          </w:rPr>
          <w:t>שגיאה! הסימניה אינה מוגדרת.</w:t>
        </w:r>
        <w:r w:rsidR="00061B96">
          <w:rPr>
            <w:rStyle w:val="Hyperlink"/>
            <w:noProof/>
            <w:rtl/>
          </w:rPr>
          <w:fldChar w:fldCharType="end"/>
        </w:r>
      </w:hyperlink>
    </w:p>
    <w:p w14:paraId="7CA77F43" w14:textId="77777777" w:rsidR="00061B96" w:rsidRDefault="008865DC" w:rsidP="00061B96">
      <w:pPr>
        <w:pStyle w:val="af3"/>
        <w:tabs>
          <w:tab w:val="right" w:leader="dot" w:pos="8789"/>
        </w:tabs>
        <w:rPr>
          <w:rFonts w:asciiTheme="minorHAnsi" w:eastAsiaTheme="minorEastAsia" w:hAnsiTheme="minorHAnsi" w:cstheme="minorBidi"/>
          <w:caps w:val="0"/>
          <w:noProof/>
          <w:color w:val="auto"/>
          <w:sz w:val="22"/>
          <w:szCs w:val="22"/>
          <w:rtl/>
        </w:rPr>
      </w:pPr>
      <w:hyperlink w:anchor="_Toc344196435" w:history="1">
        <w:r w:rsidR="00061B96" w:rsidRPr="009A6B39">
          <w:rPr>
            <w:rStyle w:val="Hyperlink"/>
            <w:rFonts w:hint="eastAsia"/>
            <w:noProof/>
            <w:rtl/>
          </w:rPr>
          <w:t>איור</w:t>
        </w:r>
        <w:r w:rsidR="00061B96" w:rsidRPr="009A6B39">
          <w:rPr>
            <w:rStyle w:val="Hyperlink"/>
            <w:noProof/>
            <w:rtl/>
          </w:rPr>
          <w:t xml:space="preserve"> 8: </w:t>
        </w:r>
        <w:r w:rsidR="00061B96" w:rsidRPr="009A6B39">
          <w:rPr>
            <w:rStyle w:val="Hyperlink"/>
            <w:rFonts w:hint="eastAsia"/>
            <w:noProof/>
            <w:rtl/>
          </w:rPr>
          <w:t>מפת</w:t>
        </w:r>
        <w:r w:rsidR="00061B96" w:rsidRPr="009A6B39">
          <w:rPr>
            <w:rStyle w:val="Hyperlink"/>
            <w:noProof/>
            <w:rtl/>
          </w:rPr>
          <w:t xml:space="preserve"> </w:t>
        </w:r>
        <w:r w:rsidR="00061B96" w:rsidRPr="009A6B39">
          <w:rPr>
            <w:rStyle w:val="Hyperlink"/>
            <w:rFonts w:hint="eastAsia"/>
            <w:noProof/>
            <w:rtl/>
          </w:rPr>
          <w:t>אספקות</w:t>
        </w:r>
        <w:r w:rsidR="00061B96" w:rsidRPr="009A6B39">
          <w:rPr>
            <w:rStyle w:val="Hyperlink"/>
            <w:noProof/>
            <w:rtl/>
          </w:rPr>
          <w:t xml:space="preserve"> – </w:t>
        </w:r>
        <w:r w:rsidR="00061B96" w:rsidRPr="009A6B39">
          <w:rPr>
            <w:rStyle w:val="Hyperlink"/>
            <w:rFonts w:hint="eastAsia"/>
            <w:noProof/>
            <w:rtl/>
          </w:rPr>
          <w:t>ליסינג</w:t>
        </w:r>
        <w:r w:rsidR="00061B96" w:rsidRPr="009A6B39">
          <w:rPr>
            <w:rStyle w:val="Hyperlink"/>
            <w:noProof/>
            <w:rtl/>
          </w:rPr>
          <w:t xml:space="preserve"> </w:t>
        </w:r>
        <w:r w:rsidR="00061B96" w:rsidRPr="009A6B39">
          <w:rPr>
            <w:rStyle w:val="Hyperlink"/>
            <w:rFonts w:hint="eastAsia"/>
            <w:noProof/>
            <w:rtl/>
          </w:rPr>
          <w:t>תפעולי</w:t>
        </w:r>
        <w:r w:rsidR="00061B96" w:rsidRPr="009A6B39">
          <w:rPr>
            <w:rStyle w:val="Hyperlink"/>
            <w:noProof/>
            <w:rtl/>
          </w:rPr>
          <w:t xml:space="preserve"> </w:t>
        </w:r>
        <w:r w:rsidR="00061B96" w:rsidRPr="009A6B39">
          <w:rPr>
            <w:rStyle w:val="Hyperlink"/>
            <w:rFonts w:hint="eastAsia"/>
            <w:noProof/>
            <w:rtl/>
          </w:rPr>
          <w:t>פיקוח</w:t>
        </w:r>
        <w:r w:rsidR="00061B96" w:rsidRPr="009A6B39">
          <w:rPr>
            <w:rStyle w:val="Hyperlink"/>
            <w:noProof/>
            <w:rtl/>
          </w:rPr>
          <w:t xml:space="preserve"> </w:t>
        </w:r>
        <w:r w:rsidR="00061B96" w:rsidRPr="009A6B39">
          <w:rPr>
            <w:rStyle w:val="Hyperlink"/>
            <w:rFonts w:hint="eastAsia"/>
            <w:noProof/>
            <w:rtl/>
          </w:rPr>
          <w:t>אלקטרוני</w:t>
        </w:r>
        <w:r w:rsidR="00061B96">
          <w:rPr>
            <w:noProof/>
            <w:webHidden/>
            <w:rtl/>
          </w:rPr>
          <w:tab/>
        </w:r>
        <w:r w:rsidR="00061B96">
          <w:rPr>
            <w:rStyle w:val="Hyperlink"/>
            <w:noProof/>
            <w:rtl/>
          </w:rPr>
          <w:fldChar w:fldCharType="begin"/>
        </w:r>
        <w:r w:rsidR="00061B96">
          <w:rPr>
            <w:noProof/>
            <w:webHidden/>
            <w:rtl/>
          </w:rPr>
          <w:instrText xml:space="preserve"> </w:instrText>
        </w:r>
        <w:r w:rsidR="00061B96">
          <w:rPr>
            <w:noProof/>
            <w:webHidden/>
          </w:rPr>
          <w:instrText>PAGEREF</w:instrText>
        </w:r>
        <w:r w:rsidR="00061B96">
          <w:rPr>
            <w:noProof/>
            <w:webHidden/>
            <w:rtl/>
          </w:rPr>
          <w:instrText xml:space="preserve"> _</w:instrText>
        </w:r>
        <w:r w:rsidR="00061B96">
          <w:rPr>
            <w:noProof/>
            <w:webHidden/>
          </w:rPr>
          <w:instrText>Toc344196435 \h</w:instrText>
        </w:r>
        <w:r w:rsidR="00061B96">
          <w:rPr>
            <w:noProof/>
            <w:webHidden/>
            <w:rtl/>
          </w:rPr>
          <w:instrText xml:space="preserve"> </w:instrText>
        </w:r>
        <w:r w:rsidR="00061B96">
          <w:rPr>
            <w:rStyle w:val="Hyperlink"/>
            <w:noProof/>
            <w:rtl/>
          </w:rPr>
        </w:r>
        <w:r w:rsidR="00061B96">
          <w:rPr>
            <w:rStyle w:val="Hyperlink"/>
            <w:noProof/>
            <w:rtl/>
          </w:rPr>
          <w:fldChar w:fldCharType="separate"/>
        </w:r>
        <w:r w:rsidR="00376836">
          <w:rPr>
            <w:rFonts w:hint="cs"/>
            <w:b/>
            <w:bCs/>
            <w:noProof/>
            <w:webHidden/>
            <w:rtl/>
          </w:rPr>
          <w:t>שגיאה! הסימניה אינה מוגדרת.</w:t>
        </w:r>
        <w:r w:rsidR="00061B96">
          <w:rPr>
            <w:rStyle w:val="Hyperlink"/>
            <w:noProof/>
            <w:rtl/>
          </w:rPr>
          <w:fldChar w:fldCharType="end"/>
        </w:r>
      </w:hyperlink>
    </w:p>
    <w:p w14:paraId="40CA3290" w14:textId="77777777" w:rsidR="00061B96" w:rsidRDefault="008865DC" w:rsidP="00061B96">
      <w:pPr>
        <w:pStyle w:val="af3"/>
        <w:tabs>
          <w:tab w:val="right" w:leader="dot" w:pos="8789"/>
        </w:tabs>
        <w:rPr>
          <w:rFonts w:asciiTheme="minorHAnsi" w:eastAsiaTheme="minorEastAsia" w:hAnsiTheme="minorHAnsi" w:cstheme="minorBidi"/>
          <w:caps w:val="0"/>
          <w:noProof/>
          <w:color w:val="auto"/>
          <w:sz w:val="22"/>
          <w:szCs w:val="22"/>
          <w:rtl/>
        </w:rPr>
      </w:pPr>
      <w:hyperlink w:anchor="_Toc344196436" w:history="1">
        <w:r w:rsidR="00061B96" w:rsidRPr="009A6B39">
          <w:rPr>
            <w:rStyle w:val="Hyperlink"/>
            <w:rFonts w:hint="eastAsia"/>
            <w:noProof/>
            <w:rtl/>
          </w:rPr>
          <w:t>איור</w:t>
        </w:r>
        <w:r w:rsidR="00061B96" w:rsidRPr="009A6B39">
          <w:rPr>
            <w:rStyle w:val="Hyperlink"/>
            <w:noProof/>
            <w:rtl/>
          </w:rPr>
          <w:t xml:space="preserve"> 9:</w:t>
        </w:r>
        <w:r w:rsidR="00061B96" w:rsidRPr="009A6B39">
          <w:rPr>
            <w:rStyle w:val="Hyperlink"/>
            <w:noProof/>
          </w:rPr>
          <w:t xml:space="preserve"> </w:t>
        </w:r>
        <w:r w:rsidR="00061B96" w:rsidRPr="009A6B39">
          <w:rPr>
            <w:rStyle w:val="Hyperlink"/>
            <w:rFonts w:hint="eastAsia"/>
            <w:noProof/>
            <w:rtl/>
          </w:rPr>
          <w:t>בחירת</w:t>
        </w:r>
        <w:r w:rsidR="00061B96" w:rsidRPr="009A6B39">
          <w:rPr>
            <w:rStyle w:val="Hyperlink"/>
            <w:noProof/>
            <w:rtl/>
          </w:rPr>
          <w:t xml:space="preserve"> </w:t>
        </w:r>
        <w:r w:rsidR="00061B96" w:rsidRPr="009A6B39">
          <w:rPr>
            <w:rStyle w:val="Hyperlink"/>
            <w:rFonts w:hint="eastAsia"/>
            <w:noProof/>
            <w:rtl/>
          </w:rPr>
          <w:t>שער</w:t>
        </w:r>
        <w:r w:rsidR="00061B96" w:rsidRPr="009A6B39">
          <w:rPr>
            <w:rStyle w:val="Hyperlink"/>
            <w:noProof/>
            <w:rtl/>
          </w:rPr>
          <w:t xml:space="preserve"> </w:t>
        </w:r>
        <w:r w:rsidR="00061B96" w:rsidRPr="009A6B39">
          <w:rPr>
            <w:rStyle w:val="Hyperlink"/>
            <w:rFonts w:hint="eastAsia"/>
            <w:noProof/>
            <w:rtl/>
          </w:rPr>
          <w:t>חליפין</w:t>
        </w:r>
        <w:r w:rsidR="00061B96">
          <w:rPr>
            <w:noProof/>
            <w:webHidden/>
            <w:rtl/>
          </w:rPr>
          <w:tab/>
        </w:r>
        <w:r w:rsidR="00061B96">
          <w:rPr>
            <w:rStyle w:val="Hyperlink"/>
            <w:noProof/>
            <w:rtl/>
          </w:rPr>
          <w:fldChar w:fldCharType="begin"/>
        </w:r>
        <w:r w:rsidR="00061B96">
          <w:rPr>
            <w:noProof/>
            <w:webHidden/>
            <w:rtl/>
          </w:rPr>
          <w:instrText xml:space="preserve"> </w:instrText>
        </w:r>
        <w:r w:rsidR="00061B96">
          <w:rPr>
            <w:noProof/>
            <w:webHidden/>
          </w:rPr>
          <w:instrText>PAGEREF</w:instrText>
        </w:r>
        <w:r w:rsidR="00061B96">
          <w:rPr>
            <w:noProof/>
            <w:webHidden/>
            <w:rtl/>
          </w:rPr>
          <w:instrText xml:space="preserve"> _</w:instrText>
        </w:r>
        <w:r w:rsidR="00061B96">
          <w:rPr>
            <w:noProof/>
            <w:webHidden/>
          </w:rPr>
          <w:instrText>Toc344196436 \h</w:instrText>
        </w:r>
        <w:r w:rsidR="00061B96">
          <w:rPr>
            <w:noProof/>
            <w:webHidden/>
            <w:rtl/>
          </w:rPr>
          <w:instrText xml:space="preserve"> </w:instrText>
        </w:r>
        <w:r w:rsidR="00061B96">
          <w:rPr>
            <w:rStyle w:val="Hyperlink"/>
            <w:noProof/>
            <w:rtl/>
          </w:rPr>
        </w:r>
        <w:r w:rsidR="00061B96">
          <w:rPr>
            <w:rStyle w:val="Hyperlink"/>
            <w:noProof/>
            <w:rtl/>
          </w:rPr>
          <w:fldChar w:fldCharType="separate"/>
        </w:r>
        <w:r w:rsidR="00376836">
          <w:rPr>
            <w:rFonts w:hint="cs"/>
            <w:b/>
            <w:bCs/>
            <w:noProof/>
            <w:webHidden/>
            <w:rtl/>
          </w:rPr>
          <w:t>שגיאה! הסימניה אינה מוגדרת.</w:t>
        </w:r>
        <w:r w:rsidR="00061B96">
          <w:rPr>
            <w:rStyle w:val="Hyperlink"/>
            <w:noProof/>
            <w:rtl/>
          </w:rPr>
          <w:fldChar w:fldCharType="end"/>
        </w:r>
      </w:hyperlink>
    </w:p>
    <w:p w14:paraId="7C68B565" w14:textId="28029681" w:rsidR="00061B96" w:rsidRDefault="00061B96" w:rsidP="00061B96">
      <w:pPr>
        <w:rPr>
          <w:rtl/>
        </w:rPr>
      </w:pPr>
      <w:r>
        <w:rPr>
          <w:rtl/>
        </w:rPr>
        <w:fldChar w:fldCharType="end"/>
      </w:r>
    </w:p>
    <w:p w14:paraId="6B3F7497" w14:textId="77777777" w:rsidR="00061B96" w:rsidRDefault="00061B96" w:rsidP="00D76E5A">
      <w:pPr>
        <w:rPr>
          <w:rtl/>
        </w:rPr>
        <w:sectPr w:rsidR="00061B96" w:rsidSect="00524D1F">
          <w:headerReference w:type="even" r:id="rId13"/>
          <w:headerReference w:type="default" r:id="rId14"/>
          <w:footerReference w:type="even" r:id="rId15"/>
          <w:footerReference w:type="default" r:id="rId16"/>
          <w:headerReference w:type="first" r:id="rId17"/>
          <w:footerReference w:type="first" r:id="rId18"/>
          <w:endnotePr>
            <w:numFmt w:val="lowerLetter"/>
          </w:endnotePr>
          <w:pgSz w:w="11906" w:h="16838" w:code="9"/>
          <w:pgMar w:top="851" w:right="1406" w:bottom="1440" w:left="1701" w:header="794" w:footer="720" w:gutter="0"/>
          <w:cols w:space="720"/>
          <w:titlePg/>
          <w:bidi/>
          <w:docGrid w:linePitch="326"/>
        </w:sectPr>
      </w:pPr>
    </w:p>
    <w:p w14:paraId="0DC09232" w14:textId="77777777" w:rsidR="00D76E5A" w:rsidRDefault="00D76E5A" w:rsidP="00262C8F">
      <w:pPr>
        <w:pStyle w:val="affe"/>
        <w:outlineLvl w:val="0"/>
        <w:rPr>
          <w:rtl/>
        </w:rPr>
      </w:pPr>
      <w:r w:rsidRPr="00577A2A">
        <w:rPr>
          <w:rFonts w:hint="eastAsia"/>
          <w:rtl/>
        </w:rPr>
        <w:t>פרק</w:t>
      </w:r>
      <w:r w:rsidRPr="00577A2A">
        <w:rPr>
          <w:rtl/>
        </w:rPr>
        <w:t xml:space="preserve"> 0 – מנהלה [</w:t>
      </w:r>
      <w:r w:rsidRPr="00577A2A">
        <w:t>M</w:t>
      </w:r>
      <w:r w:rsidRPr="00577A2A">
        <w:rPr>
          <w:rtl/>
        </w:rPr>
        <w:t>]</w:t>
      </w:r>
    </w:p>
    <w:p w14:paraId="0DC09233" w14:textId="77777777" w:rsidR="00D76E5A" w:rsidRPr="00F3202F" w:rsidRDefault="00D76E5A" w:rsidP="0064627E">
      <w:pPr>
        <w:pStyle w:val="1"/>
        <w:rPr>
          <w:rtl/>
        </w:rPr>
      </w:pPr>
      <w:bookmarkStart w:id="1" w:name="_Ref242850017"/>
      <w:bookmarkStart w:id="2" w:name="_Toc243281152"/>
      <w:bookmarkStart w:id="3" w:name="_Toc344207859"/>
      <w:r>
        <w:rPr>
          <w:rFonts w:hint="cs"/>
          <w:rtl/>
        </w:rPr>
        <w:t>ריכוז תאריכים ופעילויות</w:t>
      </w:r>
      <w:r w:rsidRPr="0098734B">
        <w:rPr>
          <w:rFonts w:hint="cs"/>
          <w:rtl/>
        </w:rPr>
        <w:t xml:space="preserve"> בבקשה</w:t>
      </w:r>
      <w:r>
        <w:rPr>
          <w:rFonts w:hint="cs"/>
          <w:rtl/>
        </w:rPr>
        <w:t xml:space="preserve"> להצעות</w:t>
      </w:r>
      <w:bookmarkEnd w:id="1"/>
      <w:bookmarkEnd w:id="2"/>
      <w:bookmarkEnd w:id="3"/>
    </w:p>
    <w:p w14:paraId="0DC09234" w14:textId="77777777" w:rsidR="00D76E5A" w:rsidRDefault="00D76E5A" w:rsidP="00D76E5A">
      <w:pPr>
        <w:pStyle w:val="11"/>
        <w:rPr>
          <w:rtl/>
        </w:rPr>
      </w:pPr>
      <w:r>
        <w:rPr>
          <w:rFonts w:hint="cs"/>
          <w:rtl/>
        </w:rPr>
        <w:t>להלן ריכוז הפעילויות בבקשה להצעות:</w:t>
      </w:r>
    </w:p>
    <w:tbl>
      <w:tblPr>
        <w:bidiVisual/>
        <w:tblW w:w="8226"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91"/>
        <w:gridCol w:w="2835"/>
      </w:tblGrid>
      <w:tr w:rsidR="00D76E5A" w14:paraId="0DC09237" w14:textId="77777777" w:rsidTr="00810FA4">
        <w:tc>
          <w:tcPr>
            <w:tcW w:w="5391" w:type="dxa"/>
            <w:shd w:val="clear" w:color="auto" w:fill="F3F3F3"/>
          </w:tcPr>
          <w:p w14:paraId="0DC09235" w14:textId="77777777" w:rsidR="00D76E5A" w:rsidRPr="00CD1385" w:rsidRDefault="00D76E5A" w:rsidP="00810FA4">
            <w:pPr>
              <w:pStyle w:val="11"/>
              <w:tabs>
                <w:tab w:val="clear" w:pos="842"/>
                <w:tab w:val="left" w:pos="-103"/>
              </w:tabs>
              <w:ind w:left="0"/>
              <w:jc w:val="center"/>
              <w:rPr>
                <w:b/>
                <w:bCs/>
                <w:rtl/>
              </w:rPr>
            </w:pPr>
            <w:r w:rsidRPr="00CD1385">
              <w:rPr>
                <w:b/>
                <w:bCs/>
                <w:rtl/>
              </w:rPr>
              <w:t>פעילות</w:t>
            </w:r>
          </w:p>
        </w:tc>
        <w:tc>
          <w:tcPr>
            <w:tcW w:w="2835" w:type="dxa"/>
            <w:shd w:val="clear" w:color="auto" w:fill="F3F3F3"/>
          </w:tcPr>
          <w:p w14:paraId="0DC09236" w14:textId="77777777" w:rsidR="00D76E5A" w:rsidRPr="00CD1385" w:rsidRDefault="00D76E5A" w:rsidP="00810FA4">
            <w:pPr>
              <w:pStyle w:val="11"/>
              <w:tabs>
                <w:tab w:val="clear" w:pos="842"/>
                <w:tab w:val="left" w:pos="0"/>
              </w:tabs>
              <w:ind w:left="0"/>
              <w:jc w:val="center"/>
              <w:rPr>
                <w:b/>
                <w:bCs/>
                <w:rtl/>
              </w:rPr>
            </w:pPr>
            <w:r w:rsidRPr="00CD1385">
              <w:rPr>
                <w:b/>
                <w:bCs/>
                <w:rtl/>
              </w:rPr>
              <w:t>תאריך (ים)</w:t>
            </w:r>
          </w:p>
        </w:tc>
      </w:tr>
      <w:tr w:rsidR="00D76E5A" w14:paraId="0DC0923B" w14:textId="77777777" w:rsidTr="00870F52">
        <w:trPr>
          <w:trHeight w:val="409"/>
        </w:trPr>
        <w:tc>
          <w:tcPr>
            <w:tcW w:w="5391" w:type="dxa"/>
            <w:vAlign w:val="center"/>
          </w:tcPr>
          <w:p w14:paraId="0DC09238" w14:textId="77777777" w:rsidR="0060171A" w:rsidRDefault="00D76E5A" w:rsidP="00870F52">
            <w:pPr>
              <w:pStyle w:val="TableText"/>
              <w:spacing w:before="0" w:line="360" w:lineRule="auto"/>
              <w:rPr>
                <w:rtl/>
              </w:rPr>
            </w:pPr>
            <w:r w:rsidRPr="00DD6530">
              <w:rPr>
                <w:rFonts w:hint="eastAsia"/>
                <w:rtl/>
              </w:rPr>
              <w:t>פרסום</w:t>
            </w:r>
            <w:r w:rsidRPr="00DD6530">
              <w:rPr>
                <w:rtl/>
              </w:rPr>
              <w:t xml:space="preserve"> </w:t>
            </w:r>
            <w:r w:rsidRPr="00DD6530">
              <w:rPr>
                <w:rFonts w:hint="cs"/>
                <w:rtl/>
              </w:rPr>
              <w:t>מסמכי המכרז</w:t>
            </w:r>
          </w:p>
          <w:p w14:paraId="0DC09239" w14:textId="77777777" w:rsidR="00D76E5A" w:rsidRPr="000E5643" w:rsidRDefault="00D76E5A" w:rsidP="00870F52">
            <w:pPr>
              <w:pStyle w:val="TableText"/>
              <w:spacing w:before="0" w:line="360" w:lineRule="auto"/>
              <w:rPr>
                <w:rtl/>
              </w:rPr>
            </w:pPr>
            <w:r>
              <w:rPr>
                <w:rFonts w:hint="cs"/>
                <w:rtl/>
              </w:rPr>
              <w:t xml:space="preserve">(פירוט אופן קבלת המפרט בסעיף </w:t>
            </w:r>
            <w:r w:rsidR="00694A0D">
              <w:rPr>
                <w:cs/>
              </w:rPr>
              <w:t>‎</w:t>
            </w:r>
            <w:r w:rsidR="00694A0D">
              <w:t>0.3.1</w:t>
            </w:r>
            <w:r w:rsidR="00DA6990">
              <w:rPr>
                <w:rFonts w:hint="cs"/>
                <w:rtl/>
              </w:rPr>
              <w:t>)</w:t>
            </w:r>
          </w:p>
        </w:tc>
        <w:tc>
          <w:tcPr>
            <w:tcW w:w="2835" w:type="dxa"/>
            <w:vAlign w:val="center"/>
          </w:tcPr>
          <w:p w14:paraId="0DC0923A" w14:textId="77777777" w:rsidR="00D76E5A" w:rsidRDefault="007752DA" w:rsidP="00732FB7">
            <w:pPr>
              <w:pStyle w:val="TableText"/>
              <w:spacing w:before="0" w:line="360" w:lineRule="auto"/>
              <w:rPr>
                <w:rtl/>
              </w:rPr>
            </w:pPr>
            <w:r>
              <w:rPr>
                <w:rFonts w:hint="cs"/>
                <w:rtl/>
              </w:rPr>
              <w:t>2</w:t>
            </w:r>
            <w:r w:rsidR="00732FB7">
              <w:rPr>
                <w:rFonts w:hint="cs"/>
                <w:rtl/>
              </w:rPr>
              <w:t>7</w:t>
            </w:r>
            <w:r>
              <w:rPr>
                <w:rFonts w:hint="cs"/>
                <w:rtl/>
              </w:rPr>
              <w:t>/12/2012</w:t>
            </w:r>
          </w:p>
        </w:tc>
      </w:tr>
      <w:tr w:rsidR="00D76E5A" w14:paraId="0DC0923E" w14:textId="77777777" w:rsidTr="00870F52">
        <w:tc>
          <w:tcPr>
            <w:tcW w:w="5391" w:type="dxa"/>
            <w:vAlign w:val="center"/>
          </w:tcPr>
          <w:p w14:paraId="0DC0923C" w14:textId="77777777" w:rsidR="00D76E5A" w:rsidRDefault="00D76E5A" w:rsidP="00870F52">
            <w:pPr>
              <w:pStyle w:val="TableText"/>
              <w:spacing w:before="0" w:line="360" w:lineRule="auto"/>
              <w:rPr>
                <w:rtl/>
              </w:rPr>
            </w:pPr>
            <w:r w:rsidRPr="00DD6530">
              <w:rPr>
                <w:rFonts w:hint="cs"/>
                <w:rtl/>
              </w:rPr>
              <w:t>מועד אחרון להעברת שאלות לכנס מציעים</w:t>
            </w:r>
          </w:p>
        </w:tc>
        <w:tc>
          <w:tcPr>
            <w:tcW w:w="2835" w:type="dxa"/>
            <w:vAlign w:val="center"/>
          </w:tcPr>
          <w:p w14:paraId="0DC0923D" w14:textId="5FE717F8" w:rsidR="00D76E5A" w:rsidRDefault="007752DA" w:rsidP="00DB6877">
            <w:pPr>
              <w:pStyle w:val="TableText"/>
              <w:spacing w:before="0" w:line="360" w:lineRule="auto"/>
              <w:rPr>
                <w:rtl/>
              </w:rPr>
            </w:pPr>
            <w:r>
              <w:rPr>
                <w:rFonts w:hint="cs"/>
                <w:rtl/>
              </w:rPr>
              <w:t>10/01/2013</w:t>
            </w:r>
            <w:r w:rsidR="00A71E8E">
              <w:rPr>
                <w:rFonts w:hint="cs"/>
                <w:rtl/>
              </w:rPr>
              <w:t xml:space="preserve"> </w:t>
            </w:r>
          </w:p>
        </w:tc>
      </w:tr>
      <w:tr w:rsidR="00D76E5A" w14:paraId="0DC09241" w14:textId="77777777" w:rsidTr="00870F52">
        <w:tc>
          <w:tcPr>
            <w:tcW w:w="5391" w:type="dxa"/>
            <w:vAlign w:val="center"/>
          </w:tcPr>
          <w:p w14:paraId="0DC0923F" w14:textId="77777777" w:rsidR="00D76E5A" w:rsidRPr="0090641E" w:rsidRDefault="00D76E5A" w:rsidP="00870F52">
            <w:pPr>
              <w:pStyle w:val="TableText"/>
              <w:spacing w:before="0" w:line="360" w:lineRule="auto"/>
              <w:rPr>
                <w:rtl/>
              </w:rPr>
            </w:pPr>
            <w:r w:rsidRPr="00DD6530">
              <w:rPr>
                <w:rFonts w:hint="eastAsia"/>
                <w:rtl/>
              </w:rPr>
              <w:t>כנס</w:t>
            </w:r>
            <w:r w:rsidRPr="00DD6530">
              <w:rPr>
                <w:rtl/>
              </w:rPr>
              <w:t xml:space="preserve"> </w:t>
            </w:r>
            <w:r w:rsidRPr="00DD6530">
              <w:rPr>
                <w:rFonts w:hint="cs"/>
                <w:rtl/>
              </w:rPr>
              <w:t>מציעים</w:t>
            </w:r>
            <w:r>
              <w:rPr>
                <w:rFonts w:hint="cs"/>
                <w:rtl/>
              </w:rPr>
              <w:t xml:space="preserve"> (ראה סעיף </w:t>
            </w:r>
            <w:r w:rsidR="00694A0D">
              <w:rPr>
                <w:cs/>
              </w:rPr>
              <w:t>‎</w:t>
            </w:r>
            <w:r w:rsidR="00694A0D">
              <w:t>0.3.4</w:t>
            </w:r>
            <w:r>
              <w:rPr>
                <w:rFonts w:hint="cs"/>
                <w:rtl/>
              </w:rPr>
              <w:t>)</w:t>
            </w:r>
          </w:p>
        </w:tc>
        <w:tc>
          <w:tcPr>
            <w:tcW w:w="2835" w:type="dxa"/>
            <w:vAlign w:val="center"/>
          </w:tcPr>
          <w:p w14:paraId="0DC09240" w14:textId="7471EF9E" w:rsidR="00D76E5A" w:rsidRPr="0004087F" w:rsidRDefault="007752DA" w:rsidP="00DB6877">
            <w:pPr>
              <w:pStyle w:val="TableText"/>
              <w:spacing w:before="0" w:line="360" w:lineRule="auto"/>
              <w:rPr>
                <w:rtl/>
              </w:rPr>
            </w:pPr>
            <w:r>
              <w:rPr>
                <w:rFonts w:hint="cs"/>
                <w:rtl/>
              </w:rPr>
              <w:t>29/01/2013</w:t>
            </w:r>
            <w:r w:rsidR="00A71E8E">
              <w:rPr>
                <w:rFonts w:hint="cs"/>
                <w:rtl/>
              </w:rPr>
              <w:t xml:space="preserve"> </w:t>
            </w:r>
            <w:r w:rsidR="00A71E8E">
              <w:rPr>
                <w:rtl/>
              </w:rPr>
              <w:t>–</w:t>
            </w:r>
            <w:r w:rsidR="00A71E8E">
              <w:rPr>
                <w:rFonts w:hint="cs"/>
                <w:rtl/>
              </w:rPr>
              <w:t xml:space="preserve"> שעה 10:00</w:t>
            </w:r>
          </w:p>
        </w:tc>
      </w:tr>
      <w:tr w:rsidR="00D76E5A" w14:paraId="0DC09244" w14:textId="77777777" w:rsidTr="00870F52">
        <w:tc>
          <w:tcPr>
            <w:tcW w:w="5391" w:type="dxa"/>
            <w:vAlign w:val="center"/>
          </w:tcPr>
          <w:p w14:paraId="0DC09242" w14:textId="77777777" w:rsidR="00D76E5A" w:rsidRDefault="00D76E5A" w:rsidP="00870F52">
            <w:pPr>
              <w:pStyle w:val="TableText"/>
              <w:spacing w:before="0" w:line="360" w:lineRule="auto"/>
              <w:rPr>
                <w:rtl/>
              </w:rPr>
            </w:pPr>
            <w:r w:rsidRPr="00DD6530">
              <w:rPr>
                <w:rFonts w:hint="cs"/>
                <w:rtl/>
              </w:rPr>
              <w:t>מועד אחרון להגשת שאלות הבהרה נוספות</w:t>
            </w:r>
          </w:p>
        </w:tc>
        <w:tc>
          <w:tcPr>
            <w:tcW w:w="2835" w:type="dxa"/>
            <w:vAlign w:val="center"/>
          </w:tcPr>
          <w:p w14:paraId="0DC09243" w14:textId="77777777" w:rsidR="00D76E5A" w:rsidRDefault="00C01FFF" w:rsidP="00C01FFF">
            <w:pPr>
              <w:pStyle w:val="TableText"/>
              <w:spacing w:before="0" w:line="360" w:lineRule="auto"/>
              <w:rPr>
                <w:rtl/>
              </w:rPr>
            </w:pPr>
            <w:r>
              <w:rPr>
                <w:rFonts w:hint="cs"/>
                <w:rtl/>
              </w:rPr>
              <w:t>21/02</w:t>
            </w:r>
            <w:r w:rsidR="00917104">
              <w:rPr>
                <w:rFonts w:hint="cs"/>
                <w:rtl/>
              </w:rPr>
              <w:t>/201</w:t>
            </w:r>
            <w:r>
              <w:rPr>
                <w:rFonts w:hint="cs"/>
                <w:rtl/>
              </w:rPr>
              <w:t>3</w:t>
            </w:r>
          </w:p>
        </w:tc>
      </w:tr>
      <w:tr w:rsidR="00D76E5A" w14:paraId="0DC09247" w14:textId="77777777" w:rsidTr="00870F52">
        <w:tc>
          <w:tcPr>
            <w:tcW w:w="5391" w:type="dxa"/>
            <w:vAlign w:val="center"/>
          </w:tcPr>
          <w:p w14:paraId="0DC09245" w14:textId="77777777" w:rsidR="00D76E5A" w:rsidRDefault="00D76E5A" w:rsidP="00870F52">
            <w:pPr>
              <w:pStyle w:val="TableText"/>
              <w:spacing w:before="0" w:line="360" w:lineRule="auto"/>
              <w:rPr>
                <w:rtl/>
              </w:rPr>
            </w:pPr>
            <w:r w:rsidRPr="00DD6530">
              <w:rPr>
                <w:rFonts w:hint="cs"/>
                <w:rtl/>
              </w:rPr>
              <w:t>מועד אחרון לה</w:t>
            </w:r>
            <w:r w:rsidRPr="00DD6530">
              <w:rPr>
                <w:rFonts w:hint="eastAsia"/>
                <w:rtl/>
              </w:rPr>
              <w:t>גשת</w:t>
            </w:r>
            <w:r w:rsidRPr="00DD6530">
              <w:rPr>
                <w:rtl/>
              </w:rPr>
              <w:t xml:space="preserve"> </w:t>
            </w:r>
            <w:r w:rsidRPr="00DD6530">
              <w:rPr>
                <w:rFonts w:hint="cs"/>
                <w:rtl/>
              </w:rPr>
              <w:t>ההצעות</w:t>
            </w:r>
          </w:p>
        </w:tc>
        <w:tc>
          <w:tcPr>
            <w:tcW w:w="2835" w:type="dxa"/>
            <w:vAlign w:val="center"/>
          </w:tcPr>
          <w:p w14:paraId="0DC09246" w14:textId="77777777" w:rsidR="00D76E5A" w:rsidRDefault="00C01FFF" w:rsidP="00C01FFF">
            <w:pPr>
              <w:pStyle w:val="TableText"/>
              <w:spacing w:before="0" w:line="360" w:lineRule="auto"/>
              <w:rPr>
                <w:rtl/>
              </w:rPr>
            </w:pPr>
            <w:r>
              <w:rPr>
                <w:rFonts w:hint="cs"/>
                <w:rtl/>
              </w:rPr>
              <w:t>08</w:t>
            </w:r>
            <w:r w:rsidR="00763227">
              <w:rPr>
                <w:rFonts w:hint="cs"/>
                <w:rtl/>
              </w:rPr>
              <w:t>/</w:t>
            </w:r>
            <w:r>
              <w:rPr>
                <w:rFonts w:hint="cs"/>
                <w:rtl/>
              </w:rPr>
              <w:t>04</w:t>
            </w:r>
            <w:r w:rsidR="00917104">
              <w:rPr>
                <w:rFonts w:hint="cs"/>
                <w:rtl/>
              </w:rPr>
              <w:t>/201</w:t>
            </w:r>
            <w:r>
              <w:rPr>
                <w:rFonts w:hint="cs"/>
                <w:rtl/>
              </w:rPr>
              <w:t>3</w:t>
            </w:r>
            <w:r w:rsidR="00AD5148">
              <w:rPr>
                <w:rFonts w:hint="cs"/>
                <w:rtl/>
              </w:rPr>
              <w:t xml:space="preserve"> </w:t>
            </w:r>
            <w:r w:rsidR="007D326B">
              <w:rPr>
                <w:rFonts w:hint="cs"/>
                <w:rtl/>
              </w:rPr>
              <w:t>עד השעה 12:00</w:t>
            </w:r>
          </w:p>
        </w:tc>
      </w:tr>
      <w:tr w:rsidR="00D76E5A" w14:paraId="0DC0924A" w14:textId="77777777" w:rsidTr="00870F52">
        <w:tc>
          <w:tcPr>
            <w:tcW w:w="5391" w:type="dxa"/>
            <w:vAlign w:val="center"/>
          </w:tcPr>
          <w:p w14:paraId="0DC09248" w14:textId="77777777" w:rsidR="00D76E5A" w:rsidRPr="00DD6530" w:rsidRDefault="00D76E5A" w:rsidP="00870F52">
            <w:pPr>
              <w:pStyle w:val="TableText"/>
              <w:spacing w:before="0" w:line="360" w:lineRule="auto"/>
              <w:rPr>
                <w:rtl/>
              </w:rPr>
            </w:pPr>
            <w:r>
              <w:rPr>
                <w:rFonts w:hint="cs"/>
                <w:rtl/>
              </w:rPr>
              <w:t xml:space="preserve">סכום ותוקף ערבות בגין הגשת הצעה (ראה סעיף </w:t>
            </w:r>
            <w:r w:rsidR="00694A0D">
              <w:rPr>
                <w:cs/>
              </w:rPr>
              <w:t>‎</w:t>
            </w:r>
            <w:r w:rsidR="00694A0D">
              <w:t>0.6.1</w:t>
            </w:r>
            <w:r>
              <w:rPr>
                <w:rFonts w:hint="cs"/>
                <w:rtl/>
              </w:rPr>
              <w:t>)</w:t>
            </w:r>
          </w:p>
        </w:tc>
        <w:tc>
          <w:tcPr>
            <w:tcW w:w="2835" w:type="dxa"/>
            <w:vAlign w:val="center"/>
          </w:tcPr>
          <w:p w14:paraId="0DC09249" w14:textId="77777777" w:rsidR="00D76E5A" w:rsidRDefault="00C01FFF" w:rsidP="00C01FFF">
            <w:pPr>
              <w:pStyle w:val="TableText"/>
              <w:spacing w:before="0" w:line="360" w:lineRule="auto"/>
              <w:rPr>
                <w:rtl/>
              </w:rPr>
            </w:pPr>
            <w:r>
              <w:rPr>
                <w:rFonts w:hint="cs"/>
                <w:rtl/>
              </w:rPr>
              <w:t>07</w:t>
            </w:r>
            <w:r w:rsidR="00525BB8">
              <w:rPr>
                <w:rFonts w:hint="cs"/>
                <w:rtl/>
              </w:rPr>
              <w:t>/</w:t>
            </w:r>
            <w:r>
              <w:rPr>
                <w:rFonts w:hint="cs"/>
                <w:rtl/>
              </w:rPr>
              <w:t>10</w:t>
            </w:r>
            <w:r w:rsidR="00525BB8">
              <w:rPr>
                <w:rFonts w:hint="cs"/>
                <w:rtl/>
              </w:rPr>
              <w:t>/2013</w:t>
            </w:r>
          </w:p>
        </w:tc>
      </w:tr>
      <w:tr w:rsidR="00D76E5A" w14:paraId="0DC0924D" w14:textId="77777777" w:rsidTr="00870F52">
        <w:tc>
          <w:tcPr>
            <w:tcW w:w="5391" w:type="dxa"/>
            <w:vAlign w:val="center"/>
          </w:tcPr>
          <w:p w14:paraId="0DC0924B" w14:textId="77777777" w:rsidR="00D76E5A" w:rsidRPr="001D5E29" w:rsidRDefault="00D76E5A" w:rsidP="00870F52">
            <w:pPr>
              <w:pStyle w:val="TableText"/>
              <w:spacing w:before="0" w:line="360" w:lineRule="auto"/>
              <w:rPr>
                <w:rtl/>
              </w:rPr>
            </w:pPr>
            <w:r w:rsidRPr="001D5E29">
              <w:rPr>
                <w:rFonts w:hint="cs"/>
                <w:rtl/>
              </w:rPr>
              <w:t>תוקף ההצעה</w:t>
            </w:r>
            <w:r>
              <w:rPr>
                <w:rFonts w:hint="cs"/>
                <w:rtl/>
              </w:rPr>
              <w:t xml:space="preserve"> (</w:t>
            </w:r>
            <w:r>
              <w:rPr>
                <w:rFonts w:hint="cs"/>
                <w:sz w:val="24"/>
                <w:rtl/>
              </w:rPr>
              <w:t xml:space="preserve">ראה סעיף </w:t>
            </w:r>
            <w:r w:rsidR="00694A0D" w:rsidRPr="00694A0D">
              <w:rPr>
                <w:sz w:val="24"/>
                <w:cs/>
              </w:rPr>
              <w:t>‎</w:t>
            </w:r>
            <w:r w:rsidR="00694A0D" w:rsidRPr="00694A0D">
              <w:rPr>
                <w:sz w:val="24"/>
              </w:rPr>
              <w:t>0.6.3</w:t>
            </w:r>
            <w:r>
              <w:rPr>
                <w:rFonts w:hint="cs"/>
                <w:rtl/>
              </w:rPr>
              <w:t>)</w:t>
            </w:r>
          </w:p>
        </w:tc>
        <w:tc>
          <w:tcPr>
            <w:tcW w:w="2835" w:type="dxa"/>
            <w:vAlign w:val="center"/>
          </w:tcPr>
          <w:p w14:paraId="0DC0924C" w14:textId="77777777" w:rsidR="00D76E5A" w:rsidRPr="00FE4F7D" w:rsidRDefault="00C01FFF" w:rsidP="00C01FFF">
            <w:pPr>
              <w:pStyle w:val="TableText"/>
              <w:spacing w:before="0" w:line="360" w:lineRule="auto"/>
              <w:rPr>
                <w:sz w:val="24"/>
                <w:rtl/>
              </w:rPr>
            </w:pPr>
            <w:r>
              <w:rPr>
                <w:rFonts w:hint="cs"/>
                <w:sz w:val="24"/>
                <w:rtl/>
              </w:rPr>
              <w:t>07</w:t>
            </w:r>
            <w:r w:rsidR="00525BB8">
              <w:rPr>
                <w:rFonts w:hint="cs"/>
                <w:sz w:val="24"/>
                <w:rtl/>
              </w:rPr>
              <w:t>/</w:t>
            </w:r>
            <w:r>
              <w:rPr>
                <w:rFonts w:hint="cs"/>
                <w:sz w:val="24"/>
                <w:rtl/>
              </w:rPr>
              <w:t>10</w:t>
            </w:r>
            <w:r w:rsidR="00525BB8">
              <w:rPr>
                <w:rFonts w:hint="cs"/>
                <w:sz w:val="24"/>
                <w:rtl/>
              </w:rPr>
              <w:t>/2013</w:t>
            </w:r>
          </w:p>
        </w:tc>
      </w:tr>
      <w:tr w:rsidR="00A53D72" w14:paraId="0DC09250" w14:textId="77777777" w:rsidTr="00870F52">
        <w:tc>
          <w:tcPr>
            <w:tcW w:w="5391" w:type="dxa"/>
            <w:vAlign w:val="center"/>
          </w:tcPr>
          <w:p w14:paraId="0DC0924E" w14:textId="77777777" w:rsidR="00A53D72" w:rsidRPr="001D5E29" w:rsidRDefault="00A53D72" w:rsidP="00870F52">
            <w:pPr>
              <w:pStyle w:val="TableText"/>
              <w:spacing w:before="0" w:line="360" w:lineRule="auto"/>
              <w:rPr>
                <w:rtl/>
              </w:rPr>
            </w:pPr>
            <w:r>
              <w:rPr>
                <w:rFonts w:hint="cs"/>
                <w:rtl/>
              </w:rPr>
              <w:t>מועד עדכון מחירים (לפי הוראות חשכ"ל)</w:t>
            </w:r>
          </w:p>
        </w:tc>
        <w:tc>
          <w:tcPr>
            <w:tcW w:w="2835" w:type="dxa"/>
            <w:vAlign w:val="center"/>
          </w:tcPr>
          <w:p w14:paraId="0DC0924F" w14:textId="77777777" w:rsidR="00A53D72" w:rsidRDefault="00A53D72" w:rsidP="00C01FFF">
            <w:pPr>
              <w:pStyle w:val="TableText"/>
              <w:spacing w:before="0" w:line="360" w:lineRule="auto"/>
              <w:rPr>
                <w:sz w:val="24"/>
                <w:rtl/>
              </w:rPr>
            </w:pPr>
            <w:r>
              <w:rPr>
                <w:rFonts w:hint="cs"/>
                <w:sz w:val="24"/>
                <w:rtl/>
              </w:rPr>
              <w:t>08/10/2014</w:t>
            </w:r>
          </w:p>
        </w:tc>
      </w:tr>
    </w:tbl>
    <w:p w14:paraId="0DC09251" w14:textId="77777777" w:rsidR="00D76E5A" w:rsidRDefault="00D76E5A" w:rsidP="00D76E5A">
      <w:pPr>
        <w:pStyle w:val="af2"/>
        <w:rPr>
          <w:rtl/>
        </w:rPr>
      </w:pPr>
      <w:bookmarkStart w:id="4" w:name="_Toc243281226"/>
      <w:bookmarkStart w:id="5" w:name="_Ref321231860"/>
      <w:r>
        <w:rPr>
          <w:rtl/>
        </w:rPr>
        <w:t xml:space="preserve">טבלה </w:t>
      </w:r>
      <w:r w:rsidR="00694A0D">
        <w:rPr>
          <w:noProof/>
          <w:rtl/>
        </w:rPr>
        <w:t>1</w:t>
      </w:r>
      <w:r>
        <w:rPr>
          <w:rFonts w:hint="cs"/>
          <w:noProof/>
          <w:rtl/>
        </w:rPr>
        <w:t>: ריכוז תאריכים ופעילויות להגשת ההצעה</w:t>
      </w:r>
      <w:bookmarkEnd w:id="4"/>
      <w:bookmarkEnd w:id="5"/>
    </w:p>
    <w:p w14:paraId="0DC09252" w14:textId="77777777" w:rsidR="00D76E5A" w:rsidRPr="005F0205" w:rsidRDefault="00D76E5A" w:rsidP="0064627E">
      <w:pPr>
        <w:pStyle w:val="1"/>
        <w:rPr>
          <w:rtl/>
        </w:rPr>
      </w:pPr>
      <w:bookmarkStart w:id="6" w:name="_Toc243893747"/>
      <w:bookmarkStart w:id="7" w:name="_Toc243893929"/>
      <w:bookmarkStart w:id="8" w:name="_Toc399123910"/>
      <w:bookmarkStart w:id="9" w:name="_Toc76489204"/>
      <w:bookmarkStart w:id="10" w:name="_Toc236885447"/>
      <w:bookmarkStart w:id="11" w:name="_Toc344207860"/>
      <w:bookmarkEnd w:id="6"/>
      <w:bookmarkEnd w:id="7"/>
      <w:r w:rsidRPr="005F0205">
        <w:rPr>
          <w:rtl/>
        </w:rPr>
        <w:t>כללי</w:t>
      </w:r>
      <w:bookmarkEnd w:id="8"/>
      <w:bookmarkEnd w:id="9"/>
      <w:bookmarkEnd w:id="10"/>
      <w:bookmarkEnd w:id="11"/>
    </w:p>
    <w:p w14:paraId="0DC09253" w14:textId="77777777" w:rsidR="00D76E5A" w:rsidRDefault="00D76E5A" w:rsidP="00D93E69">
      <w:pPr>
        <w:pStyle w:val="11"/>
        <w:rPr>
          <w:rtl/>
        </w:rPr>
      </w:pPr>
      <w:r>
        <w:rPr>
          <w:rFonts w:hint="cs"/>
          <w:rtl/>
        </w:rPr>
        <w:t>שירות בתי הסוהר</w:t>
      </w:r>
      <w:r>
        <w:rPr>
          <w:rtl/>
        </w:rPr>
        <w:t xml:space="preserve"> (להלן</w:t>
      </w:r>
      <w:r>
        <w:rPr>
          <w:rFonts w:hint="cs"/>
          <w:rtl/>
        </w:rPr>
        <w:t>:</w:t>
      </w:r>
      <w:r>
        <w:rPr>
          <w:rtl/>
        </w:rPr>
        <w:t xml:space="preserve"> "</w:t>
      </w:r>
      <w:r w:rsidRPr="00641FC5">
        <w:rPr>
          <w:rFonts w:hint="cs"/>
          <w:rtl/>
        </w:rPr>
        <w:t>השב"ס</w:t>
      </w:r>
      <w:r>
        <w:rPr>
          <w:rtl/>
        </w:rPr>
        <w:t xml:space="preserve">") </w:t>
      </w:r>
      <w:r>
        <w:rPr>
          <w:rFonts w:hint="eastAsia"/>
          <w:rtl/>
        </w:rPr>
        <w:t>מבקש</w:t>
      </w:r>
      <w:r>
        <w:rPr>
          <w:rtl/>
        </w:rPr>
        <w:t xml:space="preserve"> בזאת לקבל הצעות </w:t>
      </w:r>
      <w:r w:rsidRPr="0086006C">
        <w:rPr>
          <w:rtl/>
        </w:rPr>
        <w:t>ל</w:t>
      </w:r>
      <w:r>
        <w:rPr>
          <w:rFonts w:hint="cs"/>
          <w:rtl/>
        </w:rPr>
        <w:t>אספקת מערכת פיקוח אלקטרוני במסגרת פרויקט "שר הטבעות"</w:t>
      </w:r>
      <w:r w:rsidR="008C1214">
        <w:rPr>
          <w:rFonts w:hint="cs"/>
          <w:rtl/>
        </w:rPr>
        <w:t xml:space="preserve"> </w:t>
      </w:r>
      <w:r w:rsidR="007D326B">
        <w:rPr>
          <w:rFonts w:hint="cs"/>
          <w:rtl/>
        </w:rPr>
        <w:t>(</w:t>
      </w:r>
      <w:r w:rsidR="008C1214">
        <w:rPr>
          <w:rFonts w:hint="cs"/>
          <w:rtl/>
        </w:rPr>
        <w:t>להלן</w:t>
      </w:r>
      <w:r w:rsidR="007D326B">
        <w:rPr>
          <w:rFonts w:hint="cs"/>
          <w:rtl/>
        </w:rPr>
        <w:t>:</w:t>
      </w:r>
      <w:r w:rsidR="008C1214">
        <w:rPr>
          <w:rFonts w:hint="cs"/>
          <w:rtl/>
        </w:rPr>
        <w:t xml:space="preserve"> </w:t>
      </w:r>
      <w:r w:rsidR="007D326B">
        <w:rPr>
          <w:rFonts w:hint="cs"/>
          <w:rtl/>
        </w:rPr>
        <w:t>"</w:t>
      </w:r>
      <w:r w:rsidR="008C1214">
        <w:rPr>
          <w:rFonts w:hint="cs"/>
          <w:rtl/>
        </w:rPr>
        <w:t xml:space="preserve">מערכת </w:t>
      </w:r>
      <w:r w:rsidR="00D93E69">
        <w:rPr>
          <w:rFonts w:hint="cs"/>
          <w:rtl/>
        </w:rPr>
        <w:t>שר הטבעות</w:t>
      </w:r>
      <w:r w:rsidR="007D326B">
        <w:rPr>
          <w:rFonts w:hint="cs"/>
          <w:rtl/>
        </w:rPr>
        <w:t>")</w:t>
      </w:r>
      <w:r>
        <w:rPr>
          <w:rFonts w:hint="cs"/>
          <w:rtl/>
        </w:rPr>
        <w:t xml:space="preserve">. יעדי המערכת מפורטים בפרק 1 יעדים להלן. </w:t>
      </w:r>
    </w:p>
    <w:p w14:paraId="0DC09254" w14:textId="77777777" w:rsidR="00D76E5A" w:rsidRDefault="00D76E5A" w:rsidP="00917104">
      <w:pPr>
        <w:pStyle w:val="11"/>
        <w:rPr>
          <w:rtl/>
        </w:rPr>
      </w:pPr>
      <w:r>
        <w:rPr>
          <w:rFonts w:hint="cs"/>
          <w:rtl/>
        </w:rPr>
        <w:t>הזכיין, במסגרת פרויקט זה יקים מערכת ותשתיות הכוללות טכנולוגיות, ציוד, תשתיות מידע, תקשורת ויישומים, יספק את כוח האדם הנדרש</w:t>
      </w:r>
      <w:r w:rsidR="009B6ED7">
        <w:rPr>
          <w:rFonts w:hint="cs"/>
          <w:rtl/>
        </w:rPr>
        <w:t xml:space="preserve"> ואת השירותים הנדרשים</w:t>
      </w:r>
      <w:r>
        <w:rPr>
          <w:rFonts w:hint="cs"/>
          <w:rtl/>
        </w:rPr>
        <w:t xml:space="preserve"> לצורך הקמתה ויבצע את כל הנדרש במסמכי המכרז על מנת לספק את השרות הנדרש בהתאם להוראות המפורטות במסמכי המכרז. </w:t>
      </w:r>
    </w:p>
    <w:p w14:paraId="0DC09255" w14:textId="77777777" w:rsidR="00D76E5A" w:rsidRDefault="00E345E5" w:rsidP="00334FA0">
      <w:pPr>
        <w:pStyle w:val="11"/>
        <w:rPr>
          <w:rtl/>
        </w:rPr>
      </w:pPr>
      <w:r>
        <w:rPr>
          <w:rFonts w:hint="cs"/>
          <w:rtl/>
        </w:rPr>
        <w:t xml:space="preserve">מערכת </w:t>
      </w:r>
      <w:r w:rsidR="00D93E69">
        <w:rPr>
          <w:rFonts w:hint="cs"/>
          <w:rtl/>
        </w:rPr>
        <w:t>שר הטבעות</w:t>
      </w:r>
      <w:r w:rsidR="005860B8">
        <w:rPr>
          <w:rFonts w:hint="cs"/>
          <w:rtl/>
        </w:rPr>
        <w:t xml:space="preserve"> </w:t>
      </w:r>
      <w:r>
        <w:rPr>
          <w:rFonts w:hint="cs"/>
          <w:rtl/>
        </w:rPr>
        <w:t>תהיה בבעלות ואחריות הזכיין ל</w:t>
      </w:r>
      <w:r w:rsidR="005860B8">
        <w:rPr>
          <w:rFonts w:hint="cs"/>
          <w:rtl/>
        </w:rPr>
        <w:t xml:space="preserve">כל תקופת ההתקשרות. </w:t>
      </w:r>
      <w:r w:rsidR="00D76E5A">
        <w:rPr>
          <w:rFonts w:hint="cs"/>
          <w:rtl/>
        </w:rPr>
        <w:t xml:space="preserve">הדרישות הטכניות ממערכת </w:t>
      </w:r>
      <w:r w:rsidR="00D93E69">
        <w:rPr>
          <w:rFonts w:hint="cs"/>
          <w:rtl/>
        </w:rPr>
        <w:t>שר הטבעות</w:t>
      </w:r>
      <w:r w:rsidR="005860B8">
        <w:rPr>
          <w:rFonts w:hint="cs"/>
          <w:rtl/>
        </w:rPr>
        <w:t xml:space="preserve">, לרבות הממשקים, </w:t>
      </w:r>
      <w:r w:rsidR="00D76E5A">
        <w:rPr>
          <w:rFonts w:hint="cs"/>
          <w:rtl/>
        </w:rPr>
        <w:t xml:space="preserve">מפורטות בפרקים 2,3 של מפרט זה. </w:t>
      </w:r>
    </w:p>
    <w:p w14:paraId="0DC09256" w14:textId="77777777" w:rsidR="00D76E5A" w:rsidRDefault="00D76E5A" w:rsidP="00D76E5A">
      <w:pPr>
        <w:pStyle w:val="11"/>
        <w:rPr>
          <w:rtl/>
        </w:rPr>
      </w:pPr>
      <w:r>
        <w:rPr>
          <w:rFonts w:hint="cs"/>
          <w:rtl/>
        </w:rPr>
        <w:t>פירוט השירותים, האספקות, אופן מימוש הפרויקט, והאופציות הנדרשות מהזכיין מפורטות בפרק 4 של מפרט זה.</w:t>
      </w:r>
    </w:p>
    <w:p w14:paraId="0DC09257" w14:textId="77777777" w:rsidR="00D76E5A" w:rsidRDefault="00D76E5A" w:rsidP="00D76E5A">
      <w:pPr>
        <w:pStyle w:val="11"/>
        <w:rPr>
          <w:rtl/>
        </w:rPr>
      </w:pPr>
      <w:r>
        <w:rPr>
          <w:rFonts w:hint="cs"/>
          <w:rtl/>
        </w:rPr>
        <w:t xml:space="preserve">אופן בחירת הזכיין  מפורטת בסעיף </w:t>
      </w:r>
      <w:r w:rsidR="00694A0D">
        <w:rPr>
          <w:cs/>
        </w:rPr>
        <w:t>‎</w:t>
      </w:r>
      <w:r w:rsidR="00694A0D">
        <w:t>0.12</w:t>
      </w:r>
      <w:r>
        <w:rPr>
          <w:rFonts w:hint="cs"/>
          <w:rtl/>
        </w:rPr>
        <w:t>.</w:t>
      </w:r>
    </w:p>
    <w:p w14:paraId="0DC09258" w14:textId="77777777" w:rsidR="00D76E5A" w:rsidRPr="009941E1" w:rsidRDefault="00D76E5A" w:rsidP="00D76E5A">
      <w:pPr>
        <w:pStyle w:val="11"/>
        <w:rPr>
          <w:color w:val="00B050"/>
          <w:rtl/>
        </w:rPr>
      </w:pPr>
      <w:r w:rsidRPr="00B313A6">
        <w:rPr>
          <w:rtl/>
        </w:rPr>
        <w:t>ההצעה שתוגש וכן ביצועה בהמשך יהיו בהתאם לנוהל מפת"ח, לפי המהדורה התקפה נכון לתאריך מפרט זה</w:t>
      </w:r>
      <w:r w:rsidRPr="009941E1">
        <w:rPr>
          <w:color w:val="00B050"/>
          <w:rtl/>
        </w:rPr>
        <w:t>.</w:t>
      </w:r>
    </w:p>
    <w:p w14:paraId="0DC09259" w14:textId="77777777" w:rsidR="00D76E5A" w:rsidRDefault="00D76E5A" w:rsidP="00D76E5A">
      <w:pPr>
        <w:pStyle w:val="11"/>
        <w:rPr>
          <w:rtl/>
        </w:rPr>
      </w:pPr>
      <w:r>
        <w:rPr>
          <w:rFonts w:hint="eastAsia"/>
          <w:rtl/>
        </w:rPr>
        <w:t>מודגש</w:t>
      </w:r>
      <w:r>
        <w:rPr>
          <w:rtl/>
        </w:rPr>
        <w:t xml:space="preserve"> בזאת </w:t>
      </w:r>
      <w:r>
        <w:rPr>
          <w:rFonts w:hint="cs"/>
          <w:rtl/>
        </w:rPr>
        <w:t xml:space="preserve">כי </w:t>
      </w:r>
      <w:r>
        <w:rPr>
          <w:rtl/>
        </w:rPr>
        <w:t xml:space="preserve">האמור לעיל הנו תמצית </w:t>
      </w:r>
      <w:r>
        <w:rPr>
          <w:rFonts w:hint="cs"/>
          <w:rtl/>
        </w:rPr>
        <w:t>כללית בלבד</w:t>
      </w:r>
      <w:r>
        <w:rPr>
          <w:rtl/>
        </w:rPr>
        <w:t xml:space="preserve">. </w:t>
      </w:r>
      <w:r>
        <w:rPr>
          <w:rFonts w:hint="eastAsia"/>
          <w:rtl/>
        </w:rPr>
        <w:t>הפ</w:t>
      </w:r>
      <w:r>
        <w:rPr>
          <w:rFonts w:hint="cs"/>
          <w:rtl/>
        </w:rPr>
        <w:t>י</w:t>
      </w:r>
      <w:r>
        <w:rPr>
          <w:rFonts w:hint="eastAsia"/>
          <w:rtl/>
        </w:rPr>
        <w:t>רוט</w:t>
      </w:r>
      <w:r>
        <w:rPr>
          <w:rtl/>
        </w:rPr>
        <w:t xml:space="preserve"> המופיע ביתר מסמכי המפרט הוא המחייב</w:t>
      </w:r>
      <w:r>
        <w:rPr>
          <w:rFonts w:hint="cs"/>
          <w:rtl/>
        </w:rPr>
        <w:t xml:space="preserve"> בכל עניין הסותר או שונה מהאמור לעיל</w:t>
      </w:r>
      <w:r>
        <w:rPr>
          <w:rtl/>
        </w:rPr>
        <w:t>.</w:t>
      </w:r>
    </w:p>
    <w:p w14:paraId="0DC0925A" w14:textId="77777777" w:rsidR="0064627E" w:rsidRDefault="0064627E">
      <w:pPr>
        <w:keepNext w:val="0"/>
        <w:keepLines w:val="0"/>
        <w:bidi w:val="0"/>
        <w:spacing w:line="240" w:lineRule="auto"/>
        <w:rPr>
          <w:rFonts w:eastAsia="Calibri"/>
          <w:b/>
          <w:bCs/>
          <w:color w:val="0000FF"/>
          <w:sz w:val="28"/>
          <w:szCs w:val="28"/>
        </w:rPr>
      </w:pPr>
      <w:bookmarkStart w:id="12" w:name="_Toc297133083"/>
      <w:bookmarkStart w:id="13" w:name="_Toc298137271"/>
      <w:bookmarkStart w:id="14" w:name="_Toc298231401"/>
      <w:bookmarkStart w:id="15" w:name="_Toc301337551"/>
      <w:bookmarkStart w:id="16" w:name="_Toc301355674"/>
      <w:bookmarkStart w:id="17" w:name="_Toc301361931"/>
      <w:bookmarkStart w:id="18" w:name="_Toc236885453"/>
      <w:bookmarkStart w:id="19" w:name="_Toc243281154"/>
      <w:bookmarkEnd w:id="12"/>
      <w:bookmarkEnd w:id="13"/>
      <w:bookmarkEnd w:id="14"/>
      <w:bookmarkEnd w:id="15"/>
      <w:bookmarkEnd w:id="16"/>
      <w:bookmarkEnd w:id="17"/>
      <w:r>
        <w:rPr>
          <w:rtl/>
        </w:rPr>
        <w:br w:type="page"/>
      </w:r>
    </w:p>
    <w:p w14:paraId="0DC0925B" w14:textId="77777777" w:rsidR="00D76E5A" w:rsidRDefault="00D76E5A" w:rsidP="0064627E">
      <w:pPr>
        <w:pStyle w:val="1"/>
      </w:pPr>
      <w:bookmarkStart w:id="20" w:name="_Toc344207861"/>
      <w:r>
        <w:rPr>
          <w:rFonts w:hint="cs"/>
          <w:rtl/>
        </w:rPr>
        <w:t>הגדרות</w:t>
      </w:r>
      <w:bookmarkEnd w:id="18"/>
      <w:bookmarkEnd w:id="19"/>
      <w:bookmarkEnd w:id="20"/>
    </w:p>
    <w:p w14:paraId="0DC0925C" w14:textId="77777777" w:rsidR="00D76E5A" w:rsidRDefault="00D76E5A" w:rsidP="00D76E5A">
      <w:pPr>
        <w:pStyle w:val="11"/>
        <w:rPr>
          <w:rtl/>
        </w:rPr>
      </w:pPr>
      <w:r>
        <w:rPr>
          <w:rFonts w:hint="cs"/>
          <w:rtl/>
        </w:rPr>
        <w:t xml:space="preserve">להלן מונחים מרכזיים במסמך זה: </w:t>
      </w:r>
    </w:p>
    <w:tbl>
      <w:tblPr>
        <w:bidiVisual/>
        <w:tblW w:w="8647" w:type="dxa"/>
        <w:tblInd w:w="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6946"/>
      </w:tblGrid>
      <w:tr w:rsidR="00D76E5A" w:rsidRPr="00C93994" w14:paraId="0DC0925F" w14:textId="77777777" w:rsidTr="000F5145">
        <w:trPr>
          <w:cantSplit/>
          <w:tblHeader/>
        </w:trPr>
        <w:tc>
          <w:tcPr>
            <w:tcW w:w="1701" w:type="dxa"/>
            <w:tcBorders>
              <w:bottom w:val="double" w:sz="4" w:space="0" w:color="auto"/>
            </w:tcBorders>
            <w:shd w:val="clear" w:color="auto" w:fill="B8CCE4" w:themeFill="accent1" w:themeFillTint="66"/>
          </w:tcPr>
          <w:p w14:paraId="0DC0925D" w14:textId="77777777" w:rsidR="00D76E5A" w:rsidRPr="0098734B" w:rsidRDefault="00D76E5A" w:rsidP="000F5145">
            <w:pPr>
              <w:jc w:val="center"/>
              <w:rPr>
                <w:b/>
                <w:bCs/>
                <w:sz w:val="22"/>
                <w:rtl/>
              </w:rPr>
            </w:pPr>
            <w:r w:rsidRPr="0098734B">
              <w:rPr>
                <w:rFonts w:hint="cs"/>
                <w:b/>
                <w:bCs/>
                <w:sz w:val="22"/>
                <w:rtl/>
              </w:rPr>
              <w:t>מונח</w:t>
            </w:r>
          </w:p>
        </w:tc>
        <w:tc>
          <w:tcPr>
            <w:tcW w:w="6946" w:type="dxa"/>
            <w:tcBorders>
              <w:bottom w:val="double" w:sz="4" w:space="0" w:color="auto"/>
            </w:tcBorders>
            <w:shd w:val="clear" w:color="auto" w:fill="B8CCE4" w:themeFill="accent1" w:themeFillTint="66"/>
          </w:tcPr>
          <w:p w14:paraId="0DC0925E" w14:textId="77777777" w:rsidR="00D76E5A" w:rsidRPr="0098734B" w:rsidRDefault="00D76E5A" w:rsidP="000F5145">
            <w:pPr>
              <w:jc w:val="center"/>
              <w:rPr>
                <w:b/>
                <w:bCs/>
                <w:rtl/>
              </w:rPr>
            </w:pPr>
            <w:r w:rsidRPr="0098734B">
              <w:rPr>
                <w:rFonts w:hint="cs"/>
                <w:b/>
                <w:bCs/>
                <w:rtl/>
              </w:rPr>
              <w:t>פרוש</w:t>
            </w:r>
          </w:p>
        </w:tc>
      </w:tr>
      <w:tr w:rsidR="00D76E5A" w:rsidRPr="003F2957" w14:paraId="0DC09262" w14:textId="77777777" w:rsidTr="000F5145">
        <w:trPr>
          <w:cantSplit/>
        </w:trPr>
        <w:tc>
          <w:tcPr>
            <w:tcW w:w="1701" w:type="dxa"/>
            <w:vAlign w:val="center"/>
          </w:tcPr>
          <w:p w14:paraId="0DC09260" w14:textId="77777777" w:rsidR="00D76E5A" w:rsidRPr="0098734B" w:rsidRDefault="00D76E5A" w:rsidP="009635AA">
            <w:pPr>
              <w:rPr>
                <w:b/>
                <w:bCs/>
                <w:sz w:val="22"/>
                <w:rtl/>
              </w:rPr>
            </w:pPr>
            <w:r w:rsidRPr="0098734B">
              <w:rPr>
                <w:rFonts w:hint="cs"/>
                <w:b/>
                <w:bCs/>
                <w:sz w:val="22"/>
                <w:rtl/>
              </w:rPr>
              <w:t xml:space="preserve">מפרט </w:t>
            </w:r>
          </w:p>
        </w:tc>
        <w:tc>
          <w:tcPr>
            <w:tcW w:w="6946" w:type="dxa"/>
            <w:vAlign w:val="center"/>
          </w:tcPr>
          <w:p w14:paraId="0DC09261" w14:textId="77777777" w:rsidR="00D76E5A" w:rsidRPr="0098734B" w:rsidRDefault="00D76E5A" w:rsidP="00C623F8">
            <w:pPr>
              <w:rPr>
                <w:sz w:val="22"/>
                <w:rtl/>
              </w:rPr>
            </w:pPr>
            <w:r w:rsidRPr="0098734B">
              <w:rPr>
                <w:rFonts w:hint="cs"/>
                <w:sz w:val="22"/>
                <w:rtl/>
              </w:rPr>
              <w:t xml:space="preserve">מסמכי המכרז, פירוט לתכולת המפרט מפורטת בסעיף </w:t>
            </w:r>
            <w:r w:rsidR="00694A0D">
              <w:rPr>
                <w:sz w:val="22"/>
                <w:cs/>
              </w:rPr>
              <w:t>‎</w:t>
            </w:r>
            <w:r w:rsidR="00694A0D">
              <w:rPr>
                <w:sz w:val="22"/>
              </w:rPr>
              <w:t>0.4</w:t>
            </w:r>
            <w:r w:rsidR="00C623F8">
              <w:rPr>
                <w:rFonts w:hint="cs"/>
                <w:sz w:val="22"/>
                <w:rtl/>
              </w:rPr>
              <w:t>.</w:t>
            </w:r>
          </w:p>
        </w:tc>
      </w:tr>
      <w:tr w:rsidR="00226600" w:rsidRPr="003F2957" w14:paraId="0DC09265" w14:textId="77777777" w:rsidTr="000F5145">
        <w:trPr>
          <w:cantSplit/>
        </w:trPr>
        <w:tc>
          <w:tcPr>
            <w:tcW w:w="1701" w:type="dxa"/>
            <w:vAlign w:val="center"/>
          </w:tcPr>
          <w:p w14:paraId="0DC09263" w14:textId="77777777" w:rsidR="00226600" w:rsidRPr="0098734B" w:rsidRDefault="00226600" w:rsidP="009635AA">
            <w:pPr>
              <w:rPr>
                <w:b/>
                <w:bCs/>
                <w:sz w:val="22"/>
                <w:rtl/>
              </w:rPr>
            </w:pPr>
            <w:r>
              <w:rPr>
                <w:rFonts w:hint="cs"/>
                <w:b/>
                <w:bCs/>
                <w:sz w:val="22"/>
                <w:rtl/>
              </w:rPr>
              <w:t>מזמין/שב"ס</w:t>
            </w:r>
          </w:p>
        </w:tc>
        <w:tc>
          <w:tcPr>
            <w:tcW w:w="6946" w:type="dxa"/>
            <w:vAlign w:val="center"/>
          </w:tcPr>
          <w:p w14:paraId="0DC09264" w14:textId="77777777" w:rsidR="00226600" w:rsidRPr="0098734B" w:rsidRDefault="00226600" w:rsidP="009635AA">
            <w:pPr>
              <w:rPr>
                <w:sz w:val="22"/>
                <w:rtl/>
              </w:rPr>
            </w:pPr>
            <w:r>
              <w:rPr>
                <w:rFonts w:hint="cs"/>
                <w:sz w:val="22"/>
                <w:rtl/>
              </w:rPr>
              <w:t>שירות בתי הסוהר.</w:t>
            </w:r>
          </w:p>
        </w:tc>
      </w:tr>
      <w:tr w:rsidR="00D76E5A" w:rsidRPr="003F2957" w14:paraId="0DC09268" w14:textId="77777777" w:rsidTr="000F5145">
        <w:trPr>
          <w:cantSplit/>
        </w:trPr>
        <w:tc>
          <w:tcPr>
            <w:tcW w:w="1701" w:type="dxa"/>
            <w:vAlign w:val="center"/>
          </w:tcPr>
          <w:p w14:paraId="0DC09266" w14:textId="77777777" w:rsidR="00D76E5A" w:rsidRPr="0098734B" w:rsidRDefault="00D76E5A" w:rsidP="009635AA">
            <w:pPr>
              <w:rPr>
                <w:b/>
                <w:bCs/>
                <w:sz w:val="22"/>
                <w:rtl/>
              </w:rPr>
            </w:pPr>
            <w:r w:rsidRPr="0098734B">
              <w:rPr>
                <w:rFonts w:hint="cs"/>
                <w:b/>
                <w:bCs/>
                <w:sz w:val="22"/>
                <w:rtl/>
              </w:rPr>
              <w:t>מציע</w:t>
            </w:r>
          </w:p>
        </w:tc>
        <w:tc>
          <w:tcPr>
            <w:tcW w:w="6946" w:type="dxa"/>
            <w:vAlign w:val="center"/>
          </w:tcPr>
          <w:p w14:paraId="0DC09267" w14:textId="77777777" w:rsidR="00D76E5A" w:rsidRPr="0098734B" w:rsidRDefault="00D76E5A" w:rsidP="009635AA">
            <w:pPr>
              <w:rPr>
                <w:sz w:val="22"/>
                <w:rtl/>
              </w:rPr>
            </w:pPr>
            <w:r w:rsidRPr="0098734B">
              <w:rPr>
                <w:rFonts w:hint="cs"/>
                <w:sz w:val="22"/>
                <w:rtl/>
              </w:rPr>
              <w:t xml:space="preserve">הגדרת הגוף העסקי אשר מגיש הצעה למכרז זה. </w:t>
            </w:r>
          </w:p>
        </w:tc>
      </w:tr>
      <w:tr w:rsidR="00092D0C" w:rsidRPr="003F2957" w14:paraId="0DC0926B" w14:textId="77777777" w:rsidTr="000F5145">
        <w:trPr>
          <w:cantSplit/>
        </w:trPr>
        <w:tc>
          <w:tcPr>
            <w:tcW w:w="1701" w:type="dxa"/>
            <w:vAlign w:val="center"/>
          </w:tcPr>
          <w:p w14:paraId="0DC09269" w14:textId="77777777" w:rsidR="00092D0C" w:rsidRDefault="00092D0C" w:rsidP="009635AA">
            <w:pPr>
              <w:rPr>
                <w:b/>
                <w:bCs/>
                <w:sz w:val="22"/>
                <w:rtl/>
              </w:rPr>
            </w:pPr>
            <w:r>
              <w:rPr>
                <w:rFonts w:hint="cs"/>
                <w:b/>
                <w:bCs/>
                <w:sz w:val="22"/>
                <w:rtl/>
              </w:rPr>
              <w:t>יצרן מערכת</w:t>
            </w:r>
          </w:p>
        </w:tc>
        <w:tc>
          <w:tcPr>
            <w:tcW w:w="6946" w:type="dxa"/>
            <w:vAlign w:val="center"/>
          </w:tcPr>
          <w:p w14:paraId="0DC0926A" w14:textId="77777777" w:rsidR="00092D0C" w:rsidRDefault="00092D0C" w:rsidP="00334FA0">
            <w:pPr>
              <w:jc w:val="both"/>
              <w:rPr>
                <w:sz w:val="22"/>
                <w:rtl/>
              </w:rPr>
            </w:pPr>
            <w:r>
              <w:rPr>
                <w:rFonts w:hint="cs"/>
                <w:rtl/>
              </w:rPr>
              <w:t>גוף שמתמחה ובעל ניסיון באספקת מערכות פיקוח אלקטרוני כחלופה למעצר/מאסר</w:t>
            </w:r>
            <w:r>
              <w:rPr>
                <w:rFonts w:hint="cs"/>
                <w:sz w:val="22"/>
                <w:rtl/>
              </w:rPr>
              <w:t xml:space="preserve">. תנאי הסף ליצרן המערכת מפורטים בסעיף </w:t>
            </w:r>
            <w:r w:rsidR="00694A0D">
              <w:rPr>
                <w:sz w:val="22"/>
                <w:cs/>
              </w:rPr>
              <w:t>‎</w:t>
            </w:r>
            <w:r w:rsidR="00694A0D">
              <w:rPr>
                <w:sz w:val="22"/>
              </w:rPr>
              <w:t>0.6.11.6</w:t>
            </w:r>
            <w:r>
              <w:rPr>
                <w:rFonts w:hint="cs"/>
                <w:sz w:val="22"/>
                <w:rtl/>
              </w:rPr>
              <w:t>.</w:t>
            </w:r>
          </w:p>
        </w:tc>
      </w:tr>
      <w:tr w:rsidR="00226600" w:rsidRPr="003F2957" w14:paraId="0DC0926E" w14:textId="77777777" w:rsidTr="000F5145">
        <w:trPr>
          <w:cantSplit/>
        </w:trPr>
        <w:tc>
          <w:tcPr>
            <w:tcW w:w="1701" w:type="dxa"/>
            <w:vAlign w:val="center"/>
          </w:tcPr>
          <w:p w14:paraId="0DC0926C" w14:textId="77777777" w:rsidR="00226600" w:rsidRPr="0098734B" w:rsidRDefault="00226600" w:rsidP="009635AA">
            <w:pPr>
              <w:rPr>
                <w:b/>
                <w:bCs/>
                <w:sz w:val="22"/>
                <w:rtl/>
              </w:rPr>
            </w:pPr>
            <w:r>
              <w:rPr>
                <w:rFonts w:hint="cs"/>
                <w:b/>
                <w:bCs/>
                <w:sz w:val="22"/>
                <w:rtl/>
              </w:rPr>
              <w:t>ה</w:t>
            </w:r>
            <w:r w:rsidR="007A0668">
              <w:rPr>
                <w:rFonts w:hint="cs"/>
                <w:b/>
                <w:bCs/>
                <w:sz w:val="22"/>
                <w:rtl/>
              </w:rPr>
              <w:t xml:space="preserve">סכם </w:t>
            </w:r>
          </w:p>
        </w:tc>
        <w:tc>
          <w:tcPr>
            <w:tcW w:w="6946" w:type="dxa"/>
            <w:vAlign w:val="center"/>
          </w:tcPr>
          <w:p w14:paraId="0DC0926D" w14:textId="77777777" w:rsidR="00226600" w:rsidRPr="0098734B" w:rsidRDefault="007A0668" w:rsidP="00F428C5">
            <w:pPr>
              <w:jc w:val="both"/>
              <w:rPr>
                <w:sz w:val="22"/>
                <w:rtl/>
              </w:rPr>
            </w:pPr>
            <w:r>
              <w:rPr>
                <w:rFonts w:hint="cs"/>
                <w:sz w:val="22"/>
                <w:rtl/>
              </w:rPr>
              <w:t>ההסכם המצורף למכרז</w:t>
            </w:r>
            <w:r w:rsidR="00E56133">
              <w:rPr>
                <w:rFonts w:hint="cs"/>
                <w:sz w:val="22"/>
                <w:rtl/>
              </w:rPr>
              <w:t xml:space="preserve"> בנספח </w:t>
            </w:r>
            <w:r w:rsidR="00694A0D">
              <w:rPr>
                <w:sz w:val="22"/>
                <w:cs/>
              </w:rPr>
              <w:t>‎</w:t>
            </w:r>
            <w:r w:rsidR="00694A0D">
              <w:rPr>
                <w:sz w:val="22"/>
              </w:rPr>
              <w:t>0.7.3</w:t>
            </w:r>
            <w:r>
              <w:rPr>
                <w:rFonts w:hint="cs"/>
                <w:sz w:val="22"/>
                <w:rtl/>
              </w:rPr>
              <w:t xml:space="preserve">, לרבות נספחיו, שייחתם בין שב"ס לזכיין.  </w:t>
            </w:r>
          </w:p>
        </w:tc>
      </w:tr>
      <w:tr w:rsidR="00D76E5A" w:rsidRPr="003F2957" w14:paraId="0DC09271" w14:textId="77777777" w:rsidTr="000F5145">
        <w:trPr>
          <w:cantSplit/>
        </w:trPr>
        <w:tc>
          <w:tcPr>
            <w:tcW w:w="1701" w:type="dxa"/>
            <w:vAlign w:val="center"/>
          </w:tcPr>
          <w:p w14:paraId="0DC0926F" w14:textId="77777777" w:rsidR="00D76E5A" w:rsidRPr="0098734B" w:rsidRDefault="00D76E5A" w:rsidP="009635AA">
            <w:pPr>
              <w:rPr>
                <w:b/>
                <w:bCs/>
                <w:sz w:val="22"/>
                <w:rtl/>
              </w:rPr>
            </w:pPr>
            <w:r w:rsidRPr="0098734B">
              <w:rPr>
                <w:rFonts w:hint="cs"/>
                <w:b/>
                <w:bCs/>
                <w:sz w:val="22"/>
                <w:rtl/>
              </w:rPr>
              <w:t>זוכה מותנה</w:t>
            </w:r>
          </w:p>
        </w:tc>
        <w:tc>
          <w:tcPr>
            <w:tcW w:w="6946" w:type="dxa"/>
            <w:vAlign w:val="center"/>
          </w:tcPr>
          <w:p w14:paraId="0DC09270" w14:textId="77777777" w:rsidR="00D76E5A" w:rsidRPr="0098734B" w:rsidRDefault="00D76E5A" w:rsidP="00F428C5">
            <w:pPr>
              <w:jc w:val="both"/>
              <w:rPr>
                <w:sz w:val="22"/>
                <w:rtl/>
              </w:rPr>
            </w:pPr>
            <w:r w:rsidRPr="0098734B">
              <w:rPr>
                <w:rFonts w:hint="cs"/>
                <w:sz w:val="22"/>
                <w:rtl/>
              </w:rPr>
              <w:t>מציע אשר נבחר בהליך המכרזי לעבור ל</w:t>
            </w:r>
            <w:r w:rsidR="00F428C5">
              <w:rPr>
                <w:rFonts w:hint="cs"/>
                <w:sz w:val="22"/>
                <w:rtl/>
              </w:rPr>
              <w:t>שלב</w:t>
            </w:r>
            <w:r w:rsidRPr="0098734B">
              <w:rPr>
                <w:rFonts w:hint="cs"/>
                <w:sz w:val="22"/>
                <w:rtl/>
              </w:rPr>
              <w:t xml:space="preserve"> של </w:t>
            </w:r>
            <w:r w:rsidR="00F428C5">
              <w:rPr>
                <w:rFonts w:hint="cs"/>
                <w:sz w:val="22"/>
                <w:rtl/>
              </w:rPr>
              <w:t>ביצוע ה</w:t>
            </w:r>
            <w:r>
              <w:rPr>
                <w:rFonts w:hint="cs"/>
                <w:sz w:val="22"/>
                <w:rtl/>
              </w:rPr>
              <w:t>-</w:t>
            </w:r>
            <w:r w:rsidRPr="0098734B">
              <w:rPr>
                <w:rFonts w:hint="cs"/>
                <w:sz w:val="22"/>
                <w:rtl/>
              </w:rPr>
              <w:t xml:space="preserve"> </w:t>
            </w:r>
            <w:r w:rsidRPr="0098734B">
              <w:rPr>
                <w:rFonts w:hint="cs"/>
                <w:sz w:val="22"/>
              </w:rPr>
              <w:t>POC</w:t>
            </w:r>
            <w:r w:rsidRPr="0098734B">
              <w:rPr>
                <w:rFonts w:hint="cs"/>
                <w:sz w:val="22"/>
                <w:rtl/>
              </w:rPr>
              <w:t xml:space="preserve"> וזכייתו הסופית מותנית במעבר מוצלח של ה </w:t>
            </w:r>
            <w:r w:rsidRPr="0098734B">
              <w:rPr>
                <w:rFonts w:hint="cs"/>
                <w:sz w:val="22"/>
              </w:rPr>
              <w:t>POC</w:t>
            </w:r>
            <w:r w:rsidRPr="0098734B">
              <w:rPr>
                <w:rFonts w:hint="cs"/>
                <w:sz w:val="22"/>
                <w:rtl/>
              </w:rPr>
              <w:t>.</w:t>
            </w:r>
          </w:p>
        </w:tc>
      </w:tr>
      <w:tr w:rsidR="00D76E5A" w:rsidRPr="003F2957" w14:paraId="0DC09274" w14:textId="77777777" w:rsidTr="000F5145">
        <w:trPr>
          <w:cantSplit/>
        </w:trPr>
        <w:tc>
          <w:tcPr>
            <w:tcW w:w="1701" w:type="dxa"/>
            <w:vAlign w:val="center"/>
          </w:tcPr>
          <w:p w14:paraId="0DC09272" w14:textId="77777777" w:rsidR="00D76E5A" w:rsidRPr="0098734B" w:rsidRDefault="00D76E5A" w:rsidP="009635AA">
            <w:pPr>
              <w:rPr>
                <w:b/>
                <w:bCs/>
                <w:sz w:val="22"/>
              </w:rPr>
            </w:pPr>
            <w:r>
              <w:rPr>
                <w:rFonts w:hint="cs"/>
                <w:b/>
                <w:bCs/>
                <w:sz w:val="22"/>
                <w:rtl/>
              </w:rPr>
              <w:t>זכיין</w:t>
            </w:r>
            <w:r w:rsidRPr="0098734B">
              <w:rPr>
                <w:rFonts w:hint="cs"/>
                <w:b/>
                <w:bCs/>
                <w:sz w:val="22"/>
                <w:rtl/>
              </w:rPr>
              <w:t xml:space="preserve"> (זוכה סופי)</w:t>
            </w:r>
          </w:p>
        </w:tc>
        <w:tc>
          <w:tcPr>
            <w:tcW w:w="6946" w:type="dxa"/>
            <w:vAlign w:val="center"/>
          </w:tcPr>
          <w:p w14:paraId="0DC09273" w14:textId="77777777" w:rsidR="00D76E5A" w:rsidRPr="0098734B" w:rsidRDefault="00D76E5A" w:rsidP="009635AA">
            <w:pPr>
              <w:jc w:val="both"/>
              <w:rPr>
                <w:sz w:val="22"/>
              </w:rPr>
            </w:pPr>
            <w:r w:rsidRPr="0098734B">
              <w:rPr>
                <w:rFonts w:hint="cs"/>
                <w:sz w:val="22"/>
                <w:rtl/>
              </w:rPr>
              <w:t>הגדרת הגוף העסקי אשר נבחר מתוך המציעים בתהליך המכרז ואשר עמו נעשתה ההתקשרות. כל דרישה במפרט המופנית אל ה"</w:t>
            </w:r>
            <w:r>
              <w:rPr>
                <w:rFonts w:hint="cs"/>
                <w:sz w:val="22"/>
                <w:rtl/>
              </w:rPr>
              <w:t>זכיין</w:t>
            </w:r>
            <w:r w:rsidRPr="0098734B">
              <w:rPr>
                <w:rFonts w:hint="cs"/>
                <w:sz w:val="22"/>
                <w:rtl/>
              </w:rPr>
              <w:t>" הנה דרישה אשר המענה לה נדרש בשלבי מימוש הפרויקט, לאחר שבוצעה ההתקשרות.</w:t>
            </w:r>
          </w:p>
        </w:tc>
      </w:tr>
      <w:tr w:rsidR="00D76E5A" w:rsidRPr="00C93994" w14:paraId="0DC09277" w14:textId="77777777" w:rsidTr="000F5145">
        <w:trPr>
          <w:cantSplit/>
        </w:trPr>
        <w:tc>
          <w:tcPr>
            <w:tcW w:w="1701" w:type="dxa"/>
            <w:vAlign w:val="center"/>
          </w:tcPr>
          <w:p w14:paraId="0DC09275" w14:textId="77777777" w:rsidR="00D76E5A" w:rsidRPr="0098734B" w:rsidRDefault="00D76E5A" w:rsidP="009635AA">
            <w:pPr>
              <w:rPr>
                <w:b/>
                <w:bCs/>
                <w:sz w:val="22"/>
              </w:rPr>
            </w:pPr>
            <w:r w:rsidRPr="0098734B">
              <w:rPr>
                <w:b/>
                <w:bCs/>
                <w:sz w:val="22"/>
              </w:rPr>
              <w:t>POC</w:t>
            </w:r>
          </w:p>
        </w:tc>
        <w:tc>
          <w:tcPr>
            <w:tcW w:w="6946" w:type="dxa"/>
            <w:vAlign w:val="center"/>
          </w:tcPr>
          <w:p w14:paraId="0DC09276" w14:textId="77777777" w:rsidR="00D76E5A" w:rsidRPr="0098734B" w:rsidRDefault="00D76E5A" w:rsidP="009635AA">
            <w:pPr>
              <w:rPr>
                <w:sz w:val="22"/>
                <w:rtl/>
              </w:rPr>
            </w:pPr>
            <w:r w:rsidRPr="0098734B">
              <w:rPr>
                <w:sz w:val="22"/>
              </w:rPr>
              <w:t>Proof Of Concept</w:t>
            </w:r>
            <w:r w:rsidRPr="0098734B">
              <w:rPr>
                <w:rFonts w:hint="cs"/>
                <w:sz w:val="22"/>
                <w:rtl/>
              </w:rPr>
              <w:t xml:space="preserve">, שלב הוכחת יכולת כמפורט בסעיף </w:t>
            </w:r>
            <w:r w:rsidR="00694A0D" w:rsidRPr="00694A0D">
              <w:rPr>
                <w:sz w:val="22"/>
                <w:cs/>
              </w:rPr>
              <w:t>‎</w:t>
            </w:r>
            <w:r w:rsidR="00694A0D" w:rsidRPr="00694A0D">
              <w:rPr>
                <w:sz w:val="22"/>
              </w:rPr>
              <w:t>0.12.7.1</w:t>
            </w:r>
            <w:r w:rsidRPr="0098734B">
              <w:rPr>
                <w:rFonts w:hint="cs"/>
                <w:sz w:val="22"/>
                <w:rtl/>
              </w:rPr>
              <w:t>.</w:t>
            </w:r>
          </w:p>
        </w:tc>
      </w:tr>
      <w:tr w:rsidR="00626779" w:rsidRPr="00C93994" w14:paraId="0DC0927A" w14:textId="77777777" w:rsidTr="000F5145">
        <w:trPr>
          <w:cantSplit/>
        </w:trPr>
        <w:tc>
          <w:tcPr>
            <w:tcW w:w="1701" w:type="dxa"/>
            <w:vAlign w:val="center"/>
          </w:tcPr>
          <w:p w14:paraId="0DC09278" w14:textId="77777777" w:rsidR="00626779" w:rsidRPr="0098734B" w:rsidRDefault="00626779" w:rsidP="00576CFA">
            <w:pPr>
              <w:rPr>
                <w:b/>
                <w:bCs/>
                <w:sz w:val="22"/>
              </w:rPr>
            </w:pPr>
            <w:r w:rsidRPr="0098734B">
              <w:rPr>
                <w:rFonts w:hint="cs"/>
                <w:b/>
                <w:bCs/>
                <w:sz w:val="22"/>
                <w:rtl/>
              </w:rPr>
              <w:t>כשיר שני</w:t>
            </w:r>
          </w:p>
        </w:tc>
        <w:tc>
          <w:tcPr>
            <w:tcW w:w="6946" w:type="dxa"/>
            <w:vAlign w:val="center"/>
          </w:tcPr>
          <w:p w14:paraId="0DC09279" w14:textId="77777777" w:rsidR="00626779" w:rsidRPr="0098734B" w:rsidRDefault="00572A51" w:rsidP="00576CFA">
            <w:pPr>
              <w:jc w:val="both"/>
              <w:rPr>
                <w:sz w:val="22"/>
                <w:rtl/>
              </w:rPr>
            </w:pPr>
            <w:r w:rsidRPr="0098734B">
              <w:rPr>
                <w:rFonts w:hint="cs"/>
                <w:sz w:val="22"/>
                <w:rtl/>
              </w:rPr>
              <w:t xml:space="preserve">מציע אשר בהליך המכרזי דורגה הצעתו במקום השני. במידה </w:t>
            </w:r>
            <w:r>
              <w:rPr>
                <w:rFonts w:hint="cs"/>
                <w:sz w:val="22"/>
                <w:rtl/>
              </w:rPr>
              <w:t xml:space="preserve">ולא התקשר שב"ס עם הזוכה המותנה, לדוגמא במידה </w:t>
            </w:r>
            <w:r w:rsidRPr="0098734B">
              <w:rPr>
                <w:rFonts w:hint="cs"/>
                <w:sz w:val="22"/>
                <w:rtl/>
              </w:rPr>
              <w:t>והזוכה המותנה לא יעבור בהצלחה את שלב ה</w:t>
            </w:r>
            <w:r>
              <w:rPr>
                <w:rFonts w:hint="cs"/>
                <w:sz w:val="22"/>
                <w:rtl/>
              </w:rPr>
              <w:t>-</w:t>
            </w:r>
            <w:r w:rsidRPr="0098734B">
              <w:rPr>
                <w:rFonts w:hint="cs"/>
                <w:sz w:val="22"/>
                <w:rtl/>
              </w:rPr>
              <w:t xml:space="preserve"> </w:t>
            </w:r>
            <w:r w:rsidRPr="0098734B">
              <w:rPr>
                <w:rFonts w:hint="cs"/>
                <w:sz w:val="22"/>
              </w:rPr>
              <w:t>POC</w:t>
            </w:r>
            <w:r w:rsidRPr="0098734B">
              <w:rPr>
                <w:rFonts w:hint="cs"/>
                <w:sz w:val="22"/>
                <w:rtl/>
              </w:rPr>
              <w:t>,</w:t>
            </w:r>
            <w:r>
              <w:rPr>
                <w:rFonts w:hint="cs"/>
                <w:sz w:val="22"/>
                <w:rtl/>
              </w:rPr>
              <w:t xml:space="preserve"> או במידה והופסקה ההתקשרות עם הזוכה סופי, יהיה רשאי השב"ס להכריז על הכשיר השני</w:t>
            </w:r>
            <w:r w:rsidRPr="0098734B">
              <w:rPr>
                <w:rFonts w:hint="cs"/>
                <w:sz w:val="22"/>
                <w:rtl/>
              </w:rPr>
              <w:t xml:space="preserve"> כ</w:t>
            </w:r>
            <w:r>
              <w:rPr>
                <w:rFonts w:hint="cs"/>
                <w:sz w:val="22"/>
                <w:rtl/>
              </w:rPr>
              <w:t>"</w:t>
            </w:r>
            <w:r w:rsidRPr="0098734B">
              <w:rPr>
                <w:rFonts w:hint="cs"/>
                <w:sz w:val="22"/>
                <w:rtl/>
              </w:rPr>
              <w:t>זוכה מותנה</w:t>
            </w:r>
            <w:r>
              <w:rPr>
                <w:rFonts w:hint="cs"/>
                <w:sz w:val="22"/>
                <w:rtl/>
              </w:rPr>
              <w:t>"</w:t>
            </w:r>
            <w:r w:rsidRPr="0098734B">
              <w:rPr>
                <w:rFonts w:hint="cs"/>
                <w:sz w:val="22"/>
                <w:rtl/>
              </w:rPr>
              <w:t xml:space="preserve"> ו</w:t>
            </w:r>
            <w:r>
              <w:rPr>
                <w:rFonts w:hint="cs"/>
                <w:sz w:val="22"/>
                <w:rtl/>
              </w:rPr>
              <w:t xml:space="preserve">הוא </w:t>
            </w:r>
            <w:r w:rsidRPr="0098734B">
              <w:rPr>
                <w:rFonts w:hint="cs"/>
                <w:sz w:val="22"/>
                <w:rtl/>
              </w:rPr>
              <w:t>יידרש לבצע את כל השלבים המוגדרים במפרט לרבות שלב ה</w:t>
            </w:r>
            <w:r>
              <w:rPr>
                <w:rFonts w:hint="cs"/>
                <w:sz w:val="22"/>
                <w:rtl/>
              </w:rPr>
              <w:t>-</w:t>
            </w:r>
            <w:r w:rsidRPr="0098734B">
              <w:rPr>
                <w:rFonts w:hint="cs"/>
                <w:sz w:val="22"/>
                <w:rtl/>
              </w:rPr>
              <w:t xml:space="preserve"> </w:t>
            </w:r>
            <w:r w:rsidRPr="0098734B">
              <w:rPr>
                <w:rFonts w:hint="cs"/>
                <w:sz w:val="22"/>
              </w:rPr>
              <w:t>POC</w:t>
            </w:r>
            <w:r w:rsidRPr="0098734B">
              <w:rPr>
                <w:rFonts w:hint="cs"/>
                <w:sz w:val="22"/>
                <w:rtl/>
              </w:rPr>
              <w:t xml:space="preserve">, אשר ביצועם המוצלח יאפשר קיום התקשרות עמו והגדרתו </w:t>
            </w:r>
            <w:r>
              <w:rPr>
                <w:rFonts w:hint="cs"/>
                <w:sz w:val="22"/>
                <w:rtl/>
              </w:rPr>
              <w:t>כ"זכיין".</w:t>
            </w:r>
          </w:p>
        </w:tc>
      </w:tr>
      <w:tr w:rsidR="00626779" w:rsidRPr="00C93994" w14:paraId="0DC0927D" w14:textId="77777777" w:rsidTr="000F5145">
        <w:trPr>
          <w:cantSplit/>
        </w:trPr>
        <w:tc>
          <w:tcPr>
            <w:tcW w:w="1701" w:type="dxa"/>
            <w:vAlign w:val="center"/>
          </w:tcPr>
          <w:p w14:paraId="0DC0927B" w14:textId="77777777" w:rsidR="00626779" w:rsidRPr="0098734B" w:rsidRDefault="00626779" w:rsidP="00576CFA">
            <w:pPr>
              <w:rPr>
                <w:b/>
                <w:bCs/>
                <w:sz w:val="22"/>
                <w:rtl/>
              </w:rPr>
            </w:pPr>
            <w:r>
              <w:rPr>
                <w:rFonts w:hint="cs"/>
                <w:b/>
                <w:bCs/>
                <w:sz w:val="22"/>
                <w:rtl/>
              </w:rPr>
              <w:t>כשירים נוספים</w:t>
            </w:r>
          </w:p>
        </w:tc>
        <w:tc>
          <w:tcPr>
            <w:tcW w:w="6946" w:type="dxa"/>
            <w:vAlign w:val="center"/>
          </w:tcPr>
          <w:p w14:paraId="0DC0927C" w14:textId="77777777" w:rsidR="00626779" w:rsidRPr="00042BA2" w:rsidRDefault="00572A51" w:rsidP="00572A51">
            <w:pPr>
              <w:jc w:val="both"/>
              <w:rPr>
                <w:sz w:val="22"/>
                <w:rtl/>
              </w:rPr>
            </w:pPr>
            <w:r w:rsidRPr="00042BA2">
              <w:rPr>
                <w:sz w:val="22"/>
                <w:rtl/>
              </w:rPr>
              <w:t>מציע</w:t>
            </w:r>
            <w:r w:rsidRPr="00042BA2">
              <w:rPr>
                <w:rFonts w:hint="cs"/>
                <w:sz w:val="22"/>
                <w:rtl/>
              </w:rPr>
              <w:t>ים</w:t>
            </w:r>
            <w:r w:rsidRPr="00042BA2">
              <w:rPr>
                <w:sz w:val="22"/>
                <w:rtl/>
              </w:rPr>
              <w:t xml:space="preserve"> אשר בהליך המכרזי דורגה הצעת</w:t>
            </w:r>
            <w:r w:rsidRPr="00042BA2">
              <w:rPr>
                <w:rFonts w:hint="cs"/>
                <w:sz w:val="22"/>
                <w:rtl/>
              </w:rPr>
              <w:t>ם</w:t>
            </w:r>
            <w:r w:rsidRPr="00042BA2">
              <w:rPr>
                <w:sz w:val="22"/>
                <w:rtl/>
              </w:rPr>
              <w:t xml:space="preserve"> </w:t>
            </w:r>
            <w:r w:rsidRPr="00042BA2">
              <w:rPr>
                <w:rFonts w:hint="cs"/>
                <w:sz w:val="22"/>
                <w:rtl/>
              </w:rPr>
              <w:t>במקומות השלישי והלאה. במידה ולא התקשר שב"ס עם ה</w:t>
            </w:r>
            <w:r>
              <w:rPr>
                <w:rFonts w:hint="cs"/>
                <w:sz w:val="22"/>
                <w:rtl/>
              </w:rPr>
              <w:t>"</w:t>
            </w:r>
            <w:r w:rsidRPr="00042BA2">
              <w:rPr>
                <w:rFonts w:hint="cs"/>
                <w:sz w:val="22"/>
                <w:rtl/>
              </w:rPr>
              <w:t>זוכה המותנה</w:t>
            </w:r>
            <w:r>
              <w:rPr>
                <w:rFonts w:hint="cs"/>
                <w:sz w:val="22"/>
                <w:rtl/>
              </w:rPr>
              <w:t>"</w:t>
            </w:r>
            <w:r w:rsidRPr="00042BA2">
              <w:rPr>
                <w:rFonts w:hint="cs"/>
                <w:sz w:val="22"/>
                <w:rtl/>
              </w:rPr>
              <w:t xml:space="preserve"> או עם ה</w:t>
            </w:r>
            <w:r>
              <w:rPr>
                <w:rFonts w:hint="cs"/>
                <w:sz w:val="22"/>
                <w:rtl/>
              </w:rPr>
              <w:t>"</w:t>
            </w:r>
            <w:r w:rsidRPr="00042BA2">
              <w:rPr>
                <w:rFonts w:hint="cs"/>
                <w:sz w:val="22"/>
                <w:rtl/>
              </w:rPr>
              <w:t>כשיר השני</w:t>
            </w:r>
            <w:r>
              <w:rPr>
                <w:rFonts w:hint="cs"/>
                <w:sz w:val="22"/>
                <w:rtl/>
              </w:rPr>
              <w:t>",</w:t>
            </w:r>
            <w:r w:rsidRPr="00042BA2">
              <w:rPr>
                <w:rFonts w:hint="cs"/>
                <w:sz w:val="22"/>
                <w:rtl/>
              </w:rPr>
              <w:t xml:space="preserve"> </w:t>
            </w:r>
            <w:r>
              <w:rPr>
                <w:rFonts w:hint="cs"/>
                <w:sz w:val="22"/>
                <w:rtl/>
              </w:rPr>
              <w:t>יהא</w:t>
            </w:r>
            <w:r w:rsidRPr="00042BA2">
              <w:rPr>
                <w:rFonts w:hint="cs"/>
                <w:sz w:val="22"/>
                <w:rtl/>
              </w:rPr>
              <w:t xml:space="preserve"> השב"ס </w:t>
            </w:r>
            <w:r>
              <w:rPr>
                <w:rFonts w:hint="cs"/>
                <w:sz w:val="22"/>
                <w:rtl/>
              </w:rPr>
              <w:t xml:space="preserve">רשאי, </w:t>
            </w:r>
            <w:r w:rsidRPr="00042BA2">
              <w:rPr>
                <w:rFonts w:hint="cs"/>
                <w:sz w:val="22"/>
                <w:rtl/>
              </w:rPr>
              <w:t>לפי שיקול דעתו הבלעדי</w:t>
            </w:r>
            <w:r>
              <w:rPr>
                <w:rFonts w:hint="cs"/>
                <w:sz w:val="22"/>
                <w:rtl/>
              </w:rPr>
              <w:t xml:space="preserve">, </w:t>
            </w:r>
            <w:r w:rsidRPr="00042BA2">
              <w:rPr>
                <w:rFonts w:hint="cs"/>
                <w:sz w:val="22"/>
                <w:rtl/>
              </w:rPr>
              <w:t>לפנות לכשירים הנוספים לפי סדר דירוג הצעותיהם ולהציע להם להפך לזוכים מותנים.</w:t>
            </w:r>
          </w:p>
        </w:tc>
      </w:tr>
    </w:tbl>
    <w:p w14:paraId="0DC0927E" w14:textId="77777777" w:rsidR="00D76E5A" w:rsidRPr="00D80017" w:rsidRDefault="00D76E5A" w:rsidP="00D76E5A">
      <w:pPr>
        <w:pStyle w:val="af2"/>
        <w:rPr>
          <w:rtl/>
        </w:rPr>
      </w:pPr>
      <w:bookmarkStart w:id="21" w:name="_Toc243281227"/>
      <w:bookmarkStart w:id="22" w:name="_Toc243894526"/>
      <w:r w:rsidRPr="00D80017">
        <w:rPr>
          <w:rtl/>
        </w:rPr>
        <w:t xml:space="preserve">טבלה </w:t>
      </w:r>
      <w:r w:rsidR="00694A0D">
        <w:rPr>
          <w:noProof/>
          <w:rtl/>
        </w:rPr>
        <w:t>2</w:t>
      </w:r>
      <w:r w:rsidRPr="00D80017">
        <w:rPr>
          <w:rFonts w:hint="cs"/>
          <w:rtl/>
        </w:rPr>
        <w:t>: מילון מונחים מרכזיים לפרק 0</w:t>
      </w:r>
      <w:bookmarkEnd w:id="21"/>
      <w:bookmarkEnd w:id="22"/>
    </w:p>
    <w:p w14:paraId="0DC0927F" w14:textId="77777777" w:rsidR="00D76E5A" w:rsidRDefault="00D76E5A" w:rsidP="00FF592D">
      <w:pPr>
        <w:pStyle w:val="11"/>
        <w:rPr>
          <w:rtl/>
        </w:rPr>
      </w:pPr>
      <w:r>
        <w:rPr>
          <w:rtl/>
        </w:rPr>
        <w:t xml:space="preserve">להגדרות נוספות ראה הגדרת מונחים </w:t>
      </w:r>
      <w:r>
        <w:rPr>
          <w:rFonts w:hint="cs"/>
          <w:rtl/>
        </w:rPr>
        <w:t xml:space="preserve">בסעיף </w:t>
      </w:r>
      <w:r w:rsidR="00694A0D">
        <w:rPr>
          <w:cs/>
        </w:rPr>
        <w:t>‎</w:t>
      </w:r>
      <w:r w:rsidR="00694A0D">
        <w:t>2.1.4</w:t>
      </w:r>
      <w:r w:rsidR="00FF592D">
        <w:rPr>
          <w:rFonts w:hint="cs"/>
          <w:rtl/>
        </w:rPr>
        <w:t xml:space="preserve"> </w:t>
      </w:r>
      <w:r>
        <w:rPr>
          <w:rtl/>
        </w:rPr>
        <w:t>להלן.</w:t>
      </w:r>
    </w:p>
    <w:p w14:paraId="0DC09280" w14:textId="77777777" w:rsidR="0064627E" w:rsidRDefault="0064627E">
      <w:pPr>
        <w:keepNext w:val="0"/>
        <w:keepLines w:val="0"/>
        <w:bidi w:val="0"/>
        <w:spacing w:line="240" w:lineRule="auto"/>
        <w:rPr>
          <w:rFonts w:eastAsia="Calibri"/>
          <w:sz w:val="22"/>
        </w:rPr>
      </w:pPr>
      <w:bookmarkStart w:id="23" w:name="_Toc243885675"/>
      <w:bookmarkStart w:id="24" w:name="_Toc243890296"/>
      <w:bookmarkStart w:id="25" w:name="_Toc243893094"/>
      <w:bookmarkStart w:id="26" w:name="_Toc243893384"/>
      <w:bookmarkStart w:id="27" w:name="_Toc243893567"/>
      <w:bookmarkStart w:id="28" w:name="_Toc243893750"/>
      <w:bookmarkStart w:id="29" w:name="_Toc243893932"/>
      <w:bookmarkStart w:id="30" w:name="_Toc243885118"/>
      <w:bookmarkStart w:id="31" w:name="_Toc243885676"/>
      <w:bookmarkStart w:id="32" w:name="_Toc243890297"/>
      <w:bookmarkStart w:id="33" w:name="_Toc243893095"/>
      <w:bookmarkStart w:id="34" w:name="_Toc243893385"/>
      <w:bookmarkStart w:id="35" w:name="_Toc243893568"/>
      <w:bookmarkStart w:id="36" w:name="_Toc243893751"/>
      <w:bookmarkStart w:id="37" w:name="_Toc243893933"/>
      <w:bookmarkStart w:id="38" w:name="_Toc243885121"/>
      <w:bookmarkStart w:id="39" w:name="_Toc243885679"/>
      <w:bookmarkStart w:id="40" w:name="_Toc243890300"/>
      <w:bookmarkStart w:id="41" w:name="_Toc243893098"/>
      <w:bookmarkStart w:id="42" w:name="_Toc243893388"/>
      <w:bookmarkStart w:id="43" w:name="_Toc243893571"/>
      <w:bookmarkStart w:id="44" w:name="_Toc243893754"/>
      <w:bookmarkStart w:id="45" w:name="_Toc243893936"/>
      <w:bookmarkStart w:id="46" w:name="_Toc243885122"/>
      <w:bookmarkStart w:id="47" w:name="_Toc243885680"/>
      <w:bookmarkStart w:id="48" w:name="_Toc243890301"/>
      <w:bookmarkStart w:id="49" w:name="_Toc243893099"/>
      <w:bookmarkStart w:id="50" w:name="_Toc243893389"/>
      <w:bookmarkStart w:id="51" w:name="_Toc243893572"/>
      <w:bookmarkStart w:id="52" w:name="_Toc243893755"/>
      <w:bookmarkStart w:id="53" w:name="_Toc243893937"/>
      <w:bookmarkStart w:id="54" w:name="_Toc243885123"/>
      <w:bookmarkStart w:id="55" w:name="_Toc243885681"/>
      <w:bookmarkStart w:id="56" w:name="_Toc243890302"/>
      <w:bookmarkStart w:id="57" w:name="_Toc243893100"/>
      <w:bookmarkStart w:id="58" w:name="_Toc243893390"/>
      <w:bookmarkStart w:id="59" w:name="_Toc243893573"/>
      <w:bookmarkStart w:id="60" w:name="_Toc243893756"/>
      <w:bookmarkStart w:id="61" w:name="_Toc243893938"/>
      <w:bookmarkStart w:id="62" w:name="_Toc243885124"/>
      <w:bookmarkStart w:id="63" w:name="_Toc243885682"/>
      <w:bookmarkStart w:id="64" w:name="_Toc243890303"/>
      <w:bookmarkStart w:id="65" w:name="_Toc243893101"/>
      <w:bookmarkStart w:id="66" w:name="_Toc243893391"/>
      <w:bookmarkStart w:id="67" w:name="_Toc243893574"/>
      <w:bookmarkStart w:id="68" w:name="_Toc243893757"/>
      <w:bookmarkStart w:id="69" w:name="_Toc243893939"/>
      <w:bookmarkStart w:id="70" w:name="_Toc243885125"/>
      <w:bookmarkStart w:id="71" w:name="_Toc243885683"/>
      <w:bookmarkStart w:id="72" w:name="_Toc243890304"/>
      <w:bookmarkStart w:id="73" w:name="_Toc243893102"/>
      <w:bookmarkStart w:id="74" w:name="_Toc243893392"/>
      <w:bookmarkStart w:id="75" w:name="_Toc243893575"/>
      <w:bookmarkStart w:id="76" w:name="_Toc243893758"/>
      <w:bookmarkStart w:id="77" w:name="_Toc243893940"/>
      <w:bookmarkStart w:id="78" w:name="_Toc243885126"/>
      <w:bookmarkStart w:id="79" w:name="_Toc243885684"/>
      <w:bookmarkStart w:id="80" w:name="_Toc243890305"/>
      <w:bookmarkStart w:id="81" w:name="_Toc243893103"/>
      <w:bookmarkStart w:id="82" w:name="_Toc243893393"/>
      <w:bookmarkStart w:id="83" w:name="_Toc243893576"/>
      <w:bookmarkStart w:id="84" w:name="_Toc243893759"/>
      <w:bookmarkStart w:id="85" w:name="_Toc243893941"/>
      <w:bookmarkStart w:id="86" w:name="_Toc243885127"/>
      <w:bookmarkStart w:id="87" w:name="_Toc243885685"/>
      <w:bookmarkStart w:id="88" w:name="_Toc243890306"/>
      <w:bookmarkStart w:id="89" w:name="_Toc243893104"/>
      <w:bookmarkStart w:id="90" w:name="_Toc243893394"/>
      <w:bookmarkStart w:id="91" w:name="_Toc243893577"/>
      <w:bookmarkStart w:id="92" w:name="_Toc243893760"/>
      <w:bookmarkStart w:id="93" w:name="_Toc243893942"/>
      <w:bookmarkStart w:id="94" w:name="_Toc243885128"/>
      <w:bookmarkStart w:id="95" w:name="_Toc243885686"/>
      <w:bookmarkStart w:id="96" w:name="_Toc243890307"/>
      <w:bookmarkStart w:id="97" w:name="_Toc243893105"/>
      <w:bookmarkStart w:id="98" w:name="_Toc243893395"/>
      <w:bookmarkStart w:id="99" w:name="_Toc243893578"/>
      <w:bookmarkStart w:id="100" w:name="_Toc243893761"/>
      <w:bookmarkStart w:id="101" w:name="_Toc243893943"/>
      <w:bookmarkStart w:id="102" w:name="_Toc243885129"/>
      <w:bookmarkStart w:id="103" w:name="_Toc243885687"/>
      <w:bookmarkStart w:id="104" w:name="_Toc243890308"/>
      <w:bookmarkStart w:id="105" w:name="_Toc243893106"/>
      <w:bookmarkStart w:id="106" w:name="_Toc243893396"/>
      <w:bookmarkStart w:id="107" w:name="_Toc243893579"/>
      <w:bookmarkStart w:id="108" w:name="_Toc243893762"/>
      <w:bookmarkStart w:id="109" w:name="_Toc243893944"/>
      <w:bookmarkStart w:id="110" w:name="_Toc243885130"/>
      <w:bookmarkStart w:id="111" w:name="_Toc243885688"/>
      <w:bookmarkStart w:id="112" w:name="_Toc243890309"/>
      <w:bookmarkStart w:id="113" w:name="_Toc243893107"/>
      <w:bookmarkStart w:id="114" w:name="_Toc243893397"/>
      <w:bookmarkStart w:id="115" w:name="_Toc243893580"/>
      <w:bookmarkStart w:id="116" w:name="_Toc243893763"/>
      <w:bookmarkStart w:id="117" w:name="_Toc243893945"/>
      <w:bookmarkStart w:id="118" w:name="_Toc243885131"/>
      <w:bookmarkStart w:id="119" w:name="_Toc243885689"/>
      <w:bookmarkStart w:id="120" w:name="_Toc243890310"/>
      <w:bookmarkStart w:id="121" w:name="_Toc243893108"/>
      <w:bookmarkStart w:id="122" w:name="_Toc243893398"/>
      <w:bookmarkStart w:id="123" w:name="_Toc243893581"/>
      <w:bookmarkStart w:id="124" w:name="_Toc243893764"/>
      <w:bookmarkStart w:id="125" w:name="_Toc243893946"/>
      <w:bookmarkStart w:id="126" w:name="_Toc243885132"/>
      <w:bookmarkStart w:id="127" w:name="_Toc243885690"/>
      <w:bookmarkStart w:id="128" w:name="_Toc243890311"/>
      <w:bookmarkStart w:id="129" w:name="_Toc243893109"/>
      <w:bookmarkStart w:id="130" w:name="_Toc243893399"/>
      <w:bookmarkStart w:id="131" w:name="_Toc243893582"/>
      <w:bookmarkStart w:id="132" w:name="_Toc243893765"/>
      <w:bookmarkStart w:id="133" w:name="_Toc243893947"/>
      <w:bookmarkStart w:id="134" w:name="_Toc243885133"/>
      <w:bookmarkStart w:id="135" w:name="_Toc243885691"/>
      <w:bookmarkStart w:id="136" w:name="_Toc243890312"/>
      <w:bookmarkStart w:id="137" w:name="_Toc243893110"/>
      <w:bookmarkStart w:id="138" w:name="_Toc243893400"/>
      <w:bookmarkStart w:id="139" w:name="_Toc243893583"/>
      <w:bookmarkStart w:id="140" w:name="_Toc243893766"/>
      <w:bookmarkStart w:id="141" w:name="_Toc243893948"/>
      <w:bookmarkStart w:id="142" w:name="_Toc243885134"/>
      <w:bookmarkStart w:id="143" w:name="_Toc243885692"/>
      <w:bookmarkStart w:id="144" w:name="_Toc243890313"/>
      <w:bookmarkStart w:id="145" w:name="_Toc243893111"/>
      <w:bookmarkStart w:id="146" w:name="_Toc243893401"/>
      <w:bookmarkStart w:id="147" w:name="_Toc243893584"/>
      <w:bookmarkStart w:id="148" w:name="_Toc243893767"/>
      <w:bookmarkStart w:id="149" w:name="_Toc243893949"/>
      <w:bookmarkStart w:id="150" w:name="_Toc243885135"/>
      <w:bookmarkStart w:id="151" w:name="_Toc243885693"/>
      <w:bookmarkStart w:id="152" w:name="_Toc243890314"/>
      <w:bookmarkStart w:id="153" w:name="_Toc243893112"/>
      <w:bookmarkStart w:id="154" w:name="_Toc243893402"/>
      <w:bookmarkStart w:id="155" w:name="_Toc243893585"/>
      <w:bookmarkStart w:id="156" w:name="_Toc243893768"/>
      <w:bookmarkStart w:id="157" w:name="_Toc243893950"/>
      <w:bookmarkStart w:id="158" w:name="_Toc243885136"/>
      <w:bookmarkStart w:id="159" w:name="_Toc243885694"/>
      <w:bookmarkStart w:id="160" w:name="_Toc243890315"/>
      <w:bookmarkStart w:id="161" w:name="_Toc243893113"/>
      <w:bookmarkStart w:id="162" w:name="_Toc243893403"/>
      <w:bookmarkStart w:id="163" w:name="_Toc243893586"/>
      <w:bookmarkStart w:id="164" w:name="_Toc243893769"/>
      <w:bookmarkStart w:id="165" w:name="_Toc243893951"/>
      <w:bookmarkStart w:id="166" w:name="_Toc243885137"/>
      <w:bookmarkStart w:id="167" w:name="_Toc243885695"/>
      <w:bookmarkStart w:id="168" w:name="_Toc243890316"/>
      <w:bookmarkStart w:id="169" w:name="_Toc243893114"/>
      <w:bookmarkStart w:id="170" w:name="_Toc243893404"/>
      <w:bookmarkStart w:id="171" w:name="_Toc243893587"/>
      <w:bookmarkStart w:id="172" w:name="_Toc243893770"/>
      <w:bookmarkStart w:id="173" w:name="_Toc243893952"/>
      <w:bookmarkStart w:id="174" w:name="_Toc204299973"/>
      <w:bookmarkStart w:id="175" w:name="_Toc236885455"/>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r>
        <w:rPr>
          <w:b/>
          <w:bCs/>
          <w:sz w:val="22"/>
          <w:rtl/>
        </w:rPr>
        <w:br w:type="page"/>
      </w:r>
    </w:p>
    <w:p w14:paraId="0DC09281" w14:textId="77777777" w:rsidR="00D76E5A" w:rsidRDefault="00D76E5A" w:rsidP="0064627E">
      <w:pPr>
        <w:pStyle w:val="1"/>
      </w:pPr>
      <w:bookmarkStart w:id="176" w:name="_Toc344207862"/>
      <w:r>
        <w:rPr>
          <w:rFonts w:hint="cs"/>
          <w:rtl/>
        </w:rPr>
        <w:t>מנהלה</w:t>
      </w:r>
      <w:bookmarkEnd w:id="174"/>
      <w:bookmarkEnd w:id="175"/>
      <w:bookmarkEnd w:id="176"/>
    </w:p>
    <w:p w14:paraId="0DC09282" w14:textId="77777777" w:rsidR="00D76E5A" w:rsidRDefault="00D76E5A" w:rsidP="001A1AF2">
      <w:pPr>
        <w:pStyle w:val="11"/>
        <w:rPr>
          <w:rtl/>
        </w:rPr>
      </w:pPr>
      <w:r>
        <w:rPr>
          <w:rFonts w:hint="cs"/>
          <w:rtl/>
        </w:rPr>
        <w:t>בסעיף זה מוסברים הענייני</w:t>
      </w:r>
      <w:r>
        <w:rPr>
          <w:rFonts w:hint="eastAsia"/>
          <w:rtl/>
        </w:rPr>
        <w:t>ם</w:t>
      </w:r>
      <w:r>
        <w:rPr>
          <w:rFonts w:hint="cs"/>
          <w:rtl/>
        </w:rPr>
        <w:t xml:space="preserve"> המנהלתיים בעבור המענה למכרז. כמו כן, המציעים</w:t>
      </w:r>
      <w:r w:rsidRPr="00374DC9">
        <w:rPr>
          <w:rFonts w:hint="cs"/>
          <w:rtl/>
        </w:rPr>
        <w:t xml:space="preserve"> מופנים</w:t>
      </w:r>
      <w:r>
        <w:rPr>
          <w:rFonts w:hint="cs"/>
          <w:rtl/>
        </w:rPr>
        <w:t>,</w:t>
      </w:r>
      <w:r w:rsidRPr="00374DC9">
        <w:rPr>
          <w:rFonts w:hint="cs"/>
          <w:rtl/>
        </w:rPr>
        <w:t xml:space="preserve"> בין היתר</w:t>
      </w:r>
      <w:r>
        <w:rPr>
          <w:rFonts w:hint="cs"/>
          <w:rtl/>
        </w:rPr>
        <w:t>,</w:t>
      </w:r>
      <w:r w:rsidRPr="00374DC9">
        <w:rPr>
          <w:rFonts w:hint="cs"/>
          <w:rtl/>
        </w:rPr>
        <w:t xml:space="preserve"> לסעיפים</w:t>
      </w:r>
      <w:r>
        <w:rPr>
          <w:rFonts w:hint="cs"/>
          <w:rtl/>
        </w:rPr>
        <w:t xml:space="preserve"> </w:t>
      </w:r>
      <w:r w:rsidR="00694A0D">
        <w:rPr>
          <w:cs/>
        </w:rPr>
        <w:t>‎</w:t>
      </w:r>
      <w:r w:rsidR="00694A0D">
        <w:t>0.0</w:t>
      </w:r>
      <w:r>
        <w:rPr>
          <w:rFonts w:hint="cs"/>
          <w:rtl/>
        </w:rPr>
        <w:t>,</w:t>
      </w:r>
      <w:r w:rsidRPr="00374DC9">
        <w:rPr>
          <w:rFonts w:hint="cs"/>
          <w:rtl/>
        </w:rPr>
        <w:t xml:space="preserve"> </w:t>
      </w:r>
      <w:r w:rsidR="00694A0D">
        <w:rPr>
          <w:cs/>
        </w:rPr>
        <w:t>‎</w:t>
      </w:r>
      <w:r w:rsidR="00694A0D">
        <w:t>0.5</w:t>
      </w:r>
      <w:r>
        <w:rPr>
          <w:rFonts w:hint="cs"/>
          <w:rtl/>
        </w:rPr>
        <w:t xml:space="preserve">, </w:t>
      </w:r>
      <w:r w:rsidR="00694A0D">
        <w:rPr>
          <w:cs/>
        </w:rPr>
        <w:t>‎</w:t>
      </w:r>
      <w:r w:rsidR="00694A0D">
        <w:t>0.8.2</w:t>
      </w:r>
      <w:r w:rsidR="001A1AF2">
        <w:rPr>
          <w:rFonts w:hint="cs"/>
          <w:rtl/>
        </w:rPr>
        <w:t xml:space="preserve">, </w:t>
      </w:r>
      <w:r w:rsidR="00694A0D">
        <w:rPr>
          <w:cs/>
        </w:rPr>
        <w:t>‎</w:t>
      </w:r>
      <w:r w:rsidR="00694A0D">
        <w:t>0.9.3</w:t>
      </w:r>
      <w:r>
        <w:rPr>
          <w:rFonts w:hint="cs"/>
          <w:rtl/>
        </w:rPr>
        <w:t xml:space="preserve"> </w:t>
      </w:r>
      <w:r w:rsidRPr="00374DC9">
        <w:rPr>
          <w:rFonts w:hint="cs"/>
          <w:rtl/>
        </w:rPr>
        <w:t xml:space="preserve">לפרק זה, בהם מפורט מבנה ההצעה הנדרש, סיווג רכיבי המפרט, אופן הגשת ההצעה, ועוד. על המציעים </w:t>
      </w:r>
      <w:r w:rsidRPr="005367E0">
        <w:rPr>
          <w:rFonts w:hint="cs"/>
          <w:b/>
          <w:bCs/>
          <w:u w:val="single"/>
          <w:rtl/>
        </w:rPr>
        <w:t>להקפיד למלא אחר ההנחיות האמורות בסעיפים אלה</w:t>
      </w:r>
      <w:r>
        <w:rPr>
          <w:rFonts w:hint="cs"/>
          <w:rtl/>
        </w:rPr>
        <w:t xml:space="preserve"> בקשר עם אופן הכנת והגשת הצעתם</w:t>
      </w:r>
      <w:r w:rsidRPr="00374DC9">
        <w:rPr>
          <w:rFonts w:hint="cs"/>
          <w:rtl/>
        </w:rPr>
        <w:t>, מבלי לגרוע כמובן מהאמור ביתר מסמכי ה</w:t>
      </w:r>
      <w:r>
        <w:rPr>
          <w:rFonts w:hint="cs"/>
          <w:rtl/>
        </w:rPr>
        <w:t>מפרט</w:t>
      </w:r>
      <w:r w:rsidRPr="00374DC9">
        <w:rPr>
          <w:rFonts w:hint="cs"/>
          <w:rtl/>
        </w:rPr>
        <w:t>.</w:t>
      </w:r>
    </w:p>
    <w:p w14:paraId="0DC09283" w14:textId="77777777" w:rsidR="00F9634E" w:rsidRDefault="003E63B4" w:rsidP="007E213F">
      <w:pPr>
        <w:pStyle w:val="21"/>
        <w:rPr>
          <w:rtl/>
        </w:rPr>
      </w:pPr>
      <w:bookmarkStart w:id="177" w:name="_Ref294433632"/>
      <w:bookmarkStart w:id="178" w:name="_Toc344207863"/>
      <w:r>
        <w:rPr>
          <w:rFonts w:hint="cs"/>
          <w:rtl/>
        </w:rPr>
        <w:t>רכישת המפרט המלא</w:t>
      </w:r>
      <w:bookmarkEnd w:id="177"/>
      <w:bookmarkEnd w:id="178"/>
    </w:p>
    <w:p w14:paraId="0DC09284" w14:textId="77777777" w:rsidR="00D76E5A" w:rsidRPr="00D7202B" w:rsidRDefault="00D76E5A" w:rsidP="00861B6F">
      <w:pPr>
        <w:pStyle w:val="22"/>
        <w:rPr>
          <w:rtl/>
        </w:rPr>
      </w:pPr>
      <w:bookmarkStart w:id="179" w:name="_Toc232997920"/>
      <w:bookmarkStart w:id="180" w:name="_Toc236732354"/>
      <w:bookmarkStart w:id="181" w:name="_Toc236885457"/>
      <w:r w:rsidRPr="00D7202B">
        <w:rPr>
          <w:rFonts w:hint="cs"/>
          <w:rtl/>
        </w:rPr>
        <w:t>כל המעוניי</w:t>
      </w:r>
      <w:r w:rsidRPr="00D7202B">
        <w:rPr>
          <w:rFonts w:hint="eastAsia"/>
          <w:rtl/>
        </w:rPr>
        <w:t>ן</w:t>
      </w:r>
      <w:r w:rsidRPr="00D7202B">
        <w:rPr>
          <w:rFonts w:hint="cs"/>
          <w:rtl/>
        </w:rPr>
        <w:t xml:space="preserve"> בכך יוכל לרכוש את המפרט. עלות המפרט </w:t>
      </w:r>
      <w:r w:rsidR="0041225F">
        <w:rPr>
          <w:rFonts w:hint="cs"/>
          <w:rtl/>
        </w:rPr>
        <w:t>3</w:t>
      </w:r>
      <w:r w:rsidR="00F428C5">
        <w:rPr>
          <w:rFonts w:hint="cs"/>
          <w:rtl/>
        </w:rPr>
        <w:t>,</w:t>
      </w:r>
      <w:r w:rsidR="0041225F">
        <w:rPr>
          <w:rFonts w:hint="cs"/>
          <w:rtl/>
        </w:rPr>
        <w:t>000</w:t>
      </w:r>
      <w:r w:rsidRPr="00D7202B">
        <w:rPr>
          <w:rFonts w:hint="cs"/>
          <w:rtl/>
        </w:rPr>
        <w:t xml:space="preserve"> ₪.</w:t>
      </w:r>
    </w:p>
    <w:p w14:paraId="0DC09285" w14:textId="77777777" w:rsidR="00D76E5A" w:rsidRPr="00D7202B" w:rsidRDefault="00D76E5A" w:rsidP="00861B6F">
      <w:pPr>
        <w:pStyle w:val="22"/>
        <w:rPr>
          <w:rtl/>
        </w:rPr>
      </w:pPr>
      <w:r w:rsidRPr="00D7202B">
        <w:rPr>
          <w:rtl/>
        </w:rPr>
        <w:t xml:space="preserve">התשלום ישולם </w:t>
      </w:r>
      <w:r w:rsidRPr="00D7202B">
        <w:rPr>
          <w:rFonts w:hint="cs"/>
          <w:rtl/>
        </w:rPr>
        <w:t>לחשבון בנק הדואר של השב</w:t>
      </w:r>
      <w:r w:rsidRPr="00D7202B">
        <w:rPr>
          <w:rtl/>
        </w:rPr>
        <w:t>”</w:t>
      </w:r>
      <w:r w:rsidRPr="00D7202B">
        <w:rPr>
          <w:rFonts w:hint="cs"/>
          <w:rtl/>
        </w:rPr>
        <w:t>ס,</w:t>
      </w:r>
      <w:r w:rsidRPr="00D7202B">
        <w:rPr>
          <w:rtl/>
        </w:rPr>
        <w:t xml:space="preserve"> </w:t>
      </w:r>
      <w:r w:rsidRPr="00D7202B">
        <w:rPr>
          <w:rFonts w:hint="cs"/>
          <w:rtl/>
        </w:rPr>
        <w:t>ש</w:t>
      </w:r>
      <w:r w:rsidRPr="00D7202B">
        <w:rPr>
          <w:rtl/>
        </w:rPr>
        <w:t>מספר</w:t>
      </w:r>
      <w:r w:rsidRPr="00D7202B">
        <w:rPr>
          <w:rFonts w:hint="cs"/>
          <w:rtl/>
        </w:rPr>
        <w:t>ו</w:t>
      </w:r>
      <w:r w:rsidRPr="00D7202B">
        <w:t xml:space="preserve">024782-2 </w:t>
      </w:r>
      <w:r w:rsidRPr="00D7202B">
        <w:rPr>
          <w:rFonts w:hint="cs"/>
          <w:rtl/>
        </w:rPr>
        <w:t xml:space="preserve">. </w:t>
      </w:r>
      <w:r w:rsidRPr="00D7202B">
        <w:rPr>
          <w:rFonts w:hint="eastAsia"/>
          <w:rtl/>
        </w:rPr>
        <w:t>סכום</w:t>
      </w:r>
      <w:r w:rsidRPr="00D7202B">
        <w:rPr>
          <w:rtl/>
        </w:rPr>
        <w:t xml:space="preserve"> זה לא יוחזר</w:t>
      </w:r>
      <w:r w:rsidRPr="00D7202B">
        <w:rPr>
          <w:rFonts w:hint="cs"/>
          <w:rtl/>
        </w:rPr>
        <w:t xml:space="preserve"> בכל מקרה, לרבות במקרה של ביטול המכרז</w:t>
      </w:r>
      <w:r w:rsidRPr="00D7202B">
        <w:rPr>
          <w:rtl/>
        </w:rPr>
        <w:t>.</w:t>
      </w:r>
      <w:r w:rsidRPr="00D7202B">
        <w:rPr>
          <w:rFonts w:hint="cs"/>
          <w:rtl/>
        </w:rPr>
        <w:t xml:space="preserve"> יש לרשום על טופס ההפקדה את מספר המכרז ואת פרטי המציע.</w:t>
      </w:r>
    </w:p>
    <w:p w14:paraId="0DC09286" w14:textId="77777777" w:rsidR="00D76E5A" w:rsidRPr="00D7202B" w:rsidRDefault="00D76E5A" w:rsidP="00861B6F">
      <w:pPr>
        <w:pStyle w:val="22"/>
        <w:rPr>
          <w:rtl/>
        </w:rPr>
      </w:pPr>
      <w:r w:rsidRPr="00D7202B">
        <w:rPr>
          <w:rFonts w:hint="cs"/>
          <w:rtl/>
        </w:rPr>
        <w:t>כנגד הצגת קבלה על ביצוע התשלום יקבל הרוכש עותק מודפס של המפרט, ובנוסף עותק על גבי תקליטור.</w:t>
      </w:r>
    </w:p>
    <w:p w14:paraId="0DC09287" w14:textId="77777777" w:rsidR="00D76E5A" w:rsidRDefault="00D76E5A" w:rsidP="00861B6F">
      <w:pPr>
        <w:pStyle w:val="22"/>
        <w:rPr>
          <w:rtl/>
        </w:rPr>
      </w:pPr>
      <w:r w:rsidRPr="00D7202B">
        <w:rPr>
          <w:rFonts w:hint="eastAsia"/>
          <w:rtl/>
        </w:rPr>
        <w:t>אין</w:t>
      </w:r>
      <w:r w:rsidRPr="00D7202B">
        <w:rPr>
          <w:rtl/>
        </w:rPr>
        <w:t xml:space="preserve"> בהעתקת</w:t>
      </w:r>
      <w:r w:rsidRPr="00D7202B">
        <w:rPr>
          <w:rFonts w:hint="cs"/>
          <w:rtl/>
        </w:rPr>
        <w:t xml:space="preserve"> המפרט </w:t>
      </w:r>
      <w:r w:rsidRPr="00D7202B">
        <w:rPr>
          <w:rtl/>
        </w:rPr>
        <w:t xml:space="preserve">בכל דרך שהיא, משום יצירת </w:t>
      </w:r>
      <w:r w:rsidRPr="00D7202B">
        <w:rPr>
          <w:rFonts w:hint="eastAsia"/>
          <w:rtl/>
        </w:rPr>
        <w:t>בעלות</w:t>
      </w:r>
      <w:r w:rsidRPr="00D7202B">
        <w:rPr>
          <w:rtl/>
        </w:rPr>
        <w:t xml:space="preserve"> עליו. בכל מקרה, הנוסח המחייב של </w:t>
      </w:r>
      <w:r w:rsidRPr="00D7202B">
        <w:rPr>
          <w:rFonts w:hint="cs"/>
          <w:rtl/>
        </w:rPr>
        <w:t>המפרט</w:t>
      </w:r>
      <w:r w:rsidRPr="00D7202B">
        <w:rPr>
          <w:rtl/>
        </w:rPr>
        <w:t xml:space="preserve"> הוא </w:t>
      </w:r>
      <w:r w:rsidRPr="00D7202B">
        <w:rPr>
          <w:rFonts w:hint="cs"/>
          <w:b/>
          <w:bCs/>
          <w:rtl/>
        </w:rPr>
        <w:t>העותק המודפס של המפרט</w:t>
      </w:r>
      <w:r w:rsidRPr="00D7202B">
        <w:rPr>
          <w:rFonts w:hint="cs"/>
          <w:rtl/>
        </w:rPr>
        <w:t xml:space="preserve"> שיימסר למציעים</w:t>
      </w:r>
      <w:r w:rsidRPr="00D7202B">
        <w:rPr>
          <w:rtl/>
        </w:rPr>
        <w:t>.</w:t>
      </w:r>
    </w:p>
    <w:p w14:paraId="0DC09288" w14:textId="77777777" w:rsidR="00D76E5A" w:rsidRPr="00D7202B" w:rsidRDefault="00D76E5A" w:rsidP="00861B6F">
      <w:pPr>
        <w:pStyle w:val="22"/>
        <w:rPr>
          <w:rtl/>
        </w:rPr>
      </w:pPr>
      <w:r w:rsidRPr="00D7202B">
        <w:rPr>
          <w:rFonts w:hint="cs"/>
          <w:rtl/>
        </w:rPr>
        <w:t xml:space="preserve">לקבלת המפרט המלא יש לפנות  אל מחלקת רכישות </w:t>
      </w:r>
      <w:r w:rsidRPr="00D7202B">
        <w:rPr>
          <w:rFonts w:hint="cs"/>
          <w:b/>
          <w:bCs/>
          <w:u w:val="single"/>
          <w:rtl/>
        </w:rPr>
        <w:t>בנציבות שרות בתי הסוהר ברמלה</w:t>
      </w:r>
      <w:r w:rsidRPr="00D7202B">
        <w:rPr>
          <w:rFonts w:hint="cs"/>
          <w:rtl/>
        </w:rPr>
        <w:t xml:space="preserve">, בימים א'-ה' בין השעות 9:00-14:00, בטלפון: 08-9776847, כמו-כן ניתן לעיין במפרט בכתובת האינטרנט הבאה: </w:t>
      </w:r>
      <w:hyperlink r:id="rId19" w:history="1">
        <w:r w:rsidRPr="00D7202B">
          <w:rPr>
            <w:rStyle w:val="Hyperlink"/>
          </w:rPr>
          <w:t>www.mr.gov.il</w:t>
        </w:r>
      </w:hyperlink>
      <w:r w:rsidRPr="00D7202B">
        <w:rPr>
          <w:rStyle w:val="Hyperlink"/>
          <w:rFonts w:hint="cs"/>
          <w:rtl/>
        </w:rPr>
        <w:t>.</w:t>
      </w:r>
    </w:p>
    <w:p w14:paraId="0DC09289" w14:textId="77777777" w:rsidR="00D76E5A" w:rsidRPr="00F032F4" w:rsidRDefault="00D76E5A" w:rsidP="007E213F">
      <w:pPr>
        <w:pStyle w:val="21"/>
        <w:rPr>
          <w:rtl/>
        </w:rPr>
      </w:pPr>
      <w:bookmarkStart w:id="182" w:name="_Toc297133087"/>
      <w:bookmarkStart w:id="183" w:name="_Toc298137275"/>
      <w:bookmarkStart w:id="184" w:name="_Toc298231405"/>
      <w:bookmarkStart w:id="185" w:name="_Toc301337555"/>
      <w:bookmarkStart w:id="186" w:name="_Toc301355678"/>
      <w:bookmarkStart w:id="187" w:name="_Toc301361935"/>
      <w:bookmarkStart w:id="188" w:name="_Ref267638912"/>
      <w:bookmarkStart w:id="189" w:name="_Toc344207864"/>
      <w:bookmarkEnd w:id="182"/>
      <w:bookmarkEnd w:id="183"/>
      <w:bookmarkEnd w:id="184"/>
      <w:bookmarkEnd w:id="185"/>
      <w:bookmarkEnd w:id="186"/>
      <w:bookmarkEnd w:id="187"/>
      <w:r w:rsidRPr="00F032F4">
        <w:rPr>
          <w:rFonts w:hint="cs"/>
          <w:rtl/>
        </w:rPr>
        <w:t>איש קשר</w:t>
      </w:r>
      <w:bookmarkEnd w:id="179"/>
      <w:bookmarkEnd w:id="180"/>
      <w:bookmarkEnd w:id="181"/>
      <w:bookmarkEnd w:id="188"/>
      <w:bookmarkEnd w:id="189"/>
    </w:p>
    <w:p w14:paraId="0DC0928A" w14:textId="77777777" w:rsidR="00D76E5A" w:rsidRDefault="00D76E5A" w:rsidP="00861B6F">
      <w:pPr>
        <w:pStyle w:val="22"/>
        <w:rPr>
          <w:rtl/>
        </w:rPr>
      </w:pPr>
      <w:r>
        <w:rPr>
          <w:rFonts w:hint="eastAsia"/>
          <w:rtl/>
        </w:rPr>
        <w:t>הגורם</w:t>
      </w:r>
      <w:r>
        <w:rPr>
          <w:rtl/>
        </w:rPr>
        <w:t xml:space="preserve"> מטעם השב”ס</w:t>
      </w:r>
      <w:r>
        <w:rPr>
          <w:rFonts w:hint="cs"/>
          <w:rtl/>
        </w:rPr>
        <w:t xml:space="preserve"> </w:t>
      </w:r>
      <w:r>
        <w:rPr>
          <w:rtl/>
        </w:rPr>
        <w:t xml:space="preserve">עמו יש לעמוד בקשר בגין בקשה זו לקבלת הצעות </w:t>
      </w:r>
      <w:r>
        <w:rPr>
          <w:rFonts w:hint="eastAsia"/>
          <w:rtl/>
        </w:rPr>
        <w:t>הוא</w:t>
      </w:r>
      <w:r>
        <w:rPr>
          <w:rtl/>
        </w:rPr>
        <w:t xml:space="preserve"> </w:t>
      </w:r>
      <w:r w:rsidR="00AD5148">
        <w:rPr>
          <w:rFonts w:hint="cs"/>
          <w:rtl/>
        </w:rPr>
        <w:t>כלאי</w:t>
      </w:r>
      <w:r>
        <w:rPr>
          <w:rFonts w:hint="cs"/>
          <w:rtl/>
        </w:rPr>
        <w:t xml:space="preserve"> </w:t>
      </w:r>
      <w:r w:rsidR="001A1AF2">
        <w:rPr>
          <w:rFonts w:hint="cs"/>
          <w:rtl/>
        </w:rPr>
        <w:t>מרדכי דן</w:t>
      </w:r>
      <w:r>
        <w:rPr>
          <w:rFonts w:hint="cs"/>
          <w:rtl/>
        </w:rPr>
        <w:t xml:space="preserve"> </w:t>
      </w:r>
      <w:r>
        <w:rPr>
          <w:rtl/>
        </w:rPr>
        <w:t>–</w:t>
      </w:r>
      <w:r>
        <w:rPr>
          <w:rFonts w:hint="cs"/>
          <w:rtl/>
        </w:rPr>
        <w:t xml:space="preserve"> קצין מכרזים, ממחלקת רכישות. </w:t>
      </w:r>
      <w:r>
        <w:rPr>
          <w:rFonts w:hint="eastAsia"/>
          <w:rtl/>
        </w:rPr>
        <w:t>כל</w:t>
      </w:r>
      <w:r>
        <w:rPr>
          <w:rtl/>
        </w:rPr>
        <w:t xml:space="preserve"> הפניות בגין בקשה להצעה זו יוגשו בדואר </w:t>
      </w:r>
      <w:r>
        <w:rPr>
          <w:rFonts w:hint="eastAsia"/>
          <w:rtl/>
        </w:rPr>
        <w:t>אלקטרוני</w:t>
      </w:r>
      <w:r>
        <w:rPr>
          <w:rtl/>
        </w:rPr>
        <w:t xml:space="preserve"> לכתובת </w:t>
      </w:r>
      <w:hyperlink r:id="rId20" w:history="1">
        <w:r w:rsidR="001A1AF2" w:rsidRPr="00F66E21">
          <w:rPr>
            <w:rStyle w:val="Hyperlink"/>
          </w:rPr>
          <w:t>MordehayD@ips.gov.il</w:t>
        </w:r>
      </w:hyperlink>
      <w:r w:rsidR="001A1AF2">
        <w:rPr>
          <w:rFonts w:hint="cs"/>
          <w:rtl/>
        </w:rPr>
        <w:t>.</w:t>
      </w:r>
    </w:p>
    <w:p w14:paraId="0DC0928B" w14:textId="77777777" w:rsidR="00D76E5A" w:rsidRDefault="00D76E5A" w:rsidP="00861B6F">
      <w:pPr>
        <w:pStyle w:val="22"/>
        <w:rPr>
          <w:rtl/>
        </w:rPr>
      </w:pPr>
      <w:r>
        <w:rPr>
          <w:rFonts w:hint="cs"/>
          <w:rtl/>
        </w:rPr>
        <w:t xml:space="preserve">על המציע לוודא אישור קבלת דואר אלקטרוני בטלפון </w:t>
      </w:r>
      <w:r w:rsidR="00576CFA" w:rsidRPr="00D7202B">
        <w:rPr>
          <w:rFonts w:hint="cs"/>
          <w:rtl/>
        </w:rPr>
        <w:t>08-9776847</w:t>
      </w:r>
      <w:r w:rsidR="00576CFA">
        <w:rPr>
          <w:rFonts w:hint="cs"/>
          <w:rtl/>
        </w:rPr>
        <w:t xml:space="preserve"> </w:t>
      </w:r>
      <w:r>
        <w:rPr>
          <w:rFonts w:hint="cs"/>
          <w:rtl/>
        </w:rPr>
        <w:t>או באמצעות דוא"ל חוזר.</w:t>
      </w:r>
    </w:p>
    <w:p w14:paraId="0DC0928C" w14:textId="77777777" w:rsidR="00D76E5A" w:rsidRPr="00D7202B" w:rsidRDefault="00D76E5A" w:rsidP="00861B6F">
      <w:pPr>
        <w:pStyle w:val="22"/>
        <w:rPr>
          <w:rtl/>
        </w:rPr>
      </w:pPr>
      <w:r w:rsidRPr="00D7202B">
        <w:rPr>
          <w:rtl/>
        </w:rPr>
        <w:t>כל הפניות בגין בקשה להצעות זו ייעשו בכתב לכתובת זו בלבד ובהתאם לסעיפים</w:t>
      </w:r>
      <w:r w:rsidRPr="00D7202B">
        <w:rPr>
          <w:rFonts w:hint="cs"/>
          <w:rtl/>
        </w:rPr>
        <w:t xml:space="preserve"> </w:t>
      </w:r>
      <w:r w:rsidR="00694A0D">
        <w:rPr>
          <w:cs/>
        </w:rPr>
        <w:t>‎</w:t>
      </w:r>
      <w:r w:rsidR="00694A0D">
        <w:t>0.3.3</w:t>
      </w:r>
      <w:r w:rsidRPr="00D7202B">
        <w:rPr>
          <w:rtl/>
        </w:rPr>
        <w:t xml:space="preserve"> ו- </w:t>
      </w:r>
      <w:r w:rsidR="00694A0D">
        <w:rPr>
          <w:cs/>
        </w:rPr>
        <w:t>‎</w:t>
      </w:r>
      <w:r w:rsidR="00694A0D">
        <w:t>0.3.4</w:t>
      </w:r>
      <w:r w:rsidRPr="00D7202B">
        <w:rPr>
          <w:rFonts w:hint="cs"/>
          <w:rtl/>
        </w:rPr>
        <w:t xml:space="preserve"> </w:t>
      </w:r>
      <w:r w:rsidRPr="00D7202B">
        <w:rPr>
          <w:rtl/>
        </w:rPr>
        <w:t>להלן.</w:t>
      </w:r>
    </w:p>
    <w:p w14:paraId="0DC0928D" w14:textId="77777777" w:rsidR="00D76E5A" w:rsidRPr="00F032F4" w:rsidRDefault="00D76E5A" w:rsidP="007E213F">
      <w:pPr>
        <w:pStyle w:val="21"/>
        <w:rPr>
          <w:rtl/>
        </w:rPr>
      </w:pPr>
      <w:bookmarkStart w:id="190" w:name="_Toc232997921"/>
      <w:bookmarkStart w:id="191" w:name="_Ref233013581"/>
      <w:bookmarkStart w:id="192" w:name="_Toc236732355"/>
      <w:bookmarkStart w:id="193" w:name="_Toc236885458"/>
      <w:bookmarkStart w:id="194" w:name="_Ref303179278"/>
      <w:bookmarkStart w:id="195" w:name="_Toc344207865"/>
      <w:r w:rsidRPr="00F032F4">
        <w:rPr>
          <w:rFonts w:hint="eastAsia"/>
          <w:rtl/>
        </w:rPr>
        <w:t>נוהל</w:t>
      </w:r>
      <w:r w:rsidRPr="00F032F4">
        <w:rPr>
          <w:rtl/>
        </w:rPr>
        <w:t xml:space="preserve"> העברת שאלות ובירורים</w:t>
      </w:r>
      <w:bookmarkEnd w:id="190"/>
      <w:bookmarkEnd w:id="191"/>
      <w:bookmarkEnd w:id="192"/>
      <w:bookmarkEnd w:id="193"/>
      <w:bookmarkEnd w:id="194"/>
      <w:bookmarkEnd w:id="195"/>
    </w:p>
    <w:p w14:paraId="0DC0928E" w14:textId="77777777" w:rsidR="00D76E5A" w:rsidRDefault="00D76E5A" w:rsidP="00861B6F">
      <w:pPr>
        <w:pStyle w:val="22"/>
        <w:rPr>
          <w:rtl/>
        </w:rPr>
      </w:pPr>
      <w:bookmarkStart w:id="196" w:name="_Toc204299977"/>
      <w:bookmarkStart w:id="197" w:name="_Ref233013588"/>
      <w:bookmarkStart w:id="198" w:name="_Toc236732356"/>
      <w:bookmarkStart w:id="199" w:name="_Toc236885459"/>
      <w:r>
        <w:rPr>
          <w:rFonts w:hint="cs"/>
          <w:rtl/>
        </w:rPr>
        <w:t>המציעים יהיו זכאים להפנות שאלות הבהרה ויקבלו את התשובות בכתב.</w:t>
      </w:r>
    </w:p>
    <w:p w14:paraId="0DC0928F" w14:textId="77777777" w:rsidR="00D76E5A" w:rsidRDefault="00D76E5A" w:rsidP="00861B6F">
      <w:pPr>
        <w:pStyle w:val="22"/>
        <w:rPr>
          <w:rtl/>
        </w:rPr>
      </w:pPr>
      <w:r>
        <w:rPr>
          <w:rFonts w:hint="eastAsia"/>
          <w:rtl/>
        </w:rPr>
        <w:t>שאלות</w:t>
      </w:r>
      <w:r>
        <w:rPr>
          <w:rtl/>
        </w:rPr>
        <w:t xml:space="preserve"> המציעים תוגשנה בכתב</w:t>
      </w:r>
      <w:r>
        <w:rPr>
          <w:rFonts w:hint="cs"/>
          <w:rtl/>
        </w:rPr>
        <w:t xml:space="preserve">. שאלות </w:t>
      </w:r>
      <w:r>
        <w:rPr>
          <w:rtl/>
        </w:rPr>
        <w:t xml:space="preserve">שתועברנה לאחר המועד </w:t>
      </w:r>
      <w:r>
        <w:rPr>
          <w:rFonts w:hint="cs"/>
          <w:rtl/>
        </w:rPr>
        <w:t xml:space="preserve">הרלוונטי הקבוע בסעיף </w:t>
      </w:r>
      <w:r w:rsidR="00694A0D">
        <w:rPr>
          <w:cs/>
        </w:rPr>
        <w:t>‎</w:t>
      </w:r>
      <w:r w:rsidR="00694A0D">
        <w:t>0.0</w:t>
      </w:r>
      <w:r>
        <w:rPr>
          <w:rFonts w:hint="cs"/>
          <w:rtl/>
        </w:rPr>
        <w:t xml:space="preserve"> </w:t>
      </w:r>
      <w:r>
        <w:rPr>
          <w:rtl/>
        </w:rPr>
        <w:t>לא תיענינה</w:t>
      </w:r>
      <w:r>
        <w:rPr>
          <w:rFonts w:hint="cs"/>
          <w:rtl/>
        </w:rPr>
        <w:t>.</w:t>
      </w:r>
    </w:p>
    <w:p w14:paraId="0DC09290" w14:textId="77777777" w:rsidR="00D76E5A" w:rsidRDefault="00D76E5A" w:rsidP="00861B6F">
      <w:pPr>
        <w:pStyle w:val="22"/>
        <w:rPr>
          <w:rtl/>
        </w:rPr>
      </w:pPr>
      <w:r>
        <w:rPr>
          <w:rFonts w:hint="eastAsia"/>
          <w:rtl/>
        </w:rPr>
        <w:t>הבהרות</w:t>
      </w:r>
      <w:r>
        <w:rPr>
          <w:rtl/>
        </w:rPr>
        <w:t xml:space="preserve"> לשאלות שתוגשנה </w:t>
      </w:r>
      <w:r>
        <w:rPr>
          <w:rFonts w:hint="cs"/>
          <w:rtl/>
        </w:rPr>
        <w:t xml:space="preserve">הן לפני </w:t>
      </w:r>
      <w:r>
        <w:rPr>
          <w:rtl/>
        </w:rPr>
        <w:t>כנס המציעים ו</w:t>
      </w:r>
      <w:r>
        <w:rPr>
          <w:rFonts w:hint="cs"/>
          <w:rtl/>
        </w:rPr>
        <w:t xml:space="preserve">הן </w:t>
      </w:r>
      <w:r>
        <w:rPr>
          <w:rtl/>
        </w:rPr>
        <w:t xml:space="preserve">לאחריו, תופצנה </w:t>
      </w:r>
      <w:r>
        <w:rPr>
          <w:rFonts w:hint="cs"/>
          <w:rtl/>
        </w:rPr>
        <w:t xml:space="preserve">בכתב </w:t>
      </w:r>
      <w:r>
        <w:rPr>
          <w:rtl/>
        </w:rPr>
        <w:t xml:space="preserve">לכל </w:t>
      </w:r>
      <w:r>
        <w:rPr>
          <w:rFonts w:hint="cs"/>
          <w:rtl/>
        </w:rPr>
        <w:t>רוכשי המפרט</w:t>
      </w:r>
      <w:r>
        <w:rPr>
          <w:rtl/>
        </w:rPr>
        <w:t>.</w:t>
      </w:r>
    </w:p>
    <w:p w14:paraId="0DC09291" w14:textId="77777777" w:rsidR="00D76E5A" w:rsidRDefault="00D76E5A" w:rsidP="00861B6F">
      <w:pPr>
        <w:pStyle w:val="22"/>
        <w:rPr>
          <w:rtl/>
        </w:rPr>
      </w:pPr>
      <w:r>
        <w:rPr>
          <w:rFonts w:hint="eastAsia"/>
          <w:rtl/>
        </w:rPr>
        <w:t>השב</w:t>
      </w:r>
      <w:r>
        <w:rPr>
          <w:rtl/>
        </w:rPr>
        <w:t>”</w:t>
      </w:r>
      <w:r>
        <w:rPr>
          <w:rFonts w:hint="eastAsia"/>
          <w:rtl/>
        </w:rPr>
        <w:t>ס</w:t>
      </w:r>
      <w:r>
        <w:rPr>
          <w:rtl/>
        </w:rPr>
        <w:t xml:space="preserve"> אינו מתחייב לתת פרסום לזהות הפונה או לנוסח השאלה</w:t>
      </w:r>
      <w:r>
        <w:rPr>
          <w:rFonts w:hint="cs"/>
          <w:rtl/>
        </w:rPr>
        <w:t>, הוא שומר על זכותו לנסח את השאלות מחדש, ואין הוא מתחייב לענות על כל שאלה</w:t>
      </w:r>
      <w:r>
        <w:rPr>
          <w:rtl/>
        </w:rPr>
        <w:t xml:space="preserve">. </w:t>
      </w:r>
    </w:p>
    <w:p w14:paraId="0DC09292" w14:textId="77777777" w:rsidR="00D76E5A" w:rsidRPr="00374DC9" w:rsidRDefault="00D76E5A" w:rsidP="00861B6F">
      <w:pPr>
        <w:pStyle w:val="22"/>
        <w:rPr>
          <w:rtl/>
        </w:rPr>
      </w:pPr>
      <w:r>
        <w:rPr>
          <w:rFonts w:hint="cs"/>
          <w:rtl/>
        </w:rPr>
        <w:t>השב</w:t>
      </w:r>
      <w:r>
        <w:rPr>
          <w:rtl/>
        </w:rPr>
        <w:t>”</w:t>
      </w:r>
      <w:r>
        <w:rPr>
          <w:rFonts w:hint="cs"/>
          <w:rtl/>
        </w:rPr>
        <w:t>ס</w:t>
      </w:r>
      <w:r w:rsidRPr="00374DC9">
        <w:rPr>
          <w:rFonts w:hint="cs"/>
          <w:rtl/>
        </w:rPr>
        <w:t xml:space="preserve"> שומר על זכותו לתקן, להבהיר, לשנות</w:t>
      </w:r>
      <w:r>
        <w:rPr>
          <w:rFonts w:hint="cs"/>
          <w:rtl/>
        </w:rPr>
        <w:t xml:space="preserve">, </w:t>
      </w:r>
      <w:r w:rsidRPr="00374DC9">
        <w:rPr>
          <w:rFonts w:hint="cs"/>
          <w:rtl/>
        </w:rPr>
        <w:t>לגרוע ולהוסיף על תנאי ה</w:t>
      </w:r>
      <w:r>
        <w:rPr>
          <w:rFonts w:hint="cs"/>
          <w:rtl/>
        </w:rPr>
        <w:t>מפרט</w:t>
      </w:r>
      <w:r w:rsidRPr="00374DC9">
        <w:rPr>
          <w:rFonts w:hint="cs"/>
          <w:rtl/>
        </w:rPr>
        <w:t xml:space="preserve"> לאחר פרסומו, באמצעות המענה לשאלות המציעים או מיוזמתו.</w:t>
      </w:r>
    </w:p>
    <w:p w14:paraId="0DC09293" w14:textId="77777777" w:rsidR="00D76E5A" w:rsidRPr="00374DC9" w:rsidRDefault="00D76E5A" w:rsidP="00861B6F">
      <w:pPr>
        <w:pStyle w:val="22"/>
        <w:rPr>
          <w:rtl/>
        </w:rPr>
      </w:pPr>
      <w:r w:rsidRPr="00374DC9">
        <w:rPr>
          <w:rFonts w:hint="eastAsia"/>
          <w:rtl/>
        </w:rPr>
        <w:t>רק</w:t>
      </w:r>
      <w:r w:rsidRPr="00374DC9">
        <w:rPr>
          <w:rtl/>
        </w:rPr>
        <w:t xml:space="preserve"> תשובות </w:t>
      </w:r>
      <w:r w:rsidR="00334FA0" w:rsidRPr="00374DC9">
        <w:rPr>
          <w:rFonts w:hint="cs"/>
          <w:rtl/>
        </w:rPr>
        <w:t>שיינתנו</w:t>
      </w:r>
      <w:r w:rsidRPr="00374DC9">
        <w:rPr>
          <w:rtl/>
        </w:rPr>
        <w:t xml:space="preserve"> בכתב </w:t>
      </w:r>
      <w:r>
        <w:rPr>
          <w:rFonts w:hint="cs"/>
          <w:rtl/>
        </w:rPr>
        <w:t>ויחתמו</w:t>
      </w:r>
      <w:r w:rsidRPr="00374DC9">
        <w:rPr>
          <w:rFonts w:hint="cs"/>
          <w:rtl/>
        </w:rPr>
        <w:t xml:space="preserve"> על ידי נציגי </w:t>
      </w:r>
      <w:r>
        <w:rPr>
          <w:rFonts w:hint="cs"/>
          <w:rtl/>
        </w:rPr>
        <w:t>השב</w:t>
      </w:r>
      <w:r>
        <w:rPr>
          <w:rtl/>
        </w:rPr>
        <w:t>”</w:t>
      </w:r>
      <w:r>
        <w:rPr>
          <w:rFonts w:hint="cs"/>
          <w:rtl/>
        </w:rPr>
        <w:t>ס</w:t>
      </w:r>
      <w:r w:rsidRPr="00374DC9">
        <w:rPr>
          <w:rFonts w:hint="cs"/>
          <w:rtl/>
        </w:rPr>
        <w:t xml:space="preserve"> </w:t>
      </w:r>
      <w:r>
        <w:rPr>
          <w:rFonts w:hint="cs"/>
          <w:rtl/>
        </w:rPr>
        <w:t>יחייבו</w:t>
      </w:r>
      <w:r w:rsidRPr="00374DC9">
        <w:rPr>
          <w:rtl/>
        </w:rPr>
        <w:t xml:space="preserve"> את </w:t>
      </w:r>
      <w:r>
        <w:rPr>
          <w:rtl/>
        </w:rPr>
        <w:t>השב”ס</w:t>
      </w:r>
      <w:r w:rsidRPr="00374DC9">
        <w:rPr>
          <w:rtl/>
        </w:rPr>
        <w:t>.</w:t>
      </w:r>
    </w:p>
    <w:p w14:paraId="0DC09294" w14:textId="77777777" w:rsidR="00D76E5A" w:rsidRDefault="00D76E5A" w:rsidP="00861B6F">
      <w:pPr>
        <w:pStyle w:val="22"/>
        <w:rPr>
          <w:rtl/>
        </w:rPr>
      </w:pPr>
      <w:r>
        <w:rPr>
          <w:rFonts w:hint="eastAsia"/>
          <w:rtl/>
        </w:rPr>
        <w:t>השב</w:t>
      </w:r>
      <w:r>
        <w:rPr>
          <w:rtl/>
        </w:rPr>
        <w:t>”</w:t>
      </w:r>
      <w:r>
        <w:rPr>
          <w:rFonts w:hint="eastAsia"/>
          <w:rtl/>
        </w:rPr>
        <w:t>ס</w:t>
      </w:r>
      <w:r w:rsidRPr="00374DC9">
        <w:rPr>
          <w:rtl/>
        </w:rPr>
        <w:t xml:space="preserve"> רשאי לקיים </w:t>
      </w:r>
      <w:r w:rsidRPr="00374DC9">
        <w:rPr>
          <w:rFonts w:hint="cs"/>
          <w:rtl/>
        </w:rPr>
        <w:t>סבבי</w:t>
      </w:r>
      <w:r w:rsidRPr="00374DC9">
        <w:rPr>
          <w:rtl/>
        </w:rPr>
        <w:t xml:space="preserve"> הבהרה נוספ</w:t>
      </w:r>
      <w:r w:rsidRPr="00374DC9">
        <w:rPr>
          <w:rFonts w:hint="cs"/>
          <w:rtl/>
        </w:rPr>
        <w:t>ים או להוציא הבהרות ושינויים נוספים ל</w:t>
      </w:r>
      <w:r>
        <w:rPr>
          <w:rFonts w:hint="cs"/>
          <w:rtl/>
        </w:rPr>
        <w:t>מפרט</w:t>
      </w:r>
      <w:r w:rsidRPr="00374DC9">
        <w:rPr>
          <w:rFonts w:hint="cs"/>
          <w:rtl/>
        </w:rPr>
        <w:t xml:space="preserve"> </w:t>
      </w:r>
      <w:r>
        <w:rPr>
          <w:rFonts w:hint="cs"/>
          <w:rtl/>
        </w:rPr>
        <w:t xml:space="preserve">ללא סבב שאלות מקדים. על הבהרות ושינויים שיוצאו לפני הגשת ההצעות ישלחו הודעות לכל החברות </w:t>
      </w:r>
      <w:r w:rsidRPr="00374DC9">
        <w:rPr>
          <w:rtl/>
        </w:rPr>
        <w:t xml:space="preserve">שרכשו </w:t>
      </w:r>
      <w:r w:rsidRPr="00374DC9">
        <w:rPr>
          <w:rFonts w:hint="eastAsia"/>
          <w:rtl/>
        </w:rPr>
        <w:t>את</w:t>
      </w:r>
      <w:r w:rsidRPr="00374DC9">
        <w:rPr>
          <w:rtl/>
        </w:rPr>
        <w:t xml:space="preserve"> </w:t>
      </w:r>
      <w:r>
        <w:rPr>
          <w:rFonts w:hint="cs"/>
          <w:rtl/>
        </w:rPr>
        <w:t>המפרט</w:t>
      </w:r>
      <w:r w:rsidRPr="00374DC9">
        <w:rPr>
          <w:rtl/>
        </w:rPr>
        <w:t>.</w:t>
      </w:r>
    </w:p>
    <w:p w14:paraId="0DC09295" w14:textId="77777777" w:rsidR="00D76E5A" w:rsidRPr="00D85009" w:rsidRDefault="00D76E5A" w:rsidP="00861B6F">
      <w:pPr>
        <w:pStyle w:val="22"/>
        <w:rPr>
          <w:rtl/>
        </w:rPr>
      </w:pPr>
      <w:r w:rsidRPr="00D85009">
        <w:rPr>
          <w:rFonts w:hint="eastAsia"/>
          <w:rtl/>
        </w:rPr>
        <w:t>אם</w:t>
      </w:r>
      <w:r w:rsidRPr="00D85009">
        <w:rPr>
          <w:rtl/>
        </w:rPr>
        <w:t xml:space="preserve"> </w:t>
      </w:r>
      <w:r w:rsidRPr="00D85009">
        <w:rPr>
          <w:rFonts w:hint="eastAsia"/>
          <w:rtl/>
        </w:rPr>
        <w:t>המציע</w:t>
      </w:r>
      <w:r w:rsidRPr="00D85009">
        <w:rPr>
          <w:rtl/>
        </w:rPr>
        <w:t xml:space="preserve"> </w:t>
      </w:r>
      <w:r w:rsidRPr="00D85009">
        <w:rPr>
          <w:rFonts w:hint="eastAsia"/>
          <w:rtl/>
        </w:rPr>
        <w:t>ימצא</w:t>
      </w:r>
      <w:r w:rsidRPr="00D85009">
        <w:rPr>
          <w:rtl/>
        </w:rPr>
        <w:t xml:space="preserve"> </w:t>
      </w:r>
      <w:r w:rsidRPr="00D85009">
        <w:rPr>
          <w:rFonts w:hint="eastAsia"/>
          <w:rtl/>
        </w:rPr>
        <w:t>סתירות</w:t>
      </w:r>
      <w:r w:rsidRPr="00D85009">
        <w:rPr>
          <w:rtl/>
        </w:rPr>
        <w:t xml:space="preserve">, </w:t>
      </w:r>
      <w:r w:rsidRPr="00D85009">
        <w:rPr>
          <w:rFonts w:hint="eastAsia"/>
          <w:rtl/>
        </w:rPr>
        <w:t>שגיאות</w:t>
      </w:r>
      <w:r w:rsidRPr="00D85009">
        <w:rPr>
          <w:rtl/>
        </w:rPr>
        <w:t xml:space="preserve">, </w:t>
      </w:r>
      <w:r w:rsidRPr="00D85009">
        <w:rPr>
          <w:rFonts w:hint="eastAsia"/>
          <w:rtl/>
        </w:rPr>
        <w:t>אי</w:t>
      </w:r>
      <w:r w:rsidRPr="00D85009">
        <w:rPr>
          <w:rtl/>
        </w:rPr>
        <w:t xml:space="preserve"> </w:t>
      </w:r>
      <w:r w:rsidRPr="00D85009">
        <w:rPr>
          <w:rFonts w:hint="eastAsia"/>
          <w:rtl/>
        </w:rPr>
        <w:t>התאמות</w:t>
      </w:r>
      <w:r w:rsidRPr="00D85009">
        <w:rPr>
          <w:rtl/>
        </w:rPr>
        <w:t xml:space="preserve"> </w:t>
      </w:r>
      <w:r w:rsidRPr="00D85009">
        <w:rPr>
          <w:rFonts w:hint="eastAsia"/>
          <w:rtl/>
        </w:rPr>
        <w:t>וכו</w:t>
      </w:r>
      <w:r w:rsidRPr="00D85009">
        <w:rPr>
          <w:rtl/>
        </w:rPr>
        <w:t xml:space="preserve">' </w:t>
      </w:r>
      <w:r w:rsidRPr="00D85009">
        <w:rPr>
          <w:rFonts w:hint="eastAsia"/>
          <w:rtl/>
        </w:rPr>
        <w:t>בין</w:t>
      </w:r>
      <w:r w:rsidRPr="00D85009">
        <w:rPr>
          <w:rtl/>
        </w:rPr>
        <w:t xml:space="preserve"> </w:t>
      </w:r>
      <w:r w:rsidRPr="00D85009">
        <w:rPr>
          <w:rFonts w:hint="eastAsia"/>
          <w:rtl/>
        </w:rPr>
        <w:t>אם</w:t>
      </w:r>
      <w:r w:rsidRPr="00D85009">
        <w:rPr>
          <w:rtl/>
        </w:rPr>
        <w:t xml:space="preserve"> </w:t>
      </w:r>
      <w:r w:rsidRPr="00D85009">
        <w:rPr>
          <w:rFonts w:hint="eastAsia"/>
          <w:rtl/>
        </w:rPr>
        <w:t>במסמכים</w:t>
      </w:r>
      <w:r w:rsidRPr="00D85009">
        <w:rPr>
          <w:rtl/>
        </w:rPr>
        <w:t xml:space="preserve"> </w:t>
      </w:r>
      <w:r w:rsidRPr="00D85009">
        <w:rPr>
          <w:rFonts w:hint="eastAsia"/>
          <w:rtl/>
        </w:rPr>
        <w:t>עצמם</w:t>
      </w:r>
      <w:r w:rsidRPr="00D85009">
        <w:rPr>
          <w:rtl/>
        </w:rPr>
        <w:t xml:space="preserve">, </w:t>
      </w:r>
      <w:r w:rsidRPr="00D85009">
        <w:rPr>
          <w:rFonts w:hint="eastAsia"/>
          <w:rtl/>
        </w:rPr>
        <w:t>ובין</w:t>
      </w:r>
      <w:r w:rsidRPr="00D85009">
        <w:rPr>
          <w:rtl/>
        </w:rPr>
        <w:t xml:space="preserve"> </w:t>
      </w:r>
      <w:r w:rsidRPr="00D85009">
        <w:rPr>
          <w:rFonts w:hint="eastAsia"/>
          <w:rtl/>
        </w:rPr>
        <w:t>אם</w:t>
      </w:r>
      <w:r w:rsidRPr="00D85009">
        <w:rPr>
          <w:rtl/>
        </w:rPr>
        <w:t xml:space="preserve"> </w:t>
      </w:r>
      <w:r w:rsidRPr="00D85009">
        <w:rPr>
          <w:rFonts w:hint="eastAsia"/>
          <w:rtl/>
        </w:rPr>
        <w:t>באי</w:t>
      </w:r>
      <w:r w:rsidRPr="00D85009">
        <w:rPr>
          <w:rtl/>
        </w:rPr>
        <w:t xml:space="preserve"> </w:t>
      </w:r>
      <w:r w:rsidRPr="00D85009">
        <w:rPr>
          <w:rFonts w:hint="eastAsia"/>
          <w:rtl/>
        </w:rPr>
        <w:t>התאמה</w:t>
      </w:r>
      <w:r w:rsidRPr="00D85009">
        <w:rPr>
          <w:rtl/>
        </w:rPr>
        <w:t xml:space="preserve"> </w:t>
      </w:r>
      <w:r w:rsidRPr="00D85009">
        <w:rPr>
          <w:rFonts w:hint="eastAsia"/>
          <w:rtl/>
        </w:rPr>
        <w:t>לחוקים</w:t>
      </w:r>
      <w:r w:rsidRPr="00D85009">
        <w:rPr>
          <w:rtl/>
        </w:rPr>
        <w:t xml:space="preserve">, </w:t>
      </w:r>
      <w:r w:rsidRPr="00D85009">
        <w:rPr>
          <w:rFonts w:hint="eastAsia"/>
          <w:rtl/>
        </w:rPr>
        <w:t>צווים</w:t>
      </w:r>
      <w:r w:rsidRPr="00D85009">
        <w:rPr>
          <w:rtl/>
        </w:rPr>
        <w:t xml:space="preserve">, </w:t>
      </w:r>
      <w:r w:rsidRPr="00D85009">
        <w:rPr>
          <w:rFonts w:hint="eastAsia"/>
          <w:rtl/>
        </w:rPr>
        <w:t>תקנות</w:t>
      </w:r>
      <w:r w:rsidRPr="00D85009">
        <w:rPr>
          <w:rtl/>
        </w:rPr>
        <w:t xml:space="preserve"> </w:t>
      </w:r>
      <w:r w:rsidRPr="00D85009">
        <w:rPr>
          <w:rFonts w:hint="eastAsia"/>
          <w:rtl/>
        </w:rPr>
        <w:t>וכד</w:t>
      </w:r>
      <w:r w:rsidRPr="00D85009">
        <w:rPr>
          <w:rtl/>
        </w:rPr>
        <w:t xml:space="preserve">', </w:t>
      </w:r>
      <w:r w:rsidRPr="00D85009">
        <w:rPr>
          <w:rFonts w:hint="eastAsia"/>
          <w:rtl/>
        </w:rPr>
        <w:t>או</w:t>
      </w:r>
      <w:r w:rsidRPr="00D85009">
        <w:rPr>
          <w:rtl/>
        </w:rPr>
        <w:t xml:space="preserve"> </w:t>
      </w:r>
      <w:r w:rsidRPr="00D85009">
        <w:rPr>
          <w:rFonts w:hint="eastAsia"/>
          <w:rtl/>
        </w:rPr>
        <w:t>שיהיה</w:t>
      </w:r>
      <w:r w:rsidRPr="00D85009">
        <w:rPr>
          <w:rtl/>
        </w:rPr>
        <w:t xml:space="preserve"> </w:t>
      </w:r>
      <w:r w:rsidRPr="00D85009">
        <w:rPr>
          <w:rFonts w:hint="eastAsia"/>
          <w:rtl/>
        </w:rPr>
        <w:t>לו</w:t>
      </w:r>
      <w:r w:rsidRPr="00D85009">
        <w:rPr>
          <w:rtl/>
        </w:rPr>
        <w:t xml:space="preserve"> </w:t>
      </w:r>
      <w:r w:rsidRPr="00D85009">
        <w:rPr>
          <w:rFonts w:hint="eastAsia"/>
          <w:rtl/>
        </w:rPr>
        <w:t>איזה</w:t>
      </w:r>
      <w:r w:rsidRPr="00D85009">
        <w:rPr>
          <w:rtl/>
        </w:rPr>
        <w:t xml:space="preserve"> </w:t>
      </w:r>
      <w:r w:rsidRPr="00D85009">
        <w:rPr>
          <w:rFonts w:hint="eastAsia"/>
          <w:rtl/>
        </w:rPr>
        <w:t>ספק</w:t>
      </w:r>
      <w:r w:rsidRPr="00D85009">
        <w:rPr>
          <w:rtl/>
        </w:rPr>
        <w:t xml:space="preserve"> </w:t>
      </w:r>
      <w:r w:rsidRPr="00D85009">
        <w:rPr>
          <w:rFonts w:hint="eastAsia"/>
          <w:rtl/>
        </w:rPr>
        <w:t>שהוא</w:t>
      </w:r>
      <w:r w:rsidRPr="00D85009">
        <w:rPr>
          <w:rtl/>
        </w:rPr>
        <w:t xml:space="preserve"> </w:t>
      </w:r>
      <w:r w:rsidRPr="00D85009">
        <w:rPr>
          <w:rFonts w:hint="eastAsia"/>
          <w:rtl/>
        </w:rPr>
        <w:t>בקשר</w:t>
      </w:r>
      <w:r w:rsidRPr="00D85009">
        <w:rPr>
          <w:rtl/>
        </w:rPr>
        <w:t xml:space="preserve"> </w:t>
      </w:r>
      <w:r w:rsidRPr="00D85009">
        <w:rPr>
          <w:rFonts w:hint="eastAsia"/>
          <w:rtl/>
        </w:rPr>
        <w:t>למובן</w:t>
      </w:r>
      <w:r w:rsidRPr="00D85009">
        <w:rPr>
          <w:rtl/>
        </w:rPr>
        <w:t xml:space="preserve"> </w:t>
      </w:r>
      <w:r w:rsidRPr="00D85009">
        <w:rPr>
          <w:rFonts w:hint="eastAsia"/>
          <w:rtl/>
        </w:rPr>
        <w:t>המדויק</w:t>
      </w:r>
      <w:r w:rsidRPr="00D85009">
        <w:rPr>
          <w:rtl/>
        </w:rPr>
        <w:t xml:space="preserve"> </w:t>
      </w:r>
      <w:r w:rsidRPr="00D85009">
        <w:rPr>
          <w:rFonts w:hint="eastAsia"/>
          <w:rtl/>
        </w:rPr>
        <w:t>של</w:t>
      </w:r>
      <w:r w:rsidRPr="00D85009">
        <w:rPr>
          <w:rtl/>
        </w:rPr>
        <w:t xml:space="preserve"> </w:t>
      </w:r>
      <w:r w:rsidRPr="00D85009">
        <w:rPr>
          <w:rFonts w:hint="eastAsia"/>
          <w:rtl/>
        </w:rPr>
        <w:t>איזה</w:t>
      </w:r>
      <w:r w:rsidRPr="00D85009">
        <w:rPr>
          <w:rtl/>
        </w:rPr>
        <w:t xml:space="preserve"> </w:t>
      </w:r>
      <w:r w:rsidRPr="00D85009">
        <w:rPr>
          <w:rFonts w:hint="eastAsia"/>
          <w:rtl/>
        </w:rPr>
        <w:t>סעיף</w:t>
      </w:r>
      <w:r w:rsidRPr="00D85009">
        <w:rPr>
          <w:rtl/>
        </w:rPr>
        <w:t xml:space="preserve"> </w:t>
      </w:r>
      <w:r w:rsidRPr="00D85009">
        <w:rPr>
          <w:rFonts w:hint="eastAsia"/>
          <w:rtl/>
        </w:rPr>
        <w:t>או</w:t>
      </w:r>
      <w:r w:rsidRPr="00D85009">
        <w:rPr>
          <w:rtl/>
        </w:rPr>
        <w:t xml:space="preserve"> </w:t>
      </w:r>
      <w:r w:rsidRPr="00D85009">
        <w:rPr>
          <w:rFonts w:hint="eastAsia"/>
          <w:rtl/>
        </w:rPr>
        <w:t>פרט</w:t>
      </w:r>
      <w:r w:rsidRPr="00D85009">
        <w:rPr>
          <w:rtl/>
        </w:rPr>
        <w:t xml:space="preserve">, </w:t>
      </w:r>
      <w:r w:rsidRPr="00D85009">
        <w:rPr>
          <w:rFonts w:hint="eastAsia"/>
          <w:rtl/>
        </w:rPr>
        <w:t>עליו</w:t>
      </w:r>
      <w:r w:rsidRPr="00D85009">
        <w:rPr>
          <w:rtl/>
        </w:rPr>
        <w:t xml:space="preserve"> </w:t>
      </w:r>
      <w:r w:rsidRPr="00D85009">
        <w:rPr>
          <w:rFonts w:hint="eastAsia"/>
          <w:rtl/>
        </w:rPr>
        <w:t>להודיע</w:t>
      </w:r>
      <w:r w:rsidRPr="00D85009">
        <w:rPr>
          <w:rtl/>
        </w:rPr>
        <w:t xml:space="preserve"> </w:t>
      </w:r>
      <w:r w:rsidRPr="00D85009">
        <w:rPr>
          <w:rFonts w:hint="eastAsia"/>
          <w:rtl/>
        </w:rPr>
        <w:t>על</w:t>
      </w:r>
      <w:r w:rsidRPr="00D85009">
        <w:rPr>
          <w:rtl/>
        </w:rPr>
        <w:t xml:space="preserve"> </w:t>
      </w:r>
      <w:r w:rsidRPr="00D85009">
        <w:rPr>
          <w:rFonts w:hint="eastAsia"/>
          <w:rtl/>
        </w:rPr>
        <w:t>כך</w:t>
      </w:r>
      <w:r w:rsidRPr="00D85009">
        <w:rPr>
          <w:rtl/>
        </w:rPr>
        <w:t xml:space="preserve"> </w:t>
      </w:r>
      <w:r w:rsidRPr="00D85009">
        <w:rPr>
          <w:rFonts w:hint="eastAsia"/>
          <w:rtl/>
        </w:rPr>
        <w:t>בכתב</w:t>
      </w:r>
      <w:r w:rsidRPr="00D85009">
        <w:rPr>
          <w:rtl/>
        </w:rPr>
        <w:t xml:space="preserve">, </w:t>
      </w:r>
      <w:r w:rsidRPr="00D85009">
        <w:rPr>
          <w:rFonts w:hint="eastAsia"/>
          <w:rtl/>
        </w:rPr>
        <w:t>לא</w:t>
      </w:r>
      <w:r>
        <w:rPr>
          <w:rFonts w:hint="cs"/>
          <w:rtl/>
        </w:rPr>
        <w:t>יש</w:t>
      </w:r>
      <w:r w:rsidRPr="00D85009">
        <w:rPr>
          <w:rtl/>
        </w:rPr>
        <w:t xml:space="preserve"> </w:t>
      </w:r>
      <w:r>
        <w:rPr>
          <w:rFonts w:hint="cs"/>
          <w:rtl/>
        </w:rPr>
        <w:t xml:space="preserve">הקשר שפרטיו מצורפים בסעיף </w:t>
      </w:r>
      <w:r w:rsidR="00694A0D">
        <w:rPr>
          <w:cs/>
        </w:rPr>
        <w:t>‎</w:t>
      </w:r>
      <w:r w:rsidR="00694A0D">
        <w:t>0.3.2</w:t>
      </w:r>
      <w:r>
        <w:rPr>
          <w:rFonts w:hint="cs"/>
          <w:rtl/>
        </w:rPr>
        <w:t>.</w:t>
      </w:r>
    </w:p>
    <w:p w14:paraId="0DC09296" w14:textId="77777777" w:rsidR="00D76E5A" w:rsidRPr="00F032F4" w:rsidRDefault="00D76E5A" w:rsidP="007E213F">
      <w:pPr>
        <w:pStyle w:val="21"/>
        <w:rPr>
          <w:rtl/>
        </w:rPr>
      </w:pPr>
      <w:bookmarkStart w:id="200" w:name="_Ref240101911"/>
      <w:bookmarkStart w:id="201" w:name="_Toc344207866"/>
      <w:r w:rsidRPr="00F032F4">
        <w:rPr>
          <w:rFonts w:hint="eastAsia"/>
          <w:rtl/>
        </w:rPr>
        <w:t>כנס</w:t>
      </w:r>
      <w:r w:rsidRPr="00F032F4">
        <w:rPr>
          <w:rtl/>
        </w:rPr>
        <w:t xml:space="preserve"> </w:t>
      </w:r>
      <w:r w:rsidRPr="00F032F4">
        <w:rPr>
          <w:rFonts w:hint="cs"/>
          <w:rtl/>
        </w:rPr>
        <w:t>מציעים</w:t>
      </w:r>
      <w:bookmarkEnd w:id="196"/>
      <w:bookmarkEnd w:id="197"/>
      <w:bookmarkEnd w:id="198"/>
      <w:bookmarkEnd w:id="199"/>
      <w:bookmarkEnd w:id="200"/>
      <w:bookmarkEnd w:id="201"/>
    </w:p>
    <w:p w14:paraId="0DC09297" w14:textId="77777777" w:rsidR="00F9634E" w:rsidRPr="00070334" w:rsidRDefault="00D76E5A" w:rsidP="00861B6F">
      <w:pPr>
        <w:pStyle w:val="22"/>
        <w:rPr>
          <w:rtl/>
        </w:rPr>
      </w:pPr>
      <w:r>
        <w:rPr>
          <w:rFonts w:hint="cs"/>
          <w:rtl/>
        </w:rPr>
        <w:t>ב</w:t>
      </w:r>
      <w:r>
        <w:rPr>
          <w:rFonts w:hint="eastAsia"/>
          <w:rtl/>
        </w:rPr>
        <w:t>כנס</w:t>
      </w:r>
      <w:r>
        <w:rPr>
          <w:rtl/>
        </w:rPr>
        <w:t xml:space="preserve"> </w:t>
      </w:r>
      <w:r>
        <w:rPr>
          <w:rFonts w:hint="cs"/>
          <w:rtl/>
        </w:rPr>
        <w:t>המציעים יוצג המכרז ובין היתר יינתנו בו</w:t>
      </w:r>
      <w:r>
        <w:rPr>
          <w:rtl/>
        </w:rPr>
        <w:t xml:space="preserve"> הבהרות ותשובות לשאלות</w:t>
      </w:r>
      <w:r>
        <w:t>.</w:t>
      </w:r>
      <w:r>
        <w:rPr>
          <w:rtl/>
        </w:rPr>
        <w:t xml:space="preserve"> </w:t>
      </w:r>
      <w:r w:rsidR="00F9634E" w:rsidRPr="00070334">
        <w:rPr>
          <w:rtl/>
        </w:rPr>
        <w:t>ההשתתפות בכנס</w:t>
      </w:r>
      <w:r w:rsidR="00AB3727">
        <w:rPr>
          <w:rFonts w:hint="cs"/>
          <w:rtl/>
        </w:rPr>
        <w:t xml:space="preserve"> המציעים</w:t>
      </w:r>
      <w:r w:rsidR="00F9634E" w:rsidRPr="00070334">
        <w:rPr>
          <w:rtl/>
        </w:rPr>
        <w:t xml:space="preserve"> היא חובה. הצעת מציע אשר לא השתתף בכנס המציעים לא תתקבל. </w:t>
      </w:r>
      <w:r w:rsidR="00F9634E" w:rsidRPr="000F2FD6">
        <w:rPr>
          <w:rtl/>
        </w:rPr>
        <w:t>רכישת מסמכי המכרז הינה תנאי הכרחי להשתתפות בכנס המציעים</w:t>
      </w:r>
      <w:r w:rsidR="00F9634E" w:rsidRPr="00070334">
        <w:rPr>
          <w:rtl/>
        </w:rPr>
        <w:t>. המציע יגיש לאיש הקשר בשב"ס רשימה של עד 5 נציגים מטעמו, שישתתפו בכנס, לא יאוחר מ- 48 שעות לפני מועד הכנס, לצורך הכנת אישורי כניסה. הרשימה תכלול שם החברה, שם המשתתף, מס' ת.ז. והתפקיד הנוכחי בחברה. מציע רשאי לכלול ברשימה זו נציגים של קבלני משנה. הרישום ה</w:t>
      </w:r>
      <w:r w:rsidR="00BF628D">
        <w:rPr>
          <w:rtl/>
        </w:rPr>
        <w:t>מ</w:t>
      </w:r>
      <w:r w:rsidR="0015770D">
        <w:rPr>
          <w:rFonts w:hint="cs"/>
          <w:rtl/>
        </w:rPr>
        <w:t>וקד</w:t>
      </w:r>
      <w:r w:rsidR="00F9634E" w:rsidRPr="00070334">
        <w:rPr>
          <w:rtl/>
        </w:rPr>
        <w:t>ם הינו חובה, משתתף אשר לא אושר מראש לא יורשה להיכנס לכנס המציעים.</w:t>
      </w:r>
    </w:p>
    <w:p w14:paraId="0DC09298" w14:textId="77777777" w:rsidR="00F9634E" w:rsidRPr="00070334" w:rsidRDefault="00F9634E" w:rsidP="00861B6F">
      <w:pPr>
        <w:pStyle w:val="22"/>
      </w:pPr>
      <w:r w:rsidRPr="00070334">
        <w:rPr>
          <w:rtl/>
        </w:rPr>
        <w:t>מבלי לפגוע באמור לעיל</w:t>
      </w:r>
      <w:r w:rsidRPr="00070334">
        <w:t>,</w:t>
      </w:r>
      <w:r w:rsidRPr="00070334">
        <w:rPr>
          <w:rtl/>
        </w:rPr>
        <w:t xml:space="preserve"> ה</w:t>
      </w:r>
      <w:r w:rsidR="00F428C5">
        <w:rPr>
          <w:rtl/>
        </w:rPr>
        <w:t>שב"ס</w:t>
      </w:r>
      <w:r w:rsidRPr="00070334">
        <w:rPr>
          <w:rtl/>
        </w:rPr>
        <w:t xml:space="preserve"> שומר לעצמו את הזכות לזמן כנס מציעים נוסף לרוכשי מסמכי המכרז, במידת הצורך</w:t>
      </w:r>
      <w:r w:rsidRPr="00070334">
        <w:t>.</w:t>
      </w:r>
    </w:p>
    <w:p w14:paraId="0DC09299" w14:textId="77777777" w:rsidR="00D76E5A" w:rsidRPr="00D7202B" w:rsidRDefault="00D76E5A" w:rsidP="00861B6F">
      <w:pPr>
        <w:pStyle w:val="22"/>
        <w:rPr>
          <w:rtl/>
        </w:rPr>
      </w:pPr>
      <w:r w:rsidRPr="00D7202B">
        <w:rPr>
          <w:rFonts w:hint="cs"/>
          <w:rtl/>
        </w:rPr>
        <w:t xml:space="preserve">הכנס יערך בבית מורשת בנציבות שירות בתי הסוהר ברמלה, במועד המצוין בסעיף </w:t>
      </w:r>
      <w:r w:rsidR="00694A0D">
        <w:rPr>
          <w:cs/>
        </w:rPr>
        <w:t>‎</w:t>
      </w:r>
      <w:r w:rsidR="00694A0D">
        <w:t>0.0</w:t>
      </w:r>
      <w:r w:rsidRPr="00D7202B">
        <w:rPr>
          <w:rFonts w:hint="cs"/>
          <w:rtl/>
        </w:rPr>
        <w:t>.</w:t>
      </w:r>
    </w:p>
    <w:p w14:paraId="0DC0929A" w14:textId="77777777" w:rsidR="00D76E5A" w:rsidRPr="00F032F4" w:rsidRDefault="00D76E5A" w:rsidP="007E213F">
      <w:pPr>
        <w:pStyle w:val="21"/>
        <w:rPr>
          <w:rtl/>
        </w:rPr>
      </w:pPr>
      <w:bookmarkStart w:id="202" w:name="_Toc232997923"/>
      <w:bookmarkStart w:id="203" w:name="_Toc236732357"/>
      <w:bookmarkStart w:id="204" w:name="_Toc236885460"/>
      <w:bookmarkStart w:id="205" w:name="_Ref243898968"/>
      <w:bookmarkStart w:id="206" w:name="_Ref246212909"/>
      <w:bookmarkStart w:id="207" w:name="_Toc344207867"/>
      <w:r w:rsidRPr="00F032F4">
        <w:rPr>
          <w:rFonts w:hint="cs"/>
          <w:rtl/>
        </w:rPr>
        <w:t>מסירת ההצעות</w:t>
      </w:r>
      <w:bookmarkEnd w:id="202"/>
      <w:bookmarkEnd w:id="203"/>
      <w:bookmarkEnd w:id="204"/>
      <w:bookmarkEnd w:id="205"/>
      <w:bookmarkEnd w:id="206"/>
      <w:bookmarkEnd w:id="207"/>
    </w:p>
    <w:p w14:paraId="0DC0929B" w14:textId="77777777" w:rsidR="00D76E5A" w:rsidRPr="00D7202B" w:rsidRDefault="00D76E5A" w:rsidP="00C81F6F">
      <w:pPr>
        <w:pStyle w:val="22"/>
        <w:rPr>
          <w:rtl/>
        </w:rPr>
      </w:pPr>
      <w:r>
        <w:rPr>
          <w:rFonts w:hint="cs"/>
          <w:rtl/>
        </w:rPr>
        <w:t xml:space="preserve">את ההצעות </w:t>
      </w:r>
      <w:r>
        <w:rPr>
          <w:rFonts w:hint="eastAsia"/>
          <w:rtl/>
        </w:rPr>
        <w:t>יש</w:t>
      </w:r>
      <w:r>
        <w:rPr>
          <w:rtl/>
        </w:rPr>
        <w:t xml:space="preserve"> </w:t>
      </w:r>
      <w:r>
        <w:rPr>
          <w:rFonts w:hint="cs"/>
          <w:rtl/>
        </w:rPr>
        <w:t xml:space="preserve">להגיש עד המועד האמור בסעיף </w:t>
      </w:r>
      <w:r w:rsidR="00694A0D">
        <w:rPr>
          <w:cs/>
        </w:rPr>
        <w:t>‎</w:t>
      </w:r>
      <w:r w:rsidR="00694A0D">
        <w:t>0.0</w:t>
      </w:r>
      <w:r>
        <w:rPr>
          <w:rFonts w:hint="cs"/>
          <w:rtl/>
        </w:rPr>
        <w:t xml:space="preserve"> לעיל, </w:t>
      </w:r>
      <w:r w:rsidR="00F428C5">
        <w:rPr>
          <w:rFonts w:hint="cs"/>
          <w:rtl/>
        </w:rPr>
        <w:t>במארזים חתומים וסגורים</w:t>
      </w:r>
      <w:r w:rsidRPr="00D7202B">
        <w:rPr>
          <w:rFonts w:hint="cs"/>
          <w:rtl/>
        </w:rPr>
        <w:t xml:space="preserve"> היטב</w:t>
      </w:r>
      <w:r w:rsidRPr="00D7202B">
        <w:rPr>
          <w:rtl/>
        </w:rPr>
        <w:t>, ולהניח אות</w:t>
      </w:r>
      <w:r w:rsidRPr="00D7202B">
        <w:rPr>
          <w:rFonts w:hint="cs"/>
          <w:rtl/>
        </w:rPr>
        <w:t>ן</w:t>
      </w:r>
      <w:r w:rsidRPr="00D7202B">
        <w:rPr>
          <w:rtl/>
        </w:rPr>
        <w:t xml:space="preserve"> </w:t>
      </w:r>
      <w:r w:rsidRPr="00D7202B">
        <w:rPr>
          <w:rFonts w:hint="cs"/>
          <w:rtl/>
        </w:rPr>
        <w:t xml:space="preserve">בתיבת המכרזים מספר </w:t>
      </w:r>
      <w:r w:rsidR="00C81F6F">
        <w:rPr>
          <w:rFonts w:hint="cs"/>
          <w:rtl/>
        </w:rPr>
        <w:t>18</w:t>
      </w:r>
      <w:r w:rsidR="00876979" w:rsidRPr="00D7202B">
        <w:rPr>
          <w:rFonts w:hint="cs"/>
          <w:rtl/>
        </w:rPr>
        <w:t xml:space="preserve"> </w:t>
      </w:r>
      <w:r w:rsidRPr="00D7202B">
        <w:rPr>
          <w:rFonts w:hint="cs"/>
          <w:rtl/>
        </w:rPr>
        <w:t>במחלקת רכישות בנציבות שרות בתי הסוהר ברמלה.</w:t>
      </w:r>
    </w:p>
    <w:p w14:paraId="0DC0929C" w14:textId="77777777" w:rsidR="00D76E5A" w:rsidRDefault="00D76E5A" w:rsidP="00F869A7">
      <w:pPr>
        <w:pStyle w:val="22"/>
        <w:rPr>
          <w:rtl/>
        </w:rPr>
      </w:pPr>
      <w:r>
        <w:rPr>
          <w:rFonts w:hint="eastAsia"/>
          <w:rtl/>
        </w:rPr>
        <w:t>על</w:t>
      </w:r>
      <w:r>
        <w:rPr>
          <w:rtl/>
        </w:rPr>
        <w:t xml:space="preserve"> גבי</w:t>
      </w:r>
      <w:r>
        <w:rPr>
          <w:rFonts w:hint="cs"/>
          <w:rtl/>
        </w:rPr>
        <w:t xml:space="preserve"> המעטפות</w:t>
      </w:r>
      <w:r>
        <w:rPr>
          <w:rtl/>
        </w:rPr>
        <w:t xml:space="preserve"> יש לציין </w:t>
      </w:r>
      <w:r w:rsidRPr="00EE1D0E">
        <w:rPr>
          <w:rFonts w:hint="cs"/>
          <w:rtl/>
        </w:rPr>
        <w:t>"</w:t>
      </w:r>
      <w:r w:rsidR="00AB3727" w:rsidRPr="00EE1D0E">
        <w:rPr>
          <w:rFonts w:hint="cs"/>
          <w:rtl/>
        </w:rPr>
        <w:t>מכרז ל</w:t>
      </w:r>
      <w:r w:rsidR="00876979" w:rsidRPr="00EE1D0E">
        <w:rPr>
          <w:rFonts w:hint="cs"/>
          <w:rtl/>
        </w:rPr>
        <w:t xml:space="preserve">יסינג תפעולי לציוד ומערכת </w:t>
      </w:r>
      <w:r w:rsidR="00AB3727" w:rsidRPr="00EE1D0E">
        <w:rPr>
          <w:rFonts w:hint="cs"/>
          <w:rtl/>
        </w:rPr>
        <w:t>פיקוח אלקטרוני</w:t>
      </w:r>
      <w:r w:rsidRPr="00EE1D0E">
        <w:rPr>
          <w:rFonts w:hint="cs"/>
          <w:rtl/>
        </w:rPr>
        <w:t>"</w:t>
      </w:r>
      <w:r w:rsidRPr="00D7202B">
        <w:rPr>
          <w:rFonts w:hint="cs"/>
          <w:rtl/>
        </w:rPr>
        <w:t xml:space="preserve"> מכרז מס</w:t>
      </w:r>
      <w:r w:rsidR="00876979">
        <w:rPr>
          <w:rFonts w:hint="cs"/>
          <w:rtl/>
        </w:rPr>
        <w:t>'</w:t>
      </w:r>
      <w:r w:rsidRPr="00D7202B">
        <w:rPr>
          <w:rFonts w:hint="cs"/>
          <w:rtl/>
        </w:rPr>
        <w:t xml:space="preserve"> </w:t>
      </w:r>
      <w:r w:rsidR="00F869A7" w:rsidRPr="00F869A7">
        <w:t>370</w:t>
      </w:r>
      <w:r w:rsidRPr="00F869A7">
        <w:t>/201</w:t>
      </w:r>
      <w:r w:rsidR="00AB3727" w:rsidRPr="00F869A7">
        <w:t>2</w:t>
      </w:r>
      <w:r w:rsidRPr="00F869A7">
        <w:rPr>
          <w:rFonts w:hint="cs"/>
          <w:rtl/>
        </w:rPr>
        <w:t>.</w:t>
      </w:r>
    </w:p>
    <w:p w14:paraId="0DC0929D" w14:textId="77777777" w:rsidR="0020533C" w:rsidRPr="00EC68A9" w:rsidRDefault="0020533C" w:rsidP="00861B6F">
      <w:pPr>
        <w:pStyle w:val="22"/>
      </w:pPr>
      <w:r w:rsidRPr="00EC68A9">
        <w:rPr>
          <w:rFonts w:hint="cs"/>
          <w:rtl/>
        </w:rPr>
        <w:t>את</w:t>
      </w:r>
      <w:r w:rsidRPr="00EC68A9">
        <w:rPr>
          <w:rtl/>
        </w:rPr>
        <w:t xml:space="preserve"> </w:t>
      </w:r>
      <w:r w:rsidRPr="00EC68A9">
        <w:rPr>
          <w:rFonts w:hint="cs"/>
          <w:rtl/>
        </w:rPr>
        <w:t>ההצעות</w:t>
      </w:r>
      <w:r w:rsidRPr="00EC68A9">
        <w:rPr>
          <w:rtl/>
        </w:rPr>
        <w:t xml:space="preserve"> </w:t>
      </w:r>
      <w:r w:rsidRPr="00EC68A9">
        <w:rPr>
          <w:rFonts w:hint="cs"/>
          <w:rtl/>
        </w:rPr>
        <w:t>יש</w:t>
      </w:r>
      <w:r w:rsidRPr="00EC68A9">
        <w:rPr>
          <w:rtl/>
        </w:rPr>
        <w:t xml:space="preserve"> </w:t>
      </w:r>
      <w:r w:rsidRPr="00EC68A9">
        <w:rPr>
          <w:rFonts w:hint="cs"/>
          <w:rtl/>
        </w:rPr>
        <w:t>להגיש</w:t>
      </w:r>
      <w:r w:rsidRPr="00EC68A9">
        <w:rPr>
          <w:rtl/>
        </w:rPr>
        <w:t xml:space="preserve">, </w:t>
      </w:r>
      <w:r w:rsidRPr="00EC68A9">
        <w:rPr>
          <w:rFonts w:hint="cs"/>
          <w:rtl/>
        </w:rPr>
        <w:t>כמתואר</w:t>
      </w:r>
      <w:r w:rsidRPr="00EC68A9">
        <w:rPr>
          <w:rtl/>
        </w:rPr>
        <w:t xml:space="preserve"> </w:t>
      </w:r>
      <w:r w:rsidRPr="00EC68A9">
        <w:rPr>
          <w:rFonts w:hint="cs"/>
          <w:rtl/>
        </w:rPr>
        <w:t>לעיל</w:t>
      </w:r>
      <w:r w:rsidRPr="00EC68A9">
        <w:rPr>
          <w:rtl/>
        </w:rPr>
        <w:t xml:space="preserve">, </w:t>
      </w:r>
      <w:r w:rsidRPr="00EC68A9">
        <w:rPr>
          <w:rFonts w:hint="cs"/>
          <w:rtl/>
        </w:rPr>
        <w:t>באופן</w:t>
      </w:r>
      <w:r w:rsidRPr="00EC68A9">
        <w:rPr>
          <w:rtl/>
        </w:rPr>
        <w:t xml:space="preserve"> </w:t>
      </w:r>
      <w:r w:rsidRPr="00EC68A9">
        <w:rPr>
          <w:rFonts w:hint="cs"/>
          <w:rtl/>
        </w:rPr>
        <w:t>אישי</w:t>
      </w:r>
      <w:r w:rsidRPr="00EC68A9">
        <w:rPr>
          <w:rtl/>
        </w:rPr>
        <w:t xml:space="preserve">. </w:t>
      </w:r>
      <w:r w:rsidRPr="00EC68A9">
        <w:rPr>
          <w:rFonts w:hint="cs"/>
          <w:rtl/>
        </w:rPr>
        <w:t>אין</w:t>
      </w:r>
      <w:r w:rsidRPr="00EC68A9">
        <w:rPr>
          <w:rtl/>
        </w:rPr>
        <w:t xml:space="preserve"> </w:t>
      </w:r>
      <w:r w:rsidRPr="00EC68A9">
        <w:rPr>
          <w:rFonts w:hint="cs"/>
          <w:rtl/>
        </w:rPr>
        <w:t>לשלוח</w:t>
      </w:r>
      <w:r w:rsidRPr="00EC68A9">
        <w:rPr>
          <w:rtl/>
        </w:rPr>
        <w:t xml:space="preserve"> </w:t>
      </w:r>
      <w:r w:rsidRPr="00EC68A9">
        <w:rPr>
          <w:rFonts w:hint="cs"/>
          <w:rtl/>
        </w:rPr>
        <w:t>הצעות</w:t>
      </w:r>
      <w:r w:rsidRPr="00EC68A9">
        <w:rPr>
          <w:rtl/>
        </w:rPr>
        <w:t xml:space="preserve"> </w:t>
      </w:r>
      <w:r w:rsidRPr="00EC68A9">
        <w:rPr>
          <w:rFonts w:hint="cs"/>
          <w:rtl/>
        </w:rPr>
        <w:t>בדואר</w:t>
      </w:r>
      <w:r w:rsidRPr="00EC68A9">
        <w:rPr>
          <w:rtl/>
        </w:rPr>
        <w:t xml:space="preserve">, </w:t>
      </w:r>
      <w:r w:rsidRPr="00EC68A9">
        <w:rPr>
          <w:rFonts w:hint="cs"/>
          <w:rtl/>
        </w:rPr>
        <w:t>באמצעות פקסימיליה</w:t>
      </w:r>
      <w:r w:rsidRPr="00EC68A9">
        <w:rPr>
          <w:rtl/>
        </w:rPr>
        <w:t xml:space="preserve"> </w:t>
      </w:r>
      <w:r w:rsidRPr="00EC68A9">
        <w:rPr>
          <w:rFonts w:hint="cs"/>
          <w:rtl/>
        </w:rPr>
        <w:t>או</w:t>
      </w:r>
      <w:r w:rsidRPr="00EC68A9">
        <w:rPr>
          <w:rtl/>
        </w:rPr>
        <w:t xml:space="preserve"> </w:t>
      </w:r>
      <w:r w:rsidRPr="00EC68A9">
        <w:rPr>
          <w:rFonts w:hint="cs"/>
          <w:rtl/>
        </w:rPr>
        <w:t>בדואר</w:t>
      </w:r>
      <w:r w:rsidRPr="00EC68A9">
        <w:rPr>
          <w:rtl/>
        </w:rPr>
        <w:t xml:space="preserve"> </w:t>
      </w:r>
      <w:r w:rsidRPr="00EC68A9">
        <w:rPr>
          <w:rFonts w:hint="cs"/>
          <w:rtl/>
        </w:rPr>
        <w:t>אלקטרוני</w:t>
      </w:r>
      <w:r w:rsidRPr="00EC68A9">
        <w:rPr>
          <w:rtl/>
        </w:rPr>
        <w:t xml:space="preserve">. </w:t>
      </w:r>
      <w:r w:rsidRPr="00EC68A9">
        <w:rPr>
          <w:rFonts w:hint="cs"/>
          <w:rtl/>
        </w:rPr>
        <w:t>לא</w:t>
      </w:r>
      <w:r w:rsidRPr="00EC68A9">
        <w:rPr>
          <w:rtl/>
        </w:rPr>
        <w:t xml:space="preserve"> </w:t>
      </w:r>
      <w:r w:rsidRPr="00EC68A9">
        <w:rPr>
          <w:rFonts w:hint="cs"/>
          <w:rtl/>
        </w:rPr>
        <w:t>תתקבלנה</w:t>
      </w:r>
      <w:r w:rsidRPr="00EC68A9">
        <w:rPr>
          <w:rtl/>
        </w:rPr>
        <w:t xml:space="preserve"> </w:t>
      </w:r>
      <w:r w:rsidRPr="00EC68A9">
        <w:rPr>
          <w:rFonts w:hint="cs"/>
          <w:rtl/>
        </w:rPr>
        <w:t>הצעות</w:t>
      </w:r>
      <w:r w:rsidRPr="00EC68A9">
        <w:rPr>
          <w:rtl/>
        </w:rPr>
        <w:t xml:space="preserve"> </w:t>
      </w:r>
      <w:r w:rsidRPr="00EC68A9">
        <w:rPr>
          <w:rFonts w:hint="cs"/>
          <w:rtl/>
        </w:rPr>
        <w:t>שלא</w:t>
      </w:r>
      <w:r w:rsidRPr="00EC68A9">
        <w:rPr>
          <w:rtl/>
        </w:rPr>
        <w:t xml:space="preserve"> </w:t>
      </w:r>
      <w:r w:rsidRPr="00EC68A9">
        <w:rPr>
          <w:rFonts w:hint="cs"/>
          <w:rtl/>
        </w:rPr>
        <w:t>תוגשנה</w:t>
      </w:r>
      <w:r w:rsidRPr="00EC68A9">
        <w:rPr>
          <w:rtl/>
        </w:rPr>
        <w:t xml:space="preserve"> </w:t>
      </w:r>
      <w:r w:rsidRPr="00EC68A9">
        <w:rPr>
          <w:rFonts w:hint="cs"/>
          <w:rtl/>
        </w:rPr>
        <w:t>באופן</w:t>
      </w:r>
      <w:r w:rsidRPr="00EC68A9">
        <w:rPr>
          <w:rtl/>
        </w:rPr>
        <w:t xml:space="preserve"> </w:t>
      </w:r>
      <w:r w:rsidRPr="00EC68A9">
        <w:rPr>
          <w:rFonts w:hint="cs"/>
          <w:rtl/>
        </w:rPr>
        <w:t>אישי</w:t>
      </w:r>
      <w:r>
        <w:rPr>
          <w:rFonts w:hint="cs"/>
          <w:rtl/>
        </w:rPr>
        <w:t xml:space="preserve"> ע"י המציע</w:t>
      </w:r>
      <w:r w:rsidRPr="00EC68A9">
        <w:rPr>
          <w:rtl/>
        </w:rPr>
        <w:t>.</w:t>
      </w:r>
    </w:p>
    <w:p w14:paraId="0DC0929E" w14:textId="77777777" w:rsidR="00D76E5A" w:rsidRDefault="00D76E5A" w:rsidP="00861B6F">
      <w:pPr>
        <w:pStyle w:val="22"/>
        <w:rPr>
          <w:rtl/>
        </w:rPr>
      </w:pPr>
      <w:r>
        <w:rPr>
          <w:rFonts w:hint="cs"/>
          <w:rtl/>
        </w:rPr>
        <w:t xml:space="preserve">תכולת המעטפות  מפורטת בסעיף </w:t>
      </w:r>
      <w:r w:rsidR="00694A0D">
        <w:rPr>
          <w:cs/>
        </w:rPr>
        <w:t>‎</w:t>
      </w:r>
      <w:r w:rsidR="00694A0D">
        <w:t>0.9.3</w:t>
      </w:r>
      <w:r>
        <w:rPr>
          <w:rFonts w:hint="cs"/>
          <w:rtl/>
        </w:rPr>
        <w:t xml:space="preserve"> בהמשך.</w:t>
      </w:r>
    </w:p>
    <w:p w14:paraId="0DC0929F" w14:textId="77777777" w:rsidR="00D76E5A" w:rsidRDefault="00D76E5A" w:rsidP="00861B6F">
      <w:pPr>
        <w:pStyle w:val="22"/>
        <w:rPr>
          <w:rtl/>
        </w:rPr>
      </w:pPr>
      <w:r>
        <w:rPr>
          <w:rFonts w:hint="eastAsia"/>
          <w:rtl/>
        </w:rPr>
        <w:t>הצעות</w:t>
      </w:r>
      <w:r>
        <w:rPr>
          <w:rtl/>
        </w:rPr>
        <w:t xml:space="preserve"> שלא </w:t>
      </w:r>
      <w:r>
        <w:rPr>
          <w:rFonts w:hint="cs"/>
          <w:rtl/>
        </w:rPr>
        <w:t xml:space="preserve">תוגשנה </w:t>
      </w:r>
      <w:r w:rsidRPr="008C6D2C">
        <w:rPr>
          <w:rFonts w:hint="cs"/>
          <w:b/>
          <w:bCs/>
          <w:u w:val="single"/>
          <w:rtl/>
        </w:rPr>
        <w:t>עד למועד ולשעה כאמור</w:t>
      </w:r>
      <w:r>
        <w:rPr>
          <w:rFonts w:hint="cs"/>
          <w:rtl/>
        </w:rPr>
        <w:t xml:space="preserve">, </w:t>
      </w:r>
      <w:r>
        <w:rPr>
          <w:rFonts w:hint="eastAsia"/>
          <w:rtl/>
        </w:rPr>
        <w:t>לא</w:t>
      </w:r>
      <w:r>
        <w:rPr>
          <w:rtl/>
        </w:rPr>
        <w:t xml:space="preserve"> </w:t>
      </w:r>
      <w:r>
        <w:rPr>
          <w:rFonts w:hint="cs"/>
          <w:rtl/>
        </w:rPr>
        <w:t>י</w:t>
      </w:r>
      <w:r>
        <w:rPr>
          <w:rtl/>
        </w:rPr>
        <w:t xml:space="preserve">ידונו </w:t>
      </w:r>
      <w:r w:rsidR="00334FA0">
        <w:rPr>
          <w:rFonts w:hint="cs"/>
          <w:rtl/>
        </w:rPr>
        <w:t>בוועדת</w:t>
      </w:r>
      <w:r>
        <w:rPr>
          <w:rtl/>
        </w:rPr>
        <w:t xml:space="preserve"> </w:t>
      </w:r>
      <w:r>
        <w:rPr>
          <w:rFonts w:hint="eastAsia"/>
          <w:rtl/>
        </w:rPr>
        <w:t>המכרזים</w:t>
      </w:r>
      <w:r>
        <w:rPr>
          <w:rFonts w:hint="cs"/>
          <w:rtl/>
        </w:rPr>
        <w:t xml:space="preserve"> </w:t>
      </w:r>
      <w:r w:rsidRPr="008C6D2C">
        <w:rPr>
          <w:rFonts w:hint="cs"/>
          <w:b/>
          <w:bCs/>
          <w:u w:val="single"/>
          <w:rtl/>
        </w:rPr>
        <w:t>ותפסלנה על הסף</w:t>
      </w:r>
      <w:r>
        <w:rPr>
          <w:rtl/>
        </w:rPr>
        <w:t>.</w:t>
      </w:r>
    </w:p>
    <w:p w14:paraId="0DC092A0" w14:textId="77777777" w:rsidR="00D76E5A" w:rsidRPr="00F032F4" w:rsidRDefault="00D76E5A" w:rsidP="007E213F">
      <w:pPr>
        <w:pStyle w:val="21"/>
      </w:pPr>
      <w:bookmarkStart w:id="208" w:name="_Toc232997924"/>
      <w:bookmarkStart w:id="209" w:name="_Toc236732358"/>
      <w:bookmarkStart w:id="210" w:name="_Toc236885461"/>
      <w:bookmarkStart w:id="211" w:name="_Toc344207868"/>
      <w:r w:rsidRPr="00F032F4">
        <w:rPr>
          <w:rFonts w:hint="cs"/>
          <w:rtl/>
        </w:rPr>
        <w:t>החלפת מידע</w:t>
      </w:r>
      <w:bookmarkEnd w:id="208"/>
      <w:bookmarkEnd w:id="209"/>
      <w:bookmarkEnd w:id="210"/>
      <w:bookmarkEnd w:id="211"/>
    </w:p>
    <w:p w14:paraId="0DC092A1" w14:textId="77777777" w:rsidR="00D76E5A" w:rsidRDefault="00D76E5A" w:rsidP="00861B6F">
      <w:pPr>
        <w:pStyle w:val="22"/>
        <w:rPr>
          <w:rtl/>
        </w:rPr>
      </w:pPr>
      <w:r>
        <w:rPr>
          <w:rFonts w:hint="cs"/>
          <w:rtl/>
        </w:rPr>
        <w:t>מציעים</w:t>
      </w:r>
      <w:r>
        <w:rPr>
          <w:rtl/>
        </w:rPr>
        <w:t xml:space="preserve"> בשלב המכרז לא יחליפו ביניהם מידע אשר עשוי </w:t>
      </w:r>
      <w:r w:rsidR="00A52CE5">
        <w:rPr>
          <w:rFonts w:hint="cs"/>
          <w:rtl/>
        </w:rPr>
        <w:t>לנגוע</w:t>
      </w:r>
      <w:r>
        <w:rPr>
          <w:rtl/>
        </w:rPr>
        <w:t xml:space="preserve"> במישרין ו/או בעקיפין ל</w:t>
      </w:r>
      <w:r>
        <w:rPr>
          <w:rFonts w:hint="cs"/>
          <w:rtl/>
        </w:rPr>
        <w:t>פרויקט</w:t>
      </w:r>
      <w:r>
        <w:rPr>
          <w:rtl/>
        </w:rPr>
        <w:t xml:space="preserve">. </w:t>
      </w:r>
    </w:p>
    <w:p w14:paraId="0DC092A2" w14:textId="77777777" w:rsidR="0064627E" w:rsidRDefault="0064627E">
      <w:pPr>
        <w:keepNext w:val="0"/>
        <w:keepLines w:val="0"/>
        <w:bidi w:val="0"/>
        <w:spacing w:line="240" w:lineRule="auto"/>
        <w:rPr>
          <w:rFonts w:eastAsia="Calibri"/>
          <w:b/>
          <w:bCs/>
          <w:color w:val="0000FF"/>
          <w:sz w:val="28"/>
          <w:szCs w:val="28"/>
        </w:rPr>
      </w:pPr>
      <w:bookmarkStart w:id="212" w:name="_Toc233014527"/>
      <w:bookmarkStart w:id="213" w:name="_Toc236885462"/>
      <w:bookmarkStart w:id="214" w:name="_Ref245181986"/>
      <w:r>
        <w:rPr>
          <w:rtl/>
        </w:rPr>
        <w:br w:type="page"/>
      </w:r>
    </w:p>
    <w:p w14:paraId="0DC092A3" w14:textId="77777777" w:rsidR="00D76E5A" w:rsidRPr="00E32F0F" w:rsidRDefault="00D76E5A" w:rsidP="0064627E">
      <w:pPr>
        <w:pStyle w:val="1"/>
        <w:rPr>
          <w:rtl/>
        </w:rPr>
      </w:pPr>
      <w:bookmarkStart w:id="215" w:name="_Ref322877643"/>
      <w:bookmarkStart w:id="216" w:name="_Toc344207869"/>
      <w:r w:rsidRPr="00E32F0F">
        <w:rPr>
          <w:rFonts w:hint="eastAsia"/>
          <w:rtl/>
        </w:rPr>
        <w:t>המפרט</w:t>
      </w:r>
      <w:bookmarkEnd w:id="212"/>
      <w:bookmarkEnd w:id="213"/>
      <w:bookmarkEnd w:id="214"/>
      <w:bookmarkEnd w:id="215"/>
      <w:bookmarkEnd w:id="216"/>
    </w:p>
    <w:p w14:paraId="0DC092A4" w14:textId="77777777" w:rsidR="00D76E5A" w:rsidRPr="00493C2B" w:rsidRDefault="00D76E5A" w:rsidP="007E213F">
      <w:pPr>
        <w:pStyle w:val="21"/>
        <w:rPr>
          <w:rtl/>
        </w:rPr>
      </w:pPr>
      <w:bookmarkStart w:id="217" w:name="_Toc233014528"/>
      <w:bookmarkStart w:id="218" w:name="_Toc236732359"/>
      <w:bookmarkStart w:id="219" w:name="_Toc236885463"/>
      <w:bookmarkStart w:id="220" w:name="_Toc344207870"/>
      <w:r w:rsidRPr="00493C2B">
        <w:rPr>
          <w:rFonts w:hint="eastAsia"/>
          <w:rtl/>
        </w:rPr>
        <w:t>תכולת</w:t>
      </w:r>
      <w:r w:rsidRPr="00493C2B">
        <w:rPr>
          <w:rtl/>
        </w:rPr>
        <w:t xml:space="preserve"> המפרט</w:t>
      </w:r>
      <w:bookmarkEnd w:id="217"/>
      <w:bookmarkEnd w:id="218"/>
      <w:bookmarkEnd w:id="219"/>
      <w:bookmarkEnd w:id="220"/>
    </w:p>
    <w:p w14:paraId="0DC092A5" w14:textId="77777777" w:rsidR="00D76E5A" w:rsidRDefault="00D76E5A" w:rsidP="00861B6F">
      <w:pPr>
        <w:pStyle w:val="22"/>
        <w:rPr>
          <w:rtl/>
        </w:rPr>
      </w:pPr>
      <w:r>
        <w:rPr>
          <w:rFonts w:hint="cs"/>
          <w:rtl/>
        </w:rPr>
        <w:t>המפרט נבנה על פי נוהל מפת"ח, בליווי מספר התאמות הנובעות מהאופי הייחוד</w:t>
      </w:r>
      <w:r>
        <w:rPr>
          <w:rFonts w:hint="eastAsia"/>
          <w:rtl/>
        </w:rPr>
        <w:t>י</w:t>
      </w:r>
      <w:r>
        <w:rPr>
          <w:rFonts w:hint="cs"/>
          <w:rtl/>
        </w:rPr>
        <w:t xml:space="preserve"> של הפרויקט. המפרט מורכב מהפרקים הבאים על נספחיהם:</w:t>
      </w:r>
    </w:p>
    <w:p w14:paraId="0DC092A6" w14:textId="77777777" w:rsidR="00D76E5A" w:rsidRPr="00914E64" w:rsidRDefault="00D76E5A" w:rsidP="00C8604A">
      <w:pPr>
        <w:pStyle w:val="22"/>
        <w:numPr>
          <w:ilvl w:val="0"/>
          <w:numId w:val="84"/>
        </w:numPr>
      </w:pPr>
      <w:r w:rsidRPr="00914E64">
        <w:rPr>
          <w:rFonts w:hint="eastAsia"/>
          <w:rtl/>
        </w:rPr>
        <w:t>פרק</w:t>
      </w:r>
      <w:r w:rsidRPr="00914E64">
        <w:rPr>
          <w:rtl/>
        </w:rPr>
        <w:t xml:space="preserve"> 0</w:t>
      </w:r>
      <w:r w:rsidRPr="00914E64">
        <w:rPr>
          <w:rFonts w:hint="eastAsia"/>
          <w:rtl/>
        </w:rPr>
        <w:t xml:space="preserve"> </w:t>
      </w:r>
      <w:r w:rsidRPr="00914E64">
        <w:rPr>
          <w:rtl/>
        </w:rPr>
        <w:t>–</w:t>
      </w:r>
      <w:r w:rsidRPr="00914E64">
        <w:rPr>
          <w:rFonts w:hint="cs"/>
          <w:rtl/>
        </w:rPr>
        <w:t xml:space="preserve"> </w:t>
      </w:r>
      <w:r w:rsidRPr="00914E64">
        <w:rPr>
          <w:rFonts w:hint="eastAsia"/>
          <w:rtl/>
        </w:rPr>
        <w:t>פרק</w:t>
      </w:r>
      <w:r w:rsidRPr="00914E64">
        <w:rPr>
          <w:rtl/>
        </w:rPr>
        <w:t xml:space="preserve"> מנהלה</w:t>
      </w:r>
      <w:r w:rsidRPr="00914E64">
        <w:rPr>
          <w:rFonts w:hint="cs"/>
          <w:rtl/>
        </w:rPr>
        <w:t>.</w:t>
      </w:r>
    </w:p>
    <w:p w14:paraId="0DC092A7" w14:textId="77777777" w:rsidR="00D76E5A" w:rsidRPr="00914E64" w:rsidRDefault="00D76E5A" w:rsidP="00C8604A">
      <w:pPr>
        <w:pStyle w:val="22"/>
        <w:numPr>
          <w:ilvl w:val="0"/>
          <w:numId w:val="84"/>
        </w:numPr>
      </w:pPr>
      <w:r w:rsidRPr="00914E64">
        <w:rPr>
          <w:rFonts w:hint="cs"/>
          <w:rtl/>
        </w:rPr>
        <w:t>פרק 1- יעדים.</w:t>
      </w:r>
    </w:p>
    <w:p w14:paraId="0DC092A8" w14:textId="77777777" w:rsidR="00D76E5A" w:rsidRPr="00914E64" w:rsidRDefault="00D76E5A" w:rsidP="00C8604A">
      <w:pPr>
        <w:pStyle w:val="22"/>
        <w:numPr>
          <w:ilvl w:val="0"/>
          <w:numId w:val="84"/>
        </w:numPr>
      </w:pPr>
      <w:r w:rsidRPr="00914E64">
        <w:rPr>
          <w:rFonts w:hint="cs"/>
          <w:rtl/>
        </w:rPr>
        <w:t xml:space="preserve">פרק 2 </w:t>
      </w:r>
      <w:r w:rsidRPr="00914E64">
        <w:rPr>
          <w:rtl/>
        </w:rPr>
        <w:t>–</w:t>
      </w:r>
      <w:r w:rsidRPr="00914E64">
        <w:rPr>
          <w:rFonts w:hint="cs"/>
          <w:rtl/>
        </w:rPr>
        <w:t xml:space="preserve"> יישום </w:t>
      </w:r>
      <w:r w:rsidRPr="00914E64">
        <w:rPr>
          <w:rtl/>
        </w:rPr>
        <w:t>–</w:t>
      </w:r>
      <w:r w:rsidRPr="00914E64">
        <w:rPr>
          <w:rFonts w:hint="cs"/>
          <w:rtl/>
        </w:rPr>
        <w:t xml:space="preserve"> מהות המערכת. </w:t>
      </w:r>
    </w:p>
    <w:p w14:paraId="0DC092A9" w14:textId="77777777" w:rsidR="00D76E5A" w:rsidRPr="00914E64" w:rsidRDefault="00D76E5A" w:rsidP="00C8604A">
      <w:pPr>
        <w:pStyle w:val="22"/>
        <w:numPr>
          <w:ilvl w:val="0"/>
          <w:numId w:val="84"/>
        </w:numPr>
      </w:pPr>
      <w:r w:rsidRPr="00914E64">
        <w:rPr>
          <w:rFonts w:hint="cs"/>
          <w:rtl/>
        </w:rPr>
        <w:t xml:space="preserve">פרק 3 </w:t>
      </w:r>
      <w:r w:rsidRPr="00914E64">
        <w:rPr>
          <w:rtl/>
        </w:rPr>
        <w:t>–</w:t>
      </w:r>
      <w:r w:rsidRPr="00914E64">
        <w:rPr>
          <w:rFonts w:hint="cs"/>
          <w:rtl/>
        </w:rPr>
        <w:t xml:space="preserve"> טכנולוגיה ותשתית.</w:t>
      </w:r>
    </w:p>
    <w:p w14:paraId="0DC092AA" w14:textId="77777777" w:rsidR="00D76E5A" w:rsidRPr="00914E64" w:rsidRDefault="00D76E5A" w:rsidP="00C8604A">
      <w:pPr>
        <w:pStyle w:val="22"/>
        <w:numPr>
          <w:ilvl w:val="0"/>
          <w:numId w:val="84"/>
        </w:numPr>
      </w:pPr>
      <w:r w:rsidRPr="00914E64">
        <w:rPr>
          <w:rFonts w:hint="cs"/>
          <w:rtl/>
        </w:rPr>
        <w:t xml:space="preserve">פרק 4 </w:t>
      </w:r>
      <w:r w:rsidRPr="00914E64">
        <w:rPr>
          <w:rtl/>
        </w:rPr>
        <w:t>–</w:t>
      </w:r>
      <w:r w:rsidRPr="00914E64">
        <w:rPr>
          <w:rFonts w:hint="cs"/>
          <w:rtl/>
        </w:rPr>
        <w:t xml:space="preserve"> מימוש. </w:t>
      </w:r>
    </w:p>
    <w:p w14:paraId="0DC092AB" w14:textId="77777777" w:rsidR="00D76E5A" w:rsidRPr="00914E64" w:rsidRDefault="00D76E5A" w:rsidP="00C8604A">
      <w:pPr>
        <w:pStyle w:val="22"/>
        <w:numPr>
          <w:ilvl w:val="0"/>
          <w:numId w:val="84"/>
        </w:numPr>
        <w:rPr>
          <w:rtl/>
        </w:rPr>
      </w:pPr>
      <w:r w:rsidRPr="00914E64">
        <w:rPr>
          <w:rtl/>
        </w:rPr>
        <w:t>פרק 5</w:t>
      </w:r>
      <w:r w:rsidRPr="00914E64">
        <w:rPr>
          <w:rFonts w:hint="cs"/>
          <w:rtl/>
        </w:rPr>
        <w:t xml:space="preserve"> </w:t>
      </w:r>
      <w:r w:rsidRPr="00914E64">
        <w:rPr>
          <w:rtl/>
        </w:rPr>
        <w:t>–</w:t>
      </w:r>
      <w:r w:rsidRPr="00914E64">
        <w:rPr>
          <w:rFonts w:hint="cs"/>
          <w:rtl/>
        </w:rPr>
        <w:t xml:space="preserve"> פרק </w:t>
      </w:r>
      <w:r w:rsidRPr="00914E64">
        <w:rPr>
          <w:rtl/>
        </w:rPr>
        <w:t>כלכלי</w:t>
      </w:r>
      <w:r w:rsidRPr="00914E64">
        <w:rPr>
          <w:rFonts w:hint="cs"/>
          <w:rtl/>
        </w:rPr>
        <w:t>.</w:t>
      </w:r>
      <w:r w:rsidRPr="00914E64">
        <w:rPr>
          <w:rtl/>
        </w:rPr>
        <w:t xml:space="preserve"> </w:t>
      </w:r>
    </w:p>
    <w:p w14:paraId="0DC092AC" w14:textId="77777777" w:rsidR="00D76E5A" w:rsidRPr="00914E64" w:rsidRDefault="00D76E5A" w:rsidP="00C8604A">
      <w:pPr>
        <w:pStyle w:val="22"/>
        <w:numPr>
          <w:ilvl w:val="0"/>
          <w:numId w:val="84"/>
        </w:numPr>
      </w:pPr>
      <w:r w:rsidRPr="00914E64">
        <w:rPr>
          <w:rFonts w:hint="eastAsia"/>
          <w:rtl/>
        </w:rPr>
        <w:t>נספחים</w:t>
      </w:r>
      <w:r w:rsidRPr="00914E64">
        <w:rPr>
          <w:rFonts w:hint="cs"/>
          <w:rtl/>
        </w:rPr>
        <w:t xml:space="preserve"> לכל אחד מהפרקים והחלקים האמורים לעיל.</w:t>
      </w:r>
    </w:p>
    <w:p w14:paraId="0DC092AD" w14:textId="77777777" w:rsidR="00D76E5A" w:rsidRPr="00914E64" w:rsidRDefault="00D76E5A" w:rsidP="00C8604A">
      <w:pPr>
        <w:pStyle w:val="22"/>
        <w:numPr>
          <w:ilvl w:val="0"/>
          <w:numId w:val="84"/>
        </w:numPr>
      </w:pPr>
      <w:r w:rsidRPr="00914E64">
        <w:rPr>
          <w:rFonts w:hint="cs"/>
          <w:rtl/>
        </w:rPr>
        <w:t>הסכם.</w:t>
      </w:r>
    </w:p>
    <w:p w14:paraId="0DC092AE" w14:textId="77777777" w:rsidR="00D76E5A" w:rsidRPr="003450EE" w:rsidRDefault="00D76E5A" w:rsidP="00861B6F">
      <w:pPr>
        <w:pStyle w:val="22"/>
        <w:rPr>
          <w:rtl/>
        </w:rPr>
      </w:pPr>
      <w:r w:rsidRPr="003450EE">
        <w:rPr>
          <w:rtl/>
        </w:rPr>
        <w:t>לפני העיון בחלקים אחרים של המפרט, יש לקרוא היטב את פרק המנהלה (פרק זה) אשר מפרט את תנאי המכרז הכלליים ומגדיר במדויק כיצד יש לענות למפרט.</w:t>
      </w:r>
    </w:p>
    <w:p w14:paraId="0DC092AF" w14:textId="77777777" w:rsidR="00D76E5A" w:rsidRDefault="00D76E5A" w:rsidP="007E213F">
      <w:pPr>
        <w:pStyle w:val="21"/>
      </w:pPr>
      <w:bookmarkStart w:id="221" w:name="_Toc243281164"/>
      <w:bookmarkStart w:id="222" w:name="_Toc344207871"/>
      <w:r>
        <w:rPr>
          <w:rFonts w:hint="cs"/>
          <w:rtl/>
        </w:rPr>
        <w:t>הנחיות נוספות</w:t>
      </w:r>
      <w:bookmarkEnd w:id="221"/>
      <w:bookmarkEnd w:id="222"/>
    </w:p>
    <w:p w14:paraId="0DC092B0" w14:textId="77777777" w:rsidR="00D76E5A" w:rsidRPr="003450EE" w:rsidRDefault="00D76E5A" w:rsidP="00861B6F">
      <w:pPr>
        <w:pStyle w:val="22"/>
        <w:rPr>
          <w:rtl/>
        </w:rPr>
      </w:pPr>
      <w:r w:rsidRPr="003450EE">
        <w:rPr>
          <w:rtl/>
        </w:rPr>
        <w:t>בכל מקרה בו, יש סתירה בין המפרט לבין הנחיות אחרות, גובר המפרט.</w:t>
      </w:r>
    </w:p>
    <w:p w14:paraId="0DC092B1" w14:textId="77777777" w:rsidR="00D76E5A" w:rsidRPr="006201D1" w:rsidRDefault="00D76E5A" w:rsidP="0064627E">
      <w:pPr>
        <w:pStyle w:val="1"/>
        <w:rPr>
          <w:rtl/>
        </w:rPr>
      </w:pPr>
      <w:bookmarkStart w:id="223" w:name="_Toc297133096"/>
      <w:bookmarkStart w:id="224" w:name="_Toc298137284"/>
      <w:bookmarkStart w:id="225" w:name="_Toc298231414"/>
      <w:bookmarkStart w:id="226" w:name="_Toc301337564"/>
      <w:bookmarkStart w:id="227" w:name="_Toc301355687"/>
      <w:bookmarkStart w:id="228" w:name="_Toc301361944"/>
      <w:bookmarkStart w:id="229" w:name="_Toc243893125"/>
      <w:bookmarkStart w:id="230" w:name="_Toc243893415"/>
      <w:bookmarkStart w:id="231" w:name="_Toc243893598"/>
      <w:bookmarkStart w:id="232" w:name="_Toc243893781"/>
      <w:bookmarkStart w:id="233" w:name="_Toc243893963"/>
      <w:bookmarkStart w:id="234" w:name="_Toc241944597"/>
      <w:bookmarkStart w:id="235" w:name="_Toc241944599"/>
      <w:bookmarkStart w:id="236" w:name="_Toc241374310"/>
      <w:bookmarkStart w:id="237" w:name="_Toc241549104"/>
      <w:bookmarkStart w:id="238" w:name="_Toc241374311"/>
      <w:bookmarkStart w:id="239" w:name="_Toc241549105"/>
      <w:bookmarkStart w:id="240" w:name="_Ref223682531"/>
      <w:bookmarkStart w:id="241" w:name="_Toc232997928"/>
      <w:bookmarkStart w:id="242" w:name="_Toc236885465"/>
      <w:bookmarkStart w:id="243" w:name="_Ref240173114"/>
      <w:bookmarkStart w:id="244" w:name="_Toc34420787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r>
        <w:rPr>
          <w:rFonts w:hint="cs"/>
          <w:rtl/>
        </w:rPr>
        <w:t>סווג רכיבי המפרט</w:t>
      </w:r>
      <w:bookmarkEnd w:id="240"/>
      <w:bookmarkEnd w:id="241"/>
      <w:bookmarkEnd w:id="242"/>
      <w:bookmarkEnd w:id="243"/>
      <w:bookmarkEnd w:id="244"/>
      <w:r w:rsidRPr="006201D1">
        <w:rPr>
          <w:rtl/>
        </w:rPr>
        <w:t xml:space="preserve"> </w:t>
      </w:r>
    </w:p>
    <w:p w14:paraId="0DC092B2" w14:textId="77777777" w:rsidR="00D76E5A" w:rsidRPr="00F032F4" w:rsidRDefault="00D76E5A" w:rsidP="007E213F">
      <w:pPr>
        <w:pStyle w:val="21"/>
        <w:rPr>
          <w:rtl/>
        </w:rPr>
      </w:pPr>
      <w:bookmarkStart w:id="245" w:name="_Toc232997929"/>
      <w:bookmarkStart w:id="246" w:name="_Toc236732361"/>
      <w:bookmarkStart w:id="247" w:name="_Toc236885466"/>
      <w:bookmarkStart w:id="248" w:name="_Toc344207873"/>
      <w:r w:rsidRPr="00F032F4">
        <w:rPr>
          <w:rFonts w:hint="cs"/>
          <w:rtl/>
        </w:rPr>
        <w:t>השיטה</w:t>
      </w:r>
      <w:bookmarkEnd w:id="245"/>
      <w:bookmarkEnd w:id="246"/>
      <w:bookmarkEnd w:id="247"/>
      <w:bookmarkEnd w:id="248"/>
    </w:p>
    <w:p w14:paraId="0DC092B3" w14:textId="77777777" w:rsidR="00D76E5A" w:rsidRDefault="00D76E5A" w:rsidP="00861B6F">
      <w:pPr>
        <w:pStyle w:val="22"/>
        <w:rPr>
          <w:rtl/>
        </w:rPr>
      </w:pPr>
      <w:r>
        <w:rPr>
          <w:rFonts w:hint="eastAsia"/>
          <w:rtl/>
        </w:rPr>
        <w:t>רכיבי</w:t>
      </w:r>
      <w:r>
        <w:rPr>
          <w:rtl/>
        </w:rPr>
        <w:t xml:space="preserve"> המפרט מסווגים לפי הסימון הבא:</w:t>
      </w:r>
    </w:p>
    <w:p w14:paraId="0DC092B4" w14:textId="77777777" w:rsidR="00D76E5A" w:rsidRDefault="00D76E5A" w:rsidP="00861B6F">
      <w:pPr>
        <w:pStyle w:val="22"/>
        <w:rPr>
          <w:rtl/>
        </w:rPr>
      </w:pPr>
      <w:r>
        <w:rPr>
          <w:b/>
          <w:bCs/>
        </w:rPr>
        <w:t>I</w:t>
      </w:r>
      <w:r>
        <w:rPr>
          <w:rtl/>
        </w:rPr>
        <w:t xml:space="preserve"> </w:t>
      </w:r>
      <w:r>
        <w:rPr>
          <w:rFonts w:hint="eastAsia"/>
          <w:rtl/>
        </w:rPr>
        <w:t>–</w:t>
      </w:r>
      <w:r>
        <w:rPr>
          <w:rtl/>
        </w:rPr>
        <w:t xml:space="preserve"> </w:t>
      </w:r>
      <w:r>
        <w:t>[Information]</w:t>
      </w:r>
      <w:r>
        <w:rPr>
          <w:rFonts w:hint="cs"/>
          <w:rtl/>
        </w:rPr>
        <w:t xml:space="preserve"> </w:t>
      </w:r>
      <w:r>
        <w:rPr>
          <w:rFonts w:hint="eastAsia"/>
          <w:rtl/>
        </w:rPr>
        <w:t>רכיב</w:t>
      </w:r>
      <w:r>
        <w:rPr>
          <w:rtl/>
        </w:rPr>
        <w:t xml:space="preserve"> המובא לידיעה בלבד</w:t>
      </w:r>
      <w:r>
        <w:rPr>
          <w:rFonts w:hint="cs"/>
          <w:rtl/>
        </w:rPr>
        <w:t>.</w:t>
      </w:r>
      <w:r>
        <w:rPr>
          <w:rtl/>
        </w:rPr>
        <w:t xml:space="preserve"> יש לענות עליו: "קרא</w:t>
      </w:r>
      <w:r>
        <w:rPr>
          <w:rFonts w:hint="cs"/>
          <w:rtl/>
        </w:rPr>
        <w:t>תי</w:t>
      </w:r>
      <w:r>
        <w:rPr>
          <w:rtl/>
        </w:rPr>
        <w:t xml:space="preserve"> והבנ</w:t>
      </w:r>
      <w:r>
        <w:rPr>
          <w:rFonts w:hint="cs"/>
          <w:rtl/>
        </w:rPr>
        <w:t>תי -</w:t>
      </w:r>
      <w:r>
        <w:rPr>
          <w:rtl/>
        </w:rPr>
        <w:t xml:space="preserve"> מקובל עלי"</w:t>
      </w:r>
      <w:r>
        <w:rPr>
          <w:rFonts w:hint="cs"/>
          <w:rtl/>
        </w:rPr>
        <w:t xml:space="preserve">. </w:t>
      </w:r>
      <w:r>
        <w:rPr>
          <w:rtl/>
        </w:rPr>
        <w:t>אם בכ"</w:t>
      </w:r>
      <w:r>
        <w:rPr>
          <w:rFonts w:hint="eastAsia"/>
          <w:rtl/>
        </w:rPr>
        <w:t>ז</w:t>
      </w:r>
      <w:r>
        <w:rPr>
          <w:rtl/>
        </w:rPr>
        <w:t xml:space="preserve"> יש הערות יש לציינן. היעדר תשובה </w:t>
      </w:r>
      <w:r>
        <w:rPr>
          <w:rFonts w:hint="cs"/>
          <w:rtl/>
        </w:rPr>
        <w:t xml:space="preserve">לסעיף זה </w:t>
      </w:r>
      <w:r>
        <w:rPr>
          <w:rtl/>
        </w:rPr>
        <w:t xml:space="preserve">יובן </w:t>
      </w:r>
      <w:r>
        <w:rPr>
          <w:rFonts w:hint="eastAsia"/>
          <w:rtl/>
        </w:rPr>
        <w:t>כ</w:t>
      </w:r>
      <w:r>
        <w:rPr>
          <w:rtl/>
        </w:rPr>
        <w:t>"</w:t>
      </w:r>
      <w:r>
        <w:rPr>
          <w:rFonts w:hint="eastAsia"/>
          <w:rtl/>
        </w:rPr>
        <w:t>קראתי</w:t>
      </w:r>
      <w:r>
        <w:rPr>
          <w:rtl/>
        </w:rPr>
        <w:t xml:space="preserve"> והבנתי</w:t>
      </w:r>
      <w:r>
        <w:rPr>
          <w:rFonts w:hint="cs"/>
          <w:rtl/>
        </w:rPr>
        <w:t xml:space="preserve"> </w:t>
      </w:r>
      <w:r>
        <w:rPr>
          <w:rtl/>
        </w:rPr>
        <w:t>–</w:t>
      </w:r>
      <w:r>
        <w:rPr>
          <w:rFonts w:hint="cs"/>
          <w:rtl/>
        </w:rPr>
        <w:t xml:space="preserve"> מקובל עלי</w:t>
      </w:r>
      <w:r>
        <w:rPr>
          <w:rtl/>
        </w:rPr>
        <w:t xml:space="preserve">". </w:t>
      </w:r>
    </w:p>
    <w:p w14:paraId="0DC092B5" w14:textId="77777777" w:rsidR="00D76E5A" w:rsidRDefault="00D76E5A" w:rsidP="00861B6F">
      <w:pPr>
        <w:pStyle w:val="22"/>
        <w:rPr>
          <w:rtl/>
        </w:rPr>
      </w:pPr>
      <w:r>
        <w:rPr>
          <w:b/>
          <w:bCs/>
        </w:rPr>
        <w:t>G</w:t>
      </w:r>
      <w:r>
        <w:rPr>
          <w:rFonts w:hint="cs"/>
          <w:b/>
          <w:bCs/>
          <w:rtl/>
        </w:rPr>
        <w:t xml:space="preserve"> </w:t>
      </w:r>
      <w:r>
        <w:rPr>
          <w:rtl/>
        </w:rPr>
        <w:t>–</w:t>
      </w:r>
      <w:r>
        <w:rPr>
          <w:rFonts w:hint="cs"/>
          <w:rtl/>
        </w:rPr>
        <w:t xml:space="preserve"> </w:t>
      </w:r>
      <w:r>
        <w:t>[General]</w:t>
      </w:r>
      <w:r>
        <w:rPr>
          <w:rFonts w:hint="cs"/>
          <w:rtl/>
        </w:rPr>
        <w:t xml:space="preserve"> </w:t>
      </w:r>
      <w:r w:rsidRPr="00BC550B">
        <w:rPr>
          <w:rtl/>
        </w:rPr>
        <w:t xml:space="preserve">רכיב הדורש תשובה כללית ובפורמט יחסית חופשי. בד"כ זהו סעיף "פתוח" בו ניתן להוסיף הצעות ופתרונות יצירתיים, כמוסבר בסעיף 0.9 להלן, ובלבד שבסופו של דבר יינתן מענה ברור לדרישה, יודגשו התכונות העיקריות ויהיה ברור מה בדיוק מוצע, מה כבר קיים ומה מובטח </w:t>
      </w:r>
      <w:r>
        <w:rPr>
          <w:rFonts w:hint="cs"/>
          <w:rtl/>
        </w:rPr>
        <w:t>/</w:t>
      </w:r>
      <w:r w:rsidRPr="00BC550B">
        <w:rPr>
          <w:rtl/>
        </w:rPr>
        <w:t xml:space="preserve"> מוצע שיהיה.</w:t>
      </w:r>
    </w:p>
    <w:p w14:paraId="0DC092B6" w14:textId="77777777" w:rsidR="00D76E5A" w:rsidRDefault="00D76E5A" w:rsidP="00861B6F">
      <w:pPr>
        <w:pStyle w:val="22"/>
        <w:rPr>
          <w:rtl/>
        </w:rPr>
      </w:pPr>
      <w:r>
        <w:rPr>
          <w:b/>
          <w:bCs/>
        </w:rPr>
        <w:t>S</w:t>
      </w:r>
      <w:r>
        <w:rPr>
          <w:rtl/>
        </w:rPr>
        <w:t xml:space="preserve"> </w:t>
      </w:r>
      <w:r>
        <w:rPr>
          <w:rFonts w:hint="eastAsia"/>
          <w:rtl/>
        </w:rPr>
        <w:t>–</w:t>
      </w:r>
      <w:r>
        <w:rPr>
          <w:rtl/>
        </w:rPr>
        <w:t xml:space="preserve"> </w:t>
      </w:r>
      <w:r>
        <w:t>[Specify]</w:t>
      </w:r>
      <w:r>
        <w:rPr>
          <w:rFonts w:hint="cs"/>
          <w:rtl/>
        </w:rPr>
        <w:t xml:space="preserve"> </w:t>
      </w:r>
      <w:r>
        <w:rPr>
          <w:rFonts w:hint="eastAsia"/>
          <w:rtl/>
        </w:rPr>
        <w:t>רכיב</w:t>
      </w:r>
      <w:r>
        <w:rPr>
          <w:rtl/>
        </w:rPr>
        <w:t xml:space="preserve">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Pr>
          <w:szCs w:val="22"/>
        </w:rPr>
        <w:t>G</w:t>
      </w:r>
      <w:r>
        <w:rPr>
          <w:rtl/>
        </w:rPr>
        <w:t>. אם המידע רב, יש להוסיפו כנספח בסימון המתאים.</w:t>
      </w:r>
    </w:p>
    <w:p w14:paraId="0DC092B7" w14:textId="77777777" w:rsidR="00D76E5A" w:rsidRDefault="00D76E5A" w:rsidP="00861B6F">
      <w:pPr>
        <w:pStyle w:val="22"/>
        <w:rPr>
          <w:rtl/>
        </w:rPr>
      </w:pPr>
      <w:r>
        <w:t>M</w:t>
      </w:r>
      <w:r>
        <w:rPr>
          <w:rFonts w:hint="cs"/>
          <w:rtl/>
        </w:rPr>
        <w:t xml:space="preserve"> - </w:t>
      </w:r>
      <w:r>
        <w:rPr>
          <w:rtl/>
        </w:rPr>
        <w:t xml:space="preserve">סעיף חובה </w:t>
      </w:r>
      <w:r>
        <w:t>[Mandatory]</w:t>
      </w:r>
      <w:r>
        <w:rPr>
          <w:rFonts w:hint="cs"/>
          <w:rtl/>
        </w:rPr>
        <w:t xml:space="preserve">. </w:t>
      </w:r>
      <w:r>
        <w:rPr>
          <w:rFonts w:hint="eastAsia"/>
          <w:rtl/>
        </w:rPr>
        <w:t>תשובת</w:t>
      </w:r>
      <w:r>
        <w:rPr>
          <w:rtl/>
        </w:rPr>
        <w:t xml:space="preserve"> ה</w:t>
      </w:r>
      <w:r>
        <w:rPr>
          <w:rFonts w:hint="cs"/>
          <w:rtl/>
        </w:rPr>
        <w:t xml:space="preserve">מציע </w:t>
      </w:r>
      <w:r>
        <w:rPr>
          <w:rtl/>
        </w:rPr>
        <w:t>תהיה מסוג "</w:t>
      </w:r>
      <w:r>
        <w:rPr>
          <w:rFonts w:hint="eastAsia"/>
          <w:rtl/>
        </w:rPr>
        <w:t>קראתי</w:t>
      </w:r>
      <w:r>
        <w:rPr>
          <w:rtl/>
        </w:rPr>
        <w:t xml:space="preserve"> והבנתי – מקובל עלי"</w:t>
      </w:r>
      <w:r>
        <w:rPr>
          <w:rFonts w:hint="cs"/>
          <w:rtl/>
        </w:rPr>
        <w:t xml:space="preserve">, </w:t>
      </w:r>
      <w:r>
        <w:rPr>
          <w:rtl/>
        </w:rPr>
        <w:t xml:space="preserve">קיום </w:t>
      </w:r>
      <w:r>
        <w:rPr>
          <w:rFonts w:hint="cs"/>
          <w:rtl/>
        </w:rPr>
        <w:t>הענות ל</w:t>
      </w:r>
      <w:r>
        <w:rPr>
          <w:rtl/>
        </w:rPr>
        <w:t xml:space="preserve">דרישה (המצאת </w:t>
      </w:r>
      <w:r>
        <w:rPr>
          <w:rFonts w:hint="eastAsia"/>
          <w:rtl/>
        </w:rPr>
        <w:t>אישור</w:t>
      </w:r>
      <w:r>
        <w:rPr>
          <w:rtl/>
        </w:rPr>
        <w:t xml:space="preserve"> למשל) או התחייבות לקיום דרישה, או תשובה עניינית </w:t>
      </w:r>
      <w:r>
        <w:rPr>
          <w:rFonts w:hint="eastAsia"/>
          <w:rtl/>
        </w:rPr>
        <w:t>ומלאה</w:t>
      </w:r>
      <w:r>
        <w:rPr>
          <w:rtl/>
        </w:rPr>
        <w:t xml:space="preserve"> בדומה לסיווג </w:t>
      </w:r>
      <w:r>
        <w:t>S</w:t>
      </w:r>
      <w:r>
        <w:rPr>
          <w:rFonts w:hint="cs"/>
          <w:rtl/>
        </w:rPr>
        <w:t>,</w:t>
      </w:r>
      <w:r>
        <w:rPr>
          <w:rtl/>
        </w:rPr>
        <w:t xml:space="preserve"> </w:t>
      </w:r>
      <w:r>
        <w:rPr>
          <w:rFonts w:hint="cs"/>
          <w:rtl/>
        </w:rPr>
        <w:t>הכ</w:t>
      </w:r>
      <w:r>
        <w:rPr>
          <w:rFonts w:hint="eastAsia"/>
          <w:rtl/>
        </w:rPr>
        <w:t>ל</w:t>
      </w:r>
      <w:r>
        <w:rPr>
          <w:rtl/>
        </w:rPr>
        <w:t xml:space="preserve"> בהתאם ל</w:t>
      </w:r>
      <w:r>
        <w:rPr>
          <w:rFonts w:hint="cs"/>
          <w:rtl/>
        </w:rPr>
        <w:t>סיווג</w:t>
      </w:r>
      <w:r>
        <w:rPr>
          <w:rtl/>
        </w:rPr>
        <w:t xml:space="preserve">ו של הסעיף. </w:t>
      </w:r>
      <w:r>
        <w:rPr>
          <w:rFonts w:hint="cs"/>
          <w:rtl/>
        </w:rPr>
        <w:t xml:space="preserve">במקרים של </w:t>
      </w:r>
      <w:r>
        <w:rPr>
          <w:rtl/>
        </w:rPr>
        <w:t>חוסר תשובה,</w:t>
      </w:r>
      <w:r>
        <w:t xml:space="preserve"> </w:t>
      </w:r>
      <w:r>
        <w:rPr>
          <w:rFonts w:hint="eastAsia"/>
          <w:rtl/>
        </w:rPr>
        <w:t>תשובה</w:t>
      </w:r>
      <w:r>
        <w:rPr>
          <w:rtl/>
        </w:rPr>
        <w:t xml:space="preserve"> שאיננה עונה לדרישה, </w:t>
      </w:r>
      <w:r>
        <w:rPr>
          <w:rFonts w:hint="eastAsia"/>
          <w:rtl/>
        </w:rPr>
        <w:t>או</w:t>
      </w:r>
      <w:r>
        <w:rPr>
          <w:rtl/>
        </w:rPr>
        <w:t xml:space="preserve"> תשובה לא ברורה ולא חד משמעית, </w:t>
      </w:r>
      <w:r>
        <w:rPr>
          <w:rFonts w:hint="cs"/>
          <w:rtl/>
        </w:rPr>
        <w:t>ו/או כוללת הסתייגויו</w:t>
      </w:r>
      <w:r>
        <w:rPr>
          <w:rFonts w:hint="eastAsia"/>
          <w:rtl/>
        </w:rPr>
        <w:t>ת</w:t>
      </w:r>
      <w:r>
        <w:rPr>
          <w:rFonts w:hint="cs"/>
          <w:rtl/>
        </w:rPr>
        <w:t xml:space="preserve"> </w:t>
      </w:r>
      <w:r>
        <w:rPr>
          <w:rtl/>
        </w:rPr>
        <w:t xml:space="preserve">בסעיף זה, </w:t>
      </w:r>
      <w:r>
        <w:rPr>
          <w:rFonts w:hint="cs"/>
          <w:rtl/>
        </w:rPr>
        <w:t xml:space="preserve">תהיה ועדת המכרזים רשאית לפסול את ההצעה, והכול בהתאם לסמכויות ועדת המכרזים בקשר עם שינוי/השמטה/תוספת ("הסתייגות") מהמכרז. במקרה של חוסר יכולת של המציע לעמוד בדרישת חובה </w:t>
      </w:r>
      <w:r>
        <w:t>[M]</w:t>
      </w:r>
      <w:r>
        <w:rPr>
          <w:rFonts w:hint="cs"/>
          <w:rtl/>
        </w:rPr>
        <w:t>, הצעתו תיפסל.</w:t>
      </w:r>
    </w:p>
    <w:p w14:paraId="0DC092B8" w14:textId="77777777" w:rsidR="00016781" w:rsidRDefault="00016781" w:rsidP="00861B6F">
      <w:pPr>
        <w:pStyle w:val="22"/>
        <w:rPr>
          <w:rtl/>
        </w:rPr>
      </w:pPr>
      <w:r>
        <w:rPr>
          <w:rFonts w:hint="cs"/>
        </w:rPr>
        <w:t>N</w:t>
      </w:r>
      <w:r>
        <w:rPr>
          <w:rFonts w:hint="cs"/>
          <w:rtl/>
        </w:rPr>
        <w:t xml:space="preserve">- </w:t>
      </w:r>
      <w:r>
        <w:t>[Non Relevant]</w:t>
      </w:r>
      <w:r>
        <w:rPr>
          <w:rFonts w:hint="cs"/>
          <w:rtl/>
        </w:rPr>
        <w:t xml:space="preserve"> סימון מיוחד לרכיבים שהושמטו במפרט ואין לענות עליהם. מטרת סימון זה היא לציין למגיש ההצעה שאין כאן טעות, אלא השמטה מכוונת. </w:t>
      </w:r>
    </w:p>
    <w:p w14:paraId="0DC092B9" w14:textId="77777777" w:rsidR="00D76E5A" w:rsidRDefault="00D76E5A" w:rsidP="00861B6F">
      <w:pPr>
        <w:pStyle w:val="22"/>
        <w:rPr>
          <w:rtl/>
        </w:rPr>
      </w:pPr>
    </w:p>
    <w:p w14:paraId="0DC092BA" w14:textId="77777777" w:rsidR="00D76E5A" w:rsidRDefault="00D76E5A" w:rsidP="00861B6F">
      <w:pPr>
        <w:pStyle w:val="22"/>
        <w:rPr>
          <w:rtl/>
        </w:rPr>
      </w:pPr>
      <w:r>
        <w:rPr>
          <w:rFonts w:hint="cs"/>
          <w:rtl/>
        </w:rPr>
        <w:t>סי</w:t>
      </w:r>
      <w:r>
        <w:rPr>
          <w:rFonts w:hint="eastAsia"/>
          <w:rtl/>
        </w:rPr>
        <w:t>ו</w:t>
      </w:r>
      <w:r>
        <w:rPr>
          <w:rFonts w:hint="cs"/>
          <w:rtl/>
        </w:rPr>
        <w:t>ו</w:t>
      </w:r>
      <w:r>
        <w:rPr>
          <w:rFonts w:hint="eastAsia"/>
          <w:rtl/>
        </w:rPr>
        <w:t>ג</w:t>
      </w:r>
      <w:r>
        <w:rPr>
          <w:rtl/>
        </w:rPr>
        <w:t xml:space="preserve"> של רכיב אב תקף לכל הבנים, אלא אם צוין ברכיב הבן אחרת. במילים </w:t>
      </w:r>
      <w:r>
        <w:rPr>
          <w:rFonts w:hint="eastAsia"/>
          <w:rtl/>
        </w:rPr>
        <w:t>אחרות</w:t>
      </w:r>
      <w:r>
        <w:rPr>
          <w:rtl/>
        </w:rPr>
        <w:t xml:space="preserve">, הסיווג המחייב של רכיב הוא הסיווג שהוגדר עבורו. רכיב שלא הוגדר לו סיווג, </w:t>
      </w:r>
      <w:r>
        <w:rPr>
          <w:rFonts w:hint="eastAsia"/>
          <w:rtl/>
        </w:rPr>
        <w:t>סיווגו</w:t>
      </w:r>
      <w:r>
        <w:rPr>
          <w:rtl/>
        </w:rPr>
        <w:t xml:space="preserve"> יהיה סיווג רכיב האב שלו.</w:t>
      </w:r>
    </w:p>
    <w:p w14:paraId="0DC092BB" w14:textId="77777777" w:rsidR="00D76E5A" w:rsidRDefault="00D76E5A" w:rsidP="00861B6F">
      <w:pPr>
        <w:pStyle w:val="22"/>
        <w:rPr>
          <w:rtl/>
        </w:rPr>
      </w:pPr>
      <w:r>
        <w:rPr>
          <w:rFonts w:hint="cs"/>
          <w:rtl/>
        </w:rPr>
        <w:t xml:space="preserve">סיווג של רכיב יכול להיות כפול (לדוגמה </w:t>
      </w:r>
      <w:r>
        <w:t>M,S</w:t>
      </w:r>
      <w:r>
        <w:rPr>
          <w:rFonts w:hint="cs"/>
          <w:rtl/>
        </w:rPr>
        <w:t>). במקרה כזה נדרש המציע לענות על הדרישות הכפולות (בהתאם לדוגמה האמורה: גם ליתן תשובה מפורטת ומדויקת, וגם להבטיח כי התשובה תענה על דרישת החובה).</w:t>
      </w:r>
    </w:p>
    <w:p w14:paraId="0DC092BC" w14:textId="77777777" w:rsidR="00D76E5A" w:rsidRPr="003450EE" w:rsidRDefault="00D76E5A" w:rsidP="00861B6F">
      <w:pPr>
        <w:pStyle w:val="22"/>
        <w:rPr>
          <w:rtl/>
        </w:rPr>
      </w:pPr>
      <w:r w:rsidRPr="003450EE">
        <w:rPr>
          <w:rFonts w:hint="eastAsia"/>
          <w:rtl/>
        </w:rPr>
        <w:t>מעבר</w:t>
      </w:r>
      <w:r w:rsidRPr="003450EE">
        <w:rPr>
          <w:rtl/>
        </w:rPr>
        <w:t xml:space="preserve"> לכל סיווג יש לשים לב להנחיות שבגוף </w:t>
      </w:r>
      <w:r w:rsidRPr="003450EE">
        <w:rPr>
          <w:rFonts w:hint="cs"/>
          <w:rtl/>
        </w:rPr>
        <w:t>המסמך</w:t>
      </w:r>
      <w:r w:rsidRPr="003450EE">
        <w:rPr>
          <w:rtl/>
        </w:rPr>
        <w:t xml:space="preserve"> ולדרישות המנוסחות שם.</w:t>
      </w:r>
    </w:p>
    <w:p w14:paraId="0DC092BD" w14:textId="77777777" w:rsidR="00D76E5A" w:rsidRPr="00F032F4" w:rsidRDefault="00D76E5A" w:rsidP="007E213F">
      <w:pPr>
        <w:pStyle w:val="21"/>
        <w:rPr>
          <w:rtl/>
        </w:rPr>
      </w:pPr>
      <w:bookmarkStart w:id="249" w:name="_Toc232997930"/>
      <w:bookmarkStart w:id="250" w:name="_Toc236732362"/>
      <w:bookmarkStart w:id="251" w:name="_Toc236885467"/>
      <w:bookmarkStart w:id="252" w:name="_Toc344207874"/>
      <w:r w:rsidRPr="00F032F4">
        <w:rPr>
          <w:rFonts w:hint="eastAsia"/>
          <w:rtl/>
        </w:rPr>
        <w:t>סיווג</w:t>
      </w:r>
      <w:r w:rsidRPr="00F032F4">
        <w:rPr>
          <w:rtl/>
        </w:rPr>
        <w:t xml:space="preserve"> רכיבי פרק המנהלה</w:t>
      </w:r>
      <w:bookmarkEnd w:id="249"/>
      <w:bookmarkEnd w:id="250"/>
      <w:bookmarkEnd w:id="251"/>
      <w:bookmarkEnd w:id="252"/>
    </w:p>
    <w:p w14:paraId="0DC092BE" w14:textId="77777777" w:rsidR="00D76E5A" w:rsidRDefault="00D76E5A" w:rsidP="00861B6F">
      <w:pPr>
        <w:pStyle w:val="22"/>
        <w:rPr>
          <w:rtl/>
        </w:rPr>
      </w:pPr>
      <w:r>
        <w:rPr>
          <w:rFonts w:hint="eastAsia"/>
          <w:rtl/>
        </w:rPr>
        <w:t>רכיבי</w:t>
      </w:r>
      <w:r>
        <w:rPr>
          <w:rtl/>
        </w:rPr>
        <w:t xml:space="preserve"> פרק המנהלה (פרק זה) מסווגים </w:t>
      </w:r>
      <w:r w:rsidRPr="003B4F4E">
        <w:rPr>
          <w:b/>
          <w:bCs/>
          <w:u w:val="single"/>
          <w:rtl/>
        </w:rPr>
        <w:t xml:space="preserve">כולם </w:t>
      </w:r>
      <w:r w:rsidRPr="003B4F4E">
        <w:rPr>
          <w:b/>
          <w:bCs/>
          <w:u w:val="single"/>
        </w:rPr>
        <w:t>M</w:t>
      </w:r>
      <w:r>
        <w:rPr>
          <w:rFonts w:hint="cs"/>
          <w:rtl/>
        </w:rPr>
        <w:t>, אלא אם נאמר אחרת,</w:t>
      </w:r>
      <w:r>
        <w:rPr>
          <w:rtl/>
        </w:rPr>
        <w:t xml:space="preserve"> </w:t>
      </w:r>
      <w:r>
        <w:rPr>
          <w:rFonts w:hint="eastAsia"/>
          <w:rtl/>
        </w:rPr>
        <w:t>ויש</w:t>
      </w:r>
      <w:r>
        <w:rPr>
          <w:rtl/>
        </w:rPr>
        <w:t xml:space="preserve"> לענות במדויק על כל סעיפי </w:t>
      </w:r>
      <w:r w:rsidR="00C6561C">
        <w:rPr>
          <w:rFonts w:hint="cs"/>
          <w:rtl/>
        </w:rPr>
        <w:t>ה</w:t>
      </w:r>
      <w:r>
        <w:rPr>
          <w:rFonts w:hint="eastAsia"/>
          <w:rtl/>
        </w:rPr>
        <w:t>מנהלה</w:t>
      </w:r>
      <w:r>
        <w:rPr>
          <w:rtl/>
        </w:rPr>
        <w:t xml:space="preserve">. </w:t>
      </w:r>
      <w:r>
        <w:rPr>
          <w:rFonts w:hint="eastAsia"/>
          <w:rtl/>
        </w:rPr>
        <w:t>נוסח</w:t>
      </w:r>
      <w:r>
        <w:rPr>
          <w:rtl/>
        </w:rPr>
        <w:t xml:space="preserve"> התשובה יהיה "</w:t>
      </w:r>
      <w:r>
        <w:rPr>
          <w:rFonts w:hint="eastAsia"/>
          <w:rtl/>
        </w:rPr>
        <w:t>קראתי</w:t>
      </w:r>
      <w:r>
        <w:rPr>
          <w:rtl/>
        </w:rPr>
        <w:t xml:space="preserve"> והבנתי - מקובל </w:t>
      </w:r>
      <w:r>
        <w:rPr>
          <w:rFonts w:hint="eastAsia"/>
          <w:rtl/>
        </w:rPr>
        <w:t>עלי</w:t>
      </w:r>
      <w:r>
        <w:rPr>
          <w:rtl/>
        </w:rPr>
        <w:t xml:space="preserve">", תשובה מורחבת, אישורים נלווים, או התחייבות לדרישה עתידית, הכל בהתאם לעניינו </w:t>
      </w:r>
      <w:r>
        <w:rPr>
          <w:rFonts w:hint="eastAsia"/>
          <w:rtl/>
        </w:rPr>
        <w:t>ותוכנו</w:t>
      </w:r>
      <w:r>
        <w:rPr>
          <w:rtl/>
        </w:rPr>
        <w:t xml:space="preserve"> של הסעיף.</w:t>
      </w:r>
    </w:p>
    <w:p w14:paraId="0DC092BF" w14:textId="77777777" w:rsidR="00D76E5A" w:rsidRDefault="00D76E5A" w:rsidP="007E213F">
      <w:pPr>
        <w:pStyle w:val="21"/>
      </w:pPr>
      <w:bookmarkStart w:id="253" w:name="_Toc243281168"/>
      <w:bookmarkStart w:id="254" w:name="_Toc344207875"/>
      <w:r>
        <w:rPr>
          <w:rtl/>
        </w:rPr>
        <w:t xml:space="preserve">סיווג </w:t>
      </w:r>
      <w:r>
        <w:rPr>
          <w:rFonts w:hint="cs"/>
          <w:rtl/>
        </w:rPr>
        <w:t xml:space="preserve">החלק המקצועי </w:t>
      </w:r>
      <w:r>
        <w:rPr>
          <w:rtl/>
        </w:rPr>
        <w:t>פרק</w:t>
      </w:r>
      <w:r>
        <w:rPr>
          <w:rFonts w:hint="cs"/>
          <w:rtl/>
        </w:rPr>
        <w:t>ים 1-5</w:t>
      </w:r>
      <w:bookmarkEnd w:id="253"/>
      <w:bookmarkEnd w:id="254"/>
    </w:p>
    <w:p w14:paraId="0DC092C0" w14:textId="77777777" w:rsidR="00D76E5A" w:rsidRDefault="00D76E5A" w:rsidP="00861B6F">
      <w:pPr>
        <w:pStyle w:val="22"/>
        <w:rPr>
          <w:rtl/>
        </w:rPr>
      </w:pPr>
      <w:r>
        <w:rPr>
          <w:rFonts w:hint="cs"/>
          <w:rtl/>
        </w:rPr>
        <w:t>בפרקים 1-5</w:t>
      </w:r>
      <w:r>
        <w:rPr>
          <w:rtl/>
        </w:rPr>
        <w:t xml:space="preserve"> </w:t>
      </w:r>
      <w:r>
        <w:rPr>
          <w:rFonts w:hint="cs"/>
          <w:rtl/>
        </w:rPr>
        <w:t xml:space="preserve">מצורף </w:t>
      </w:r>
      <w:r>
        <w:rPr>
          <w:rtl/>
        </w:rPr>
        <w:t>הסיווג בגוף המפרט ליד כותרתו של כל סעיף</w:t>
      </w:r>
      <w:r>
        <w:rPr>
          <w:rFonts w:hint="cs"/>
          <w:rtl/>
        </w:rPr>
        <w:t xml:space="preserve"> (או ברכיב האב שלו)</w:t>
      </w:r>
      <w:r>
        <w:rPr>
          <w:rtl/>
        </w:rPr>
        <w:t>.</w:t>
      </w:r>
    </w:p>
    <w:p w14:paraId="0DC092C1" w14:textId="77777777" w:rsidR="00D76E5A" w:rsidRPr="003450EE" w:rsidRDefault="00D76E5A" w:rsidP="00861B6F">
      <w:pPr>
        <w:pStyle w:val="22"/>
        <w:rPr>
          <w:rtl/>
        </w:rPr>
      </w:pPr>
      <w:r w:rsidRPr="003450EE">
        <w:rPr>
          <w:rtl/>
        </w:rPr>
        <w:t>מעבר לכל סיווג יש לשים לב להנחיות שבגוף הסעיף ולדרישות המנוסחות שם.</w:t>
      </w:r>
    </w:p>
    <w:p w14:paraId="0DC092C2" w14:textId="77777777" w:rsidR="0064627E" w:rsidRDefault="0064627E">
      <w:pPr>
        <w:keepNext w:val="0"/>
        <w:keepLines w:val="0"/>
        <w:bidi w:val="0"/>
        <w:spacing w:line="240" w:lineRule="auto"/>
        <w:rPr>
          <w:rFonts w:eastAsia="Calibri"/>
          <w:b/>
          <w:bCs/>
          <w:color w:val="0000FF"/>
          <w:sz w:val="28"/>
          <w:szCs w:val="28"/>
        </w:rPr>
      </w:pPr>
      <w:bookmarkStart w:id="255" w:name="_Ref187329416"/>
      <w:bookmarkStart w:id="256" w:name="_Toc233014531"/>
      <w:bookmarkStart w:id="257" w:name="_Toc236885468"/>
      <w:r>
        <w:rPr>
          <w:rtl/>
        </w:rPr>
        <w:br w:type="page"/>
      </w:r>
    </w:p>
    <w:p w14:paraId="0DC092C3" w14:textId="77777777" w:rsidR="00D76E5A" w:rsidRDefault="00D76E5A" w:rsidP="0064627E">
      <w:pPr>
        <w:pStyle w:val="1"/>
      </w:pPr>
      <w:bookmarkStart w:id="258" w:name="_Toc344207876"/>
      <w:r w:rsidRPr="006201D1">
        <w:rPr>
          <w:rFonts w:hint="eastAsia"/>
          <w:rtl/>
        </w:rPr>
        <w:t>התחייבויות</w:t>
      </w:r>
      <w:r w:rsidRPr="006201D1">
        <w:rPr>
          <w:rtl/>
        </w:rPr>
        <w:t xml:space="preserve"> ואישורים שעל ה</w:t>
      </w:r>
      <w:r w:rsidRPr="006201D1">
        <w:rPr>
          <w:rFonts w:hint="cs"/>
          <w:rtl/>
        </w:rPr>
        <w:t>מציע</w:t>
      </w:r>
      <w:r w:rsidRPr="006201D1">
        <w:rPr>
          <w:rtl/>
        </w:rPr>
        <w:t xml:space="preserve"> להמציא בגין הגשת ההצעה</w:t>
      </w:r>
      <w:bookmarkEnd w:id="255"/>
      <w:bookmarkEnd w:id="256"/>
      <w:bookmarkEnd w:id="257"/>
      <w:bookmarkEnd w:id="258"/>
      <w:r w:rsidRPr="006201D1">
        <w:rPr>
          <w:rtl/>
        </w:rPr>
        <w:t xml:space="preserve"> </w:t>
      </w:r>
    </w:p>
    <w:p w14:paraId="0DC092C4" w14:textId="77777777" w:rsidR="00D76E5A" w:rsidRDefault="00D76E5A" w:rsidP="00D76E5A">
      <w:pPr>
        <w:pStyle w:val="11"/>
        <w:rPr>
          <w:rtl/>
        </w:rPr>
      </w:pPr>
      <w:r>
        <w:rPr>
          <w:rFonts w:hint="cs"/>
          <w:rtl/>
        </w:rPr>
        <w:t>סעיף זה מפרט את המסמכים וההתחייבויו</w:t>
      </w:r>
      <w:r>
        <w:rPr>
          <w:rFonts w:hint="eastAsia"/>
          <w:rtl/>
        </w:rPr>
        <w:t>ת</w:t>
      </w:r>
      <w:r>
        <w:rPr>
          <w:rFonts w:hint="cs"/>
          <w:rtl/>
        </w:rPr>
        <w:t xml:space="preserve"> שהמציע נדרש לספק בעת הגשת ההצעה.</w:t>
      </w:r>
    </w:p>
    <w:p w14:paraId="0DC092C5" w14:textId="77777777" w:rsidR="00D76E5A" w:rsidRDefault="00D76E5A" w:rsidP="00D76E5A">
      <w:pPr>
        <w:pStyle w:val="11"/>
        <w:rPr>
          <w:rtl/>
        </w:rPr>
      </w:pPr>
      <w:r>
        <w:rPr>
          <w:rtl/>
        </w:rPr>
        <w:t xml:space="preserve">לא יצורף איזה מהמסמכים או שהמסמך שצורף אינו תואם </w:t>
      </w:r>
      <w:r>
        <w:rPr>
          <w:rFonts w:hint="cs"/>
          <w:rtl/>
        </w:rPr>
        <w:t xml:space="preserve">את </w:t>
      </w:r>
      <w:r>
        <w:rPr>
          <w:rtl/>
        </w:rPr>
        <w:t>הנדרש - רשאית ועדת המכרזים של ה</w:t>
      </w:r>
      <w:r w:rsidR="00F428C5">
        <w:rPr>
          <w:rtl/>
        </w:rPr>
        <w:t>שב"ס</w:t>
      </w:r>
      <w:r>
        <w:rPr>
          <w:rtl/>
        </w:rPr>
        <w:t>, לפי שיקול דעתה הבלעדי, לפסול ההצעה או להתיר למציע להשלים החסר.</w:t>
      </w:r>
    </w:p>
    <w:p w14:paraId="0DC092C6" w14:textId="77777777" w:rsidR="00D76E5A" w:rsidRDefault="00D76E5A" w:rsidP="00D76E5A">
      <w:pPr>
        <w:pStyle w:val="11"/>
        <w:rPr>
          <w:rtl/>
        </w:rPr>
      </w:pPr>
      <w:r>
        <w:rPr>
          <w:rtl/>
        </w:rPr>
        <w:t>על אף האמור, מציע אשר לא יצרף להצעתו ערבות בנקאית</w:t>
      </w:r>
      <w:r>
        <w:rPr>
          <w:rFonts w:hint="cs"/>
          <w:rtl/>
        </w:rPr>
        <w:t xml:space="preserve"> </w:t>
      </w:r>
      <w:r>
        <w:rPr>
          <w:rtl/>
        </w:rPr>
        <w:t>/ המחאה בנקאית כאמור</w:t>
      </w:r>
      <w:r>
        <w:rPr>
          <w:rFonts w:hint="cs"/>
          <w:rtl/>
        </w:rPr>
        <w:t xml:space="preserve"> בסעיף </w:t>
      </w:r>
      <w:r w:rsidR="00694A0D">
        <w:rPr>
          <w:cs/>
        </w:rPr>
        <w:t>‎</w:t>
      </w:r>
      <w:r w:rsidR="00694A0D">
        <w:t>0.6.1</w:t>
      </w:r>
      <w:r>
        <w:rPr>
          <w:rtl/>
        </w:rPr>
        <w:t>, הצעתו תיפסל.</w:t>
      </w:r>
    </w:p>
    <w:p w14:paraId="0DC092C7" w14:textId="77777777" w:rsidR="00D76E5A" w:rsidRDefault="00D76E5A" w:rsidP="007E213F">
      <w:pPr>
        <w:pStyle w:val="21"/>
      </w:pPr>
      <w:bookmarkStart w:id="259" w:name="_Toc243893131"/>
      <w:bookmarkStart w:id="260" w:name="_Toc243893421"/>
      <w:bookmarkStart w:id="261" w:name="_Toc243893604"/>
      <w:bookmarkStart w:id="262" w:name="_Toc243893787"/>
      <w:bookmarkStart w:id="263" w:name="_Toc243893969"/>
      <w:bookmarkStart w:id="264" w:name="_Ref185495395"/>
      <w:bookmarkStart w:id="265" w:name="_Toc233014534"/>
      <w:bookmarkStart w:id="266" w:name="_Toc236732363"/>
      <w:bookmarkStart w:id="267" w:name="_Toc236885469"/>
      <w:bookmarkStart w:id="268" w:name="_Ref243886744"/>
      <w:bookmarkStart w:id="269" w:name="_Ref245798527"/>
      <w:bookmarkStart w:id="270" w:name="_Ref298152274"/>
      <w:bookmarkStart w:id="271" w:name="_Toc344207877"/>
      <w:bookmarkEnd w:id="259"/>
      <w:bookmarkEnd w:id="260"/>
      <w:bookmarkEnd w:id="261"/>
      <w:bookmarkEnd w:id="262"/>
      <w:bookmarkEnd w:id="263"/>
      <w:r w:rsidRPr="00F032F4">
        <w:rPr>
          <w:rFonts w:hint="eastAsia"/>
          <w:rtl/>
        </w:rPr>
        <w:t>ערבות</w:t>
      </w:r>
      <w:r w:rsidRPr="00F032F4">
        <w:rPr>
          <w:rtl/>
        </w:rPr>
        <w:t xml:space="preserve"> בנקאית </w:t>
      </w:r>
      <w:r w:rsidRPr="00F032F4">
        <w:rPr>
          <w:rFonts w:hint="cs"/>
          <w:rtl/>
        </w:rPr>
        <w:t xml:space="preserve">או ביטוחית </w:t>
      </w:r>
      <w:r w:rsidRPr="00F032F4">
        <w:rPr>
          <w:rtl/>
        </w:rPr>
        <w:t>בגין הגשת ההצעה</w:t>
      </w:r>
      <w:bookmarkEnd w:id="264"/>
      <w:bookmarkEnd w:id="265"/>
      <w:bookmarkEnd w:id="266"/>
      <w:bookmarkEnd w:id="267"/>
      <w:bookmarkEnd w:id="268"/>
      <w:r>
        <w:rPr>
          <w:rFonts w:hint="cs"/>
          <w:rtl/>
        </w:rPr>
        <w:t xml:space="preserve"> </w:t>
      </w:r>
      <w:bookmarkEnd w:id="269"/>
      <w:r>
        <w:t>[M,S]</w:t>
      </w:r>
      <w:bookmarkEnd w:id="270"/>
      <w:bookmarkEnd w:id="271"/>
    </w:p>
    <w:p w14:paraId="0DC092C8" w14:textId="77777777" w:rsidR="00D76E5A" w:rsidRDefault="00187084" w:rsidP="00861B6F">
      <w:pPr>
        <w:pStyle w:val="22"/>
        <w:rPr>
          <w:rtl/>
        </w:rPr>
      </w:pPr>
      <w:r w:rsidRPr="00187084">
        <w:rPr>
          <w:rFonts w:hint="cs"/>
          <w:rtl/>
        </w:rPr>
        <w:t>ה</w:t>
      </w:r>
      <w:r w:rsidRPr="00187084">
        <w:rPr>
          <w:rFonts w:hint="eastAsia"/>
          <w:rtl/>
        </w:rPr>
        <w:t>השתתפות</w:t>
      </w:r>
      <w:r w:rsidRPr="00187084">
        <w:rPr>
          <w:rtl/>
        </w:rPr>
        <w:t xml:space="preserve"> במכרז מותנית בצירוף ערבות בנקאית</w:t>
      </w:r>
      <w:r w:rsidR="00F428C5">
        <w:rPr>
          <w:rFonts w:hint="cs"/>
          <w:rtl/>
        </w:rPr>
        <w:t>, מקורית,</w:t>
      </w:r>
      <w:r w:rsidRPr="00187084">
        <w:rPr>
          <w:rtl/>
        </w:rPr>
        <w:t xml:space="preserve"> בלתי מותנית ע"ש המציע</w:t>
      </w:r>
      <w:r w:rsidRPr="00187084">
        <w:rPr>
          <w:rFonts w:hint="cs"/>
          <w:rtl/>
        </w:rPr>
        <w:t xml:space="preserve"> </w:t>
      </w:r>
      <w:r w:rsidRPr="00187084">
        <w:rPr>
          <w:rtl/>
        </w:rPr>
        <w:t>/ המחאה בנקאית</w:t>
      </w:r>
      <w:r w:rsidR="00F428C5">
        <w:rPr>
          <w:rFonts w:hint="cs"/>
          <w:rtl/>
        </w:rPr>
        <w:t>, מקורית,</w:t>
      </w:r>
      <w:r w:rsidRPr="00187084">
        <w:rPr>
          <w:rtl/>
        </w:rPr>
        <w:t xml:space="preserve"> לפקודת שירות בתי הסוהר</w:t>
      </w:r>
      <w:r w:rsidRPr="00187084">
        <w:rPr>
          <w:rFonts w:hint="cs"/>
          <w:rtl/>
        </w:rPr>
        <w:t xml:space="preserve"> </w:t>
      </w:r>
      <w:r w:rsidRPr="00187084">
        <w:rPr>
          <w:rtl/>
        </w:rPr>
        <w:t>ע</w:t>
      </w:r>
      <w:r w:rsidRPr="00187084">
        <w:rPr>
          <w:rFonts w:hint="cs"/>
          <w:rtl/>
        </w:rPr>
        <w:t xml:space="preserve">ל </w:t>
      </w:r>
      <w:r w:rsidRPr="00187084">
        <w:rPr>
          <w:rtl/>
        </w:rPr>
        <w:t>ס</w:t>
      </w:r>
      <w:r w:rsidRPr="00187084">
        <w:rPr>
          <w:rFonts w:hint="cs"/>
          <w:rtl/>
        </w:rPr>
        <w:t xml:space="preserve">ך </w:t>
      </w:r>
      <w:r w:rsidR="00BE1C55">
        <w:rPr>
          <w:rFonts w:hint="cs"/>
          <w:rtl/>
        </w:rPr>
        <w:t>2</w:t>
      </w:r>
      <w:r w:rsidRPr="00187084">
        <w:rPr>
          <w:rFonts w:hint="cs"/>
          <w:rtl/>
        </w:rPr>
        <w:t>00,000 ₪ (</w:t>
      </w:r>
      <w:r w:rsidR="00BE1C55">
        <w:rPr>
          <w:rFonts w:hint="cs"/>
          <w:rtl/>
        </w:rPr>
        <w:t>מאתיים אלף</w:t>
      </w:r>
      <w:r w:rsidRPr="00187084">
        <w:rPr>
          <w:rFonts w:hint="cs"/>
          <w:rtl/>
        </w:rPr>
        <w:t xml:space="preserve"> שקלים חדשים)</w:t>
      </w:r>
      <w:r w:rsidRPr="00187084">
        <w:rPr>
          <w:rtl/>
        </w:rPr>
        <w:t>.</w:t>
      </w:r>
      <w:r w:rsidRPr="003B4F4E">
        <w:rPr>
          <w:rtl/>
        </w:rPr>
        <w:t xml:space="preserve"> </w:t>
      </w:r>
      <w:r w:rsidR="00D76E5A" w:rsidRPr="003B4F4E">
        <w:rPr>
          <w:rtl/>
        </w:rPr>
        <w:t xml:space="preserve">תוקף הערבות עד לתאריך </w:t>
      </w:r>
      <w:r w:rsidR="00D76E5A">
        <w:rPr>
          <w:rFonts w:hint="cs"/>
          <w:rtl/>
        </w:rPr>
        <w:t xml:space="preserve">המפורט בסעיף </w:t>
      </w:r>
      <w:r w:rsidR="00694A0D">
        <w:rPr>
          <w:cs/>
        </w:rPr>
        <w:t>‎</w:t>
      </w:r>
      <w:r w:rsidR="00694A0D">
        <w:t>0.0</w:t>
      </w:r>
      <w:r w:rsidR="00D76E5A">
        <w:rPr>
          <w:rFonts w:hint="cs"/>
          <w:rtl/>
        </w:rPr>
        <w:t>.</w:t>
      </w:r>
    </w:p>
    <w:p w14:paraId="0DC092C9" w14:textId="77777777" w:rsidR="00D76E5A" w:rsidRDefault="00D76E5A" w:rsidP="00861B6F">
      <w:pPr>
        <w:pStyle w:val="22"/>
        <w:rPr>
          <w:rtl/>
        </w:rPr>
      </w:pPr>
      <w:r>
        <w:rPr>
          <w:rtl/>
        </w:rPr>
        <w:t xml:space="preserve">ניתן לקבל ערבות מחברת ביטוח ישראלית שברשותה רישיון לעסוק בביטוח עפ"י חוק, ובלבד שנחתמה ע"י החברה עצמה ולא ע"י הסוכן שלה. אי דיוק באחד מפרטי הערבות עלול לפסול את ההצעה. </w:t>
      </w:r>
    </w:p>
    <w:p w14:paraId="0DC092CA" w14:textId="77777777" w:rsidR="00D76E5A" w:rsidRDefault="00D76E5A" w:rsidP="00861B6F">
      <w:pPr>
        <w:pStyle w:val="22"/>
        <w:rPr>
          <w:rtl/>
        </w:rPr>
      </w:pPr>
      <w:r>
        <w:rPr>
          <w:rFonts w:hint="cs"/>
          <w:rtl/>
        </w:rPr>
        <w:t xml:space="preserve">המציע יצרף את טופס הערבות המקורי בנספח </w:t>
      </w:r>
      <w:r w:rsidR="00694A0D">
        <w:rPr>
          <w:cs/>
        </w:rPr>
        <w:t>‎</w:t>
      </w:r>
      <w:r w:rsidR="00694A0D">
        <w:t>0.6.1</w:t>
      </w:r>
      <w:r>
        <w:rPr>
          <w:rFonts w:hint="cs"/>
          <w:rtl/>
        </w:rPr>
        <w:t xml:space="preserve">. </w:t>
      </w:r>
    </w:p>
    <w:p w14:paraId="0DC092CB" w14:textId="77777777" w:rsidR="00187084" w:rsidRDefault="00187084" w:rsidP="00861B6F">
      <w:pPr>
        <w:pStyle w:val="22"/>
        <w:rPr>
          <w:rtl/>
        </w:rPr>
      </w:pPr>
      <w:bookmarkStart w:id="272" w:name="_Toc233014536"/>
      <w:bookmarkStart w:id="273" w:name="_Toc236732364"/>
      <w:bookmarkStart w:id="274" w:name="_Toc236885470"/>
      <w:r>
        <w:rPr>
          <w:rFonts w:hint="cs"/>
          <w:rtl/>
        </w:rPr>
        <w:t xml:space="preserve">למציעים שלא הוגדרו כזוכה מותנה או ככשיר שני </w:t>
      </w:r>
      <w:r>
        <w:rPr>
          <w:rtl/>
        </w:rPr>
        <w:t>תוחזר הערבות.</w:t>
      </w:r>
      <w:r w:rsidR="003E3E7E">
        <w:rPr>
          <w:rFonts w:hint="cs"/>
          <w:rtl/>
        </w:rPr>
        <w:t xml:space="preserve"> </w:t>
      </w:r>
    </w:p>
    <w:p w14:paraId="0DC092CC" w14:textId="77777777" w:rsidR="00D76E5A" w:rsidRDefault="00D76E5A" w:rsidP="00861B6F">
      <w:pPr>
        <w:pStyle w:val="22"/>
        <w:rPr>
          <w:rtl/>
        </w:rPr>
      </w:pPr>
      <w:r w:rsidRPr="003450EE">
        <w:rPr>
          <w:rtl/>
        </w:rPr>
        <w:t xml:space="preserve">בכדי </w:t>
      </w:r>
      <w:r w:rsidRPr="003450EE">
        <w:rPr>
          <w:rFonts w:hint="cs"/>
          <w:rtl/>
        </w:rPr>
        <w:t>להימנ</w:t>
      </w:r>
      <w:r w:rsidRPr="003450EE">
        <w:rPr>
          <w:rFonts w:hint="eastAsia"/>
          <w:rtl/>
        </w:rPr>
        <w:t>ע</w:t>
      </w:r>
      <w:r w:rsidRPr="003450EE">
        <w:rPr>
          <w:rtl/>
        </w:rPr>
        <w:t xml:space="preserve"> מסיכון פסילת ההצעה, יש להעביר לבנק או לחברת הביטוח את מלוא הדרישות, ולבדוק היטב לאחר קבלת הערבות, כי היא עומדת בכל הדרישות שפורטו (ערבות </w:t>
      </w:r>
      <w:r w:rsidRPr="003450EE">
        <w:rPr>
          <w:rFonts w:hint="cs"/>
          <w:rtl/>
        </w:rPr>
        <w:t>בלתי מותנית</w:t>
      </w:r>
      <w:r w:rsidRPr="003450EE">
        <w:rPr>
          <w:rtl/>
        </w:rPr>
        <w:t>, סכום כנדרש, תאריך תוקף הערבות, שרות בתי הסוהר כמוטב, שם המציע כערב, מספר ושם המכרז בגוף הערבות). אין להסתמך על הבנק או חברת הביטוח, ויש לבדוק את הנוסח היטב לפני ההגשה.</w:t>
      </w:r>
    </w:p>
    <w:p w14:paraId="0DC092CD" w14:textId="77777777" w:rsidR="009747E9" w:rsidRPr="00410893" w:rsidRDefault="009747E9" w:rsidP="00861B6F">
      <w:pPr>
        <w:pStyle w:val="22"/>
        <w:rPr>
          <w:rtl/>
        </w:rPr>
      </w:pPr>
      <w:r w:rsidRPr="00410893">
        <w:rPr>
          <w:rtl/>
        </w:rPr>
        <w:t>השב"ס יהיה רשאי לחלט את הערבות, בין היתר</w:t>
      </w:r>
      <w:r w:rsidRPr="00410893">
        <w:t>,</w:t>
      </w:r>
      <w:r w:rsidRPr="00410893">
        <w:rPr>
          <w:rtl/>
        </w:rPr>
        <w:t xml:space="preserve"> אם המציע שנקבע כזוכה במכרז לא יחתום על ההסכם בהתאם להצעתו ולתנאי מ</w:t>
      </w:r>
      <w:r>
        <w:rPr>
          <w:rtl/>
        </w:rPr>
        <w:t>כרז</w:t>
      </w:r>
      <w:r w:rsidRPr="00410893">
        <w:rPr>
          <w:rtl/>
        </w:rPr>
        <w:t xml:space="preserve"> זה ו</w:t>
      </w:r>
      <w:r w:rsidRPr="00410893">
        <w:t>/</w:t>
      </w:r>
      <w:r w:rsidRPr="00410893">
        <w:rPr>
          <w:rtl/>
        </w:rPr>
        <w:t>או לא יעמוד בתנאים לחתימת החוזה עמו, לרבות המצאת ערבות ביצוע כנדרש.</w:t>
      </w:r>
    </w:p>
    <w:p w14:paraId="0DC092CE" w14:textId="77777777" w:rsidR="009747E9" w:rsidRDefault="009747E9" w:rsidP="00861B6F">
      <w:pPr>
        <w:pStyle w:val="22"/>
        <w:rPr>
          <w:rtl/>
        </w:rPr>
      </w:pPr>
      <w:r w:rsidRPr="00410893">
        <w:rPr>
          <w:rtl/>
        </w:rPr>
        <w:t>המציעים מתחייבים, היה ויתבקשו לכך, להאריך את תוקף הערבות לש</w:t>
      </w:r>
      <w:r w:rsidR="00187084">
        <w:rPr>
          <w:rFonts w:hint="cs"/>
          <w:rtl/>
        </w:rPr>
        <w:t xml:space="preserve">לוש </w:t>
      </w:r>
      <w:r w:rsidRPr="00410893">
        <w:rPr>
          <w:rtl/>
        </w:rPr>
        <w:t>תקופות נוספות של 60 יום בכל פעם. ס</w:t>
      </w:r>
      <w:r w:rsidR="00334FA0">
        <w:rPr>
          <w:rFonts w:hint="cs"/>
          <w:rtl/>
        </w:rPr>
        <w:t>י</w:t>
      </w:r>
      <w:r w:rsidRPr="00410893">
        <w:rPr>
          <w:rtl/>
        </w:rPr>
        <w:t>רוב להארכת הערבות כאמור, עלול להוביל לחילוטה.</w:t>
      </w:r>
    </w:p>
    <w:p w14:paraId="0DC092CF" w14:textId="77777777" w:rsidR="009747E9" w:rsidRDefault="009747E9" w:rsidP="00861B6F">
      <w:pPr>
        <w:pStyle w:val="22"/>
        <w:rPr>
          <w:rtl/>
        </w:rPr>
      </w:pPr>
      <w:r w:rsidRPr="00410893">
        <w:rPr>
          <w:rtl/>
        </w:rPr>
        <w:t>באם לא תתקבל הכרעה גם לאחר הארכות כאמור, יהיה רשאי כל מציע</w:t>
      </w:r>
      <w:r w:rsidR="000B33A3">
        <w:rPr>
          <w:rFonts w:hint="cs"/>
          <w:rtl/>
        </w:rPr>
        <w:t>, בהתאם לבקשת שב"ס</w:t>
      </w:r>
      <w:r w:rsidRPr="00410893">
        <w:rPr>
          <w:rtl/>
        </w:rPr>
        <w:t xml:space="preserve"> לבחור האם להאריך את הערבות לתקופות נוספות ככל שיידרש עד לחתימת הסכם עם הזוכה במכרז, או להסיר את הצעתו</w:t>
      </w:r>
      <w:r w:rsidRPr="00410893">
        <w:t>.</w:t>
      </w:r>
      <w:r w:rsidRPr="00410893">
        <w:rPr>
          <w:rtl/>
        </w:rPr>
        <w:t xml:space="preserve"> היה והמציע יבטל את הצעתו לפני תום התקופות האמורות לעיל</w:t>
      </w:r>
      <w:r w:rsidRPr="00410893">
        <w:t>,</w:t>
      </w:r>
      <w:r w:rsidRPr="00410893">
        <w:rPr>
          <w:rtl/>
        </w:rPr>
        <w:t xml:space="preserve"> רשאי ה</w:t>
      </w:r>
      <w:r w:rsidR="00F428C5">
        <w:rPr>
          <w:rtl/>
        </w:rPr>
        <w:t>שב"ס</w:t>
      </w:r>
      <w:r w:rsidRPr="00410893">
        <w:rPr>
          <w:rtl/>
        </w:rPr>
        <w:t xml:space="preserve"> לחלט את הערבות</w:t>
      </w:r>
      <w:r w:rsidRPr="00410893">
        <w:t>.</w:t>
      </w:r>
    </w:p>
    <w:p w14:paraId="0DC092D0" w14:textId="77777777" w:rsidR="0064627E" w:rsidRDefault="0064627E">
      <w:pPr>
        <w:keepNext w:val="0"/>
        <w:keepLines w:val="0"/>
        <w:bidi w:val="0"/>
        <w:spacing w:line="240" w:lineRule="auto"/>
        <w:rPr>
          <w:rFonts w:eastAsia="Calibri"/>
          <w:color w:val="008000"/>
          <w:sz w:val="26"/>
          <w:szCs w:val="28"/>
        </w:rPr>
      </w:pPr>
      <w:bookmarkStart w:id="275" w:name="_Ref243889934"/>
      <w:bookmarkStart w:id="276" w:name="_Ref244492464"/>
      <w:bookmarkStart w:id="277" w:name="_Ref245798060"/>
      <w:bookmarkStart w:id="278" w:name="_Ref287770696"/>
      <w:bookmarkStart w:id="279" w:name="_Ref287770697"/>
      <w:bookmarkStart w:id="280" w:name="_Ref287770698"/>
      <w:r>
        <w:rPr>
          <w:rtl/>
        </w:rPr>
        <w:br w:type="page"/>
      </w:r>
    </w:p>
    <w:p w14:paraId="0DC092D1" w14:textId="77777777" w:rsidR="00D76E5A" w:rsidRDefault="00D76E5A" w:rsidP="007E213F">
      <w:pPr>
        <w:pStyle w:val="21"/>
      </w:pPr>
      <w:bookmarkStart w:id="281" w:name="_Ref322874320"/>
      <w:bookmarkStart w:id="282" w:name="_Ref322874672"/>
      <w:bookmarkStart w:id="283" w:name="_Ref322874869"/>
      <w:bookmarkStart w:id="284" w:name="_Toc344207878"/>
      <w:r>
        <w:rPr>
          <w:rFonts w:hint="cs"/>
          <w:rtl/>
        </w:rPr>
        <w:t>אישורים</w:t>
      </w:r>
      <w:bookmarkEnd w:id="275"/>
      <w:bookmarkEnd w:id="276"/>
      <w:r>
        <w:rPr>
          <w:rFonts w:hint="cs"/>
          <w:rtl/>
        </w:rPr>
        <w:t xml:space="preserve"> </w:t>
      </w:r>
      <w:bookmarkEnd w:id="277"/>
      <w:r>
        <w:t>[M,S]</w:t>
      </w:r>
      <w:bookmarkEnd w:id="278"/>
      <w:bookmarkEnd w:id="279"/>
      <w:bookmarkEnd w:id="280"/>
      <w:bookmarkEnd w:id="281"/>
      <w:bookmarkEnd w:id="282"/>
      <w:bookmarkEnd w:id="283"/>
      <w:bookmarkEnd w:id="284"/>
    </w:p>
    <w:p w14:paraId="0DC092D2" w14:textId="77777777" w:rsidR="00D76E5A" w:rsidRDefault="00D76E5A" w:rsidP="00861B6F">
      <w:pPr>
        <w:pStyle w:val="22"/>
        <w:rPr>
          <w:rtl/>
        </w:rPr>
      </w:pPr>
      <w:r>
        <w:rPr>
          <w:rFonts w:hint="cs"/>
          <w:rtl/>
        </w:rPr>
        <w:t>על המציע לצרף אישורים וטפסים אלו בנספח</w:t>
      </w:r>
      <w:r w:rsidR="0032403A">
        <w:rPr>
          <w:rFonts w:hint="cs"/>
          <w:rtl/>
        </w:rPr>
        <w:t xml:space="preserve"> </w:t>
      </w:r>
      <w:r w:rsidR="00694A0D">
        <w:rPr>
          <w:cs/>
        </w:rPr>
        <w:t>‎</w:t>
      </w:r>
      <w:r w:rsidR="00694A0D">
        <w:t>0.6.2</w:t>
      </w:r>
      <w:r w:rsidR="004E5B06">
        <w:rPr>
          <w:rFonts w:hint="cs"/>
          <w:rtl/>
        </w:rPr>
        <w:t>, ע"פ הטפסים המרוכזים בנספח.</w:t>
      </w:r>
    </w:p>
    <w:p w14:paraId="0DC092D3" w14:textId="77777777" w:rsidR="00D76E5A" w:rsidRPr="001F5924" w:rsidRDefault="00D76E5A" w:rsidP="00861B6F">
      <w:pPr>
        <w:pStyle w:val="22"/>
        <w:numPr>
          <w:ilvl w:val="0"/>
          <w:numId w:val="34"/>
        </w:numPr>
        <w:rPr>
          <w:rtl/>
        </w:rPr>
      </w:pPr>
      <w:bookmarkStart w:id="285" w:name="_Ref291591755"/>
      <w:r w:rsidRPr="001F5924">
        <w:rPr>
          <w:rtl/>
        </w:rPr>
        <w:t xml:space="preserve">אישור תקף מפקיד שומה או מנהל המכס והמע"מ לרבות מעובד הכפוף להם </w:t>
      </w:r>
      <w:r>
        <w:rPr>
          <w:rFonts w:hint="cs"/>
          <w:rtl/>
        </w:rPr>
        <w:t>ש</w:t>
      </w:r>
      <w:r w:rsidRPr="001F5924">
        <w:rPr>
          <w:rtl/>
        </w:rPr>
        <w:t>מינו</w:t>
      </w:r>
      <w:r w:rsidRPr="001F5924">
        <w:rPr>
          <w:rFonts w:hint="cs"/>
          <w:rtl/>
        </w:rPr>
        <w:t>,</w:t>
      </w:r>
      <w:r w:rsidRPr="001F5924">
        <w:rPr>
          <w:rtl/>
        </w:rPr>
        <w:t xml:space="preserve"> או מרו"ח או מיועץ מס והמעיד שהמציע:</w:t>
      </w:r>
      <w:bookmarkEnd w:id="285"/>
    </w:p>
    <w:p w14:paraId="0DC092D4" w14:textId="77777777" w:rsidR="00D76E5A" w:rsidRDefault="00D76E5A" w:rsidP="00861B6F">
      <w:pPr>
        <w:pStyle w:val="22"/>
        <w:numPr>
          <w:ilvl w:val="0"/>
          <w:numId w:val="9"/>
        </w:numPr>
        <w:rPr>
          <w:rtl/>
        </w:rPr>
      </w:pPr>
      <w:bookmarkStart w:id="286" w:name="_Ref291591819"/>
      <w:r>
        <w:rPr>
          <w:rtl/>
        </w:rPr>
        <w:t>מנהל את פנקס החשבונות והרשומות שעליו לנהל עפ"י פקודת מס הכנסה וחוק מע"מ או שהוא פטור מלנהלם.</w:t>
      </w:r>
      <w:bookmarkEnd w:id="286"/>
    </w:p>
    <w:p w14:paraId="0DC092D5" w14:textId="77777777" w:rsidR="00D76E5A" w:rsidRDefault="00D76E5A" w:rsidP="00861B6F">
      <w:pPr>
        <w:pStyle w:val="22"/>
        <w:numPr>
          <w:ilvl w:val="0"/>
          <w:numId w:val="9"/>
        </w:numPr>
      </w:pPr>
      <w:r>
        <w:rPr>
          <w:rtl/>
        </w:rPr>
        <w:t>נוהג לדווח לפקיד שומה על הכנסותיו ולמנהל מע"מ על עסקאות שמוטל עליהן מע"מ.</w:t>
      </w:r>
    </w:p>
    <w:p w14:paraId="0DC092D6" w14:textId="77777777" w:rsidR="00D76E5A" w:rsidRDefault="00D76E5A" w:rsidP="00861B6F">
      <w:pPr>
        <w:pStyle w:val="22"/>
        <w:numPr>
          <w:ilvl w:val="0"/>
          <w:numId w:val="34"/>
        </w:numPr>
      </w:pPr>
      <w:bookmarkStart w:id="287" w:name="_Ref291591830"/>
      <w:r>
        <w:rPr>
          <w:rtl/>
        </w:rPr>
        <w:t>אישור רו"ח או עו"ד בדבר בעלי זכות החתימה בתאגיד (אם המציע הינו תאגיד).</w:t>
      </w:r>
      <w:bookmarkEnd w:id="287"/>
    </w:p>
    <w:p w14:paraId="0DC092D7" w14:textId="77777777" w:rsidR="00D76E5A" w:rsidRDefault="00D76E5A" w:rsidP="00861B6F">
      <w:pPr>
        <w:pStyle w:val="22"/>
        <w:numPr>
          <w:ilvl w:val="0"/>
          <w:numId w:val="34"/>
        </w:numPr>
      </w:pPr>
      <w:bookmarkStart w:id="288" w:name="_Ref246172313"/>
      <w:bookmarkStart w:id="289" w:name="_Ref246172342"/>
      <w:r>
        <w:rPr>
          <w:rFonts w:hint="cs"/>
          <w:rtl/>
        </w:rPr>
        <w:t>תצהיר על תשלום שכר מינימום והעסקת עובדים זרים כדין לפי חוק עסקאות גופים ציבוריים, התשל"ו' 1976</w:t>
      </w:r>
      <w:r w:rsidRPr="000C2FAA">
        <w:rPr>
          <w:rFonts w:hint="cs"/>
          <w:rtl/>
        </w:rPr>
        <w:t>.</w:t>
      </w:r>
      <w:bookmarkEnd w:id="288"/>
      <w:bookmarkEnd w:id="289"/>
    </w:p>
    <w:p w14:paraId="0DC092D8" w14:textId="77777777" w:rsidR="00D76E5A" w:rsidRDefault="00D76E5A" w:rsidP="00861B6F">
      <w:pPr>
        <w:pStyle w:val="22"/>
        <w:numPr>
          <w:ilvl w:val="0"/>
          <w:numId w:val="34"/>
        </w:numPr>
        <w:rPr>
          <w:rtl/>
        </w:rPr>
      </w:pPr>
      <w:r>
        <w:rPr>
          <w:rFonts w:hint="cs"/>
          <w:rtl/>
        </w:rPr>
        <w:t xml:space="preserve">אישור רו"ח/עו"ד בדבר היות המציע (במידה והינו תאגיד) חברה פעילה שאינה מצויה בתהליכי כינוס נכסים. </w:t>
      </w:r>
    </w:p>
    <w:p w14:paraId="0DC092D9" w14:textId="77777777" w:rsidR="00D76E5A" w:rsidRDefault="00D76E5A" w:rsidP="00861B6F">
      <w:pPr>
        <w:pStyle w:val="22"/>
        <w:numPr>
          <w:ilvl w:val="0"/>
          <w:numId w:val="34"/>
        </w:numPr>
      </w:pPr>
      <w:bookmarkStart w:id="290" w:name="_Ref267555216"/>
      <w:bookmarkStart w:id="291" w:name="_Ref267555277"/>
      <w:r>
        <w:rPr>
          <w:rFonts w:hint="cs"/>
          <w:rtl/>
        </w:rPr>
        <w:t>טופס הצהרת המציע.</w:t>
      </w:r>
      <w:bookmarkEnd w:id="290"/>
      <w:bookmarkEnd w:id="291"/>
    </w:p>
    <w:p w14:paraId="0DC092DA" w14:textId="77777777" w:rsidR="00D76E5A" w:rsidRDefault="00D76E5A" w:rsidP="00861B6F">
      <w:pPr>
        <w:pStyle w:val="22"/>
        <w:numPr>
          <w:ilvl w:val="0"/>
          <w:numId w:val="34"/>
        </w:numPr>
      </w:pPr>
      <w:bookmarkStart w:id="292" w:name="_Ref291592647"/>
      <w:r>
        <w:rPr>
          <w:rFonts w:hint="cs"/>
          <w:rtl/>
        </w:rPr>
        <w:t>אישור בתוקף מגוף בינלאומי מוכר על עמידה ב</w:t>
      </w:r>
      <w:r w:rsidRPr="00774971">
        <w:rPr>
          <w:rFonts w:hint="cs"/>
          <w:rtl/>
        </w:rPr>
        <w:t xml:space="preserve">תקן </w:t>
      </w:r>
      <w:r w:rsidRPr="00774971">
        <w:t>ISO 9001</w:t>
      </w:r>
      <w:r>
        <w:rPr>
          <w:rFonts w:hint="cs"/>
          <w:rtl/>
        </w:rPr>
        <w:t xml:space="preserve">  מהדורה 2008 (או מהדורה 2000) לתחום עיסוקו.</w:t>
      </w:r>
      <w:bookmarkEnd w:id="292"/>
      <w:r>
        <w:rPr>
          <w:rFonts w:hint="cs"/>
          <w:rtl/>
        </w:rPr>
        <w:t xml:space="preserve"> </w:t>
      </w:r>
    </w:p>
    <w:p w14:paraId="0DC092DB" w14:textId="77777777" w:rsidR="00D76E5A" w:rsidRDefault="00D76E5A" w:rsidP="00861B6F">
      <w:pPr>
        <w:pStyle w:val="22"/>
        <w:numPr>
          <w:ilvl w:val="0"/>
          <w:numId w:val="34"/>
        </w:numPr>
      </w:pPr>
      <w:bookmarkStart w:id="293" w:name="_Ref267567990"/>
      <w:r>
        <w:rPr>
          <w:rFonts w:hint="cs"/>
          <w:rtl/>
        </w:rPr>
        <w:t xml:space="preserve">דוחות כספיים </w:t>
      </w:r>
      <w:r w:rsidR="00D36023">
        <w:rPr>
          <w:rFonts w:hint="cs"/>
          <w:rtl/>
        </w:rPr>
        <w:t xml:space="preserve">מאוחדים, </w:t>
      </w:r>
      <w:r w:rsidR="00136D0C">
        <w:rPr>
          <w:rFonts w:hint="cs"/>
          <w:rtl/>
        </w:rPr>
        <w:t xml:space="preserve">מבוקרים וחתומים </w:t>
      </w:r>
      <w:r>
        <w:rPr>
          <w:rFonts w:hint="cs"/>
          <w:rtl/>
        </w:rPr>
        <w:t>לשנים (200</w:t>
      </w:r>
      <w:r w:rsidR="00BE1C55">
        <w:rPr>
          <w:rFonts w:hint="cs"/>
          <w:rtl/>
        </w:rPr>
        <w:t>9</w:t>
      </w:r>
      <w:r>
        <w:rPr>
          <w:rFonts w:hint="cs"/>
          <w:rtl/>
        </w:rPr>
        <w:t>-20</w:t>
      </w:r>
      <w:r w:rsidR="00C8672B">
        <w:rPr>
          <w:rFonts w:hint="cs"/>
          <w:rtl/>
        </w:rPr>
        <w:t>1</w:t>
      </w:r>
      <w:r w:rsidR="00BE1C55">
        <w:rPr>
          <w:rFonts w:hint="cs"/>
          <w:rtl/>
        </w:rPr>
        <w:t>1</w:t>
      </w:r>
      <w:r>
        <w:rPr>
          <w:rFonts w:hint="cs"/>
          <w:rtl/>
        </w:rPr>
        <w:t>).</w:t>
      </w:r>
      <w:bookmarkEnd w:id="293"/>
      <w:r>
        <w:rPr>
          <w:rFonts w:hint="cs"/>
          <w:rtl/>
        </w:rPr>
        <w:t xml:space="preserve"> </w:t>
      </w:r>
    </w:p>
    <w:p w14:paraId="0DC092DC" w14:textId="77777777" w:rsidR="00D76E5A" w:rsidRPr="00F032F4" w:rsidRDefault="00D76E5A" w:rsidP="007E213F">
      <w:pPr>
        <w:pStyle w:val="21"/>
        <w:rPr>
          <w:rtl/>
        </w:rPr>
      </w:pPr>
      <w:bookmarkStart w:id="294" w:name="_Toc243893134"/>
      <w:bookmarkStart w:id="295" w:name="_Toc243893424"/>
      <w:bookmarkStart w:id="296" w:name="_Toc243893607"/>
      <w:bookmarkStart w:id="297" w:name="_Toc243893790"/>
      <w:bookmarkStart w:id="298" w:name="_Toc243893972"/>
      <w:bookmarkStart w:id="299" w:name="_Toc243890334"/>
      <w:bookmarkStart w:id="300" w:name="_Toc243893136"/>
      <w:bookmarkStart w:id="301" w:name="_Toc243893426"/>
      <w:bookmarkStart w:id="302" w:name="_Toc243893609"/>
      <w:bookmarkStart w:id="303" w:name="_Toc243893792"/>
      <w:bookmarkStart w:id="304" w:name="_Toc243893974"/>
      <w:bookmarkStart w:id="305" w:name="_Toc243890336"/>
      <w:bookmarkStart w:id="306" w:name="_Toc243893138"/>
      <w:bookmarkStart w:id="307" w:name="_Toc243893428"/>
      <w:bookmarkStart w:id="308" w:name="_Toc243893611"/>
      <w:bookmarkStart w:id="309" w:name="_Toc243893794"/>
      <w:bookmarkStart w:id="310" w:name="_Toc243893976"/>
      <w:bookmarkStart w:id="311" w:name="_Toc243890337"/>
      <w:bookmarkStart w:id="312" w:name="_Toc243893139"/>
      <w:bookmarkStart w:id="313" w:name="_Toc243893429"/>
      <w:bookmarkStart w:id="314" w:name="_Toc243893612"/>
      <w:bookmarkStart w:id="315" w:name="_Toc243893795"/>
      <w:bookmarkStart w:id="316" w:name="_Toc243893977"/>
      <w:bookmarkStart w:id="317" w:name="_Toc243890338"/>
      <w:bookmarkStart w:id="318" w:name="_Toc243893140"/>
      <w:bookmarkStart w:id="319" w:name="_Toc243893430"/>
      <w:bookmarkStart w:id="320" w:name="_Toc243893613"/>
      <w:bookmarkStart w:id="321" w:name="_Toc243893796"/>
      <w:bookmarkStart w:id="322" w:name="_Toc243893978"/>
      <w:bookmarkStart w:id="323" w:name="_Toc243890341"/>
      <w:bookmarkStart w:id="324" w:name="_Toc243893143"/>
      <w:bookmarkStart w:id="325" w:name="_Toc243893433"/>
      <w:bookmarkStart w:id="326" w:name="_Toc243893616"/>
      <w:bookmarkStart w:id="327" w:name="_Toc243893799"/>
      <w:bookmarkStart w:id="328" w:name="_Toc243893981"/>
      <w:bookmarkStart w:id="329" w:name="_Toc243890342"/>
      <w:bookmarkStart w:id="330" w:name="_Toc243893144"/>
      <w:bookmarkStart w:id="331" w:name="_Toc243893434"/>
      <w:bookmarkStart w:id="332" w:name="_Toc243893617"/>
      <w:bookmarkStart w:id="333" w:name="_Toc243893800"/>
      <w:bookmarkStart w:id="334" w:name="_Toc243893982"/>
      <w:bookmarkStart w:id="335" w:name="_Toc243890343"/>
      <w:bookmarkStart w:id="336" w:name="_Toc243893145"/>
      <w:bookmarkStart w:id="337" w:name="_Toc243893435"/>
      <w:bookmarkStart w:id="338" w:name="_Toc243893618"/>
      <w:bookmarkStart w:id="339" w:name="_Toc243893801"/>
      <w:bookmarkStart w:id="340" w:name="_Toc243893983"/>
      <w:bookmarkStart w:id="341" w:name="_Toc243890344"/>
      <w:bookmarkStart w:id="342" w:name="_Toc243893146"/>
      <w:bookmarkStart w:id="343" w:name="_Toc243893436"/>
      <w:bookmarkStart w:id="344" w:name="_Toc243893619"/>
      <w:bookmarkStart w:id="345" w:name="_Toc243893802"/>
      <w:bookmarkStart w:id="346" w:name="_Toc243893984"/>
      <w:bookmarkStart w:id="347" w:name="_Ref243882828"/>
      <w:bookmarkStart w:id="348" w:name="_Toc344207879"/>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r w:rsidRPr="00F032F4">
        <w:rPr>
          <w:rFonts w:hint="eastAsia"/>
          <w:rtl/>
        </w:rPr>
        <w:t>התחייבות</w:t>
      </w:r>
      <w:r w:rsidRPr="00F032F4">
        <w:rPr>
          <w:rtl/>
        </w:rPr>
        <w:t xml:space="preserve"> תוקף ההצעה</w:t>
      </w:r>
      <w:bookmarkEnd w:id="272"/>
      <w:bookmarkEnd w:id="273"/>
      <w:bookmarkEnd w:id="274"/>
      <w:bookmarkEnd w:id="347"/>
      <w:bookmarkEnd w:id="348"/>
    </w:p>
    <w:p w14:paraId="0DC092DD" w14:textId="77777777" w:rsidR="00456CEB" w:rsidRDefault="00456CEB" w:rsidP="00861B6F">
      <w:pPr>
        <w:pStyle w:val="22"/>
        <w:rPr>
          <w:rtl/>
        </w:rPr>
      </w:pPr>
      <w:bookmarkStart w:id="349" w:name="_Toc233014538"/>
      <w:bookmarkStart w:id="350" w:name="_Toc236732365"/>
      <w:bookmarkStart w:id="351" w:name="_Toc236885471"/>
      <w:r>
        <w:rPr>
          <w:rFonts w:hint="cs"/>
          <w:rtl/>
        </w:rPr>
        <w:t xml:space="preserve">תוקף ההצעה יהיה בהתאם לתוקף ערבות ההצעה, ראה סעיף </w:t>
      </w:r>
      <w:r w:rsidR="00694A0D">
        <w:rPr>
          <w:cs/>
        </w:rPr>
        <w:t>‎</w:t>
      </w:r>
      <w:r w:rsidR="00694A0D">
        <w:t>0.6.1</w:t>
      </w:r>
      <w:r>
        <w:rPr>
          <w:rFonts w:hint="cs"/>
          <w:rtl/>
        </w:rPr>
        <w:t>.</w:t>
      </w:r>
    </w:p>
    <w:p w14:paraId="0DC092DE" w14:textId="77777777" w:rsidR="00D76E5A" w:rsidRPr="00F032F4" w:rsidRDefault="00D76E5A" w:rsidP="007E213F">
      <w:pPr>
        <w:pStyle w:val="21"/>
        <w:rPr>
          <w:rtl/>
        </w:rPr>
      </w:pPr>
      <w:bookmarkStart w:id="352" w:name="_Toc298231423"/>
      <w:bookmarkStart w:id="353" w:name="_Toc301337573"/>
      <w:bookmarkStart w:id="354" w:name="_Toc301355696"/>
      <w:bookmarkStart w:id="355" w:name="_Toc301361953"/>
      <w:bookmarkStart w:id="356" w:name="_Toc298231424"/>
      <w:bookmarkStart w:id="357" w:name="_Toc301337574"/>
      <w:bookmarkStart w:id="358" w:name="_Toc301355697"/>
      <w:bookmarkStart w:id="359" w:name="_Toc301361954"/>
      <w:bookmarkStart w:id="360" w:name="_Toc344207880"/>
      <w:bookmarkEnd w:id="352"/>
      <w:bookmarkEnd w:id="353"/>
      <w:bookmarkEnd w:id="354"/>
      <w:bookmarkEnd w:id="355"/>
      <w:bookmarkEnd w:id="356"/>
      <w:bookmarkEnd w:id="357"/>
      <w:bookmarkEnd w:id="358"/>
      <w:bookmarkEnd w:id="359"/>
      <w:r w:rsidRPr="00F032F4">
        <w:rPr>
          <w:rFonts w:hint="eastAsia"/>
          <w:rtl/>
        </w:rPr>
        <w:t>זכויות</w:t>
      </w:r>
      <w:r w:rsidRPr="00F032F4">
        <w:rPr>
          <w:rtl/>
        </w:rPr>
        <w:t xml:space="preserve"> קניין</w:t>
      </w:r>
      <w:r w:rsidRPr="00F032F4">
        <w:rPr>
          <w:rFonts w:hint="cs"/>
          <w:rtl/>
        </w:rPr>
        <w:t xml:space="preserve"> רוחני</w:t>
      </w:r>
      <w:bookmarkEnd w:id="349"/>
      <w:bookmarkEnd w:id="350"/>
      <w:bookmarkEnd w:id="351"/>
      <w:bookmarkEnd w:id="360"/>
    </w:p>
    <w:p w14:paraId="0DC092DF" w14:textId="77777777" w:rsidR="00D76E5A" w:rsidRPr="00DA1FF4" w:rsidRDefault="00D76E5A" w:rsidP="00861B6F">
      <w:pPr>
        <w:pStyle w:val="22"/>
        <w:rPr>
          <w:rtl/>
        </w:rPr>
      </w:pPr>
      <w:r w:rsidRPr="00DA1FF4">
        <w:rPr>
          <w:rtl/>
        </w:rPr>
        <w:t xml:space="preserve">המציע מצהיר כי יש בידיו בעת הגשת הצעתו, ויהיו בידיו לכל אורך תקופת </w:t>
      </w:r>
      <w:r w:rsidRPr="00DA1FF4">
        <w:rPr>
          <w:rFonts w:hint="cs"/>
          <w:rtl/>
        </w:rPr>
        <w:t>ה</w:t>
      </w:r>
      <w:r w:rsidRPr="00DA1FF4">
        <w:rPr>
          <w:rtl/>
        </w:rPr>
        <w:t xml:space="preserve">התקשרות, </w:t>
      </w:r>
      <w:r w:rsidR="002E49B8">
        <w:rPr>
          <w:rFonts w:hint="cs"/>
          <w:rtl/>
        </w:rPr>
        <w:t xml:space="preserve">(לרבות אם תוארך), </w:t>
      </w:r>
      <w:r w:rsidR="002E49B8" w:rsidRPr="00DA1FF4">
        <w:rPr>
          <w:rtl/>
        </w:rPr>
        <w:t xml:space="preserve">כל </w:t>
      </w:r>
      <w:r w:rsidRPr="00DA1FF4">
        <w:rPr>
          <w:rtl/>
        </w:rPr>
        <w:t>הזכויות לגבי כל הכלים</w:t>
      </w:r>
      <w:r w:rsidRPr="00DA1FF4">
        <w:t>,</w:t>
      </w:r>
      <w:r w:rsidRPr="00DA1FF4">
        <w:rPr>
          <w:rtl/>
        </w:rPr>
        <w:t xml:space="preserve"> השיטות והרכיבים בהם יעשה שימוש ו</w:t>
      </w:r>
      <w:r w:rsidRPr="00DA1FF4">
        <w:t>/</w:t>
      </w:r>
      <w:r w:rsidRPr="00DA1FF4">
        <w:rPr>
          <w:rtl/>
        </w:rPr>
        <w:t>או שישמשו למימוש ההצעה</w:t>
      </w:r>
      <w:r w:rsidRPr="00DA1FF4">
        <w:t>,</w:t>
      </w:r>
      <w:r w:rsidRPr="00DA1FF4">
        <w:rPr>
          <w:rtl/>
        </w:rPr>
        <w:t xml:space="preserve"> באופן שבכל עת יתקיימו כל אלה</w:t>
      </w:r>
      <w:r w:rsidRPr="00DA1FF4">
        <w:t>:</w:t>
      </w:r>
    </w:p>
    <w:p w14:paraId="0DC092E0" w14:textId="77777777" w:rsidR="00D76E5A" w:rsidRDefault="00D76E5A" w:rsidP="00861B6F">
      <w:pPr>
        <w:pStyle w:val="22"/>
        <w:numPr>
          <w:ilvl w:val="0"/>
          <w:numId w:val="10"/>
        </w:numPr>
      </w:pPr>
      <w:r w:rsidRPr="00DA1FF4">
        <w:rPr>
          <w:rtl/>
        </w:rPr>
        <w:t>לא תהיה כל מניעה או הגבלה</w:t>
      </w:r>
      <w:r w:rsidRPr="00DA1FF4">
        <w:t>,</w:t>
      </w:r>
      <w:r w:rsidRPr="00DA1FF4">
        <w:rPr>
          <w:rtl/>
        </w:rPr>
        <w:t xml:space="preserve"> מכל מין וסוג</w:t>
      </w:r>
      <w:r w:rsidRPr="00DA1FF4">
        <w:t>,</w:t>
      </w:r>
      <w:r w:rsidRPr="00DA1FF4">
        <w:rPr>
          <w:rtl/>
        </w:rPr>
        <w:t xml:space="preserve"> לעשות שימוש במערכת בהתאם </w:t>
      </w:r>
      <w:r>
        <w:rPr>
          <w:rFonts w:hint="cs"/>
          <w:rtl/>
        </w:rPr>
        <w:t xml:space="preserve">למפרט. </w:t>
      </w:r>
    </w:p>
    <w:p w14:paraId="0DC092E1" w14:textId="77777777" w:rsidR="00D76E5A" w:rsidRDefault="00D76E5A" w:rsidP="00861B6F">
      <w:pPr>
        <w:pStyle w:val="22"/>
        <w:numPr>
          <w:ilvl w:val="0"/>
          <w:numId w:val="10"/>
        </w:numPr>
      </w:pPr>
      <w:r w:rsidRPr="00DA1FF4">
        <w:rPr>
          <w:rtl/>
        </w:rPr>
        <w:t>יהיה באפשרותו לקיים את כל התחייבויותיו לפי ההסכם וההצעה במלוא</w:t>
      </w:r>
      <w:r w:rsidR="007D326B">
        <w:rPr>
          <w:rFonts w:hint="cs"/>
          <w:rtl/>
        </w:rPr>
        <w:t>ן</w:t>
      </w:r>
      <w:r w:rsidRPr="00DA1FF4">
        <w:rPr>
          <w:rtl/>
        </w:rPr>
        <w:t xml:space="preserve"> ובמוע</w:t>
      </w:r>
      <w:r>
        <w:rPr>
          <w:rFonts w:hint="cs"/>
          <w:rtl/>
        </w:rPr>
        <w:t>ד</w:t>
      </w:r>
      <w:r w:rsidR="007D326B">
        <w:rPr>
          <w:rFonts w:hint="cs"/>
          <w:rtl/>
        </w:rPr>
        <w:t>ן</w:t>
      </w:r>
      <w:r>
        <w:rPr>
          <w:rFonts w:hint="cs"/>
          <w:rtl/>
        </w:rPr>
        <w:t xml:space="preserve">. </w:t>
      </w:r>
    </w:p>
    <w:p w14:paraId="0DC092E2" w14:textId="77777777" w:rsidR="00D76E5A" w:rsidRPr="00035F9F" w:rsidRDefault="00D76E5A" w:rsidP="00861B6F">
      <w:pPr>
        <w:pStyle w:val="22"/>
        <w:numPr>
          <w:ilvl w:val="0"/>
          <w:numId w:val="10"/>
        </w:numPr>
      </w:pPr>
      <w:r w:rsidRPr="00035F9F">
        <w:rPr>
          <w:rtl/>
        </w:rPr>
        <w:t xml:space="preserve">לא תהיה בהתקשרות בהסכם על פי </w:t>
      </w:r>
      <w:r>
        <w:rPr>
          <w:rtl/>
        </w:rPr>
        <w:t>מפרט</w:t>
      </w:r>
      <w:r w:rsidRPr="00035F9F">
        <w:rPr>
          <w:rtl/>
        </w:rPr>
        <w:t xml:space="preserve"> זה ו</w:t>
      </w:r>
      <w:r w:rsidRPr="00035F9F">
        <w:t>/</w:t>
      </w:r>
      <w:r w:rsidRPr="00035F9F">
        <w:rPr>
          <w:rtl/>
        </w:rPr>
        <w:t>או במימושו ו</w:t>
      </w:r>
      <w:r w:rsidRPr="00035F9F">
        <w:t>/</w:t>
      </w:r>
      <w:r w:rsidRPr="00035F9F">
        <w:rPr>
          <w:rtl/>
        </w:rPr>
        <w:t>או בקיום התחייבויות ה</w:t>
      </w:r>
      <w:r>
        <w:rPr>
          <w:rtl/>
        </w:rPr>
        <w:t>זוכה</w:t>
      </w:r>
      <w:r w:rsidRPr="00035F9F">
        <w:rPr>
          <w:rtl/>
        </w:rPr>
        <w:t xml:space="preserve"> לפיו, משום פגיעה או הפרה בדרך כלשהי של זכויות צד שלישי כלשהו, לרבות זכויות קניין רוחני מכל מין וסוג (זכויות יוצרים</w:t>
      </w:r>
      <w:r w:rsidRPr="00035F9F">
        <w:t>,</w:t>
      </w:r>
      <w:r w:rsidRPr="00035F9F">
        <w:rPr>
          <w:rtl/>
        </w:rPr>
        <w:t xml:space="preserve"> פטנטים</w:t>
      </w:r>
      <w:r w:rsidRPr="00035F9F">
        <w:t>,</w:t>
      </w:r>
      <w:r w:rsidRPr="00035F9F">
        <w:rPr>
          <w:rtl/>
        </w:rPr>
        <w:t xml:space="preserve"> סודות מסחריים</w:t>
      </w:r>
      <w:r w:rsidRPr="00035F9F">
        <w:t>,</w:t>
      </w:r>
      <w:r w:rsidRPr="00035F9F">
        <w:rPr>
          <w:rtl/>
        </w:rPr>
        <w:t xml:space="preserve"> מדגמים</w:t>
      </w:r>
      <w:r w:rsidRPr="00035F9F">
        <w:t>,</w:t>
      </w:r>
      <w:r w:rsidRPr="00035F9F">
        <w:rPr>
          <w:rtl/>
        </w:rPr>
        <w:t xml:space="preserve"> סימני מסחר וכיו"ב). במקרים בהם זכויות הקניין בחלק מהפתרון המוצע או כולו, שייכות לצד שלישי</w:t>
      </w:r>
      <w:r w:rsidRPr="00035F9F">
        <w:t>,</w:t>
      </w:r>
      <w:r w:rsidRPr="00035F9F">
        <w:rPr>
          <w:rtl/>
        </w:rPr>
        <w:t xml:space="preserve"> על המציע לפרט זאת </w:t>
      </w:r>
      <w:r w:rsidRPr="009B437A">
        <w:rPr>
          <w:b/>
          <w:bCs/>
          <w:u w:val="single"/>
          <w:rtl/>
        </w:rPr>
        <w:t>במסגרת המענה לתת-סעיף זה במפרט</w:t>
      </w:r>
      <w:r w:rsidRPr="00035F9F">
        <w:rPr>
          <w:rtl/>
        </w:rPr>
        <w:t>, תוך ציון פרטי הצד השלישי ובתוספת הסבר מקור זכותו של המציע להציע ל</w:t>
      </w:r>
      <w:r w:rsidR="00F428C5">
        <w:rPr>
          <w:rtl/>
        </w:rPr>
        <w:t>שב"ס</w:t>
      </w:r>
      <w:r w:rsidRPr="00035F9F">
        <w:rPr>
          <w:rtl/>
        </w:rPr>
        <w:t xml:space="preserve"> את הפתרון</w:t>
      </w:r>
      <w:r w:rsidRPr="00035F9F">
        <w:t>.</w:t>
      </w:r>
    </w:p>
    <w:p w14:paraId="0DC092E3" w14:textId="77777777" w:rsidR="00B26548" w:rsidRDefault="00D76E5A" w:rsidP="00861B6F">
      <w:pPr>
        <w:pStyle w:val="22"/>
        <w:numPr>
          <w:ilvl w:val="0"/>
          <w:numId w:val="10"/>
        </w:numPr>
      </w:pPr>
      <w:r w:rsidRPr="00035F9F">
        <w:rPr>
          <w:rtl/>
        </w:rPr>
        <w:t>המציע מתחייב לשפות את ה</w:t>
      </w:r>
      <w:r w:rsidR="00F428C5">
        <w:rPr>
          <w:rtl/>
        </w:rPr>
        <w:t>שב"ס</w:t>
      </w:r>
      <w:r w:rsidRPr="00035F9F">
        <w:rPr>
          <w:rtl/>
        </w:rPr>
        <w:t xml:space="preserve"> בגין כל דרישה או תביעה</w:t>
      </w:r>
      <w:r w:rsidRPr="00035F9F">
        <w:t>,</w:t>
      </w:r>
      <w:r w:rsidRPr="00035F9F">
        <w:rPr>
          <w:rtl/>
        </w:rPr>
        <w:t xml:space="preserve"> לרבות תביעה כספית</w:t>
      </w:r>
      <w:r w:rsidRPr="00035F9F">
        <w:t>,</w:t>
      </w:r>
      <w:r w:rsidRPr="00035F9F">
        <w:rPr>
          <w:rtl/>
        </w:rPr>
        <w:t xml:space="preserve"> ו</w:t>
      </w:r>
      <w:r w:rsidRPr="00035F9F">
        <w:t>/</w:t>
      </w:r>
      <w:r w:rsidRPr="00035F9F">
        <w:rPr>
          <w:rtl/>
        </w:rPr>
        <w:t>או בגין כל הוצאה שתופנה אל ה</w:t>
      </w:r>
      <w:r w:rsidR="00F428C5">
        <w:rPr>
          <w:rtl/>
        </w:rPr>
        <w:t>שב"ס</w:t>
      </w:r>
      <w:r w:rsidRPr="00035F9F">
        <w:rPr>
          <w:rtl/>
        </w:rPr>
        <w:t xml:space="preserve"> בגין הפרה או פגיעה בזכות כאמור, לרבות שכר טרחה והוצאות בקשר עם הליך שה</w:t>
      </w:r>
      <w:r w:rsidR="00F428C5">
        <w:rPr>
          <w:rtl/>
        </w:rPr>
        <w:t>שב"ס</w:t>
      </w:r>
      <w:r w:rsidRPr="00035F9F">
        <w:rPr>
          <w:rtl/>
        </w:rPr>
        <w:t xml:space="preserve"> יהיה צד לו</w:t>
      </w:r>
      <w:r w:rsidRPr="00DA1FF4">
        <w:t>.</w:t>
      </w:r>
    </w:p>
    <w:p w14:paraId="0DC092E4" w14:textId="77777777" w:rsidR="00D76E5A" w:rsidRPr="00F032F4" w:rsidRDefault="00D76E5A" w:rsidP="007E213F">
      <w:pPr>
        <w:pStyle w:val="21"/>
      </w:pPr>
      <w:bookmarkStart w:id="361" w:name="_Toc240535022"/>
      <w:bookmarkStart w:id="362" w:name="_Toc240535226"/>
      <w:bookmarkStart w:id="363" w:name="_Toc240535323"/>
      <w:bookmarkStart w:id="364" w:name="_Toc240535931"/>
      <w:bookmarkStart w:id="365" w:name="_Toc240539539"/>
      <w:bookmarkStart w:id="366" w:name="_Toc240539736"/>
      <w:bookmarkStart w:id="367" w:name="_Toc233014537"/>
      <w:bookmarkStart w:id="368" w:name="_Toc236732366"/>
      <w:bookmarkStart w:id="369" w:name="_Toc236885472"/>
      <w:bookmarkStart w:id="370" w:name="_Toc344207881"/>
      <w:bookmarkEnd w:id="361"/>
      <w:bookmarkEnd w:id="362"/>
      <w:bookmarkEnd w:id="363"/>
      <w:bookmarkEnd w:id="364"/>
      <w:bookmarkEnd w:id="365"/>
      <w:bookmarkEnd w:id="366"/>
      <w:r w:rsidRPr="00F032F4">
        <w:rPr>
          <w:rFonts w:hint="cs"/>
          <w:rtl/>
        </w:rPr>
        <w:t>העדר ניגוד עניינים</w:t>
      </w:r>
      <w:bookmarkEnd w:id="367"/>
      <w:bookmarkEnd w:id="368"/>
      <w:bookmarkEnd w:id="369"/>
      <w:bookmarkEnd w:id="370"/>
    </w:p>
    <w:p w14:paraId="0DC092E5" w14:textId="77777777" w:rsidR="00D76E5A" w:rsidRDefault="00D76E5A" w:rsidP="00861B6F">
      <w:pPr>
        <w:pStyle w:val="22"/>
        <w:numPr>
          <w:ilvl w:val="0"/>
          <w:numId w:val="35"/>
        </w:numPr>
      </w:pPr>
      <w:bookmarkStart w:id="371" w:name="_Toc233014539"/>
      <w:bookmarkStart w:id="372" w:name="_Ref185497461"/>
      <w:bookmarkStart w:id="373" w:name="_Toc232997951"/>
      <w:bookmarkStart w:id="374" w:name="_Toc236732367"/>
      <w:bookmarkStart w:id="375" w:name="_Toc236885473"/>
      <w:r w:rsidRPr="0003126A">
        <w:rPr>
          <w:rFonts w:hint="cs"/>
          <w:rtl/>
        </w:rPr>
        <w:t>מציע יהיה מנוע מלהגיש הצעות למכרז אם מתקיים בו ניגוד עניינים או חשש לניגוד עניינים בקשר עם המכרז, ובכלל זה</w:t>
      </w:r>
      <w:r w:rsidRPr="0003126A">
        <w:rPr>
          <w:rtl/>
        </w:rPr>
        <w:t xml:space="preserve"> סתירה </w:t>
      </w:r>
      <w:r w:rsidRPr="0003126A">
        <w:rPr>
          <w:rFonts w:hint="cs"/>
          <w:rtl/>
        </w:rPr>
        <w:t>א</w:t>
      </w:r>
      <w:r w:rsidRPr="0003126A">
        <w:rPr>
          <w:rtl/>
        </w:rPr>
        <w:t>ו</w:t>
      </w:r>
      <w:r w:rsidRPr="0003126A">
        <w:rPr>
          <w:rFonts w:hint="cs"/>
          <w:rtl/>
        </w:rPr>
        <w:t xml:space="preserve"> </w:t>
      </w:r>
      <w:r w:rsidRPr="0003126A">
        <w:rPr>
          <w:rtl/>
        </w:rPr>
        <w:t>פגיעה בהתחייבויות אחרות של</w:t>
      </w:r>
      <w:r w:rsidRPr="0003126A">
        <w:rPr>
          <w:rFonts w:hint="cs"/>
          <w:rtl/>
        </w:rPr>
        <w:t xml:space="preserve"> המציע</w:t>
      </w:r>
      <w:r w:rsidRPr="0003126A">
        <w:rPr>
          <w:rtl/>
        </w:rPr>
        <w:t xml:space="preserve"> או של מי מעובדיו</w:t>
      </w:r>
      <w:r w:rsidRPr="0003126A">
        <w:rPr>
          <w:rFonts w:hint="cs"/>
          <w:rtl/>
        </w:rPr>
        <w:t xml:space="preserve"> או מטעמו</w:t>
      </w:r>
      <w:r w:rsidRPr="0003126A">
        <w:rPr>
          <w:rtl/>
        </w:rPr>
        <w:t xml:space="preserve"> כלפי צדדים שלישי</w:t>
      </w:r>
      <w:r w:rsidRPr="0003126A">
        <w:rPr>
          <w:rFonts w:hint="cs"/>
          <w:rtl/>
        </w:rPr>
        <w:t>ים, או אם קיים צפי ל</w:t>
      </w:r>
      <w:r w:rsidRPr="0003126A">
        <w:rPr>
          <w:rtl/>
        </w:rPr>
        <w:t xml:space="preserve">תביעה או </w:t>
      </w:r>
      <w:r w:rsidRPr="0003126A">
        <w:rPr>
          <w:rFonts w:hint="cs"/>
          <w:rtl/>
        </w:rPr>
        <w:t>ל</w:t>
      </w:r>
      <w:r w:rsidRPr="0003126A">
        <w:rPr>
          <w:rtl/>
        </w:rPr>
        <w:t xml:space="preserve">טענה מצד שלישי כלשהו, </w:t>
      </w:r>
      <w:r w:rsidRPr="0003126A">
        <w:rPr>
          <w:rFonts w:hint="cs"/>
          <w:rtl/>
        </w:rPr>
        <w:t>בכל עניין הנוגע לשלב המכרז או ביצוע ההתקשרות ע"י המציע.</w:t>
      </w:r>
    </w:p>
    <w:p w14:paraId="0DC092E6" w14:textId="77777777" w:rsidR="00D76E5A" w:rsidRDefault="00D76E5A" w:rsidP="00861B6F">
      <w:pPr>
        <w:pStyle w:val="22"/>
        <w:numPr>
          <w:ilvl w:val="0"/>
          <w:numId w:val="35"/>
        </w:numPr>
      </w:pPr>
      <w:r w:rsidRPr="00597E6A">
        <w:rPr>
          <w:rtl/>
        </w:rPr>
        <w:t xml:space="preserve">המציע מתחייב לעשות כל שביכולתו כדי למנוע </w:t>
      </w:r>
      <w:r w:rsidRPr="00597E6A">
        <w:rPr>
          <w:rFonts w:hint="cs"/>
          <w:rtl/>
        </w:rPr>
        <w:t>היוצרות</w:t>
      </w:r>
      <w:r w:rsidRPr="00597E6A">
        <w:rPr>
          <w:rtl/>
        </w:rPr>
        <w:t xml:space="preserve"> מצב של ניגוד עניינים, אם יזכה במכרז, לאורך כל תקופת</w:t>
      </w:r>
      <w:r>
        <w:rPr>
          <w:rFonts w:hint="cs"/>
          <w:rtl/>
        </w:rPr>
        <w:t xml:space="preserve"> </w:t>
      </w:r>
      <w:r w:rsidRPr="00597E6A">
        <w:rPr>
          <w:rtl/>
        </w:rPr>
        <w:t>ה</w:t>
      </w:r>
      <w:r w:rsidR="00497924">
        <w:rPr>
          <w:rFonts w:hint="cs"/>
          <w:rtl/>
        </w:rPr>
        <w:t>התקשרות</w:t>
      </w:r>
      <w:r w:rsidRPr="00597E6A">
        <w:rPr>
          <w:rtl/>
        </w:rPr>
        <w:t>.</w:t>
      </w:r>
    </w:p>
    <w:p w14:paraId="0DC092E7" w14:textId="77777777" w:rsidR="00D76E5A" w:rsidRPr="00794B2F" w:rsidRDefault="00D76E5A" w:rsidP="00861B6F">
      <w:pPr>
        <w:pStyle w:val="22"/>
        <w:numPr>
          <w:ilvl w:val="0"/>
          <w:numId w:val="35"/>
        </w:numPr>
      </w:pPr>
      <w:r w:rsidRPr="00597E6A">
        <w:rPr>
          <w:rtl/>
        </w:rPr>
        <w:t>מבלי לגרוע מכל סעד אחר הנתון ל</w:t>
      </w:r>
      <w:r w:rsidR="00F428C5">
        <w:rPr>
          <w:rtl/>
        </w:rPr>
        <w:t>שב"ס</w:t>
      </w:r>
      <w:r w:rsidRPr="00597E6A">
        <w:rPr>
          <w:rtl/>
        </w:rPr>
        <w:t>, בכל מצב של ניגוד עניינים יהיה רשאי</w:t>
      </w:r>
      <w:r>
        <w:rPr>
          <w:rFonts w:hint="cs"/>
          <w:rtl/>
        </w:rPr>
        <w:t xml:space="preserve">   </w:t>
      </w:r>
      <w:r w:rsidRPr="00597E6A">
        <w:rPr>
          <w:rtl/>
        </w:rPr>
        <w:t>ה</w:t>
      </w:r>
      <w:r w:rsidR="00F428C5">
        <w:rPr>
          <w:rtl/>
        </w:rPr>
        <w:t>שב"ס</w:t>
      </w:r>
      <w:r w:rsidRPr="00597E6A">
        <w:rPr>
          <w:rtl/>
        </w:rPr>
        <w:t xml:space="preserve"> לבטל את ההתקשרות מיידית וה</w:t>
      </w:r>
      <w:r>
        <w:rPr>
          <w:rtl/>
        </w:rPr>
        <w:t>זכיין</w:t>
      </w:r>
      <w:r w:rsidRPr="00597E6A">
        <w:rPr>
          <w:rtl/>
        </w:rPr>
        <w:t xml:space="preserve"> יהיה </w:t>
      </w:r>
      <w:r w:rsidRPr="00597E6A">
        <w:rPr>
          <w:rFonts w:hint="cs"/>
          <w:rtl/>
        </w:rPr>
        <w:t>מחויב</w:t>
      </w:r>
      <w:r w:rsidRPr="00597E6A">
        <w:rPr>
          <w:rtl/>
        </w:rPr>
        <w:t xml:space="preserve"> לשפות את ה</w:t>
      </w:r>
      <w:r w:rsidR="00F428C5">
        <w:rPr>
          <w:rtl/>
        </w:rPr>
        <w:t>שב"ס</w:t>
      </w:r>
      <w:r w:rsidRPr="00597E6A">
        <w:rPr>
          <w:rtl/>
        </w:rPr>
        <w:t xml:space="preserve"> בגין כל נזקיו.</w:t>
      </w:r>
    </w:p>
    <w:p w14:paraId="0DC092E8" w14:textId="77777777" w:rsidR="00D76E5A" w:rsidRPr="00794B2F" w:rsidRDefault="00D76E5A" w:rsidP="00861B6F">
      <w:pPr>
        <w:pStyle w:val="22"/>
        <w:numPr>
          <w:ilvl w:val="0"/>
          <w:numId w:val="35"/>
        </w:numPr>
      </w:pPr>
      <w:r w:rsidRPr="00794B2F">
        <w:rPr>
          <w:rFonts w:hint="cs"/>
          <w:rtl/>
        </w:rPr>
        <w:t>המציע יודיע ל</w:t>
      </w:r>
      <w:r>
        <w:rPr>
          <w:rFonts w:hint="cs"/>
          <w:rtl/>
        </w:rPr>
        <w:t>שב</w:t>
      </w:r>
      <w:r>
        <w:rPr>
          <w:rtl/>
        </w:rPr>
        <w:t>”</w:t>
      </w:r>
      <w:r>
        <w:rPr>
          <w:rFonts w:hint="cs"/>
          <w:rtl/>
        </w:rPr>
        <w:t>ס</w:t>
      </w:r>
      <w:r w:rsidRPr="00794B2F">
        <w:rPr>
          <w:rFonts w:hint="cs"/>
          <w:rtl/>
        </w:rPr>
        <w:t xml:space="preserve"> באופן מיידי על כל שינוי שחל בו או בכל עניין הנוגע אליו לאחר שלב הגשת ההצעות, אשר יש בו כדי להוות ניגוד עניינים או חשש לניגוד עניינים כאמור.</w:t>
      </w:r>
    </w:p>
    <w:p w14:paraId="0DC092E9" w14:textId="77777777" w:rsidR="00D76E5A" w:rsidRPr="00794B2F" w:rsidRDefault="00D76E5A" w:rsidP="00861B6F">
      <w:pPr>
        <w:pStyle w:val="22"/>
        <w:numPr>
          <w:ilvl w:val="0"/>
          <w:numId w:val="35"/>
        </w:numPr>
      </w:pPr>
      <w:r w:rsidRPr="00794B2F">
        <w:rPr>
          <w:rtl/>
        </w:rPr>
        <w:t xml:space="preserve">אי מתן ההודעה </w:t>
      </w:r>
      <w:r w:rsidRPr="00794B2F">
        <w:rPr>
          <w:rFonts w:hint="cs"/>
          <w:rtl/>
        </w:rPr>
        <w:t xml:space="preserve">מצד המציע על ניגוד העניינים או החשש לניגוד העניינים </w:t>
      </w:r>
      <w:r w:rsidRPr="00794B2F">
        <w:rPr>
          <w:rtl/>
        </w:rPr>
        <w:t>כאמור</w:t>
      </w:r>
      <w:r w:rsidRPr="00794B2F">
        <w:rPr>
          <w:rFonts w:hint="cs"/>
          <w:rtl/>
        </w:rPr>
        <w:t>, בין אם אלה נוצרו לפני הגשת ההצעות ובין אם לאחר מכן,</w:t>
      </w:r>
      <w:r w:rsidRPr="00794B2F">
        <w:rPr>
          <w:rtl/>
        </w:rPr>
        <w:t xml:space="preserve"> עלול לגרום לפסילת</w:t>
      </w:r>
      <w:r w:rsidRPr="00794B2F">
        <w:rPr>
          <w:rFonts w:hint="cs"/>
          <w:rtl/>
        </w:rPr>
        <w:t xml:space="preserve"> המציע</w:t>
      </w:r>
      <w:r w:rsidRPr="00794B2F">
        <w:rPr>
          <w:rtl/>
        </w:rPr>
        <w:t>, על פי שיקול דעת</w:t>
      </w:r>
      <w:r w:rsidRPr="00794B2F">
        <w:rPr>
          <w:rFonts w:hint="cs"/>
          <w:rtl/>
        </w:rPr>
        <w:t>ו</w:t>
      </w:r>
      <w:r w:rsidRPr="00794B2F">
        <w:rPr>
          <w:rtl/>
        </w:rPr>
        <w:t xml:space="preserve"> הבלעדי של </w:t>
      </w:r>
      <w:r>
        <w:rPr>
          <w:rFonts w:hint="cs"/>
          <w:rtl/>
        </w:rPr>
        <w:t>השב</w:t>
      </w:r>
      <w:r>
        <w:rPr>
          <w:rtl/>
        </w:rPr>
        <w:t>”</w:t>
      </w:r>
      <w:r>
        <w:rPr>
          <w:rFonts w:hint="cs"/>
          <w:rtl/>
        </w:rPr>
        <w:t>ס</w:t>
      </w:r>
      <w:r w:rsidRPr="00794B2F">
        <w:rPr>
          <w:rtl/>
        </w:rPr>
        <w:t>.</w:t>
      </w:r>
      <w:r w:rsidRPr="00794B2F">
        <w:rPr>
          <w:rFonts w:hint="cs"/>
          <w:rtl/>
        </w:rPr>
        <w:t xml:space="preserve"> </w:t>
      </w:r>
    </w:p>
    <w:p w14:paraId="0DC092EA" w14:textId="77777777" w:rsidR="00D76E5A" w:rsidRPr="00794B2F" w:rsidRDefault="00D76E5A" w:rsidP="00861B6F">
      <w:pPr>
        <w:pStyle w:val="22"/>
        <w:numPr>
          <w:ilvl w:val="0"/>
          <w:numId w:val="35"/>
        </w:numPr>
        <w:rPr>
          <w:rtl/>
        </w:rPr>
      </w:pPr>
      <w:r w:rsidRPr="00794B2F">
        <w:rPr>
          <w:rFonts w:hint="cs"/>
          <w:rtl/>
        </w:rPr>
        <w:t>בעצם הגשת ההצעה למכרז מצהיר המציע כי אין הוא נמצא בניגוד עניינים או במצב של חשש לניגוד עניינים כאמור.</w:t>
      </w:r>
    </w:p>
    <w:p w14:paraId="0DC092EB" w14:textId="77777777" w:rsidR="00D76E5A" w:rsidRPr="00794B2F" w:rsidRDefault="00D76E5A" w:rsidP="00861B6F">
      <w:pPr>
        <w:pStyle w:val="22"/>
        <w:numPr>
          <w:ilvl w:val="0"/>
          <w:numId w:val="35"/>
        </w:numPr>
      </w:pPr>
      <w:r w:rsidRPr="00794B2F">
        <w:rPr>
          <w:rFonts w:hint="cs"/>
          <w:rtl/>
        </w:rPr>
        <w:t xml:space="preserve">מציע </w:t>
      </w:r>
      <w:r>
        <w:rPr>
          <w:rFonts w:hint="cs"/>
          <w:rtl/>
        </w:rPr>
        <w:t>רשאי</w:t>
      </w:r>
      <w:r w:rsidRPr="00794B2F">
        <w:rPr>
          <w:rFonts w:hint="cs"/>
          <w:rtl/>
        </w:rPr>
        <w:t xml:space="preserve"> </w:t>
      </w:r>
      <w:r>
        <w:rPr>
          <w:rFonts w:hint="cs"/>
          <w:rtl/>
        </w:rPr>
        <w:t>לפנות לשב"ס בתוך 15 ימים מיום פרסום המכרז ו</w:t>
      </w:r>
      <w:r w:rsidRPr="00794B2F">
        <w:rPr>
          <w:rFonts w:hint="cs"/>
          <w:rtl/>
        </w:rPr>
        <w:t>להגיש במסגרת הצעתו</w:t>
      </w:r>
      <w:r>
        <w:rPr>
          <w:rFonts w:hint="cs"/>
          <w:rtl/>
        </w:rPr>
        <w:t>, במענה לסעיף זה,</w:t>
      </w:r>
      <w:r w:rsidRPr="00794B2F">
        <w:rPr>
          <w:rFonts w:hint="cs"/>
          <w:rtl/>
        </w:rPr>
        <w:t xml:space="preserve"> בקשה</w:t>
      </w:r>
      <w:r>
        <w:rPr>
          <w:rFonts w:hint="cs"/>
          <w:rtl/>
        </w:rPr>
        <w:t xml:space="preserve"> לקבוע כי בעניין או בעניינים מסוימים לא מתקיים ניגוד עניינים </w:t>
      </w:r>
      <w:r w:rsidRPr="00794B2F">
        <w:rPr>
          <w:rFonts w:hint="cs"/>
          <w:rtl/>
        </w:rPr>
        <w:t xml:space="preserve">(להלן </w:t>
      </w:r>
      <w:r>
        <w:rPr>
          <w:rFonts w:hint="cs"/>
          <w:rtl/>
        </w:rPr>
        <w:t>בסעיף זה:</w:t>
      </w:r>
      <w:r w:rsidRPr="00794B2F">
        <w:rPr>
          <w:rFonts w:hint="cs"/>
          <w:rtl/>
        </w:rPr>
        <w:t xml:space="preserve"> </w:t>
      </w:r>
      <w:r>
        <w:rPr>
          <w:rFonts w:hint="cs"/>
          <w:rtl/>
        </w:rPr>
        <w:t>"</w:t>
      </w:r>
      <w:r w:rsidRPr="002B76A1">
        <w:rPr>
          <w:rFonts w:hint="cs"/>
          <w:rtl/>
        </w:rPr>
        <w:t>הבקשה"</w:t>
      </w:r>
      <w:r w:rsidRPr="00794B2F">
        <w:rPr>
          <w:rFonts w:hint="cs"/>
          <w:rtl/>
        </w:rPr>
        <w:t>)</w:t>
      </w:r>
      <w:r>
        <w:rPr>
          <w:rFonts w:hint="cs"/>
          <w:rtl/>
        </w:rPr>
        <w:t>, אם סבר כי אחרת עלולה הצעתו להיפסל מחמת טעות</w:t>
      </w:r>
      <w:r w:rsidRPr="00794B2F">
        <w:rPr>
          <w:rFonts w:hint="cs"/>
          <w:rtl/>
        </w:rPr>
        <w:t>. המציע יפרט בהצעתו</w:t>
      </w:r>
      <w:r>
        <w:rPr>
          <w:rFonts w:hint="cs"/>
          <w:rtl/>
        </w:rPr>
        <w:t xml:space="preserve"> בבקשתו במענה לסעיף זה וככל שיידרש גם</w:t>
      </w:r>
      <w:r w:rsidRPr="00794B2F">
        <w:rPr>
          <w:rFonts w:hint="cs"/>
          <w:rtl/>
        </w:rPr>
        <w:t xml:space="preserve"> במסמך מפורט</w:t>
      </w:r>
      <w:r>
        <w:rPr>
          <w:rFonts w:hint="cs"/>
          <w:rtl/>
        </w:rPr>
        <w:t>,</w:t>
      </w:r>
      <w:r w:rsidRPr="00794B2F">
        <w:rPr>
          <w:rFonts w:hint="cs"/>
          <w:rtl/>
        </w:rPr>
        <w:t xml:space="preserve"> את העובדות הרלוונטיות ואת הנימוקים לבקשה, ויצרף אסמכתאות מתאימות, לרבות אסמכתאות משפטיות.</w:t>
      </w:r>
      <w:r>
        <w:rPr>
          <w:rFonts w:hint="cs"/>
          <w:rtl/>
        </w:rPr>
        <w:t xml:space="preserve"> </w:t>
      </w:r>
    </w:p>
    <w:p w14:paraId="0DC092EC" w14:textId="77777777" w:rsidR="00D76E5A" w:rsidRPr="00794B2F" w:rsidRDefault="00D76E5A" w:rsidP="00861B6F">
      <w:pPr>
        <w:pStyle w:val="22"/>
        <w:numPr>
          <w:ilvl w:val="0"/>
          <w:numId w:val="35"/>
        </w:numPr>
        <w:rPr>
          <w:rtl/>
        </w:rPr>
      </w:pPr>
      <w:r>
        <w:rPr>
          <w:rFonts w:hint="cs"/>
          <w:rtl/>
        </w:rPr>
        <w:t>השב</w:t>
      </w:r>
      <w:r>
        <w:rPr>
          <w:rtl/>
        </w:rPr>
        <w:t>”</w:t>
      </w:r>
      <w:r>
        <w:rPr>
          <w:rFonts w:hint="cs"/>
          <w:rtl/>
        </w:rPr>
        <w:t>ס</w:t>
      </w:r>
      <w:r w:rsidRPr="00794B2F">
        <w:rPr>
          <w:rFonts w:hint="cs"/>
          <w:rtl/>
        </w:rPr>
        <w:t xml:space="preserve"> ידון בבקשה, ויהיה רשאי לצורך זה</w:t>
      </w:r>
      <w:r>
        <w:rPr>
          <w:rFonts w:hint="cs"/>
          <w:rtl/>
        </w:rPr>
        <w:t>,</w:t>
      </w:r>
      <w:r w:rsidRPr="00794B2F">
        <w:rPr>
          <w:rFonts w:hint="cs"/>
          <w:rtl/>
        </w:rPr>
        <w:t xml:space="preserve"> אך לא חייב</w:t>
      </w:r>
      <w:r>
        <w:rPr>
          <w:rFonts w:hint="cs"/>
          <w:rtl/>
        </w:rPr>
        <w:t>,</w:t>
      </w:r>
      <w:r w:rsidRPr="00794B2F">
        <w:rPr>
          <w:rFonts w:hint="cs"/>
          <w:rtl/>
        </w:rPr>
        <w:t xml:space="preserve"> להזמין את המציע או מי מטעמו לדיון בפניו ולדרוש ממנו במידת הצורך מסמכים והבהרות נוספות. יובהר כי האמור אינו בבחינת זכות שימוע המוקנית למציע מעבר לבקשה עצמה, וכי </w:t>
      </w:r>
      <w:r>
        <w:rPr>
          <w:rFonts w:hint="cs"/>
          <w:rtl/>
        </w:rPr>
        <w:t>השב</w:t>
      </w:r>
      <w:r>
        <w:rPr>
          <w:rtl/>
        </w:rPr>
        <w:t>”</w:t>
      </w:r>
      <w:r>
        <w:rPr>
          <w:rFonts w:hint="cs"/>
          <w:rtl/>
        </w:rPr>
        <w:t>ס</w:t>
      </w:r>
      <w:r w:rsidRPr="00794B2F">
        <w:rPr>
          <w:rFonts w:hint="cs"/>
          <w:rtl/>
        </w:rPr>
        <w:t xml:space="preserve"> יהיה רשאי לקבל החלטה בבקשה ללא התייצבות המציע בפניו</w:t>
      </w:r>
      <w:r>
        <w:rPr>
          <w:rFonts w:hint="cs"/>
          <w:rtl/>
        </w:rPr>
        <w:t xml:space="preserve"> ועל פי האמור בה בלבד</w:t>
      </w:r>
      <w:r w:rsidRPr="00794B2F">
        <w:rPr>
          <w:rFonts w:hint="cs"/>
          <w:rtl/>
        </w:rPr>
        <w:t xml:space="preserve">. </w:t>
      </w:r>
    </w:p>
    <w:p w14:paraId="0DC092ED" w14:textId="77777777" w:rsidR="00D76E5A" w:rsidRPr="00E448F9" w:rsidRDefault="00D76E5A" w:rsidP="00861B6F">
      <w:pPr>
        <w:pStyle w:val="22"/>
        <w:numPr>
          <w:ilvl w:val="0"/>
          <w:numId w:val="35"/>
        </w:numPr>
      </w:pPr>
      <w:r w:rsidRPr="00794B2F">
        <w:rPr>
          <w:rFonts w:hint="cs"/>
          <w:rtl/>
        </w:rPr>
        <w:t xml:space="preserve">בהחלטתו, יהיה </w:t>
      </w:r>
      <w:r>
        <w:rPr>
          <w:rFonts w:hint="cs"/>
          <w:rtl/>
        </w:rPr>
        <w:t>השב</w:t>
      </w:r>
      <w:r>
        <w:rPr>
          <w:rtl/>
        </w:rPr>
        <w:t>”</w:t>
      </w:r>
      <w:r>
        <w:rPr>
          <w:rFonts w:hint="cs"/>
          <w:rtl/>
        </w:rPr>
        <w:t>ס</w:t>
      </w:r>
      <w:r w:rsidRPr="00794B2F">
        <w:rPr>
          <w:rFonts w:hint="cs"/>
          <w:rtl/>
        </w:rPr>
        <w:t xml:space="preserve"> רשאי ליתן הוראות למציע כיצד עליו לפעול על מנת להסיר את ניגוד העניינים או החשש לניגוד העניינים, ואי מילוי דרישות </w:t>
      </w:r>
      <w:r>
        <w:rPr>
          <w:rFonts w:hint="cs"/>
          <w:rtl/>
        </w:rPr>
        <w:t>השב</w:t>
      </w:r>
      <w:r>
        <w:rPr>
          <w:rtl/>
        </w:rPr>
        <w:t>”</w:t>
      </w:r>
      <w:r>
        <w:rPr>
          <w:rFonts w:hint="cs"/>
          <w:rtl/>
        </w:rPr>
        <w:t>ס</w:t>
      </w:r>
      <w:r w:rsidRPr="00794B2F">
        <w:rPr>
          <w:rFonts w:hint="cs"/>
          <w:rtl/>
        </w:rPr>
        <w:t xml:space="preserve"> במועדן ולפרטיהן, </w:t>
      </w:r>
      <w:r w:rsidR="007D326B">
        <w:rPr>
          <w:rFonts w:hint="cs"/>
          <w:rtl/>
        </w:rPr>
        <w:t>י</w:t>
      </w:r>
      <w:r w:rsidRPr="00794B2F">
        <w:rPr>
          <w:rFonts w:hint="cs"/>
          <w:rtl/>
        </w:rPr>
        <w:t xml:space="preserve">הווה עילה לפי שיקול דעת </w:t>
      </w:r>
      <w:r>
        <w:rPr>
          <w:rFonts w:hint="cs"/>
          <w:rtl/>
        </w:rPr>
        <w:t>השב</w:t>
      </w:r>
      <w:r>
        <w:rPr>
          <w:rtl/>
        </w:rPr>
        <w:t>”</w:t>
      </w:r>
      <w:r>
        <w:rPr>
          <w:rFonts w:hint="cs"/>
          <w:rtl/>
        </w:rPr>
        <w:t>ס</w:t>
      </w:r>
      <w:r w:rsidRPr="00794B2F">
        <w:rPr>
          <w:rFonts w:hint="cs"/>
          <w:rtl/>
        </w:rPr>
        <w:t xml:space="preserve"> לפסילת ההצעה.</w:t>
      </w:r>
    </w:p>
    <w:p w14:paraId="0DC092EE" w14:textId="77777777" w:rsidR="00D76E5A" w:rsidRDefault="00D76E5A" w:rsidP="007E213F">
      <w:pPr>
        <w:pStyle w:val="21"/>
      </w:pPr>
      <w:bookmarkStart w:id="376" w:name="_Ref314401175"/>
      <w:bookmarkStart w:id="377" w:name="_Toc344207882"/>
      <w:bookmarkStart w:id="378" w:name="_Ref187334904"/>
      <w:bookmarkStart w:id="379" w:name="_Toc233014542"/>
      <w:bookmarkStart w:id="380" w:name="_Ref233112207"/>
      <w:bookmarkStart w:id="381" w:name="_Toc236732371"/>
      <w:bookmarkStart w:id="382" w:name="_Toc236885477"/>
      <w:bookmarkEnd w:id="371"/>
      <w:bookmarkEnd w:id="372"/>
      <w:bookmarkEnd w:id="373"/>
      <w:bookmarkEnd w:id="374"/>
      <w:bookmarkEnd w:id="375"/>
      <w:r>
        <w:rPr>
          <w:rFonts w:hint="cs"/>
          <w:rtl/>
        </w:rPr>
        <w:t>הדגמה ומצגות</w:t>
      </w:r>
      <w:bookmarkEnd w:id="376"/>
      <w:bookmarkEnd w:id="377"/>
      <w:r>
        <w:rPr>
          <w:rFonts w:hint="cs"/>
          <w:rtl/>
        </w:rPr>
        <w:t xml:space="preserve"> </w:t>
      </w:r>
    </w:p>
    <w:p w14:paraId="0DC092EF" w14:textId="77777777" w:rsidR="00A403BC" w:rsidRDefault="00497924" w:rsidP="00861B6F">
      <w:pPr>
        <w:pStyle w:val="22"/>
        <w:rPr>
          <w:rtl/>
        </w:rPr>
      </w:pPr>
      <w:r>
        <w:rPr>
          <w:rFonts w:hint="cs"/>
          <w:rtl/>
        </w:rPr>
        <w:t xml:space="preserve">כחלק מהליך בדיקת ההצעות </w:t>
      </w:r>
      <w:r w:rsidR="00AE3142" w:rsidRPr="00EF611B">
        <w:rPr>
          <w:rtl/>
        </w:rPr>
        <w:t>מתכוון ה</w:t>
      </w:r>
      <w:r w:rsidR="00F428C5">
        <w:rPr>
          <w:rtl/>
        </w:rPr>
        <w:t>שב"ס</w:t>
      </w:r>
      <w:r w:rsidR="00AE3142" w:rsidRPr="00EF611B">
        <w:rPr>
          <w:rtl/>
        </w:rPr>
        <w:t xml:space="preserve"> לקיים שלב של הצגת </w:t>
      </w:r>
      <w:r w:rsidR="00A403BC">
        <w:rPr>
          <w:rFonts w:hint="cs"/>
          <w:rtl/>
        </w:rPr>
        <w:t xml:space="preserve">ההצעה ע"י המציע וצוותו. הצגה זו תכלול בין היתר הדגמת המערכת המוצעת. </w:t>
      </w:r>
    </w:p>
    <w:p w14:paraId="0DC092F0" w14:textId="77777777" w:rsidR="00F9634E" w:rsidRDefault="00AE3142" w:rsidP="00861B6F">
      <w:pPr>
        <w:pStyle w:val="22"/>
        <w:rPr>
          <w:rtl/>
        </w:rPr>
      </w:pPr>
      <w:r w:rsidRPr="00EF611B">
        <w:rPr>
          <w:rtl/>
        </w:rPr>
        <w:t>לאור לוח הזמנים הקצר ממועד ההגשה ועד להדגמה, על המציעים להיערך להדגמה מראש, עוד במסגרת הכנת ההצעה.</w:t>
      </w:r>
    </w:p>
    <w:p w14:paraId="0DC092F1" w14:textId="77777777" w:rsidR="00F9634E" w:rsidRDefault="00AE3142" w:rsidP="00861B6F">
      <w:pPr>
        <w:pStyle w:val="22"/>
        <w:rPr>
          <w:rtl/>
        </w:rPr>
      </w:pPr>
      <w:r w:rsidRPr="00EF611B">
        <w:rPr>
          <w:rtl/>
        </w:rPr>
        <w:t>הנחיות נוספות לעניין ההדגמה והמצגת יועברו – במידת הצורך – בעת הזימון לקיומן, שישלח לאחר מועד ההגשה. המציע מתחייב להציג את הצעתו, וחלקים ספציפיים ממנה, בהתאם לכל דרישות ה</w:t>
      </w:r>
      <w:r w:rsidR="00F428C5">
        <w:rPr>
          <w:rtl/>
        </w:rPr>
        <w:t>שב"ס</w:t>
      </w:r>
      <w:r w:rsidRPr="00EF611B">
        <w:rPr>
          <w:rtl/>
        </w:rPr>
        <w:t>.</w:t>
      </w:r>
    </w:p>
    <w:p w14:paraId="0DC092F2" w14:textId="77777777" w:rsidR="00D76E5A" w:rsidRDefault="00D76E5A" w:rsidP="007E213F">
      <w:pPr>
        <w:pStyle w:val="21"/>
        <w:rPr>
          <w:rtl/>
        </w:rPr>
      </w:pPr>
      <w:bookmarkStart w:id="383" w:name="_Toc293237965"/>
      <w:bookmarkStart w:id="384" w:name="_Toc293330164"/>
      <w:bookmarkStart w:id="385" w:name="_Toc293330528"/>
      <w:bookmarkStart w:id="386" w:name="_Toc293995007"/>
      <w:bookmarkStart w:id="387" w:name="_Toc294277422"/>
      <w:bookmarkStart w:id="388" w:name="_Toc294427616"/>
      <w:bookmarkStart w:id="389" w:name="_Ref289264577"/>
      <w:bookmarkStart w:id="390" w:name="_Toc344207883"/>
      <w:bookmarkEnd w:id="383"/>
      <w:bookmarkEnd w:id="384"/>
      <w:bookmarkEnd w:id="385"/>
      <w:bookmarkEnd w:id="386"/>
      <w:bookmarkEnd w:id="387"/>
      <w:bookmarkEnd w:id="388"/>
      <w:r>
        <w:rPr>
          <w:rFonts w:hint="cs"/>
          <w:rtl/>
        </w:rPr>
        <w:t>שירות תחזוקה וחלקי חילוף</w:t>
      </w:r>
      <w:bookmarkEnd w:id="389"/>
      <w:bookmarkEnd w:id="390"/>
      <w:r>
        <w:rPr>
          <w:rFonts w:hint="cs"/>
          <w:rtl/>
        </w:rPr>
        <w:t xml:space="preserve"> </w:t>
      </w:r>
    </w:p>
    <w:p w14:paraId="0DC092F3" w14:textId="77777777" w:rsidR="00D76E5A" w:rsidRPr="00A83876" w:rsidRDefault="00543745" w:rsidP="00861B6F">
      <w:pPr>
        <w:pStyle w:val="22"/>
        <w:rPr>
          <w:rtl/>
        </w:rPr>
      </w:pPr>
      <w:r>
        <w:rPr>
          <w:rFonts w:hint="cs"/>
          <w:rtl/>
        </w:rPr>
        <w:t>המציע</w:t>
      </w:r>
      <w:r w:rsidR="00D76E5A" w:rsidRPr="00A83876">
        <w:rPr>
          <w:rtl/>
        </w:rPr>
        <w:t xml:space="preserve"> יצרף </w:t>
      </w:r>
      <w:r>
        <w:rPr>
          <w:rFonts w:hint="cs"/>
          <w:rtl/>
        </w:rPr>
        <w:t xml:space="preserve">בנספח </w:t>
      </w:r>
      <w:r w:rsidR="00694A0D">
        <w:rPr>
          <w:cs/>
        </w:rPr>
        <w:t>‎</w:t>
      </w:r>
      <w:r w:rsidR="00694A0D">
        <w:t>0.6.7</w:t>
      </w:r>
      <w:r>
        <w:rPr>
          <w:rFonts w:hint="cs"/>
          <w:rtl/>
        </w:rPr>
        <w:t xml:space="preserve"> תצהיר מנכ"ל </w:t>
      </w:r>
      <w:r w:rsidR="000B4022">
        <w:rPr>
          <w:rFonts w:hint="cs"/>
          <w:rtl/>
        </w:rPr>
        <w:t>מאומת ע</w:t>
      </w:r>
      <w:r w:rsidR="000B4022">
        <w:rPr>
          <w:rtl/>
        </w:rPr>
        <w:t>"</w:t>
      </w:r>
      <w:r w:rsidR="000B4022">
        <w:rPr>
          <w:rFonts w:hint="cs"/>
          <w:rtl/>
        </w:rPr>
        <w:t>י</w:t>
      </w:r>
      <w:r>
        <w:rPr>
          <w:rFonts w:hint="cs"/>
          <w:rtl/>
        </w:rPr>
        <w:t xml:space="preserve"> עורך דין,</w:t>
      </w:r>
      <w:r w:rsidR="00D76E5A" w:rsidRPr="00A83876">
        <w:rPr>
          <w:rtl/>
        </w:rPr>
        <w:t xml:space="preserve"> בנוסח הבא:</w:t>
      </w:r>
    </w:p>
    <w:p w14:paraId="0DC092F4" w14:textId="77777777" w:rsidR="00D76E5A" w:rsidRDefault="00D76E5A" w:rsidP="00861B6F">
      <w:pPr>
        <w:pStyle w:val="22"/>
        <w:rPr>
          <w:rtl/>
        </w:rPr>
      </w:pPr>
      <w:r w:rsidRPr="00A83876">
        <w:rPr>
          <w:rtl/>
        </w:rPr>
        <w:t>כל רכיבי הפתרון המוצע (</w:t>
      </w:r>
      <w:r w:rsidR="00542B45">
        <w:rPr>
          <w:rFonts w:hint="cs"/>
          <w:rtl/>
        </w:rPr>
        <w:t>לרבות</w:t>
      </w:r>
      <w:r w:rsidR="00542B45" w:rsidRPr="00A83876">
        <w:rPr>
          <w:rtl/>
        </w:rPr>
        <w:t xml:space="preserve"> </w:t>
      </w:r>
      <w:r w:rsidRPr="00A83876">
        <w:rPr>
          <w:rtl/>
        </w:rPr>
        <w:t>תוכנה שתפותח</w:t>
      </w:r>
      <w:r w:rsidR="00F22AC0">
        <w:rPr>
          <w:rFonts w:hint="cs"/>
          <w:rtl/>
        </w:rPr>
        <w:t xml:space="preserve"> ותותאם</w:t>
      </w:r>
      <w:r w:rsidRPr="00A83876">
        <w:rPr>
          <w:rtl/>
        </w:rPr>
        <w:t xml:space="preserve"> במיוחד לצורך ה</w:t>
      </w:r>
      <w:r w:rsidR="00F22AC0">
        <w:rPr>
          <w:rFonts w:hint="cs"/>
          <w:rtl/>
        </w:rPr>
        <w:t>פרויקט</w:t>
      </w:r>
      <w:r w:rsidRPr="00A83876">
        <w:rPr>
          <w:rtl/>
        </w:rPr>
        <w:t xml:space="preserve">) הם בשירות ותחזוקה שוטפים. לפי מיטב ידיעתנו וידיעת כל ספקי המשנה המעורבים בהצעה זו, אין שום מידע על הפסקה מתוכננת של התמיכה בהם ואין בעיה לספק חלפים ועדכונים </w:t>
      </w:r>
      <w:r w:rsidR="00F22AC0">
        <w:rPr>
          <w:rFonts w:hint="cs"/>
          <w:rtl/>
        </w:rPr>
        <w:t>לכל תקופת ההתקשרות עם שב"ס</w:t>
      </w:r>
      <w:r w:rsidRPr="00A83876">
        <w:rPr>
          <w:rtl/>
        </w:rPr>
        <w:t>.</w:t>
      </w:r>
      <w:r w:rsidR="00FC0D82" w:rsidRPr="00FC0D82">
        <w:rPr>
          <w:rtl/>
        </w:rPr>
        <w:t xml:space="preserve"> </w:t>
      </w:r>
    </w:p>
    <w:p w14:paraId="0DC092F5" w14:textId="77777777" w:rsidR="00D76E5A" w:rsidRDefault="00D76E5A" w:rsidP="007E213F">
      <w:pPr>
        <w:pStyle w:val="21"/>
        <w:rPr>
          <w:rtl/>
        </w:rPr>
      </w:pPr>
      <w:bookmarkStart w:id="391" w:name="_Toc344207884"/>
      <w:r>
        <w:rPr>
          <w:rFonts w:hint="cs"/>
          <w:rtl/>
        </w:rPr>
        <w:t>רכש גומלין [</w:t>
      </w:r>
      <w:r>
        <w:rPr>
          <w:rFonts w:hint="cs"/>
        </w:rPr>
        <w:t>N</w:t>
      </w:r>
      <w:r>
        <w:rPr>
          <w:rFonts w:hint="cs"/>
          <w:rtl/>
        </w:rPr>
        <w:t>]</w:t>
      </w:r>
      <w:bookmarkEnd w:id="391"/>
      <w:r>
        <w:rPr>
          <w:rFonts w:hint="cs"/>
          <w:rtl/>
        </w:rPr>
        <w:t xml:space="preserve"> </w:t>
      </w:r>
    </w:p>
    <w:p w14:paraId="0DC092F6" w14:textId="77777777" w:rsidR="00D76E5A" w:rsidRPr="00A83876" w:rsidRDefault="00D76E5A" w:rsidP="007E213F">
      <w:pPr>
        <w:pStyle w:val="21"/>
      </w:pPr>
      <w:bookmarkStart w:id="392" w:name="_Toc256277781"/>
      <w:bookmarkStart w:id="393" w:name="_Toc344207885"/>
      <w:r w:rsidRPr="00A83876">
        <w:rPr>
          <w:rFonts w:hint="cs"/>
          <w:rtl/>
        </w:rPr>
        <w:t>תוצרת הארץ</w:t>
      </w:r>
      <w:bookmarkEnd w:id="392"/>
      <w:bookmarkEnd w:id="393"/>
    </w:p>
    <w:p w14:paraId="0DC092F7" w14:textId="77777777" w:rsidR="00D76E5A" w:rsidRPr="00346966" w:rsidRDefault="00D76E5A" w:rsidP="00861B6F">
      <w:pPr>
        <w:pStyle w:val="22"/>
      </w:pPr>
      <w:r>
        <w:rPr>
          <w:rtl/>
        </w:rPr>
        <w:t>תינתן העדפה לטובין תוצרת הארץ בהתאם לקבוע בתקנות חובת המכרזים (העדפת תוצרת הארץ, וחובת שיתוף פעולה עסקי) התשנ"ה- 1995 (להלן: "התקנות"). כתנאי לקבלת העדפה כאמור, על המציע לצרף אישור רו"ח המעיד על עמידתו בתנאים הקבועים בתקנות.</w:t>
      </w:r>
    </w:p>
    <w:p w14:paraId="0DC092F8" w14:textId="77777777" w:rsidR="00D76E5A" w:rsidRPr="00F032F4" w:rsidRDefault="00D76E5A" w:rsidP="007E213F">
      <w:pPr>
        <w:pStyle w:val="21"/>
        <w:rPr>
          <w:rtl/>
        </w:rPr>
      </w:pPr>
      <w:bookmarkStart w:id="394" w:name="_Toc232997957"/>
      <w:bookmarkStart w:id="395" w:name="_Toc236732372"/>
      <w:bookmarkStart w:id="396" w:name="_Toc236885478"/>
      <w:bookmarkStart w:id="397" w:name="_Toc344207886"/>
      <w:bookmarkEnd w:id="378"/>
      <w:bookmarkEnd w:id="379"/>
      <w:bookmarkEnd w:id="380"/>
      <w:bookmarkEnd w:id="381"/>
      <w:bookmarkEnd w:id="382"/>
      <w:r w:rsidRPr="00F032F4">
        <w:rPr>
          <w:rFonts w:hint="eastAsia"/>
          <w:rtl/>
        </w:rPr>
        <w:t>חובת</w:t>
      </w:r>
      <w:r w:rsidRPr="00F032F4">
        <w:rPr>
          <w:rtl/>
        </w:rPr>
        <w:t xml:space="preserve"> שימוש בתוכנות מקוריות</w:t>
      </w:r>
      <w:bookmarkEnd w:id="394"/>
      <w:bookmarkEnd w:id="395"/>
      <w:bookmarkEnd w:id="396"/>
      <w:bookmarkEnd w:id="397"/>
    </w:p>
    <w:p w14:paraId="0DC092F9" w14:textId="77777777" w:rsidR="00D76E5A" w:rsidRDefault="00D76E5A" w:rsidP="00861B6F">
      <w:pPr>
        <w:pStyle w:val="22"/>
        <w:rPr>
          <w:rtl/>
        </w:rPr>
      </w:pPr>
      <w:r>
        <w:rPr>
          <w:rFonts w:hint="cs"/>
          <w:rtl/>
        </w:rPr>
        <w:t>הזכיין יעשה שימוש במהלך ביצוע הפרויקט בתוכנות בעלות רישוי בלבד.</w:t>
      </w:r>
    </w:p>
    <w:p w14:paraId="0DC092FA" w14:textId="77777777" w:rsidR="0064627E" w:rsidRDefault="0064627E">
      <w:pPr>
        <w:keepNext w:val="0"/>
        <w:keepLines w:val="0"/>
        <w:bidi w:val="0"/>
        <w:spacing w:line="240" w:lineRule="auto"/>
        <w:rPr>
          <w:rFonts w:eastAsia="Calibri"/>
          <w:color w:val="008000"/>
          <w:sz w:val="26"/>
          <w:szCs w:val="28"/>
        </w:rPr>
      </w:pPr>
      <w:bookmarkStart w:id="398" w:name="_Toc234213188"/>
      <w:bookmarkStart w:id="399" w:name="_Toc234213570"/>
      <w:bookmarkStart w:id="400" w:name="_Toc234213684"/>
      <w:bookmarkStart w:id="401" w:name="_Toc234213806"/>
      <w:bookmarkStart w:id="402" w:name="_Toc234214597"/>
      <w:bookmarkStart w:id="403" w:name="_Toc234295132"/>
      <w:bookmarkStart w:id="404" w:name="_Toc234933747"/>
      <w:bookmarkStart w:id="405" w:name="_Toc234213189"/>
      <w:bookmarkStart w:id="406" w:name="_Toc234213571"/>
      <w:bookmarkStart w:id="407" w:name="_Toc234213685"/>
      <w:bookmarkStart w:id="408" w:name="_Toc234213807"/>
      <w:bookmarkStart w:id="409" w:name="_Toc234214598"/>
      <w:bookmarkStart w:id="410" w:name="_Toc234295133"/>
      <w:bookmarkStart w:id="411" w:name="_Toc234933748"/>
      <w:bookmarkStart w:id="412" w:name="_Ref168311010"/>
      <w:bookmarkStart w:id="413" w:name="_Toc233014547"/>
      <w:bookmarkStart w:id="414" w:name="_Toc236885482"/>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r>
        <w:rPr>
          <w:rtl/>
        </w:rPr>
        <w:br w:type="page"/>
      </w:r>
    </w:p>
    <w:p w14:paraId="0DC092FB" w14:textId="77777777" w:rsidR="00D76E5A" w:rsidRPr="001279DD" w:rsidRDefault="00D76E5A" w:rsidP="007E213F">
      <w:pPr>
        <w:pStyle w:val="21"/>
      </w:pPr>
      <w:bookmarkStart w:id="415" w:name="_Toc344207887"/>
      <w:r w:rsidRPr="001279DD">
        <w:rPr>
          <w:rFonts w:hint="cs"/>
          <w:rtl/>
        </w:rPr>
        <w:t xml:space="preserve">תנאי סף </w:t>
      </w:r>
      <w:bookmarkEnd w:id="412"/>
      <w:r w:rsidRPr="001279DD">
        <w:rPr>
          <w:rFonts w:hint="cs"/>
          <w:rtl/>
        </w:rPr>
        <w:t>להשתתפות במכרז</w:t>
      </w:r>
      <w:bookmarkEnd w:id="413"/>
      <w:bookmarkEnd w:id="414"/>
      <w:bookmarkEnd w:id="415"/>
    </w:p>
    <w:p w14:paraId="0DC092FC" w14:textId="77777777" w:rsidR="00D76E5A" w:rsidRDefault="00D76E5A" w:rsidP="00861B6F">
      <w:pPr>
        <w:pStyle w:val="22"/>
        <w:rPr>
          <w:rtl/>
        </w:rPr>
      </w:pPr>
      <w:r>
        <w:rPr>
          <w:rFonts w:hint="cs"/>
          <w:rtl/>
        </w:rPr>
        <w:t>התנאים המפורטים להלן</w:t>
      </w:r>
      <w:r w:rsidR="00EA1122">
        <w:rPr>
          <w:rFonts w:hint="cs"/>
          <w:rtl/>
        </w:rPr>
        <w:t>, (תחת סעיף זה)</w:t>
      </w:r>
      <w:r>
        <w:rPr>
          <w:rFonts w:hint="cs"/>
          <w:rtl/>
        </w:rPr>
        <w:t xml:space="preserve"> מהווים, תנאי סף להשתתפות במכרז. </w:t>
      </w:r>
    </w:p>
    <w:p w14:paraId="0DC092FD" w14:textId="77777777" w:rsidR="00D76E5A" w:rsidRDefault="00D76E5A" w:rsidP="00861B6F">
      <w:pPr>
        <w:pStyle w:val="22"/>
        <w:rPr>
          <w:rtl/>
        </w:rPr>
      </w:pPr>
      <w:r>
        <w:rPr>
          <w:rFonts w:hint="cs"/>
          <w:rtl/>
        </w:rPr>
        <w:t>כמו כן, תיחשבנה הדרישות הבאות כתנאי סף אף הן:</w:t>
      </w:r>
    </w:p>
    <w:p w14:paraId="0DC092FE" w14:textId="77777777" w:rsidR="00D76E5A" w:rsidRPr="00914E64" w:rsidRDefault="00D76E5A" w:rsidP="00C8604A">
      <w:pPr>
        <w:pStyle w:val="22"/>
        <w:numPr>
          <w:ilvl w:val="0"/>
          <w:numId w:val="85"/>
        </w:numPr>
      </w:pPr>
      <w:r w:rsidRPr="00914E64">
        <w:rPr>
          <w:rFonts w:hint="cs"/>
          <w:rtl/>
        </w:rPr>
        <w:t xml:space="preserve">התנאים המפורטים לעיל בקשר עם הגשת ערבות ההצעה כאמור בסעיף </w:t>
      </w:r>
      <w:r w:rsidR="00694A0D">
        <w:rPr>
          <w:cs/>
        </w:rPr>
        <w:t>‎</w:t>
      </w:r>
      <w:r w:rsidR="00694A0D">
        <w:t>0.6.1</w:t>
      </w:r>
      <w:r w:rsidRPr="00914E64">
        <w:rPr>
          <w:rFonts w:hint="cs"/>
          <w:rtl/>
        </w:rPr>
        <w:t xml:space="preserve"> לעיל.</w:t>
      </w:r>
    </w:p>
    <w:p w14:paraId="0DC092FF" w14:textId="77777777" w:rsidR="00D76E5A" w:rsidRPr="00914E64" w:rsidRDefault="00D76E5A" w:rsidP="00C8604A">
      <w:pPr>
        <w:pStyle w:val="22"/>
        <w:numPr>
          <w:ilvl w:val="0"/>
          <w:numId w:val="85"/>
        </w:numPr>
      </w:pPr>
      <w:r w:rsidRPr="00914E64">
        <w:rPr>
          <w:rFonts w:hint="cs"/>
          <w:rtl/>
        </w:rPr>
        <w:t>האישורים הנדרשים בסעיף</w:t>
      </w:r>
      <w:r w:rsidR="00BE257C">
        <w:rPr>
          <w:rFonts w:hint="cs"/>
          <w:rtl/>
        </w:rPr>
        <w:t xml:space="preserve"> </w:t>
      </w:r>
      <w:r w:rsidR="00694A0D">
        <w:rPr>
          <w:cs/>
        </w:rPr>
        <w:t>‎</w:t>
      </w:r>
      <w:r w:rsidR="00694A0D">
        <w:t>0.6.2</w:t>
      </w:r>
      <w:r w:rsidRPr="00914E64">
        <w:rPr>
          <w:rFonts w:hint="cs"/>
          <w:rtl/>
        </w:rPr>
        <w:t xml:space="preserve">. </w:t>
      </w:r>
    </w:p>
    <w:p w14:paraId="0DC09300" w14:textId="77777777" w:rsidR="00D76E5A" w:rsidRPr="00914E64" w:rsidRDefault="00D76E5A" w:rsidP="00C8604A">
      <w:pPr>
        <w:pStyle w:val="22"/>
        <w:numPr>
          <w:ilvl w:val="0"/>
          <w:numId w:val="85"/>
        </w:numPr>
        <w:rPr>
          <w:rtl/>
        </w:rPr>
      </w:pPr>
      <w:r w:rsidRPr="00914E64">
        <w:rPr>
          <w:rFonts w:hint="cs"/>
          <w:rtl/>
        </w:rPr>
        <w:t xml:space="preserve">השתתפות בכנס מציעים כמפורט  בסעיף </w:t>
      </w:r>
      <w:r w:rsidR="00694A0D">
        <w:rPr>
          <w:cs/>
        </w:rPr>
        <w:t>‎</w:t>
      </w:r>
      <w:r w:rsidR="00694A0D">
        <w:t>0.3.4</w:t>
      </w:r>
    </w:p>
    <w:p w14:paraId="0DC09301" w14:textId="77777777" w:rsidR="00D76E5A" w:rsidRPr="00914E64" w:rsidRDefault="00D76E5A" w:rsidP="00C8604A">
      <w:pPr>
        <w:pStyle w:val="22"/>
        <w:numPr>
          <w:ilvl w:val="0"/>
          <w:numId w:val="85"/>
        </w:numPr>
        <w:rPr>
          <w:rtl/>
        </w:rPr>
      </w:pPr>
      <w:r w:rsidRPr="00914E64">
        <w:rPr>
          <w:rFonts w:hint="cs"/>
          <w:rtl/>
        </w:rPr>
        <w:t>כל תנאי סף אחר הנדרש לפי כל דין.</w:t>
      </w:r>
    </w:p>
    <w:p w14:paraId="0DC09302" w14:textId="77777777" w:rsidR="00D76E5A" w:rsidRDefault="00D76E5A" w:rsidP="00861B6F">
      <w:pPr>
        <w:pStyle w:val="22"/>
        <w:rPr>
          <w:rtl/>
        </w:rPr>
      </w:pPr>
      <w:r>
        <w:rPr>
          <w:rFonts w:hint="cs"/>
          <w:rtl/>
        </w:rPr>
        <w:t>השב"ס יהיה רשאי, גם ביחס לכל אחד מתנאי הסף, לפנות למציעים בבקשה להבהרות, אם תידרשנה, ובכלל זה יוכל לבקש אישורים ו/או מסמכים נוספים הדרושים להוכחתם, השלמתם או הבהרתם.</w:t>
      </w:r>
      <w:bookmarkStart w:id="416" w:name="_Toc168592214"/>
      <w:bookmarkEnd w:id="416"/>
      <w:r w:rsidR="00964CC7">
        <w:rPr>
          <w:rFonts w:hint="cs"/>
          <w:rtl/>
        </w:rPr>
        <w:t xml:space="preserve"> </w:t>
      </w:r>
    </w:p>
    <w:p w14:paraId="0DC09303" w14:textId="77777777" w:rsidR="00964CC7" w:rsidRPr="00964CC7" w:rsidRDefault="00964CC7" w:rsidP="00861B6F">
      <w:pPr>
        <w:pStyle w:val="22"/>
        <w:rPr>
          <w:rtl/>
        </w:rPr>
      </w:pPr>
    </w:p>
    <w:p w14:paraId="0DC09304" w14:textId="77777777" w:rsidR="00D76E5A" w:rsidRDefault="00D76E5A" w:rsidP="00861B6F">
      <w:pPr>
        <w:pStyle w:val="22"/>
        <w:rPr>
          <w:rtl/>
        </w:rPr>
      </w:pPr>
      <w:r>
        <w:rPr>
          <w:rFonts w:hint="cs"/>
          <w:rtl/>
        </w:rPr>
        <w:t xml:space="preserve">יודגש כי השב"ס מבחין בין תנאי הסף המהותי, אשר המועד להתקיימותו הינו עד למועד הגשת ההצעות, או קודם לכן אם נאמר כך בתנאי הסף, לבין דרכי הוכחתו, שיכול שתיעשינה - אם חלה טעות, לא הוגש תיעוד מספיק וכיוצא בזה - גם באמצעות הגשת מסמכים או מתן מידע בדרך אחרת לאחר מועד הגשת ההצעות למכרז. השב"ס יהיה רשאי לדרוש </w:t>
      </w:r>
      <w:r w:rsidR="00334FA0">
        <w:rPr>
          <w:rFonts w:hint="cs"/>
          <w:rtl/>
        </w:rPr>
        <w:t>מהמציעים</w:t>
      </w:r>
      <w:r>
        <w:rPr>
          <w:rFonts w:hint="cs"/>
          <w:rtl/>
        </w:rPr>
        <w:t xml:space="preserve"> להוסיף ולצרף אסמכתאות ונתונים נוספים בקשר להוכחת עמידתם בתנאי הסף, לרבות אסמכתאות כאמור שנוצרו או הוכנו לאחר הגשת ההצעות למכרז, ובלבד שיוכח כי תנאי הסף התקיים במועדו.  </w:t>
      </w:r>
      <w:bookmarkStart w:id="417" w:name="_Toc168592215"/>
      <w:bookmarkEnd w:id="417"/>
    </w:p>
    <w:p w14:paraId="0DC09305" w14:textId="77777777" w:rsidR="00D76E5A" w:rsidRDefault="00D76E5A" w:rsidP="00B37BF8">
      <w:pPr>
        <w:pStyle w:val="30"/>
        <w:rPr>
          <w:rtl/>
        </w:rPr>
      </w:pPr>
      <w:bookmarkStart w:id="418" w:name="_Toc228817665"/>
      <w:bookmarkStart w:id="419" w:name="_Ref344123147"/>
      <w:bookmarkStart w:id="420" w:name="_Toc344207888"/>
      <w:r>
        <w:rPr>
          <w:rFonts w:hint="cs"/>
          <w:rtl/>
        </w:rPr>
        <w:t>מקום רישום התאגיד</w:t>
      </w:r>
      <w:bookmarkEnd w:id="418"/>
      <w:r w:rsidR="000E5ECA">
        <w:rPr>
          <w:rFonts w:hint="cs"/>
          <w:rtl/>
        </w:rPr>
        <w:t xml:space="preserve"> </w:t>
      </w:r>
      <w:r w:rsidR="000E5ECA">
        <w:t>[M,S]</w:t>
      </w:r>
      <w:bookmarkEnd w:id="419"/>
      <w:bookmarkEnd w:id="420"/>
    </w:p>
    <w:p w14:paraId="0DC09306" w14:textId="77777777" w:rsidR="00C81F6F" w:rsidRPr="00C81F6F" w:rsidRDefault="00C81F6F" w:rsidP="00C81F6F">
      <w:pPr>
        <w:pStyle w:val="31"/>
      </w:pPr>
      <w:r w:rsidRPr="00C81F6F">
        <w:rPr>
          <w:rFonts w:hint="cs"/>
          <w:rtl/>
        </w:rPr>
        <w:t>המציע</w:t>
      </w:r>
      <w:r w:rsidRPr="00C81F6F">
        <w:t xml:space="preserve"> </w:t>
      </w:r>
      <w:r w:rsidRPr="00C81F6F">
        <w:rPr>
          <w:rFonts w:hint="cs"/>
          <w:rtl/>
        </w:rPr>
        <w:t>הינו</w:t>
      </w:r>
      <w:r w:rsidRPr="00C81F6F">
        <w:t xml:space="preserve"> </w:t>
      </w:r>
      <w:r w:rsidRPr="00C81F6F">
        <w:rPr>
          <w:rFonts w:hint="cs"/>
          <w:rtl/>
        </w:rPr>
        <w:t xml:space="preserve">תאגיד </w:t>
      </w:r>
      <w:r w:rsidRPr="00C81F6F">
        <w:t>/</w:t>
      </w:r>
      <w:r w:rsidRPr="00C81F6F">
        <w:rPr>
          <w:rFonts w:hint="cs"/>
          <w:rtl/>
        </w:rPr>
        <w:t xml:space="preserve"> עוסק</w:t>
      </w:r>
      <w:r w:rsidRPr="00C81F6F">
        <w:t xml:space="preserve"> </w:t>
      </w:r>
      <w:r w:rsidRPr="00C81F6F">
        <w:rPr>
          <w:rFonts w:hint="cs"/>
          <w:rtl/>
        </w:rPr>
        <w:t>מורשה</w:t>
      </w:r>
      <w:r w:rsidRPr="00C81F6F">
        <w:t xml:space="preserve"> </w:t>
      </w:r>
      <w:r w:rsidRPr="00C81F6F">
        <w:rPr>
          <w:rFonts w:hint="cs"/>
          <w:rtl/>
        </w:rPr>
        <w:t>הרשום</w:t>
      </w:r>
      <w:r w:rsidRPr="00C81F6F">
        <w:t xml:space="preserve"> </w:t>
      </w:r>
      <w:r w:rsidRPr="00C81F6F">
        <w:rPr>
          <w:rFonts w:hint="cs"/>
          <w:rtl/>
        </w:rPr>
        <w:t>בישראל</w:t>
      </w:r>
      <w:r w:rsidRPr="00C81F6F">
        <w:t xml:space="preserve"> </w:t>
      </w:r>
      <w:r w:rsidRPr="00C81F6F">
        <w:rPr>
          <w:rFonts w:hint="cs"/>
          <w:rtl/>
        </w:rPr>
        <w:t>על</w:t>
      </w:r>
      <w:r w:rsidRPr="00C81F6F">
        <w:t xml:space="preserve"> </w:t>
      </w:r>
      <w:r w:rsidRPr="00C81F6F">
        <w:rPr>
          <w:rFonts w:hint="cs"/>
          <w:rtl/>
        </w:rPr>
        <w:t>פי</w:t>
      </w:r>
      <w:r w:rsidRPr="00C81F6F">
        <w:t xml:space="preserve"> </w:t>
      </w:r>
      <w:r w:rsidRPr="00C81F6F">
        <w:rPr>
          <w:rFonts w:hint="cs"/>
          <w:rtl/>
        </w:rPr>
        <w:t>הוראות</w:t>
      </w:r>
      <w:r w:rsidRPr="00C81F6F">
        <w:t xml:space="preserve"> </w:t>
      </w:r>
      <w:r w:rsidRPr="00C81F6F">
        <w:rPr>
          <w:rFonts w:hint="cs"/>
          <w:rtl/>
        </w:rPr>
        <w:t>הדין הנוגעות</w:t>
      </w:r>
      <w:r w:rsidRPr="00C81F6F">
        <w:t xml:space="preserve"> </w:t>
      </w:r>
      <w:r w:rsidRPr="00C81F6F">
        <w:rPr>
          <w:rFonts w:hint="cs"/>
          <w:rtl/>
        </w:rPr>
        <w:t>לעניין.</w:t>
      </w:r>
      <w:r w:rsidRPr="00C81F6F">
        <w:t xml:space="preserve"> </w:t>
      </w:r>
      <w:r w:rsidRPr="00C81F6F">
        <w:rPr>
          <w:rFonts w:hint="cs"/>
          <w:rtl/>
        </w:rPr>
        <w:t>להוכחת עמידה בתנאי זה יצרף המציע להצעתו תעודות רלוונטיות</w:t>
      </w:r>
      <w:r w:rsidR="000E5ECA">
        <w:rPr>
          <w:rFonts w:hint="cs"/>
          <w:rtl/>
        </w:rPr>
        <w:t xml:space="preserve"> בנספח </w:t>
      </w:r>
      <w:r w:rsidR="00694A0D">
        <w:rPr>
          <w:cs/>
        </w:rPr>
        <w:t>‎</w:t>
      </w:r>
      <w:r w:rsidR="00694A0D">
        <w:t>0.6.11.1</w:t>
      </w:r>
      <w:r w:rsidRPr="00C81F6F">
        <w:rPr>
          <w:rFonts w:hint="cs"/>
          <w:rtl/>
        </w:rPr>
        <w:t>.</w:t>
      </w:r>
    </w:p>
    <w:p w14:paraId="0DC09307" w14:textId="77777777" w:rsidR="00C81F6F" w:rsidRPr="00C81F6F" w:rsidRDefault="00C81F6F" w:rsidP="00861B6F">
      <w:pPr>
        <w:pStyle w:val="31"/>
        <w:rPr>
          <w:rtl/>
        </w:rPr>
      </w:pPr>
    </w:p>
    <w:p w14:paraId="0DC09308" w14:textId="77777777" w:rsidR="00D76E5A" w:rsidRDefault="00D76E5A" w:rsidP="00B37BF8">
      <w:pPr>
        <w:pStyle w:val="30"/>
        <w:rPr>
          <w:rtl/>
        </w:rPr>
      </w:pPr>
      <w:bookmarkStart w:id="421" w:name="_Ref267568859"/>
      <w:bookmarkStart w:id="422" w:name="_Ref267568944"/>
      <w:bookmarkStart w:id="423" w:name="_Toc344207889"/>
      <w:r>
        <w:rPr>
          <w:rFonts w:hint="cs"/>
          <w:rtl/>
        </w:rPr>
        <w:t>סך הכנסות שנתי</w:t>
      </w:r>
      <w:bookmarkEnd w:id="421"/>
      <w:r>
        <w:rPr>
          <w:rFonts w:hint="cs"/>
          <w:rtl/>
        </w:rPr>
        <w:t xml:space="preserve"> </w:t>
      </w:r>
      <w:r>
        <w:t>[M,S]</w:t>
      </w:r>
      <w:bookmarkEnd w:id="422"/>
      <w:bookmarkEnd w:id="423"/>
    </w:p>
    <w:p w14:paraId="0DC09309" w14:textId="77777777" w:rsidR="00D76E5A" w:rsidRPr="00EE1D0E" w:rsidRDefault="00D76E5A" w:rsidP="00846628">
      <w:pPr>
        <w:pStyle w:val="31"/>
        <w:rPr>
          <w:rtl/>
        </w:rPr>
      </w:pPr>
      <w:r w:rsidRPr="00EE1D0E">
        <w:rPr>
          <w:rFonts w:hint="cs"/>
          <w:rtl/>
        </w:rPr>
        <w:t xml:space="preserve">על המציע להציג </w:t>
      </w:r>
      <w:r w:rsidR="003E4B67">
        <w:rPr>
          <w:rFonts w:hint="cs"/>
          <w:rtl/>
        </w:rPr>
        <w:t xml:space="preserve">כי </w:t>
      </w:r>
      <w:r w:rsidRPr="00EE1D0E">
        <w:rPr>
          <w:rFonts w:hint="cs"/>
          <w:rtl/>
        </w:rPr>
        <w:t xml:space="preserve">סך הכנסות </w:t>
      </w:r>
      <w:r w:rsidR="003E4B67">
        <w:rPr>
          <w:rFonts w:hint="cs"/>
          <w:rtl/>
        </w:rPr>
        <w:t>ה</w:t>
      </w:r>
      <w:r w:rsidRPr="00EE1D0E">
        <w:rPr>
          <w:rFonts w:hint="cs"/>
          <w:rtl/>
        </w:rPr>
        <w:t>שנתי</w:t>
      </w:r>
      <w:r w:rsidR="003E4B67">
        <w:rPr>
          <w:rFonts w:hint="cs"/>
          <w:rtl/>
        </w:rPr>
        <w:t xml:space="preserve"> שלו</w:t>
      </w:r>
      <w:r w:rsidRPr="00EE1D0E">
        <w:rPr>
          <w:rFonts w:hint="cs"/>
          <w:rtl/>
        </w:rPr>
        <w:t xml:space="preserve"> </w:t>
      </w:r>
      <w:r w:rsidR="003E4B67">
        <w:rPr>
          <w:rFonts w:hint="cs"/>
          <w:rtl/>
        </w:rPr>
        <w:t xml:space="preserve">בכל אחת מהשנים 2009-2011 היה לפחות </w:t>
      </w:r>
      <w:r w:rsidR="00846628">
        <w:rPr>
          <w:rFonts w:hint="cs"/>
          <w:rtl/>
        </w:rPr>
        <w:t xml:space="preserve">ששה עשר </w:t>
      </w:r>
      <w:r w:rsidRPr="00EE1D0E">
        <w:rPr>
          <w:rFonts w:hint="cs"/>
          <w:rtl/>
        </w:rPr>
        <w:t>(</w:t>
      </w:r>
      <w:r w:rsidR="00846628">
        <w:rPr>
          <w:rFonts w:hint="cs"/>
          <w:rtl/>
        </w:rPr>
        <w:t>16</w:t>
      </w:r>
      <w:r w:rsidRPr="00EE1D0E">
        <w:rPr>
          <w:rFonts w:hint="cs"/>
          <w:rtl/>
        </w:rPr>
        <w:t xml:space="preserve">) מיליון ש"ח בהתבסס על </w:t>
      </w:r>
      <w:r w:rsidRPr="00EE1D0E">
        <w:rPr>
          <w:rtl/>
        </w:rPr>
        <w:t>ד</w:t>
      </w:r>
      <w:r w:rsidRPr="00EE1D0E">
        <w:rPr>
          <w:rFonts w:hint="cs"/>
          <w:rtl/>
        </w:rPr>
        <w:t>ו</w:t>
      </w:r>
      <w:r w:rsidRPr="00EE1D0E">
        <w:rPr>
          <w:rtl/>
        </w:rPr>
        <w:t xml:space="preserve">חות כספיים שנתיים מבוקרים </w:t>
      </w:r>
      <w:r w:rsidRPr="00EE1D0E">
        <w:rPr>
          <w:rFonts w:hint="cs"/>
          <w:rtl/>
        </w:rPr>
        <w:t xml:space="preserve">ומאוחדים </w:t>
      </w:r>
      <w:r w:rsidRPr="00EE1D0E">
        <w:rPr>
          <w:rtl/>
        </w:rPr>
        <w:t>של שלוש (3) השנים</w:t>
      </w:r>
      <w:r w:rsidRPr="00EE1D0E">
        <w:rPr>
          <w:rFonts w:hint="cs"/>
          <w:rtl/>
        </w:rPr>
        <w:t xml:space="preserve"> 200</w:t>
      </w:r>
      <w:r w:rsidR="00BE1C55" w:rsidRPr="00EE1D0E">
        <w:rPr>
          <w:rFonts w:hint="cs"/>
          <w:rtl/>
        </w:rPr>
        <w:t>9</w:t>
      </w:r>
      <w:r w:rsidRPr="00EE1D0E">
        <w:rPr>
          <w:rFonts w:hint="cs"/>
          <w:rtl/>
        </w:rPr>
        <w:t>-20</w:t>
      </w:r>
      <w:r w:rsidR="005E28E6" w:rsidRPr="00EE1D0E">
        <w:rPr>
          <w:rFonts w:hint="cs"/>
          <w:rtl/>
        </w:rPr>
        <w:t>1</w:t>
      </w:r>
      <w:r w:rsidR="00BE1C55" w:rsidRPr="00EE1D0E">
        <w:rPr>
          <w:rFonts w:hint="cs"/>
          <w:rtl/>
        </w:rPr>
        <w:t>1</w:t>
      </w:r>
      <w:r w:rsidRPr="00EE1D0E">
        <w:rPr>
          <w:rtl/>
        </w:rPr>
        <w:t>.</w:t>
      </w:r>
    </w:p>
    <w:p w14:paraId="0DC0930A" w14:textId="77777777" w:rsidR="00D76E5A" w:rsidRDefault="00D76E5A" w:rsidP="00861B6F">
      <w:pPr>
        <w:pStyle w:val="31"/>
        <w:rPr>
          <w:rtl/>
        </w:rPr>
      </w:pPr>
    </w:p>
    <w:p w14:paraId="0DC0930B" w14:textId="77777777" w:rsidR="00D76E5A" w:rsidRDefault="00D76E5A" w:rsidP="00861B6F">
      <w:pPr>
        <w:pStyle w:val="31"/>
        <w:rPr>
          <w:rtl/>
        </w:rPr>
      </w:pPr>
      <w:r>
        <w:rPr>
          <w:rtl/>
        </w:rPr>
        <w:t>על מנת להוכיח עמיד</w:t>
      </w:r>
      <w:r>
        <w:rPr>
          <w:rFonts w:hint="cs"/>
          <w:rtl/>
        </w:rPr>
        <w:t>ה</w:t>
      </w:r>
      <w:r>
        <w:rPr>
          <w:rtl/>
        </w:rPr>
        <w:t xml:space="preserve"> בתנאי הסף דלעיל</w:t>
      </w:r>
      <w:r>
        <w:rPr>
          <w:rFonts w:hint="cs"/>
          <w:rtl/>
        </w:rPr>
        <w:t>,</w:t>
      </w:r>
      <w:r>
        <w:rPr>
          <w:rtl/>
        </w:rPr>
        <w:t xml:space="preserve"> </w:t>
      </w:r>
      <w:r>
        <w:rPr>
          <w:rFonts w:hint="cs"/>
          <w:rtl/>
        </w:rPr>
        <w:t xml:space="preserve">על </w:t>
      </w:r>
      <w:r>
        <w:rPr>
          <w:rtl/>
        </w:rPr>
        <w:t>המציע למלא כנדרש את</w:t>
      </w:r>
      <w:r>
        <w:rPr>
          <w:rFonts w:hint="cs"/>
          <w:rtl/>
        </w:rPr>
        <w:t xml:space="preserve"> הטופס המצורף בנספח </w:t>
      </w:r>
      <w:r w:rsidR="00694A0D">
        <w:rPr>
          <w:cs/>
        </w:rPr>
        <w:t>‎</w:t>
      </w:r>
      <w:r w:rsidR="00694A0D">
        <w:t>0.6.11.2</w:t>
      </w:r>
      <w:r>
        <w:rPr>
          <w:rFonts w:hint="cs"/>
          <w:rtl/>
        </w:rPr>
        <w:t xml:space="preserve">. </w:t>
      </w:r>
      <w:bookmarkStart w:id="424" w:name="_Toc154972728"/>
      <w:bookmarkStart w:id="425" w:name="_Toc228817671"/>
    </w:p>
    <w:p w14:paraId="0DC0930C" w14:textId="77777777" w:rsidR="0064627E" w:rsidRDefault="0064627E">
      <w:pPr>
        <w:keepNext w:val="0"/>
        <w:keepLines w:val="0"/>
        <w:bidi w:val="0"/>
        <w:spacing w:line="240" w:lineRule="auto"/>
        <w:rPr>
          <w:rFonts w:eastAsiaTheme="minorHAnsi"/>
          <w:color w:val="31849B"/>
          <w:szCs w:val="26"/>
          <w:lang w:eastAsia="he-IL"/>
        </w:rPr>
      </w:pPr>
      <w:bookmarkStart w:id="426" w:name="_Ref267569343"/>
      <w:r>
        <w:rPr>
          <w:rtl/>
        </w:rPr>
        <w:br w:type="page"/>
      </w:r>
    </w:p>
    <w:p w14:paraId="0DC0930D" w14:textId="77777777" w:rsidR="00D76E5A" w:rsidRDefault="00D76E5A" w:rsidP="007971C9">
      <w:pPr>
        <w:pStyle w:val="30"/>
      </w:pPr>
      <w:bookmarkStart w:id="427" w:name="_Ref322874403"/>
      <w:bookmarkStart w:id="428" w:name="_Toc344207890"/>
      <w:r w:rsidRPr="001920EF">
        <w:rPr>
          <w:rtl/>
        </w:rPr>
        <w:t>תזרים מזומנים</w:t>
      </w:r>
      <w:bookmarkEnd w:id="424"/>
      <w:r w:rsidRPr="0006543F">
        <w:t>[M,</w:t>
      </w:r>
      <w:r>
        <w:rPr>
          <w:rFonts w:hint="cs"/>
        </w:rPr>
        <w:t>S</w:t>
      </w:r>
      <w:r w:rsidRPr="0006543F">
        <w:t>]</w:t>
      </w:r>
      <w:bookmarkEnd w:id="425"/>
      <w:bookmarkEnd w:id="426"/>
      <w:bookmarkEnd w:id="427"/>
      <w:bookmarkEnd w:id="428"/>
    </w:p>
    <w:p w14:paraId="0DC0930E" w14:textId="77777777" w:rsidR="00E72EBE" w:rsidRDefault="00E72EBE" w:rsidP="00861B6F">
      <w:pPr>
        <w:pStyle w:val="31"/>
        <w:rPr>
          <w:rtl/>
        </w:rPr>
      </w:pPr>
      <w:r w:rsidRPr="00367FBD">
        <w:rPr>
          <w:rtl/>
        </w:rPr>
        <w:t xml:space="preserve">על המציע להציג </w:t>
      </w:r>
      <w:r>
        <w:rPr>
          <w:rFonts w:hint="cs"/>
          <w:rtl/>
        </w:rPr>
        <w:t xml:space="preserve">כי </w:t>
      </w:r>
      <w:r w:rsidRPr="00367FBD">
        <w:rPr>
          <w:rtl/>
        </w:rPr>
        <w:t xml:space="preserve">תזרים </w:t>
      </w:r>
      <w:r>
        <w:rPr>
          <w:rFonts w:hint="cs"/>
          <w:rtl/>
        </w:rPr>
        <w:t>ה</w:t>
      </w:r>
      <w:r w:rsidRPr="00367FBD">
        <w:rPr>
          <w:rtl/>
        </w:rPr>
        <w:t>מזומנים מפעילות שוטפת</w:t>
      </w:r>
      <w:r>
        <w:rPr>
          <w:rFonts w:hint="cs"/>
          <w:rtl/>
        </w:rPr>
        <w:t xml:space="preserve"> ה</w:t>
      </w:r>
      <w:r w:rsidRPr="00367FBD">
        <w:rPr>
          <w:rtl/>
        </w:rPr>
        <w:t xml:space="preserve">ממוצע </w:t>
      </w:r>
      <w:r>
        <w:rPr>
          <w:rFonts w:hint="cs"/>
          <w:rtl/>
        </w:rPr>
        <w:t>ה</w:t>
      </w:r>
      <w:r w:rsidRPr="00367FBD">
        <w:rPr>
          <w:rtl/>
        </w:rPr>
        <w:t>משוקלל</w:t>
      </w:r>
      <w:r>
        <w:rPr>
          <w:rFonts w:hint="cs"/>
          <w:rtl/>
        </w:rPr>
        <w:t xml:space="preserve"> בשלוש השנים 2009-2011</w:t>
      </w:r>
      <w:r w:rsidRPr="00367FBD">
        <w:rPr>
          <w:rtl/>
        </w:rPr>
        <w:t xml:space="preserve"> </w:t>
      </w:r>
      <w:r>
        <w:rPr>
          <w:rFonts w:hint="cs"/>
          <w:rtl/>
        </w:rPr>
        <w:t xml:space="preserve">הינו </w:t>
      </w:r>
      <w:r w:rsidRPr="00367FBD">
        <w:rPr>
          <w:rtl/>
        </w:rPr>
        <w:t>חיובי</w:t>
      </w:r>
      <w:r>
        <w:rPr>
          <w:rFonts w:hint="cs"/>
          <w:rtl/>
        </w:rPr>
        <w:t>.</w:t>
      </w:r>
      <w:r w:rsidRPr="00367FBD">
        <w:rPr>
          <w:rtl/>
        </w:rPr>
        <w:t xml:space="preserve"> </w:t>
      </w:r>
      <w:r>
        <w:rPr>
          <w:rFonts w:hint="cs"/>
          <w:rtl/>
        </w:rPr>
        <w:t xml:space="preserve">וזאת </w:t>
      </w:r>
      <w:r w:rsidRPr="00367FBD">
        <w:rPr>
          <w:rtl/>
        </w:rPr>
        <w:t>בהתבסס על דוחות כספיים שנתיים מבוקרים</w:t>
      </w:r>
      <w:r>
        <w:rPr>
          <w:rFonts w:hint="cs"/>
          <w:rtl/>
        </w:rPr>
        <w:t xml:space="preserve"> ומאוחדים</w:t>
      </w:r>
      <w:r w:rsidRPr="00367FBD">
        <w:rPr>
          <w:rtl/>
        </w:rPr>
        <w:t xml:space="preserve"> של שלוש </w:t>
      </w:r>
      <w:r>
        <w:rPr>
          <w:rtl/>
        </w:rPr>
        <w:t>השנים</w:t>
      </w:r>
      <w:r w:rsidRPr="00367FBD">
        <w:rPr>
          <w:rFonts w:hint="cs"/>
          <w:rtl/>
        </w:rPr>
        <w:t xml:space="preserve"> </w:t>
      </w:r>
      <w:r>
        <w:rPr>
          <w:rFonts w:hint="cs"/>
          <w:rtl/>
        </w:rPr>
        <w:t>2009-2011.</w:t>
      </w:r>
    </w:p>
    <w:p w14:paraId="0DC0930F" w14:textId="77777777" w:rsidR="00E72EBE" w:rsidRDefault="00E72EBE" w:rsidP="00861B6F">
      <w:pPr>
        <w:pStyle w:val="31"/>
        <w:rPr>
          <w:rtl/>
        </w:rPr>
      </w:pPr>
      <w:r>
        <w:rPr>
          <w:rtl/>
        </w:rPr>
        <w:t xml:space="preserve">תזרים המזומנים הממוצע </w:t>
      </w:r>
      <w:r>
        <w:rPr>
          <w:rFonts w:hint="cs"/>
          <w:rtl/>
        </w:rPr>
        <w:t xml:space="preserve">המשוקלל </w:t>
      </w:r>
      <w:r>
        <w:rPr>
          <w:rtl/>
        </w:rPr>
        <w:t>יחושב כדלהלן:</w:t>
      </w:r>
    </w:p>
    <w:p w14:paraId="0DC09310" w14:textId="77777777" w:rsidR="00E72EBE" w:rsidRDefault="00E72EBE" w:rsidP="00861B6F">
      <w:pPr>
        <w:pStyle w:val="31"/>
      </w:pPr>
      <w:r>
        <w:t>CF = Cash Flow</w:t>
      </w:r>
    </w:p>
    <w:p w14:paraId="0DC09311" w14:textId="77777777" w:rsidR="00E72EBE" w:rsidRDefault="00E72EBE" w:rsidP="00861B6F">
      <w:pPr>
        <w:pStyle w:val="31"/>
        <w:rPr>
          <w:rtl/>
        </w:rPr>
      </w:pPr>
      <w:r>
        <w:rPr>
          <w:rtl/>
        </w:rPr>
        <w:t>תזרים מזומנים מפעילות שוטפת לשנת 200</w:t>
      </w:r>
      <w:r>
        <w:rPr>
          <w:rFonts w:hint="cs"/>
          <w:rtl/>
        </w:rPr>
        <w:t>9</w:t>
      </w:r>
      <w:r>
        <w:rPr>
          <w:rtl/>
        </w:rPr>
        <w:t xml:space="preserve"> – </w:t>
      </w:r>
      <w:r>
        <w:t>CF</w:t>
      </w:r>
      <w:r w:rsidRPr="00F5041A">
        <w:rPr>
          <w:vertAlign w:val="subscript"/>
        </w:rPr>
        <w:t>2009</w:t>
      </w:r>
      <w:r>
        <w:rPr>
          <w:rtl/>
        </w:rPr>
        <w:t xml:space="preserve"> </w:t>
      </w:r>
    </w:p>
    <w:p w14:paraId="0DC09312" w14:textId="77777777" w:rsidR="00E72EBE" w:rsidRDefault="00E72EBE" w:rsidP="00861B6F">
      <w:pPr>
        <w:pStyle w:val="31"/>
        <w:rPr>
          <w:rtl/>
        </w:rPr>
      </w:pPr>
      <w:r>
        <w:rPr>
          <w:rtl/>
        </w:rPr>
        <w:t>תזרים מזומנים מפעילות שוטפת לשנת 20</w:t>
      </w:r>
      <w:r>
        <w:rPr>
          <w:rFonts w:hint="cs"/>
          <w:rtl/>
        </w:rPr>
        <w:t>10</w:t>
      </w:r>
      <w:r>
        <w:rPr>
          <w:rtl/>
        </w:rPr>
        <w:t xml:space="preserve"> – </w:t>
      </w:r>
      <w:r>
        <w:t>CF</w:t>
      </w:r>
      <w:r w:rsidRPr="00F5041A">
        <w:rPr>
          <w:vertAlign w:val="subscript"/>
        </w:rPr>
        <w:t>2010</w:t>
      </w:r>
      <w:r>
        <w:rPr>
          <w:rtl/>
        </w:rPr>
        <w:t xml:space="preserve"> </w:t>
      </w:r>
    </w:p>
    <w:p w14:paraId="0DC09313" w14:textId="77777777" w:rsidR="00E72EBE" w:rsidRDefault="00E72EBE" w:rsidP="00861B6F">
      <w:pPr>
        <w:pStyle w:val="31"/>
        <w:rPr>
          <w:rtl/>
        </w:rPr>
      </w:pPr>
      <w:r>
        <w:rPr>
          <w:rtl/>
        </w:rPr>
        <w:t>תזרים מזומנים מפעילות שוטפת לשנת 201</w:t>
      </w:r>
      <w:r>
        <w:rPr>
          <w:rFonts w:hint="cs"/>
          <w:rtl/>
        </w:rPr>
        <w:t>1</w:t>
      </w:r>
      <w:r>
        <w:rPr>
          <w:rtl/>
        </w:rPr>
        <w:t xml:space="preserve"> – </w:t>
      </w:r>
      <w:r>
        <w:t>CF</w:t>
      </w:r>
      <w:r w:rsidRPr="00F5041A">
        <w:rPr>
          <w:vertAlign w:val="subscript"/>
        </w:rPr>
        <w:t>2011</w:t>
      </w:r>
      <w:r>
        <w:rPr>
          <w:rtl/>
        </w:rPr>
        <w:t xml:space="preserve"> </w:t>
      </w:r>
    </w:p>
    <w:p w14:paraId="0DC09314" w14:textId="77777777" w:rsidR="00E72EBE" w:rsidRDefault="00E72EBE" w:rsidP="00861B6F">
      <w:pPr>
        <w:pStyle w:val="31"/>
        <w:rPr>
          <w:rtl/>
        </w:rPr>
      </w:pPr>
      <w:r>
        <w:rPr>
          <w:rtl/>
        </w:rPr>
        <w:t>תזרים מזומנים מפעילות שוטפת ממוצע =</w:t>
      </w:r>
    </w:p>
    <w:p w14:paraId="0DC09315" w14:textId="77777777" w:rsidR="00E72EBE" w:rsidRDefault="00E72EBE" w:rsidP="00861B6F">
      <w:pPr>
        <w:pStyle w:val="31"/>
        <w:rPr>
          <w:rtl/>
        </w:rPr>
      </w:pPr>
      <w:r w:rsidRPr="00E66FF3">
        <w:object w:dxaOrig="3900" w:dyaOrig="620" w14:anchorId="0DC0A3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6.5pt;height:30pt" o:ole="">
            <v:imagedata r:id="rId21" o:title=""/>
          </v:shape>
          <o:OLEObject Type="Embed" ProgID="Equation.3" ShapeID="_x0000_i1025" DrawAspect="Content" ObjectID="_1418101009" r:id="rId22"/>
        </w:object>
      </w:r>
    </w:p>
    <w:p w14:paraId="0DC09316" w14:textId="77777777" w:rsidR="00E72EBE" w:rsidRDefault="00E72EBE" w:rsidP="00861B6F">
      <w:pPr>
        <w:pStyle w:val="31"/>
        <w:rPr>
          <w:rtl/>
        </w:rPr>
      </w:pPr>
      <w:r>
        <w:rPr>
          <w:rtl/>
        </w:rPr>
        <w:t xml:space="preserve"> למרות האמור לעיל, במקרה בו תזרים המזומנים מפעילות שוטפת ה</w:t>
      </w:r>
      <w:r>
        <w:rPr>
          <w:rFonts w:hint="cs"/>
          <w:rtl/>
        </w:rPr>
        <w:t>ממוצע ה</w:t>
      </w:r>
      <w:r>
        <w:rPr>
          <w:rtl/>
        </w:rPr>
        <w:t>משוקלל של המציע הינו שלילי, ייבחן היחס שבין הערך המוחלט של תזרים המזומנים מפעילות שוטפת ה</w:t>
      </w:r>
      <w:r>
        <w:rPr>
          <w:rFonts w:hint="cs"/>
          <w:rtl/>
        </w:rPr>
        <w:t>ממוצע ה</w:t>
      </w:r>
      <w:r>
        <w:rPr>
          <w:rtl/>
        </w:rPr>
        <w:t>משוקלל להון העצמי של המציע לשנת 201</w:t>
      </w:r>
      <w:r>
        <w:rPr>
          <w:rFonts w:hint="cs"/>
          <w:rtl/>
        </w:rPr>
        <w:t>1</w:t>
      </w:r>
      <w:r>
        <w:rPr>
          <w:rtl/>
        </w:rPr>
        <w:t xml:space="preserve">. במידה והיחס שיתקבל שווה או קטן מ- 25% תחשב ההצעה כעומדת בתנאי סף זה. </w:t>
      </w:r>
    </w:p>
    <w:p w14:paraId="0DC09317" w14:textId="77777777" w:rsidR="00E72EBE" w:rsidRDefault="00E72EBE" w:rsidP="00861B6F">
      <w:pPr>
        <w:pStyle w:val="31"/>
      </w:pPr>
      <w:r w:rsidRPr="008076B0">
        <w:object w:dxaOrig="2460" w:dyaOrig="680" w14:anchorId="0DC0A357">
          <v:shape id="_x0000_i1026" type="#_x0000_t75" style="width:123pt;height:34.5pt" o:ole="">
            <v:imagedata r:id="rId23" o:title=""/>
          </v:shape>
          <o:OLEObject Type="Embed" ProgID="Equation.3" ShapeID="_x0000_i1026" DrawAspect="Content" ObjectID="_1418101010" r:id="rId24"/>
        </w:object>
      </w:r>
    </w:p>
    <w:tbl>
      <w:tblPr>
        <w:bidiVisual/>
        <w:tblW w:w="0" w:type="auto"/>
        <w:tblInd w:w="1110" w:type="dxa"/>
        <w:tblLayout w:type="fixed"/>
        <w:tblLook w:val="04A0" w:firstRow="1" w:lastRow="0" w:firstColumn="1" w:lastColumn="0" w:noHBand="0" w:noVBand="1"/>
      </w:tblPr>
      <w:tblGrid>
        <w:gridCol w:w="851"/>
        <w:gridCol w:w="425"/>
        <w:gridCol w:w="6521"/>
      </w:tblGrid>
      <w:tr w:rsidR="00E72EBE" w:rsidRPr="004F3CF9" w14:paraId="0DC0931B" w14:textId="77777777" w:rsidTr="004F3CF9">
        <w:tc>
          <w:tcPr>
            <w:tcW w:w="851" w:type="dxa"/>
          </w:tcPr>
          <w:p w14:paraId="0DC09318" w14:textId="77777777" w:rsidR="00E72EBE" w:rsidRPr="004F3CF9" w:rsidRDefault="00E72EBE" w:rsidP="004F3CF9">
            <w:pPr>
              <w:rPr>
                <w:rtl/>
              </w:rPr>
            </w:pPr>
            <w:r w:rsidRPr="004F3CF9">
              <w:t>CF2E</w:t>
            </w:r>
          </w:p>
        </w:tc>
        <w:tc>
          <w:tcPr>
            <w:tcW w:w="425" w:type="dxa"/>
            <w:vAlign w:val="center"/>
          </w:tcPr>
          <w:p w14:paraId="0DC09319" w14:textId="77777777" w:rsidR="00E72EBE" w:rsidRPr="004F3CF9" w:rsidRDefault="00E72EBE" w:rsidP="004F3CF9">
            <w:pPr>
              <w:jc w:val="center"/>
              <w:rPr>
                <w:rtl/>
              </w:rPr>
            </w:pPr>
            <w:r w:rsidRPr="004F3CF9">
              <w:rPr>
                <w:rFonts w:hint="cs"/>
                <w:rtl/>
              </w:rPr>
              <w:t>-</w:t>
            </w:r>
          </w:p>
        </w:tc>
        <w:tc>
          <w:tcPr>
            <w:tcW w:w="6521" w:type="dxa"/>
            <w:vAlign w:val="center"/>
          </w:tcPr>
          <w:p w14:paraId="0DC0931A" w14:textId="77777777" w:rsidR="00E72EBE" w:rsidRPr="004F3CF9" w:rsidRDefault="00E72EBE" w:rsidP="004F3CF9">
            <w:pPr>
              <w:rPr>
                <w:rtl/>
              </w:rPr>
            </w:pPr>
            <w:r w:rsidRPr="004F3CF9">
              <w:rPr>
                <w:rFonts w:hint="cs"/>
                <w:rtl/>
              </w:rPr>
              <w:t>היחס</w:t>
            </w:r>
            <w:r w:rsidRPr="004F3CF9">
              <w:rPr>
                <w:rtl/>
              </w:rPr>
              <w:t xml:space="preserve"> </w:t>
            </w:r>
            <w:r w:rsidRPr="004F3CF9">
              <w:rPr>
                <w:rFonts w:hint="cs"/>
                <w:rtl/>
              </w:rPr>
              <w:t>שבין</w:t>
            </w:r>
            <w:r w:rsidRPr="004F3CF9">
              <w:rPr>
                <w:rtl/>
              </w:rPr>
              <w:t xml:space="preserve"> </w:t>
            </w:r>
            <w:r w:rsidRPr="004F3CF9">
              <w:rPr>
                <w:rFonts w:hint="cs"/>
                <w:rtl/>
              </w:rPr>
              <w:t>תזרים</w:t>
            </w:r>
            <w:r w:rsidRPr="004F3CF9">
              <w:rPr>
                <w:rtl/>
              </w:rPr>
              <w:t xml:space="preserve"> </w:t>
            </w:r>
            <w:r w:rsidRPr="004F3CF9">
              <w:rPr>
                <w:rFonts w:hint="cs"/>
                <w:rtl/>
              </w:rPr>
              <w:t>המזומנים</w:t>
            </w:r>
            <w:r w:rsidRPr="004F3CF9">
              <w:rPr>
                <w:rtl/>
              </w:rPr>
              <w:t xml:space="preserve"> </w:t>
            </w:r>
            <w:r w:rsidRPr="004F3CF9">
              <w:rPr>
                <w:rFonts w:hint="cs"/>
                <w:rtl/>
              </w:rPr>
              <w:t>מפעילות</w:t>
            </w:r>
            <w:r w:rsidRPr="004F3CF9">
              <w:rPr>
                <w:rtl/>
              </w:rPr>
              <w:t xml:space="preserve"> </w:t>
            </w:r>
            <w:r w:rsidRPr="004F3CF9">
              <w:rPr>
                <w:rFonts w:hint="cs"/>
                <w:rtl/>
              </w:rPr>
              <w:t>שוטפת</w:t>
            </w:r>
            <w:r w:rsidRPr="004F3CF9">
              <w:rPr>
                <w:rtl/>
              </w:rPr>
              <w:t xml:space="preserve"> </w:t>
            </w:r>
            <w:r w:rsidRPr="004F3CF9">
              <w:rPr>
                <w:rFonts w:hint="cs"/>
                <w:rtl/>
              </w:rPr>
              <w:t>המשוקלל</w:t>
            </w:r>
            <w:r w:rsidRPr="004F3CF9">
              <w:rPr>
                <w:rtl/>
              </w:rPr>
              <w:t xml:space="preserve"> </w:t>
            </w:r>
            <w:r w:rsidRPr="004F3CF9">
              <w:rPr>
                <w:rFonts w:hint="cs"/>
                <w:rtl/>
              </w:rPr>
              <w:t>להון</w:t>
            </w:r>
            <w:r w:rsidRPr="004F3CF9">
              <w:rPr>
                <w:rtl/>
              </w:rPr>
              <w:t xml:space="preserve"> </w:t>
            </w:r>
            <w:r w:rsidRPr="004F3CF9">
              <w:rPr>
                <w:rFonts w:hint="cs"/>
                <w:rtl/>
              </w:rPr>
              <w:t>העצמי</w:t>
            </w:r>
            <w:r w:rsidRPr="004F3CF9">
              <w:rPr>
                <w:rtl/>
              </w:rPr>
              <w:t xml:space="preserve"> </w:t>
            </w:r>
            <w:r w:rsidRPr="004F3CF9">
              <w:rPr>
                <w:rFonts w:hint="cs"/>
                <w:rtl/>
              </w:rPr>
              <w:t>לשנת</w:t>
            </w:r>
            <w:r w:rsidRPr="004F3CF9">
              <w:rPr>
                <w:rtl/>
              </w:rPr>
              <w:t xml:space="preserve"> 2011.</w:t>
            </w:r>
          </w:p>
        </w:tc>
      </w:tr>
      <w:tr w:rsidR="00E72EBE" w:rsidRPr="004F3CF9" w14:paraId="0DC0931F" w14:textId="77777777" w:rsidTr="004F3CF9">
        <w:tc>
          <w:tcPr>
            <w:tcW w:w="851" w:type="dxa"/>
          </w:tcPr>
          <w:p w14:paraId="0DC0931C" w14:textId="77777777" w:rsidR="00E72EBE" w:rsidRPr="004F3CF9" w:rsidRDefault="00E72EBE" w:rsidP="004F3CF9">
            <w:pPr>
              <w:rPr>
                <w:rtl/>
              </w:rPr>
            </w:pPr>
            <w:r w:rsidRPr="004F3CF9">
              <w:object w:dxaOrig="740" w:dyaOrig="360" w14:anchorId="0DC0A358">
                <v:shape id="_x0000_i1027" type="#_x0000_t75" style="width:36pt;height:19.5pt" o:ole="">
                  <v:imagedata r:id="rId25" o:title=""/>
                </v:shape>
                <o:OLEObject Type="Embed" ProgID="Equation.3" ShapeID="_x0000_i1027" DrawAspect="Content" ObjectID="_1418101011" r:id="rId26"/>
              </w:object>
            </w:r>
          </w:p>
        </w:tc>
        <w:tc>
          <w:tcPr>
            <w:tcW w:w="425" w:type="dxa"/>
            <w:vAlign w:val="center"/>
          </w:tcPr>
          <w:p w14:paraId="0DC0931D" w14:textId="77777777" w:rsidR="00E72EBE" w:rsidRPr="004F3CF9" w:rsidRDefault="00E72EBE" w:rsidP="004F3CF9">
            <w:pPr>
              <w:jc w:val="center"/>
              <w:rPr>
                <w:rtl/>
              </w:rPr>
            </w:pPr>
            <w:r w:rsidRPr="004F3CF9">
              <w:rPr>
                <w:rFonts w:hint="cs"/>
                <w:rtl/>
              </w:rPr>
              <w:t>-</w:t>
            </w:r>
          </w:p>
        </w:tc>
        <w:tc>
          <w:tcPr>
            <w:tcW w:w="6521" w:type="dxa"/>
            <w:vAlign w:val="center"/>
          </w:tcPr>
          <w:p w14:paraId="0DC0931E" w14:textId="77777777" w:rsidR="00E72EBE" w:rsidRPr="004F3CF9" w:rsidRDefault="00E72EBE" w:rsidP="004F3CF9">
            <w:pPr>
              <w:rPr>
                <w:rtl/>
              </w:rPr>
            </w:pPr>
            <w:r w:rsidRPr="004F3CF9">
              <w:rPr>
                <w:rFonts w:hint="cs"/>
                <w:rtl/>
              </w:rPr>
              <w:t>תזרים</w:t>
            </w:r>
            <w:r w:rsidRPr="004F3CF9">
              <w:rPr>
                <w:rtl/>
              </w:rPr>
              <w:t xml:space="preserve"> המזומנים מפעילות שוטפת הממוצע </w:t>
            </w:r>
            <w:r w:rsidRPr="004F3CF9">
              <w:rPr>
                <w:rFonts w:hint="cs"/>
                <w:rtl/>
              </w:rPr>
              <w:t>המשוקלל</w:t>
            </w:r>
            <w:r w:rsidRPr="004F3CF9">
              <w:rPr>
                <w:rtl/>
              </w:rPr>
              <w:t xml:space="preserve"> </w:t>
            </w:r>
            <w:r w:rsidRPr="004F3CF9">
              <w:rPr>
                <w:rFonts w:hint="cs"/>
                <w:rtl/>
              </w:rPr>
              <w:t>בשלוש</w:t>
            </w:r>
            <w:r w:rsidRPr="004F3CF9">
              <w:rPr>
                <w:rtl/>
              </w:rPr>
              <w:t xml:space="preserve"> </w:t>
            </w:r>
            <w:r w:rsidRPr="004F3CF9">
              <w:rPr>
                <w:rFonts w:hint="cs"/>
                <w:rtl/>
              </w:rPr>
              <w:t>השנים</w:t>
            </w:r>
            <w:r w:rsidRPr="004F3CF9">
              <w:rPr>
                <w:rtl/>
              </w:rPr>
              <w:t xml:space="preserve"> 2009-2011 כמפורט בסעיף זה.</w:t>
            </w:r>
          </w:p>
        </w:tc>
      </w:tr>
      <w:tr w:rsidR="00E72EBE" w:rsidRPr="004F3CF9" w14:paraId="0DC09323" w14:textId="77777777" w:rsidTr="004F3CF9">
        <w:tc>
          <w:tcPr>
            <w:tcW w:w="851" w:type="dxa"/>
          </w:tcPr>
          <w:p w14:paraId="0DC09320" w14:textId="77777777" w:rsidR="00E72EBE" w:rsidRPr="004F3CF9" w:rsidRDefault="00E72EBE" w:rsidP="004F3CF9">
            <w:pPr>
              <w:rPr>
                <w:rtl/>
              </w:rPr>
            </w:pPr>
            <w:r w:rsidRPr="004F3CF9">
              <w:t>E</w:t>
            </w:r>
          </w:p>
        </w:tc>
        <w:tc>
          <w:tcPr>
            <w:tcW w:w="425" w:type="dxa"/>
            <w:vAlign w:val="center"/>
          </w:tcPr>
          <w:p w14:paraId="0DC09321" w14:textId="77777777" w:rsidR="00E72EBE" w:rsidRPr="004F3CF9" w:rsidRDefault="00E72EBE" w:rsidP="004F3CF9">
            <w:pPr>
              <w:jc w:val="center"/>
              <w:rPr>
                <w:rtl/>
              </w:rPr>
            </w:pPr>
            <w:r w:rsidRPr="004F3CF9">
              <w:rPr>
                <w:rFonts w:hint="cs"/>
                <w:rtl/>
              </w:rPr>
              <w:t>-</w:t>
            </w:r>
          </w:p>
        </w:tc>
        <w:tc>
          <w:tcPr>
            <w:tcW w:w="6521" w:type="dxa"/>
            <w:vAlign w:val="center"/>
          </w:tcPr>
          <w:p w14:paraId="0DC09322" w14:textId="77777777" w:rsidR="00E72EBE" w:rsidRPr="004F3CF9" w:rsidRDefault="00E72EBE" w:rsidP="004F3CF9">
            <w:pPr>
              <w:rPr>
                <w:rtl/>
              </w:rPr>
            </w:pPr>
            <w:r w:rsidRPr="004F3CF9">
              <w:rPr>
                <w:rFonts w:hint="cs"/>
                <w:rtl/>
              </w:rPr>
              <w:t>ההון</w:t>
            </w:r>
            <w:r w:rsidRPr="004F3CF9">
              <w:rPr>
                <w:rtl/>
              </w:rPr>
              <w:t xml:space="preserve"> </w:t>
            </w:r>
            <w:r w:rsidRPr="004F3CF9">
              <w:rPr>
                <w:rFonts w:hint="cs"/>
                <w:rtl/>
              </w:rPr>
              <w:t>העצמי</w:t>
            </w:r>
            <w:r w:rsidRPr="004F3CF9">
              <w:rPr>
                <w:rtl/>
              </w:rPr>
              <w:t xml:space="preserve"> </w:t>
            </w:r>
            <w:r w:rsidRPr="004F3CF9">
              <w:rPr>
                <w:rFonts w:hint="cs"/>
                <w:rtl/>
              </w:rPr>
              <w:t>של</w:t>
            </w:r>
            <w:r w:rsidRPr="004F3CF9">
              <w:rPr>
                <w:rtl/>
              </w:rPr>
              <w:t xml:space="preserve"> </w:t>
            </w:r>
            <w:r w:rsidRPr="004F3CF9">
              <w:rPr>
                <w:rFonts w:hint="cs"/>
                <w:rtl/>
              </w:rPr>
              <w:t>המציע</w:t>
            </w:r>
            <w:r w:rsidRPr="004F3CF9">
              <w:rPr>
                <w:rtl/>
              </w:rPr>
              <w:t xml:space="preserve"> </w:t>
            </w:r>
            <w:r w:rsidRPr="004F3CF9">
              <w:rPr>
                <w:rFonts w:hint="cs"/>
                <w:rtl/>
              </w:rPr>
              <w:t>לשנת</w:t>
            </w:r>
            <w:r w:rsidRPr="004F3CF9">
              <w:rPr>
                <w:rtl/>
              </w:rPr>
              <w:t xml:space="preserve"> 2011, כמפורט בסעיף </w:t>
            </w:r>
            <w:r w:rsidR="00694A0D">
              <w:rPr>
                <w:cs/>
              </w:rPr>
              <w:t>‎</w:t>
            </w:r>
            <w:r w:rsidR="00694A0D">
              <w:t>0.6.11.4</w:t>
            </w:r>
          </w:p>
        </w:tc>
      </w:tr>
    </w:tbl>
    <w:p w14:paraId="0DC09324" w14:textId="77777777" w:rsidR="00D76E5A" w:rsidRPr="00E72EBE" w:rsidRDefault="00D76E5A" w:rsidP="00861B6F">
      <w:pPr>
        <w:pStyle w:val="31"/>
        <w:rPr>
          <w:rtl/>
        </w:rPr>
      </w:pPr>
    </w:p>
    <w:p w14:paraId="0DC09325" w14:textId="77777777" w:rsidR="00D76E5A" w:rsidRDefault="00D76E5A" w:rsidP="00861B6F">
      <w:pPr>
        <w:pStyle w:val="31"/>
        <w:rPr>
          <w:rtl/>
        </w:rPr>
      </w:pPr>
      <w:r>
        <w:rPr>
          <w:rtl/>
        </w:rPr>
        <w:t>על מנת להוכיח עמיד</w:t>
      </w:r>
      <w:r>
        <w:rPr>
          <w:rFonts w:hint="cs"/>
          <w:rtl/>
        </w:rPr>
        <w:t>ה</w:t>
      </w:r>
      <w:r>
        <w:rPr>
          <w:rtl/>
        </w:rPr>
        <w:t xml:space="preserve"> בתנאי הסף דלעיל</w:t>
      </w:r>
      <w:r>
        <w:rPr>
          <w:rFonts w:hint="cs"/>
          <w:rtl/>
        </w:rPr>
        <w:t>,</w:t>
      </w:r>
      <w:r>
        <w:rPr>
          <w:rtl/>
        </w:rPr>
        <w:t xml:space="preserve"> </w:t>
      </w:r>
      <w:r>
        <w:rPr>
          <w:rFonts w:hint="cs"/>
          <w:rtl/>
        </w:rPr>
        <w:t xml:space="preserve">על </w:t>
      </w:r>
      <w:r>
        <w:rPr>
          <w:rtl/>
        </w:rPr>
        <w:t>המציע למלא כנדרש את</w:t>
      </w:r>
      <w:r>
        <w:rPr>
          <w:rFonts w:hint="cs"/>
          <w:rtl/>
        </w:rPr>
        <w:t xml:space="preserve"> הטופס המצורף </w:t>
      </w:r>
      <w:r w:rsidR="005E28E6">
        <w:rPr>
          <w:rFonts w:hint="cs"/>
          <w:rtl/>
        </w:rPr>
        <w:t>בנספח</w:t>
      </w:r>
      <w:r w:rsidR="00C623F8">
        <w:rPr>
          <w:rFonts w:hint="cs"/>
          <w:rtl/>
        </w:rPr>
        <w:t xml:space="preserve"> </w:t>
      </w:r>
      <w:r w:rsidR="00694A0D">
        <w:rPr>
          <w:cs/>
        </w:rPr>
        <w:t>‎</w:t>
      </w:r>
      <w:r w:rsidR="00694A0D">
        <w:t>0.6.11.3</w:t>
      </w:r>
      <w:r w:rsidR="005E28E6">
        <w:rPr>
          <w:rFonts w:hint="cs"/>
          <w:rtl/>
        </w:rPr>
        <w:t>.</w:t>
      </w:r>
    </w:p>
    <w:p w14:paraId="0DC09326" w14:textId="77777777" w:rsidR="00D76E5A" w:rsidRPr="00422A1A" w:rsidRDefault="00D76E5A" w:rsidP="007971C9">
      <w:pPr>
        <w:pStyle w:val="30"/>
      </w:pPr>
      <w:bookmarkStart w:id="429" w:name="_Toc154972729"/>
      <w:bookmarkStart w:id="430" w:name="_Toc228817672"/>
      <w:bookmarkStart w:id="431" w:name="_Ref267570328"/>
      <w:bookmarkStart w:id="432" w:name="_Ref291590580"/>
      <w:bookmarkStart w:id="433" w:name="_Ref291590585"/>
      <w:bookmarkStart w:id="434" w:name="_Ref314388690"/>
      <w:bookmarkStart w:id="435" w:name="_Ref323025427"/>
      <w:bookmarkStart w:id="436" w:name="_Toc344207891"/>
      <w:r w:rsidRPr="00422A1A">
        <w:rPr>
          <w:rtl/>
        </w:rPr>
        <w:t>הון עצמי</w:t>
      </w:r>
      <w:bookmarkEnd w:id="429"/>
      <w:r w:rsidRPr="00422A1A">
        <w:rPr>
          <w:rtl/>
        </w:rPr>
        <w:t xml:space="preserve"> </w:t>
      </w:r>
      <w:r w:rsidRPr="00422A1A">
        <w:t>[M,</w:t>
      </w:r>
      <w:r w:rsidRPr="00422A1A">
        <w:rPr>
          <w:rFonts w:hint="cs"/>
        </w:rPr>
        <w:t>S</w:t>
      </w:r>
      <w:r w:rsidRPr="00422A1A">
        <w:t>]</w:t>
      </w:r>
      <w:bookmarkEnd w:id="430"/>
      <w:bookmarkEnd w:id="431"/>
      <w:bookmarkEnd w:id="432"/>
      <w:bookmarkEnd w:id="433"/>
      <w:bookmarkEnd w:id="434"/>
      <w:bookmarkEnd w:id="435"/>
      <w:bookmarkEnd w:id="436"/>
    </w:p>
    <w:p w14:paraId="0DC09327" w14:textId="77777777" w:rsidR="00D76E5A" w:rsidRPr="00784F40" w:rsidRDefault="00D76E5A" w:rsidP="00D65A06">
      <w:pPr>
        <w:pStyle w:val="31"/>
        <w:rPr>
          <w:rtl/>
        </w:rPr>
      </w:pPr>
      <w:r w:rsidRPr="00784F40">
        <w:rPr>
          <w:rtl/>
        </w:rPr>
        <w:t xml:space="preserve">סכום ההון העצמי של </w:t>
      </w:r>
      <w:r w:rsidRPr="00784F40">
        <w:rPr>
          <w:rFonts w:hint="cs"/>
          <w:rtl/>
        </w:rPr>
        <w:t>ה</w:t>
      </w:r>
      <w:r w:rsidRPr="00784F40">
        <w:rPr>
          <w:rtl/>
        </w:rPr>
        <w:t xml:space="preserve">מציע גבוה </w:t>
      </w:r>
      <w:r w:rsidR="00A6345B" w:rsidRPr="00784F40">
        <w:rPr>
          <w:rtl/>
        </w:rPr>
        <w:t>מ</w:t>
      </w:r>
      <w:r w:rsidR="00D65A06">
        <w:rPr>
          <w:rFonts w:hint="cs"/>
          <w:rtl/>
        </w:rPr>
        <w:t>חמשה עשר</w:t>
      </w:r>
      <w:r w:rsidR="00A6345B" w:rsidRPr="00784F40">
        <w:rPr>
          <w:rtl/>
        </w:rPr>
        <w:t xml:space="preserve"> </w:t>
      </w:r>
      <w:r w:rsidRPr="00784F40">
        <w:rPr>
          <w:rtl/>
        </w:rPr>
        <w:t>(</w:t>
      </w:r>
      <w:r w:rsidR="00D65A06">
        <w:rPr>
          <w:rFonts w:hint="cs"/>
          <w:rtl/>
        </w:rPr>
        <w:t>15</w:t>
      </w:r>
      <w:r w:rsidRPr="00784F40">
        <w:rPr>
          <w:rtl/>
        </w:rPr>
        <w:t>) מ</w:t>
      </w:r>
      <w:r w:rsidR="00FD65AF">
        <w:rPr>
          <w:rFonts w:hint="cs"/>
          <w:rtl/>
        </w:rPr>
        <w:t>י</w:t>
      </w:r>
      <w:r w:rsidRPr="00784F40">
        <w:rPr>
          <w:rtl/>
        </w:rPr>
        <w:t xml:space="preserve">ליון ש"ח, מבוסס על דוחות כספיים מבוקרים </w:t>
      </w:r>
      <w:r>
        <w:rPr>
          <w:rFonts w:hint="cs"/>
          <w:rtl/>
        </w:rPr>
        <w:t xml:space="preserve">ומאוחדים </w:t>
      </w:r>
      <w:r w:rsidRPr="00784F40">
        <w:rPr>
          <w:rtl/>
        </w:rPr>
        <w:t>לשנת</w:t>
      </w:r>
      <w:r>
        <w:rPr>
          <w:rFonts w:hint="cs"/>
          <w:rtl/>
        </w:rPr>
        <w:t xml:space="preserve"> </w:t>
      </w:r>
      <w:r w:rsidR="00E75EF9">
        <w:rPr>
          <w:rFonts w:hint="cs"/>
          <w:rtl/>
        </w:rPr>
        <w:t>201</w:t>
      </w:r>
      <w:r w:rsidR="00BE1C55">
        <w:rPr>
          <w:rFonts w:hint="cs"/>
          <w:rtl/>
        </w:rPr>
        <w:t>1</w:t>
      </w:r>
      <w:r w:rsidRPr="00784F40">
        <w:rPr>
          <w:rtl/>
        </w:rPr>
        <w:t xml:space="preserve">. </w:t>
      </w:r>
    </w:p>
    <w:p w14:paraId="0DC09328" w14:textId="77777777" w:rsidR="00D76E5A" w:rsidRDefault="00D76E5A" w:rsidP="00861B6F">
      <w:pPr>
        <w:pStyle w:val="31"/>
        <w:rPr>
          <w:rtl/>
        </w:rPr>
      </w:pPr>
      <w:r>
        <w:rPr>
          <w:rtl/>
        </w:rPr>
        <w:t>על מנת להוכיח עמיד</w:t>
      </w:r>
      <w:r>
        <w:rPr>
          <w:rFonts w:hint="cs"/>
          <w:rtl/>
        </w:rPr>
        <w:t>ה</w:t>
      </w:r>
      <w:r>
        <w:rPr>
          <w:rtl/>
        </w:rPr>
        <w:t xml:space="preserve"> בתנאי הסף דלעיל</w:t>
      </w:r>
      <w:r>
        <w:rPr>
          <w:rFonts w:hint="cs"/>
          <w:rtl/>
        </w:rPr>
        <w:t>,</w:t>
      </w:r>
      <w:r>
        <w:rPr>
          <w:rtl/>
        </w:rPr>
        <w:t xml:space="preserve"> </w:t>
      </w:r>
      <w:r>
        <w:rPr>
          <w:rFonts w:hint="cs"/>
          <w:rtl/>
        </w:rPr>
        <w:t xml:space="preserve">על </w:t>
      </w:r>
      <w:r>
        <w:rPr>
          <w:rtl/>
        </w:rPr>
        <w:t>המציע למלא כנדרש את</w:t>
      </w:r>
      <w:r>
        <w:rPr>
          <w:rFonts w:hint="cs"/>
          <w:rtl/>
        </w:rPr>
        <w:t xml:space="preserve"> הטופס המצורף בנספח </w:t>
      </w:r>
      <w:r w:rsidR="00694A0D">
        <w:rPr>
          <w:cs/>
        </w:rPr>
        <w:t>‎</w:t>
      </w:r>
      <w:r w:rsidR="00694A0D">
        <w:t>0.6.11.4</w:t>
      </w:r>
      <w:r>
        <w:rPr>
          <w:rFonts w:hint="cs"/>
          <w:rtl/>
        </w:rPr>
        <w:t xml:space="preserve">. </w:t>
      </w:r>
    </w:p>
    <w:p w14:paraId="0DC09329" w14:textId="77777777" w:rsidR="00651CEC" w:rsidRDefault="00651CEC">
      <w:pPr>
        <w:keepNext w:val="0"/>
        <w:keepLines w:val="0"/>
        <w:bidi w:val="0"/>
        <w:spacing w:line="240" w:lineRule="auto"/>
        <w:rPr>
          <w:rFonts w:eastAsia="Calibri"/>
          <w:sz w:val="22"/>
          <w:lang w:eastAsia="he-IL"/>
        </w:rPr>
      </w:pPr>
      <w:r>
        <w:rPr>
          <w:rtl/>
        </w:rPr>
        <w:br w:type="page"/>
      </w:r>
    </w:p>
    <w:p w14:paraId="0DC0932A" w14:textId="77777777" w:rsidR="00D76E5A" w:rsidRPr="009B437A" w:rsidRDefault="00D76E5A" w:rsidP="007971C9">
      <w:pPr>
        <w:pStyle w:val="30"/>
        <w:rPr>
          <w:rtl/>
        </w:rPr>
      </w:pPr>
      <w:bookmarkStart w:id="437" w:name="_Toc152341446"/>
      <w:bookmarkStart w:id="438" w:name="_Toc204300000"/>
      <w:bookmarkStart w:id="439" w:name="_Toc236732376"/>
      <w:bookmarkStart w:id="440" w:name="_Toc236885483"/>
      <w:bookmarkStart w:id="441" w:name="_Ref240174663"/>
      <w:bookmarkStart w:id="442" w:name="_Ref243903746"/>
      <w:bookmarkStart w:id="443" w:name="_Ref244492552"/>
      <w:bookmarkStart w:id="444" w:name="_Toc344207892"/>
      <w:r w:rsidRPr="009B437A">
        <w:rPr>
          <w:rFonts w:hint="cs"/>
          <w:rtl/>
        </w:rPr>
        <w:t xml:space="preserve">ניסיון מוכח של </w:t>
      </w:r>
      <w:bookmarkEnd w:id="437"/>
      <w:r w:rsidRPr="009B437A">
        <w:rPr>
          <w:rFonts w:hint="cs"/>
          <w:rtl/>
        </w:rPr>
        <w:t xml:space="preserve">המציע </w:t>
      </w:r>
      <w:r w:rsidRPr="009B437A">
        <w:t>[M,S]</w:t>
      </w:r>
      <w:bookmarkEnd w:id="438"/>
      <w:bookmarkEnd w:id="439"/>
      <w:bookmarkEnd w:id="440"/>
      <w:bookmarkEnd w:id="441"/>
      <w:bookmarkEnd w:id="442"/>
      <w:bookmarkEnd w:id="443"/>
      <w:bookmarkEnd w:id="444"/>
    </w:p>
    <w:p w14:paraId="0DC0932B" w14:textId="77777777" w:rsidR="00C6735B" w:rsidRDefault="00C6735B" w:rsidP="00D65A06">
      <w:pPr>
        <w:pStyle w:val="31"/>
        <w:rPr>
          <w:rtl/>
        </w:rPr>
      </w:pPr>
      <w:r w:rsidRPr="00784F40">
        <w:rPr>
          <w:rFonts w:hint="cs"/>
          <w:rtl/>
        </w:rPr>
        <w:t xml:space="preserve">המציע ביצע </w:t>
      </w:r>
      <w:r>
        <w:rPr>
          <w:rFonts w:hint="cs"/>
          <w:rtl/>
        </w:rPr>
        <w:t xml:space="preserve">במהלך התקופה שמיום 01/01/2007 ועד למועד הגשת ההצעות, </w:t>
      </w:r>
      <w:r w:rsidRPr="00784F40">
        <w:rPr>
          <w:rFonts w:hint="cs"/>
          <w:rtl/>
        </w:rPr>
        <w:t>כקבלן ראשי</w:t>
      </w:r>
      <w:r>
        <w:rPr>
          <w:rFonts w:hint="cs"/>
          <w:rtl/>
        </w:rPr>
        <w:t xml:space="preserve"> ללקוחות חיצוניים</w:t>
      </w:r>
      <w:r w:rsidRPr="00784F40">
        <w:rPr>
          <w:rFonts w:hint="cs"/>
          <w:rtl/>
        </w:rPr>
        <w:t>,</w:t>
      </w:r>
      <w:r>
        <w:rPr>
          <w:rFonts w:hint="cs"/>
          <w:rtl/>
        </w:rPr>
        <w:t xml:space="preserve"> </w:t>
      </w:r>
      <w:r w:rsidRPr="00784F40">
        <w:rPr>
          <w:rFonts w:hint="cs"/>
          <w:rtl/>
        </w:rPr>
        <w:t xml:space="preserve">לפחות שני פרויקטים </w:t>
      </w:r>
      <w:r>
        <w:rPr>
          <w:rFonts w:hint="cs"/>
          <w:rtl/>
        </w:rPr>
        <w:t xml:space="preserve">בתחום המחשוב והאלקטרוניקה, בעלות שנתית של </w:t>
      </w:r>
      <w:r w:rsidR="00D65A06">
        <w:rPr>
          <w:rFonts w:hint="cs"/>
          <w:rtl/>
        </w:rPr>
        <w:t>ארבעה (4)</w:t>
      </w:r>
      <w:r>
        <w:rPr>
          <w:rFonts w:hint="cs"/>
          <w:rtl/>
        </w:rPr>
        <w:t xml:space="preserve"> מיליון ₪ לכל פרויקט, כאשר </w:t>
      </w:r>
      <w:r w:rsidRPr="00784F40">
        <w:rPr>
          <w:rFonts w:hint="cs"/>
          <w:rtl/>
        </w:rPr>
        <w:t>במסגרת כל אחד מהם</w:t>
      </w:r>
      <w:r>
        <w:rPr>
          <w:rFonts w:hint="cs"/>
          <w:rtl/>
        </w:rPr>
        <w:t xml:space="preserve"> בוצעה ע"י המציע רכישה והתקנת חומרה וכן, </w:t>
      </w:r>
      <w:r w:rsidRPr="00EE1D0E">
        <w:rPr>
          <w:rFonts w:hint="cs"/>
          <w:rtl/>
        </w:rPr>
        <w:t xml:space="preserve">פותחה והופעלה מערכת שליטה ובקרה המורכבת ממרכז אחד ו- 200 יחידות קצה לפחות, המופעלות על גבי רשתות תקשורת אלחוטיות בפרישה רחבה, וניתנה </w:t>
      </w:r>
      <w:r>
        <w:rPr>
          <w:rFonts w:hint="cs"/>
          <w:rtl/>
        </w:rPr>
        <w:t xml:space="preserve">בפועל </w:t>
      </w:r>
      <w:r w:rsidRPr="00EE1D0E">
        <w:rPr>
          <w:rFonts w:hint="cs"/>
          <w:rtl/>
        </w:rPr>
        <w:t>על ידי המציע לכל מערכת</w:t>
      </w:r>
      <w:r>
        <w:rPr>
          <w:rFonts w:hint="cs"/>
          <w:rtl/>
        </w:rPr>
        <w:t xml:space="preserve">, </w:t>
      </w:r>
      <w:r w:rsidRPr="00EE1D0E">
        <w:rPr>
          <w:rFonts w:hint="cs"/>
          <w:rtl/>
        </w:rPr>
        <w:t>לפחות במשך שנה אחת תמיכה</w:t>
      </w:r>
      <w:r>
        <w:rPr>
          <w:rFonts w:hint="cs"/>
          <w:rtl/>
        </w:rPr>
        <w:t>.</w:t>
      </w:r>
      <w:r w:rsidRPr="00EE1D0E">
        <w:rPr>
          <w:rFonts w:hint="cs"/>
          <w:rtl/>
        </w:rPr>
        <w:t xml:space="preserve"> </w:t>
      </w:r>
    </w:p>
    <w:p w14:paraId="0DC0932C" w14:textId="77777777" w:rsidR="00C6735B" w:rsidRDefault="00C6735B" w:rsidP="00861B6F">
      <w:pPr>
        <w:pStyle w:val="31"/>
        <w:rPr>
          <w:rtl/>
        </w:rPr>
      </w:pPr>
      <w:r>
        <w:rPr>
          <w:rFonts w:hint="cs"/>
          <w:rtl/>
        </w:rPr>
        <w:t xml:space="preserve">בנוסף המציע ביצע והפעיל בשני פרויקטים לפחות, מערך נייד לתמיכה טכנית בפריסה ארצית, בו השליטה על המערך הנייד בוצעה באמצעות מוקדי שליטה, כאשר הדיווחים והמשימות הועברו באמצעים טכנולוגיים מתקדמים.   </w:t>
      </w:r>
    </w:p>
    <w:p w14:paraId="0DC0932D" w14:textId="77777777" w:rsidR="00C6735B" w:rsidRDefault="00C6735B" w:rsidP="00861B6F">
      <w:pPr>
        <w:pStyle w:val="31"/>
        <w:rPr>
          <w:rtl/>
        </w:rPr>
      </w:pPr>
      <w:r w:rsidRPr="00784F40">
        <w:rPr>
          <w:rFonts w:hint="cs"/>
          <w:rtl/>
        </w:rPr>
        <w:t xml:space="preserve">"יחידת קצה" כמשמעותה בסעיף-קטן זה תהיה </w:t>
      </w:r>
      <w:r w:rsidRPr="00784F40">
        <w:rPr>
          <w:rtl/>
        </w:rPr>
        <w:t>–</w:t>
      </w:r>
      <w:r w:rsidRPr="00784F40">
        <w:rPr>
          <w:rFonts w:hint="cs"/>
          <w:rtl/>
        </w:rPr>
        <w:t xml:space="preserve"> מחשב, בקר, שרת או מכלול אחר הכולל מרכיבים של חומרה ותוכנה.</w:t>
      </w:r>
    </w:p>
    <w:p w14:paraId="0DC0932E" w14:textId="77777777" w:rsidR="00C6735B" w:rsidRDefault="00C6735B" w:rsidP="00861B6F">
      <w:pPr>
        <w:pStyle w:val="31"/>
        <w:rPr>
          <w:rtl/>
        </w:rPr>
      </w:pPr>
      <w:r w:rsidRPr="00F50C74">
        <w:rPr>
          <w:rFonts w:hint="cs"/>
          <w:rtl/>
        </w:rPr>
        <w:t xml:space="preserve">הניסיון </w:t>
      </w:r>
      <w:r>
        <w:rPr>
          <w:rFonts w:hint="cs"/>
          <w:rtl/>
        </w:rPr>
        <w:t xml:space="preserve">הנדרש לעיל, </w:t>
      </w:r>
      <w:r w:rsidRPr="00F50C74">
        <w:rPr>
          <w:rFonts w:hint="cs"/>
          <w:rtl/>
        </w:rPr>
        <w:t xml:space="preserve">יוכח בתצהיר מנכ"ל מאומת ע"י עו"ד בו יפורטו </w:t>
      </w:r>
      <w:r>
        <w:rPr>
          <w:rFonts w:hint="cs"/>
          <w:rtl/>
        </w:rPr>
        <w:t xml:space="preserve">גם </w:t>
      </w:r>
      <w:r w:rsidRPr="00F50C74">
        <w:rPr>
          <w:rFonts w:hint="cs"/>
          <w:rtl/>
        </w:rPr>
        <w:t xml:space="preserve">שמות הגופים להם סופקו </w:t>
      </w:r>
      <w:r>
        <w:rPr>
          <w:rFonts w:hint="cs"/>
          <w:rtl/>
        </w:rPr>
        <w:t>ה</w:t>
      </w:r>
      <w:r w:rsidRPr="00F50C74">
        <w:rPr>
          <w:rFonts w:hint="cs"/>
          <w:rtl/>
        </w:rPr>
        <w:t>מערכות תוך פירוט אנשי קשר.</w:t>
      </w:r>
    </w:p>
    <w:p w14:paraId="0DC0932F" w14:textId="77777777" w:rsidR="00C6735B" w:rsidRDefault="00C6735B" w:rsidP="00861B6F">
      <w:pPr>
        <w:pStyle w:val="31"/>
        <w:rPr>
          <w:rtl/>
        </w:rPr>
      </w:pPr>
      <w:r>
        <w:rPr>
          <w:rFonts w:hint="cs"/>
          <w:rtl/>
        </w:rPr>
        <w:t>כמו כן, במענה לסעיף זה ימלא המציע את הטבלאות הבאות, במידת האפשר בצירוף המלצות מהגופים שעבורם בוצעו הפרויקטים:</w:t>
      </w:r>
    </w:p>
    <w:p w14:paraId="0DC09330" w14:textId="77777777" w:rsidR="00C6735B" w:rsidRDefault="00C6735B" w:rsidP="00861B6F">
      <w:pPr>
        <w:pStyle w:val="31"/>
        <w:rPr>
          <w:rtl/>
        </w:rPr>
      </w:pPr>
    </w:p>
    <w:p w14:paraId="0DC09331" w14:textId="77777777" w:rsidR="00F9634E" w:rsidRDefault="00F9634E" w:rsidP="00861B6F">
      <w:pPr>
        <w:pStyle w:val="31"/>
        <w:rPr>
          <w:rtl/>
        </w:rPr>
      </w:pPr>
    </w:p>
    <w:tbl>
      <w:tblPr>
        <w:bidiVisual/>
        <w:tblW w:w="11074" w:type="dxa"/>
        <w:tblInd w:w="-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5"/>
        <w:gridCol w:w="1182"/>
        <w:gridCol w:w="1062"/>
        <w:gridCol w:w="1062"/>
        <w:gridCol w:w="951"/>
        <w:gridCol w:w="1004"/>
        <w:gridCol w:w="886"/>
        <w:gridCol w:w="900"/>
        <w:gridCol w:w="1170"/>
        <w:gridCol w:w="1014"/>
        <w:gridCol w:w="1348"/>
      </w:tblGrid>
      <w:tr w:rsidR="00973CB1" w:rsidRPr="0005139B" w14:paraId="0DC0933E" w14:textId="77777777" w:rsidTr="00505616">
        <w:trPr>
          <w:cantSplit/>
          <w:tblHeader/>
        </w:trPr>
        <w:tc>
          <w:tcPr>
            <w:tcW w:w="495" w:type="dxa"/>
            <w:shd w:val="clear" w:color="auto" w:fill="C6D9F1" w:themeFill="text2" w:themeFillTint="33"/>
            <w:vAlign w:val="center"/>
          </w:tcPr>
          <w:p w14:paraId="0DC09332" w14:textId="77777777" w:rsidR="00973CB1" w:rsidRPr="0005139B" w:rsidRDefault="00973CB1" w:rsidP="00505616">
            <w:pPr>
              <w:jc w:val="center"/>
              <w:rPr>
                <w:rtl/>
              </w:rPr>
            </w:pPr>
            <w:r w:rsidRPr="0005139B">
              <w:rPr>
                <w:rFonts w:hint="cs"/>
                <w:rtl/>
              </w:rPr>
              <w:t>#</w:t>
            </w:r>
          </w:p>
        </w:tc>
        <w:tc>
          <w:tcPr>
            <w:tcW w:w="1182" w:type="dxa"/>
            <w:shd w:val="clear" w:color="auto" w:fill="C6D9F1" w:themeFill="text2" w:themeFillTint="33"/>
            <w:vAlign w:val="center"/>
          </w:tcPr>
          <w:p w14:paraId="0DC09333" w14:textId="77777777" w:rsidR="00973CB1" w:rsidRPr="0005139B" w:rsidRDefault="00973CB1" w:rsidP="00505616">
            <w:pPr>
              <w:jc w:val="center"/>
              <w:rPr>
                <w:rtl/>
              </w:rPr>
            </w:pPr>
            <w:r w:rsidRPr="0005139B">
              <w:rPr>
                <w:rFonts w:hint="cs"/>
                <w:rtl/>
              </w:rPr>
              <w:t>שם המערכת</w:t>
            </w:r>
            <w:r>
              <w:rPr>
                <w:rFonts w:hint="cs"/>
                <w:rtl/>
              </w:rPr>
              <w:t>/ פרויקט</w:t>
            </w:r>
          </w:p>
        </w:tc>
        <w:tc>
          <w:tcPr>
            <w:tcW w:w="1062" w:type="dxa"/>
            <w:shd w:val="clear" w:color="auto" w:fill="C6D9F1" w:themeFill="text2" w:themeFillTint="33"/>
            <w:vAlign w:val="center"/>
          </w:tcPr>
          <w:p w14:paraId="0DC09334" w14:textId="77777777" w:rsidR="00973CB1" w:rsidRPr="0005139B" w:rsidRDefault="00973CB1" w:rsidP="00505616">
            <w:pPr>
              <w:jc w:val="center"/>
              <w:rPr>
                <w:rtl/>
              </w:rPr>
            </w:pPr>
            <w:r>
              <w:rPr>
                <w:rFonts w:hint="cs"/>
                <w:rtl/>
              </w:rPr>
              <w:t xml:space="preserve">עלות </w:t>
            </w:r>
            <w:r w:rsidR="00D34E50">
              <w:rPr>
                <w:rFonts w:hint="cs"/>
                <w:rtl/>
              </w:rPr>
              <w:t xml:space="preserve">כוללת של </w:t>
            </w:r>
            <w:r>
              <w:rPr>
                <w:rFonts w:hint="cs"/>
                <w:rtl/>
              </w:rPr>
              <w:t>הפרויקט</w:t>
            </w:r>
          </w:p>
        </w:tc>
        <w:tc>
          <w:tcPr>
            <w:tcW w:w="1062" w:type="dxa"/>
            <w:shd w:val="clear" w:color="auto" w:fill="C6D9F1" w:themeFill="text2" w:themeFillTint="33"/>
            <w:vAlign w:val="center"/>
          </w:tcPr>
          <w:p w14:paraId="0DC09335" w14:textId="77777777" w:rsidR="00973CB1" w:rsidRPr="0005139B" w:rsidRDefault="00973CB1" w:rsidP="00505616">
            <w:pPr>
              <w:jc w:val="center"/>
              <w:rPr>
                <w:rtl/>
              </w:rPr>
            </w:pPr>
            <w:r w:rsidRPr="0005139B">
              <w:rPr>
                <w:rFonts w:hint="cs"/>
                <w:rtl/>
              </w:rPr>
              <w:t>שם הלקוח</w:t>
            </w:r>
            <w:r>
              <w:rPr>
                <w:rFonts w:hint="cs"/>
                <w:rtl/>
              </w:rPr>
              <w:t xml:space="preserve"> (כולל פרטי איש קשר)</w:t>
            </w:r>
          </w:p>
        </w:tc>
        <w:tc>
          <w:tcPr>
            <w:tcW w:w="951" w:type="dxa"/>
            <w:shd w:val="clear" w:color="auto" w:fill="C6D9F1" w:themeFill="text2" w:themeFillTint="33"/>
            <w:vAlign w:val="center"/>
          </w:tcPr>
          <w:p w14:paraId="0DC09336" w14:textId="77777777" w:rsidR="00973CB1" w:rsidRPr="0005139B" w:rsidRDefault="00973CB1" w:rsidP="00505616">
            <w:pPr>
              <w:jc w:val="center"/>
              <w:rPr>
                <w:rtl/>
              </w:rPr>
            </w:pPr>
            <w:r>
              <w:rPr>
                <w:rFonts w:hint="cs"/>
                <w:rtl/>
              </w:rPr>
              <w:t>תיאור מערכת שו"ב</w:t>
            </w:r>
          </w:p>
        </w:tc>
        <w:tc>
          <w:tcPr>
            <w:tcW w:w="1004" w:type="dxa"/>
            <w:shd w:val="clear" w:color="auto" w:fill="C6D9F1" w:themeFill="text2" w:themeFillTint="33"/>
            <w:vAlign w:val="center"/>
          </w:tcPr>
          <w:p w14:paraId="0DC09337" w14:textId="77777777" w:rsidR="00973CB1" w:rsidRPr="0005139B" w:rsidRDefault="00973CB1" w:rsidP="00505616">
            <w:pPr>
              <w:jc w:val="center"/>
              <w:rPr>
                <w:rtl/>
              </w:rPr>
            </w:pPr>
            <w:r w:rsidRPr="0005139B">
              <w:rPr>
                <w:rFonts w:hint="cs"/>
                <w:rtl/>
              </w:rPr>
              <w:t>שנת הפעלה מבצעית</w:t>
            </w:r>
          </w:p>
        </w:tc>
        <w:tc>
          <w:tcPr>
            <w:tcW w:w="886" w:type="dxa"/>
            <w:shd w:val="clear" w:color="auto" w:fill="C6D9F1" w:themeFill="text2" w:themeFillTint="33"/>
            <w:vAlign w:val="center"/>
          </w:tcPr>
          <w:p w14:paraId="0DC09338" w14:textId="77777777" w:rsidR="00973CB1" w:rsidRPr="0005139B" w:rsidRDefault="00973CB1" w:rsidP="00505616">
            <w:pPr>
              <w:jc w:val="center"/>
              <w:rPr>
                <w:rtl/>
              </w:rPr>
            </w:pPr>
            <w:r w:rsidRPr="0005139B">
              <w:rPr>
                <w:rFonts w:hint="cs"/>
                <w:rtl/>
              </w:rPr>
              <w:t>דגם/</w:t>
            </w:r>
            <w:r>
              <w:rPr>
                <w:rFonts w:hint="cs"/>
                <w:rtl/>
              </w:rPr>
              <w:t xml:space="preserve"> </w:t>
            </w:r>
            <w:r w:rsidRPr="0005139B">
              <w:rPr>
                <w:rFonts w:hint="cs"/>
                <w:rtl/>
              </w:rPr>
              <w:t>סוג יחידת הקצה</w:t>
            </w:r>
          </w:p>
        </w:tc>
        <w:tc>
          <w:tcPr>
            <w:tcW w:w="900" w:type="dxa"/>
            <w:shd w:val="clear" w:color="auto" w:fill="C6D9F1" w:themeFill="text2" w:themeFillTint="33"/>
            <w:vAlign w:val="center"/>
          </w:tcPr>
          <w:p w14:paraId="0DC09339" w14:textId="77777777" w:rsidR="00973CB1" w:rsidRPr="0005139B" w:rsidRDefault="00973CB1" w:rsidP="00505616">
            <w:pPr>
              <w:jc w:val="center"/>
              <w:rPr>
                <w:rtl/>
              </w:rPr>
            </w:pPr>
            <w:r w:rsidRPr="0005139B">
              <w:rPr>
                <w:rFonts w:hint="cs"/>
                <w:rtl/>
              </w:rPr>
              <w:t>מספר יחידות קצה</w:t>
            </w:r>
          </w:p>
        </w:tc>
        <w:tc>
          <w:tcPr>
            <w:tcW w:w="1170" w:type="dxa"/>
            <w:shd w:val="clear" w:color="auto" w:fill="C6D9F1" w:themeFill="text2" w:themeFillTint="33"/>
            <w:vAlign w:val="center"/>
          </w:tcPr>
          <w:p w14:paraId="0DC0933A" w14:textId="77777777" w:rsidR="00973CB1" w:rsidRPr="0005139B" w:rsidRDefault="00973CB1" w:rsidP="00505616">
            <w:pPr>
              <w:jc w:val="center"/>
              <w:rPr>
                <w:rtl/>
              </w:rPr>
            </w:pPr>
            <w:r w:rsidRPr="0005139B">
              <w:rPr>
                <w:rFonts w:hint="cs"/>
                <w:rtl/>
              </w:rPr>
              <w:t>סוג תווך התקשורת</w:t>
            </w:r>
          </w:p>
        </w:tc>
        <w:tc>
          <w:tcPr>
            <w:tcW w:w="1014" w:type="dxa"/>
            <w:shd w:val="clear" w:color="auto" w:fill="C6D9F1" w:themeFill="text2" w:themeFillTint="33"/>
            <w:vAlign w:val="center"/>
          </w:tcPr>
          <w:p w14:paraId="0DC0933B" w14:textId="77777777" w:rsidR="00973CB1" w:rsidRPr="0005139B" w:rsidRDefault="00973CB1" w:rsidP="00505616">
            <w:pPr>
              <w:jc w:val="center"/>
              <w:rPr>
                <w:rtl/>
              </w:rPr>
            </w:pPr>
            <w:r w:rsidRPr="0005139B">
              <w:rPr>
                <w:rFonts w:hint="cs"/>
                <w:rtl/>
              </w:rPr>
              <w:t xml:space="preserve">מספר </w:t>
            </w:r>
            <w:r>
              <w:rPr>
                <w:rFonts w:hint="cs"/>
                <w:rtl/>
              </w:rPr>
              <w:t>מרכז</w:t>
            </w:r>
            <w:r w:rsidRPr="0005139B">
              <w:rPr>
                <w:rFonts w:hint="cs"/>
                <w:rtl/>
              </w:rPr>
              <w:t>י</w:t>
            </w:r>
          </w:p>
          <w:p w14:paraId="0DC0933C" w14:textId="77777777" w:rsidR="00973CB1" w:rsidRPr="0005139B" w:rsidRDefault="00973CB1" w:rsidP="00505616">
            <w:pPr>
              <w:jc w:val="center"/>
              <w:rPr>
                <w:rtl/>
              </w:rPr>
            </w:pPr>
            <w:r w:rsidRPr="0005139B">
              <w:rPr>
                <w:rFonts w:hint="cs"/>
                <w:rtl/>
              </w:rPr>
              <w:t>שליטה</w:t>
            </w:r>
          </w:p>
        </w:tc>
        <w:tc>
          <w:tcPr>
            <w:tcW w:w="1348" w:type="dxa"/>
            <w:shd w:val="clear" w:color="auto" w:fill="C6D9F1" w:themeFill="text2" w:themeFillTint="33"/>
            <w:vAlign w:val="center"/>
          </w:tcPr>
          <w:p w14:paraId="0DC0933D" w14:textId="77777777" w:rsidR="00973CB1" w:rsidRPr="0005139B" w:rsidRDefault="00973CB1" w:rsidP="00505616">
            <w:pPr>
              <w:jc w:val="center"/>
              <w:rPr>
                <w:rtl/>
              </w:rPr>
            </w:pPr>
            <w:r>
              <w:rPr>
                <w:rFonts w:hint="cs"/>
                <w:rtl/>
              </w:rPr>
              <w:t>תיאור אחריות המציע בפרויקט</w:t>
            </w:r>
          </w:p>
        </w:tc>
      </w:tr>
      <w:tr w:rsidR="00973CB1" w:rsidRPr="0005139B" w14:paraId="0DC0934A" w14:textId="77777777" w:rsidTr="00505616">
        <w:trPr>
          <w:cantSplit/>
        </w:trPr>
        <w:tc>
          <w:tcPr>
            <w:tcW w:w="495" w:type="dxa"/>
            <w:vAlign w:val="center"/>
          </w:tcPr>
          <w:p w14:paraId="0DC0933F" w14:textId="77777777" w:rsidR="00973CB1" w:rsidRPr="0005139B" w:rsidRDefault="00973CB1" w:rsidP="002D2C81">
            <w:pPr>
              <w:rPr>
                <w:rtl/>
              </w:rPr>
            </w:pPr>
            <w:r w:rsidRPr="0005139B">
              <w:rPr>
                <w:rFonts w:hint="cs"/>
                <w:rtl/>
              </w:rPr>
              <w:t>1.</w:t>
            </w:r>
          </w:p>
        </w:tc>
        <w:tc>
          <w:tcPr>
            <w:tcW w:w="1182" w:type="dxa"/>
            <w:vAlign w:val="center"/>
          </w:tcPr>
          <w:p w14:paraId="0DC09340" w14:textId="77777777" w:rsidR="00973CB1" w:rsidRPr="0005139B" w:rsidRDefault="00973CB1" w:rsidP="002D2C81">
            <w:pPr>
              <w:rPr>
                <w:rtl/>
              </w:rPr>
            </w:pPr>
          </w:p>
        </w:tc>
        <w:tc>
          <w:tcPr>
            <w:tcW w:w="1062" w:type="dxa"/>
          </w:tcPr>
          <w:p w14:paraId="0DC09341" w14:textId="77777777" w:rsidR="00973CB1" w:rsidRPr="0005139B" w:rsidRDefault="00973CB1" w:rsidP="002D2C81">
            <w:pPr>
              <w:rPr>
                <w:rtl/>
              </w:rPr>
            </w:pPr>
          </w:p>
        </w:tc>
        <w:tc>
          <w:tcPr>
            <w:tcW w:w="1062" w:type="dxa"/>
            <w:vAlign w:val="center"/>
          </w:tcPr>
          <w:p w14:paraId="0DC09342" w14:textId="77777777" w:rsidR="00973CB1" w:rsidRPr="0005139B" w:rsidRDefault="00973CB1" w:rsidP="002D2C81">
            <w:pPr>
              <w:rPr>
                <w:rtl/>
              </w:rPr>
            </w:pPr>
          </w:p>
        </w:tc>
        <w:tc>
          <w:tcPr>
            <w:tcW w:w="951" w:type="dxa"/>
            <w:vAlign w:val="center"/>
          </w:tcPr>
          <w:p w14:paraId="0DC09343" w14:textId="77777777" w:rsidR="00973CB1" w:rsidRPr="0005139B" w:rsidRDefault="00973CB1" w:rsidP="002D2C81">
            <w:pPr>
              <w:rPr>
                <w:rtl/>
              </w:rPr>
            </w:pPr>
          </w:p>
        </w:tc>
        <w:tc>
          <w:tcPr>
            <w:tcW w:w="1004" w:type="dxa"/>
            <w:vAlign w:val="center"/>
          </w:tcPr>
          <w:p w14:paraId="0DC09344" w14:textId="77777777" w:rsidR="00973CB1" w:rsidRPr="0005139B" w:rsidRDefault="00973CB1" w:rsidP="002D2C81">
            <w:pPr>
              <w:rPr>
                <w:rtl/>
              </w:rPr>
            </w:pPr>
          </w:p>
        </w:tc>
        <w:tc>
          <w:tcPr>
            <w:tcW w:w="886" w:type="dxa"/>
            <w:vAlign w:val="center"/>
          </w:tcPr>
          <w:p w14:paraId="0DC09345" w14:textId="77777777" w:rsidR="00973CB1" w:rsidRPr="0005139B" w:rsidRDefault="00973CB1" w:rsidP="002D2C81">
            <w:pPr>
              <w:rPr>
                <w:rtl/>
              </w:rPr>
            </w:pPr>
          </w:p>
        </w:tc>
        <w:tc>
          <w:tcPr>
            <w:tcW w:w="900" w:type="dxa"/>
            <w:vAlign w:val="center"/>
          </w:tcPr>
          <w:p w14:paraId="0DC09346" w14:textId="77777777" w:rsidR="00973CB1" w:rsidRPr="0005139B" w:rsidRDefault="00973CB1" w:rsidP="002D2C81">
            <w:pPr>
              <w:rPr>
                <w:rtl/>
              </w:rPr>
            </w:pPr>
          </w:p>
        </w:tc>
        <w:tc>
          <w:tcPr>
            <w:tcW w:w="1170" w:type="dxa"/>
            <w:vAlign w:val="center"/>
          </w:tcPr>
          <w:p w14:paraId="0DC09347" w14:textId="77777777" w:rsidR="00973CB1" w:rsidRPr="0005139B" w:rsidRDefault="00973CB1" w:rsidP="002D2C81">
            <w:pPr>
              <w:rPr>
                <w:rtl/>
              </w:rPr>
            </w:pPr>
          </w:p>
        </w:tc>
        <w:tc>
          <w:tcPr>
            <w:tcW w:w="1014" w:type="dxa"/>
            <w:vAlign w:val="center"/>
          </w:tcPr>
          <w:p w14:paraId="0DC09348" w14:textId="77777777" w:rsidR="00973CB1" w:rsidRPr="0005139B" w:rsidRDefault="00973CB1" w:rsidP="002D2C81">
            <w:pPr>
              <w:rPr>
                <w:rtl/>
              </w:rPr>
            </w:pPr>
          </w:p>
        </w:tc>
        <w:tc>
          <w:tcPr>
            <w:tcW w:w="1348" w:type="dxa"/>
            <w:vAlign w:val="center"/>
          </w:tcPr>
          <w:p w14:paraId="0DC09349" w14:textId="77777777" w:rsidR="00973CB1" w:rsidRPr="0005139B" w:rsidRDefault="00973CB1" w:rsidP="002D2C81">
            <w:pPr>
              <w:rPr>
                <w:rtl/>
              </w:rPr>
            </w:pPr>
          </w:p>
        </w:tc>
      </w:tr>
      <w:tr w:rsidR="00973CB1" w:rsidRPr="0005139B" w14:paraId="0DC09356" w14:textId="77777777" w:rsidTr="00505616">
        <w:trPr>
          <w:cantSplit/>
        </w:trPr>
        <w:tc>
          <w:tcPr>
            <w:tcW w:w="495" w:type="dxa"/>
            <w:vAlign w:val="center"/>
          </w:tcPr>
          <w:p w14:paraId="0DC0934B" w14:textId="77777777" w:rsidR="00973CB1" w:rsidRPr="0005139B" w:rsidRDefault="00973CB1" w:rsidP="002D2C81">
            <w:pPr>
              <w:rPr>
                <w:rtl/>
              </w:rPr>
            </w:pPr>
            <w:r w:rsidRPr="0005139B">
              <w:rPr>
                <w:rFonts w:hint="cs"/>
                <w:rtl/>
              </w:rPr>
              <w:t>2.</w:t>
            </w:r>
          </w:p>
        </w:tc>
        <w:tc>
          <w:tcPr>
            <w:tcW w:w="1182" w:type="dxa"/>
            <w:vAlign w:val="center"/>
          </w:tcPr>
          <w:p w14:paraId="0DC0934C" w14:textId="77777777" w:rsidR="00973CB1" w:rsidRPr="0005139B" w:rsidRDefault="00973CB1" w:rsidP="002D2C81">
            <w:pPr>
              <w:rPr>
                <w:rtl/>
              </w:rPr>
            </w:pPr>
          </w:p>
        </w:tc>
        <w:tc>
          <w:tcPr>
            <w:tcW w:w="1062" w:type="dxa"/>
          </w:tcPr>
          <w:p w14:paraId="0DC0934D" w14:textId="77777777" w:rsidR="00973CB1" w:rsidRPr="0005139B" w:rsidRDefault="00973CB1" w:rsidP="002D2C81">
            <w:pPr>
              <w:rPr>
                <w:rtl/>
              </w:rPr>
            </w:pPr>
          </w:p>
        </w:tc>
        <w:tc>
          <w:tcPr>
            <w:tcW w:w="1062" w:type="dxa"/>
            <w:vAlign w:val="center"/>
          </w:tcPr>
          <w:p w14:paraId="0DC0934E" w14:textId="77777777" w:rsidR="00973CB1" w:rsidRPr="0005139B" w:rsidRDefault="00973CB1" w:rsidP="002D2C81">
            <w:pPr>
              <w:rPr>
                <w:rtl/>
              </w:rPr>
            </w:pPr>
          </w:p>
        </w:tc>
        <w:tc>
          <w:tcPr>
            <w:tcW w:w="951" w:type="dxa"/>
            <w:vAlign w:val="center"/>
          </w:tcPr>
          <w:p w14:paraId="0DC0934F" w14:textId="77777777" w:rsidR="00973CB1" w:rsidRPr="0005139B" w:rsidRDefault="00973CB1" w:rsidP="002D2C81">
            <w:pPr>
              <w:rPr>
                <w:rtl/>
              </w:rPr>
            </w:pPr>
          </w:p>
        </w:tc>
        <w:tc>
          <w:tcPr>
            <w:tcW w:w="1004" w:type="dxa"/>
            <w:vAlign w:val="center"/>
          </w:tcPr>
          <w:p w14:paraId="0DC09350" w14:textId="77777777" w:rsidR="00973CB1" w:rsidRPr="0005139B" w:rsidRDefault="00973CB1" w:rsidP="002D2C81">
            <w:pPr>
              <w:rPr>
                <w:rtl/>
              </w:rPr>
            </w:pPr>
          </w:p>
        </w:tc>
        <w:tc>
          <w:tcPr>
            <w:tcW w:w="886" w:type="dxa"/>
            <w:vAlign w:val="center"/>
          </w:tcPr>
          <w:p w14:paraId="0DC09351" w14:textId="77777777" w:rsidR="00973CB1" w:rsidRPr="0005139B" w:rsidRDefault="00973CB1" w:rsidP="002D2C81">
            <w:pPr>
              <w:rPr>
                <w:rtl/>
              </w:rPr>
            </w:pPr>
          </w:p>
        </w:tc>
        <w:tc>
          <w:tcPr>
            <w:tcW w:w="900" w:type="dxa"/>
            <w:vAlign w:val="center"/>
          </w:tcPr>
          <w:p w14:paraId="0DC09352" w14:textId="77777777" w:rsidR="00973CB1" w:rsidRPr="0005139B" w:rsidRDefault="00973CB1" w:rsidP="002D2C81">
            <w:pPr>
              <w:rPr>
                <w:rtl/>
              </w:rPr>
            </w:pPr>
          </w:p>
        </w:tc>
        <w:tc>
          <w:tcPr>
            <w:tcW w:w="1170" w:type="dxa"/>
            <w:vAlign w:val="center"/>
          </w:tcPr>
          <w:p w14:paraId="0DC09353" w14:textId="77777777" w:rsidR="00973CB1" w:rsidRPr="0005139B" w:rsidRDefault="00973CB1" w:rsidP="002D2C81">
            <w:pPr>
              <w:rPr>
                <w:rtl/>
              </w:rPr>
            </w:pPr>
          </w:p>
        </w:tc>
        <w:tc>
          <w:tcPr>
            <w:tcW w:w="1014" w:type="dxa"/>
            <w:vAlign w:val="center"/>
          </w:tcPr>
          <w:p w14:paraId="0DC09354" w14:textId="77777777" w:rsidR="00973CB1" w:rsidRPr="0005139B" w:rsidRDefault="00973CB1" w:rsidP="002D2C81">
            <w:pPr>
              <w:rPr>
                <w:rtl/>
              </w:rPr>
            </w:pPr>
          </w:p>
        </w:tc>
        <w:tc>
          <w:tcPr>
            <w:tcW w:w="1348" w:type="dxa"/>
            <w:vAlign w:val="center"/>
          </w:tcPr>
          <w:p w14:paraId="0DC09355" w14:textId="77777777" w:rsidR="00973CB1" w:rsidRPr="0005139B" w:rsidRDefault="00973CB1" w:rsidP="002D2C81">
            <w:pPr>
              <w:rPr>
                <w:rtl/>
              </w:rPr>
            </w:pPr>
          </w:p>
        </w:tc>
      </w:tr>
      <w:tr w:rsidR="00973CB1" w:rsidRPr="0005139B" w14:paraId="0DC09362" w14:textId="77777777" w:rsidTr="00505616">
        <w:trPr>
          <w:cantSplit/>
        </w:trPr>
        <w:tc>
          <w:tcPr>
            <w:tcW w:w="495" w:type="dxa"/>
            <w:vAlign w:val="center"/>
          </w:tcPr>
          <w:p w14:paraId="0DC09357" w14:textId="77777777" w:rsidR="00973CB1" w:rsidRPr="0005139B" w:rsidRDefault="00973CB1" w:rsidP="002D2C81">
            <w:pPr>
              <w:rPr>
                <w:rtl/>
              </w:rPr>
            </w:pPr>
            <w:r w:rsidRPr="0005139B">
              <w:rPr>
                <w:rFonts w:hint="cs"/>
                <w:rtl/>
              </w:rPr>
              <w:t>3.</w:t>
            </w:r>
          </w:p>
        </w:tc>
        <w:tc>
          <w:tcPr>
            <w:tcW w:w="1182" w:type="dxa"/>
            <w:vAlign w:val="center"/>
          </w:tcPr>
          <w:p w14:paraId="0DC09358" w14:textId="77777777" w:rsidR="00973CB1" w:rsidRPr="0005139B" w:rsidRDefault="00973CB1" w:rsidP="002D2C81">
            <w:pPr>
              <w:rPr>
                <w:rtl/>
              </w:rPr>
            </w:pPr>
          </w:p>
        </w:tc>
        <w:tc>
          <w:tcPr>
            <w:tcW w:w="1062" w:type="dxa"/>
          </w:tcPr>
          <w:p w14:paraId="0DC09359" w14:textId="77777777" w:rsidR="00973CB1" w:rsidRPr="0005139B" w:rsidRDefault="00973CB1" w:rsidP="002D2C81">
            <w:pPr>
              <w:rPr>
                <w:rtl/>
              </w:rPr>
            </w:pPr>
          </w:p>
        </w:tc>
        <w:tc>
          <w:tcPr>
            <w:tcW w:w="1062" w:type="dxa"/>
            <w:vAlign w:val="center"/>
          </w:tcPr>
          <w:p w14:paraId="0DC0935A" w14:textId="77777777" w:rsidR="00973CB1" w:rsidRPr="0005139B" w:rsidRDefault="00973CB1" w:rsidP="002D2C81">
            <w:pPr>
              <w:rPr>
                <w:rtl/>
              </w:rPr>
            </w:pPr>
          </w:p>
        </w:tc>
        <w:tc>
          <w:tcPr>
            <w:tcW w:w="951" w:type="dxa"/>
            <w:vAlign w:val="center"/>
          </w:tcPr>
          <w:p w14:paraId="0DC0935B" w14:textId="77777777" w:rsidR="00973CB1" w:rsidRPr="0005139B" w:rsidRDefault="00973CB1" w:rsidP="002D2C81">
            <w:pPr>
              <w:rPr>
                <w:rtl/>
              </w:rPr>
            </w:pPr>
          </w:p>
        </w:tc>
        <w:tc>
          <w:tcPr>
            <w:tcW w:w="1004" w:type="dxa"/>
            <w:vAlign w:val="center"/>
          </w:tcPr>
          <w:p w14:paraId="0DC0935C" w14:textId="77777777" w:rsidR="00973CB1" w:rsidRPr="0005139B" w:rsidRDefault="00973CB1" w:rsidP="002D2C81">
            <w:pPr>
              <w:rPr>
                <w:rtl/>
              </w:rPr>
            </w:pPr>
          </w:p>
        </w:tc>
        <w:tc>
          <w:tcPr>
            <w:tcW w:w="886" w:type="dxa"/>
            <w:vAlign w:val="center"/>
          </w:tcPr>
          <w:p w14:paraId="0DC0935D" w14:textId="77777777" w:rsidR="00973CB1" w:rsidRPr="0005139B" w:rsidRDefault="00973CB1" w:rsidP="002D2C81">
            <w:pPr>
              <w:rPr>
                <w:rtl/>
              </w:rPr>
            </w:pPr>
          </w:p>
        </w:tc>
        <w:tc>
          <w:tcPr>
            <w:tcW w:w="900" w:type="dxa"/>
            <w:vAlign w:val="center"/>
          </w:tcPr>
          <w:p w14:paraId="0DC0935E" w14:textId="77777777" w:rsidR="00973CB1" w:rsidRPr="0005139B" w:rsidRDefault="00973CB1" w:rsidP="002D2C81">
            <w:pPr>
              <w:rPr>
                <w:rtl/>
              </w:rPr>
            </w:pPr>
          </w:p>
        </w:tc>
        <w:tc>
          <w:tcPr>
            <w:tcW w:w="1170" w:type="dxa"/>
            <w:vAlign w:val="center"/>
          </w:tcPr>
          <w:p w14:paraId="0DC0935F" w14:textId="77777777" w:rsidR="00973CB1" w:rsidRPr="0005139B" w:rsidRDefault="00973CB1" w:rsidP="002D2C81">
            <w:pPr>
              <w:rPr>
                <w:rtl/>
              </w:rPr>
            </w:pPr>
          </w:p>
        </w:tc>
        <w:tc>
          <w:tcPr>
            <w:tcW w:w="1014" w:type="dxa"/>
            <w:vAlign w:val="center"/>
          </w:tcPr>
          <w:p w14:paraId="0DC09360" w14:textId="77777777" w:rsidR="00973CB1" w:rsidRPr="0005139B" w:rsidRDefault="00973CB1" w:rsidP="002D2C81">
            <w:pPr>
              <w:rPr>
                <w:rtl/>
              </w:rPr>
            </w:pPr>
          </w:p>
        </w:tc>
        <w:tc>
          <w:tcPr>
            <w:tcW w:w="1348" w:type="dxa"/>
            <w:vAlign w:val="center"/>
          </w:tcPr>
          <w:p w14:paraId="0DC09361" w14:textId="77777777" w:rsidR="00973CB1" w:rsidRPr="0005139B" w:rsidRDefault="00973CB1" w:rsidP="003076EF">
            <w:pPr>
              <w:rPr>
                <w:rtl/>
              </w:rPr>
            </w:pPr>
          </w:p>
        </w:tc>
      </w:tr>
    </w:tbl>
    <w:p w14:paraId="0DC09363" w14:textId="77777777" w:rsidR="00F9634E" w:rsidRDefault="00143CA8" w:rsidP="00070334">
      <w:pPr>
        <w:pStyle w:val="af2"/>
        <w:rPr>
          <w:rtl/>
        </w:rPr>
      </w:pPr>
      <w:r>
        <w:rPr>
          <w:rtl/>
        </w:rPr>
        <w:t xml:space="preserve">טבלה </w:t>
      </w:r>
      <w:r w:rsidR="00694A0D">
        <w:rPr>
          <w:noProof/>
          <w:rtl/>
        </w:rPr>
        <w:t>3</w:t>
      </w:r>
      <w:r>
        <w:rPr>
          <w:rFonts w:hint="cs"/>
          <w:noProof/>
          <w:rtl/>
        </w:rPr>
        <w:t>: ניסיון מציע להוכחת עמידה בתנאי סף</w:t>
      </w:r>
    </w:p>
    <w:tbl>
      <w:tblPr>
        <w:bidiVisual/>
        <w:tblW w:w="10348" w:type="dxa"/>
        <w:tblInd w:w="-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5"/>
        <w:gridCol w:w="1182"/>
        <w:gridCol w:w="1062"/>
        <w:gridCol w:w="1513"/>
        <w:gridCol w:w="1701"/>
        <w:gridCol w:w="1134"/>
        <w:gridCol w:w="1701"/>
        <w:gridCol w:w="1560"/>
      </w:tblGrid>
      <w:tr w:rsidR="005209C0" w:rsidRPr="0005139B" w14:paraId="0DC0936C" w14:textId="77777777" w:rsidTr="003679EF">
        <w:trPr>
          <w:cantSplit/>
          <w:tblHeader/>
        </w:trPr>
        <w:tc>
          <w:tcPr>
            <w:tcW w:w="495" w:type="dxa"/>
            <w:shd w:val="clear" w:color="auto" w:fill="C6D9F1" w:themeFill="text2" w:themeFillTint="33"/>
            <w:vAlign w:val="center"/>
          </w:tcPr>
          <w:p w14:paraId="0DC09364" w14:textId="77777777" w:rsidR="005209C0" w:rsidRPr="0005139B" w:rsidRDefault="005209C0" w:rsidP="005209C0">
            <w:pPr>
              <w:jc w:val="center"/>
              <w:rPr>
                <w:rtl/>
              </w:rPr>
            </w:pPr>
            <w:r w:rsidRPr="0005139B">
              <w:rPr>
                <w:rFonts w:hint="cs"/>
                <w:rtl/>
              </w:rPr>
              <w:t>#</w:t>
            </w:r>
          </w:p>
        </w:tc>
        <w:tc>
          <w:tcPr>
            <w:tcW w:w="1182" w:type="dxa"/>
            <w:shd w:val="clear" w:color="auto" w:fill="C6D9F1" w:themeFill="text2" w:themeFillTint="33"/>
            <w:vAlign w:val="center"/>
          </w:tcPr>
          <w:p w14:paraId="0DC09365" w14:textId="77777777" w:rsidR="005209C0" w:rsidRPr="0005139B" w:rsidRDefault="005209C0" w:rsidP="005209C0">
            <w:pPr>
              <w:jc w:val="center"/>
              <w:rPr>
                <w:rtl/>
              </w:rPr>
            </w:pPr>
            <w:r w:rsidRPr="0005139B">
              <w:rPr>
                <w:rFonts w:hint="cs"/>
                <w:rtl/>
              </w:rPr>
              <w:t>שם המערכת</w:t>
            </w:r>
            <w:r>
              <w:rPr>
                <w:rFonts w:hint="cs"/>
                <w:rtl/>
              </w:rPr>
              <w:t>/ פרויקט</w:t>
            </w:r>
          </w:p>
        </w:tc>
        <w:tc>
          <w:tcPr>
            <w:tcW w:w="1062" w:type="dxa"/>
            <w:shd w:val="clear" w:color="auto" w:fill="C6D9F1" w:themeFill="text2" w:themeFillTint="33"/>
            <w:vAlign w:val="center"/>
          </w:tcPr>
          <w:p w14:paraId="0DC09366" w14:textId="77777777" w:rsidR="005209C0" w:rsidRPr="0005139B" w:rsidRDefault="005209C0" w:rsidP="005209C0">
            <w:pPr>
              <w:jc w:val="center"/>
              <w:rPr>
                <w:rtl/>
              </w:rPr>
            </w:pPr>
            <w:r>
              <w:rPr>
                <w:rFonts w:hint="cs"/>
                <w:rtl/>
              </w:rPr>
              <w:t>עלות כוללת של הפרויקט</w:t>
            </w:r>
          </w:p>
        </w:tc>
        <w:tc>
          <w:tcPr>
            <w:tcW w:w="1513" w:type="dxa"/>
            <w:shd w:val="clear" w:color="auto" w:fill="C6D9F1" w:themeFill="text2" w:themeFillTint="33"/>
            <w:vAlign w:val="center"/>
          </w:tcPr>
          <w:p w14:paraId="0DC09367" w14:textId="77777777" w:rsidR="005209C0" w:rsidRPr="0005139B" w:rsidRDefault="005209C0" w:rsidP="005209C0">
            <w:pPr>
              <w:jc w:val="center"/>
              <w:rPr>
                <w:rtl/>
              </w:rPr>
            </w:pPr>
            <w:r w:rsidRPr="0005139B">
              <w:rPr>
                <w:rFonts w:hint="cs"/>
                <w:rtl/>
              </w:rPr>
              <w:t>שם הלקוח</w:t>
            </w:r>
            <w:r>
              <w:rPr>
                <w:rFonts w:hint="cs"/>
                <w:rtl/>
              </w:rPr>
              <w:t xml:space="preserve"> (כולל פרטי איש קשר)</w:t>
            </w:r>
          </w:p>
        </w:tc>
        <w:tc>
          <w:tcPr>
            <w:tcW w:w="1701" w:type="dxa"/>
            <w:shd w:val="clear" w:color="auto" w:fill="C6D9F1" w:themeFill="text2" w:themeFillTint="33"/>
            <w:vAlign w:val="center"/>
          </w:tcPr>
          <w:p w14:paraId="0DC09368" w14:textId="77777777" w:rsidR="005209C0" w:rsidRPr="0005139B" w:rsidRDefault="005209C0" w:rsidP="00334FA0">
            <w:pPr>
              <w:jc w:val="center"/>
              <w:rPr>
                <w:rtl/>
              </w:rPr>
            </w:pPr>
            <w:r>
              <w:rPr>
                <w:rFonts w:hint="cs"/>
                <w:rtl/>
              </w:rPr>
              <w:t>כמות טכנאים בפריסה ארצית בו</w:t>
            </w:r>
            <w:r w:rsidR="00334FA0">
              <w:rPr>
                <w:rFonts w:hint="cs"/>
                <w:rtl/>
              </w:rPr>
              <w:t>-זמנית</w:t>
            </w:r>
          </w:p>
        </w:tc>
        <w:tc>
          <w:tcPr>
            <w:tcW w:w="1134" w:type="dxa"/>
            <w:shd w:val="clear" w:color="auto" w:fill="C6D9F1" w:themeFill="text2" w:themeFillTint="33"/>
            <w:vAlign w:val="center"/>
          </w:tcPr>
          <w:p w14:paraId="0DC09369" w14:textId="77777777" w:rsidR="005209C0" w:rsidRPr="0005139B" w:rsidRDefault="005209C0" w:rsidP="005209C0">
            <w:pPr>
              <w:jc w:val="center"/>
              <w:rPr>
                <w:rtl/>
              </w:rPr>
            </w:pPr>
            <w:r>
              <w:rPr>
                <w:rFonts w:hint="cs"/>
                <w:rtl/>
              </w:rPr>
              <w:t>משך הפרויקט</w:t>
            </w:r>
          </w:p>
        </w:tc>
        <w:tc>
          <w:tcPr>
            <w:tcW w:w="1701" w:type="dxa"/>
            <w:shd w:val="clear" w:color="auto" w:fill="C6D9F1" w:themeFill="text2" w:themeFillTint="33"/>
            <w:vAlign w:val="center"/>
          </w:tcPr>
          <w:p w14:paraId="0DC0936A" w14:textId="77777777" w:rsidR="005209C0" w:rsidRPr="0005139B" w:rsidRDefault="005209C0" w:rsidP="005209C0">
            <w:pPr>
              <w:jc w:val="center"/>
              <w:rPr>
                <w:rtl/>
              </w:rPr>
            </w:pPr>
            <w:r>
              <w:rPr>
                <w:rFonts w:hint="cs"/>
                <w:rtl/>
              </w:rPr>
              <w:t>אמצעים טכנולוגיים ואופן העברת דיווחים</w:t>
            </w:r>
          </w:p>
        </w:tc>
        <w:tc>
          <w:tcPr>
            <w:tcW w:w="1560" w:type="dxa"/>
            <w:shd w:val="clear" w:color="auto" w:fill="C6D9F1" w:themeFill="text2" w:themeFillTint="33"/>
            <w:vAlign w:val="center"/>
          </w:tcPr>
          <w:p w14:paraId="0DC0936B" w14:textId="77777777" w:rsidR="005209C0" w:rsidRPr="0005139B" w:rsidRDefault="005209C0" w:rsidP="005209C0">
            <w:pPr>
              <w:jc w:val="center"/>
              <w:rPr>
                <w:rtl/>
              </w:rPr>
            </w:pPr>
            <w:r>
              <w:rPr>
                <w:rFonts w:hint="cs"/>
                <w:rtl/>
              </w:rPr>
              <w:t>תיאור אחריות המציע בפרויקט</w:t>
            </w:r>
          </w:p>
        </w:tc>
      </w:tr>
      <w:tr w:rsidR="005209C0" w:rsidRPr="0005139B" w14:paraId="0DC09375" w14:textId="77777777" w:rsidTr="003679EF">
        <w:trPr>
          <w:cantSplit/>
        </w:trPr>
        <w:tc>
          <w:tcPr>
            <w:tcW w:w="495" w:type="dxa"/>
            <w:vAlign w:val="center"/>
          </w:tcPr>
          <w:p w14:paraId="0DC0936D" w14:textId="77777777" w:rsidR="005209C0" w:rsidRPr="0005139B" w:rsidRDefault="005209C0" w:rsidP="005209C0">
            <w:pPr>
              <w:rPr>
                <w:rtl/>
              </w:rPr>
            </w:pPr>
            <w:r w:rsidRPr="0005139B">
              <w:rPr>
                <w:rFonts w:hint="cs"/>
                <w:rtl/>
              </w:rPr>
              <w:t>1.</w:t>
            </w:r>
          </w:p>
        </w:tc>
        <w:tc>
          <w:tcPr>
            <w:tcW w:w="1182" w:type="dxa"/>
            <w:vAlign w:val="center"/>
          </w:tcPr>
          <w:p w14:paraId="0DC0936E" w14:textId="77777777" w:rsidR="005209C0" w:rsidRPr="0005139B" w:rsidRDefault="005209C0" w:rsidP="005209C0">
            <w:pPr>
              <w:rPr>
                <w:rtl/>
              </w:rPr>
            </w:pPr>
          </w:p>
        </w:tc>
        <w:tc>
          <w:tcPr>
            <w:tcW w:w="1062" w:type="dxa"/>
          </w:tcPr>
          <w:p w14:paraId="0DC0936F" w14:textId="77777777" w:rsidR="005209C0" w:rsidRPr="0005139B" w:rsidRDefault="005209C0" w:rsidP="005209C0">
            <w:pPr>
              <w:rPr>
                <w:rtl/>
              </w:rPr>
            </w:pPr>
          </w:p>
        </w:tc>
        <w:tc>
          <w:tcPr>
            <w:tcW w:w="1513" w:type="dxa"/>
            <w:vAlign w:val="center"/>
          </w:tcPr>
          <w:p w14:paraId="0DC09370" w14:textId="77777777" w:rsidR="005209C0" w:rsidRPr="0005139B" w:rsidRDefault="005209C0" w:rsidP="005209C0">
            <w:pPr>
              <w:rPr>
                <w:rtl/>
              </w:rPr>
            </w:pPr>
          </w:p>
        </w:tc>
        <w:tc>
          <w:tcPr>
            <w:tcW w:w="1701" w:type="dxa"/>
            <w:vAlign w:val="center"/>
          </w:tcPr>
          <w:p w14:paraId="0DC09371" w14:textId="77777777" w:rsidR="005209C0" w:rsidRPr="0005139B" w:rsidRDefault="005209C0" w:rsidP="005209C0">
            <w:pPr>
              <w:rPr>
                <w:rtl/>
              </w:rPr>
            </w:pPr>
          </w:p>
        </w:tc>
        <w:tc>
          <w:tcPr>
            <w:tcW w:w="1134" w:type="dxa"/>
            <w:vAlign w:val="center"/>
          </w:tcPr>
          <w:p w14:paraId="0DC09372" w14:textId="77777777" w:rsidR="005209C0" w:rsidRPr="0005139B" w:rsidRDefault="005209C0" w:rsidP="005209C0">
            <w:pPr>
              <w:rPr>
                <w:rtl/>
              </w:rPr>
            </w:pPr>
          </w:p>
        </w:tc>
        <w:tc>
          <w:tcPr>
            <w:tcW w:w="1701" w:type="dxa"/>
            <w:vAlign w:val="center"/>
          </w:tcPr>
          <w:p w14:paraId="0DC09373" w14:textId="77777777" w:rsidR="005209C0" w:rsidRPr="0005139B" w:rsidRDefault="005209C0" w:rsidP="005209C0">
            <w:pPr>
              <w:rPr>
                <w:rtl/>
              </w:rPr>
            </w:pPr>
          </w:p>
        </w:tc>
        <w:tc>
          <w:tcPr>
            <w:tcW w:w="1560" w:type="dxa"/>
            <w:vAlign w:val="center"/>
          </w:tcPr>
          <w:p w14:paraId="0DC09374" w14:textId="77777777" w:rsidR="005209C0" w:rsidRPr="0005139B" w:rsidRDefault="005209C0" w:rsidP="005209C0">
            <w:pPr>
              <w:rPr>
                <w:rtl/>
              </w:rPr>
            </w:pPr>
          </w:p>
        </w:tc>
      </w:tr>
      <w:tr w:rsidR="005209C0" w:rsidRPr="0005139B" w14:paraId="0DC0937E" w14:textId="77777777" w:rsidTr="003679EF">
        <w:trPr>
          <w:cantSplit/>
        </w:trPr>
        <w:tc>
          <w:tcPr>
            <w:tcW w:w="495" w:type="dxa"/>
            <w:vAlign w:val="center"/>
          </w:tcPr>
          <w:p w14:paraId="0DC09376" w14:textId="77777777" w:rsidR="005209C0" w:rsidRPr="0005139B" w:rsidRDefault="005209C0" w:rsidP="005209C0">
            <w:pPr>
              <w:rPr>
                <w:rtl/>
              </w:rPr>
            </w:pPr>
            <w:r w:rsidRPr="0005139B">
              <w:rPr>
                <w:rFonts w:hint="cs"/>
                <w:rtl/>
              </w:rPr>
              <w:t>2.</w:t>
            </w:r>
          </w:p>
        </w:tc>
        <w:tc>
          <w:tcPr>
            <w:tcW w:w="1182" w:type="dxa"/>
            <w:vAlign w:val="center"/>
          </w:tcPr>
          <w:p w14:paraId="0DC09377" w14:textId="77777777" w:rsidR="005209C0" w:rsidRPr="0005139B" w:rsidRDefault="005209C0" w:rsidP="005209C0">
            <w:pPr>
              <w:rPr>
                <w:rtl/>
              </w:rPr>
            </w:pPr>
          </w:p>
        </w:tc>
        <w:tc>
          <w:tcPr>
            <w:tcW w:w="1062" w:type="dxa"/>
          </w:tcPr>
          <w:p w14:paraId="0DC09378" w14:textId="77777777" w:rsidR="005209C0" w:rsidRPr="0005139B" w:rsidRDefault="005209C0" w:rsidP="005209C0">
            <w:pPr>
              <w:rPr>
                <w:rtl/>
              </w:rPr>
            </w:pPr>
          </w:p>
        </w:tc>
        <w:tc>
          <w:tcPr>
            <w:tcW w:w="1513" w:type="dxa"/>
            <w:vAlign w:val="center"/>
          </w:tcPr>
          <w:p w14:paraId="0DC09379" w14:textId="77777777" w:rsidR="005209C0" w:rsidRPr="0005139B" w:rsidRDefault="005209C0" w:rsidP="005209C0">
            <w:pPr>
              <w:rPr>
                <w:rtl/>
              </w:rPr>
            </w:pPr>
          </w:p>
        </w:tc>
        <w:tc>
          <w:tcPr>
            <w:tcW w:w="1701" w:type="dxa"/>
            <w:vAlign w:val="center"/>
          </w:tcPr>
          <w:p w14:paraId="0DC0937A" w14:textId="77777777" w:rsidR="005209C0" w:rsidRPr="0005139B" w:rsidRDefault="005209C0" w:rsidP="005209C0">
            <w:pPr>
              <w:rPr>
                <w:rtl/>
              </w:rPr>
            </w:pPr>
          </w:p>
        </w:tc>
        <w:tc>
          <w:tcPr>
            <w:tcW w:w="1134" w:type="dxa"/>
            <w:vAlign w:val="center"/>
          </w:tcPr>
          <w:p w14:paraId="0DC0937B" w14:textId="77777777" w:rsidR="005209C0" w:rsidRPr="0005139B" w:rsidRDefault="005209C0" w:rsidP="005209C0">
            <w:pPr>
              <w:rPr>
                <w:rtl/>
              </w:rPr>
            </w:pPr>
          </w:p>
        </w:tc>
        <w:tc>
          <w:tcPr>
            <w:tcW w:w="1701" w:type="dxa"/>
            <w:vAlign w:val="center"/>
          </w:tcPr>
          <w:p w14:paraId="0DC0937C" w14:textId="77777777" w:rsidR="005209C0" w:rsidRPr="0005139B" w:rsidRDefault="005209C0" w:rsidP="005209C0">
            <w:pPr>
              <w:rPr>
                <w:rtl/>
              </w:rPr>
            </w:pPr>
          </w:p>
        </w:tc>
        <w:tc>
          <w:tcPr>
            <w:tcW w:w="1560" w:type="dxa"/>
            <w:vAlign w:val="center"/>
          </w:tcPr>
          <w:p w14:paraId="0DC0937D" w14:textId="77777777" w:rsidR="005209C0" w:rsidRPr="0005139B" w:rsidRDefault="005209C0" w:rsidP="005209C0">
            <w:pPr>
              <w:rPr>
                <w:rtl/>
              </w:rPr>
            </w:pPr>
          </w:p>
        </w:tc>
      </w:tr>
      <w:tr w:rsidR="005209C0" w:rsidRPr="0005139B" w14:paraId="0DC09387" w14:textId="77777777" w:rsidTr="003679EF">
        <w:trPr>
          <w:cantSplit/>
        </w:trPr>
        <w:tc>
          <w:tcPr>
            <w:tcW w:w="495" w:type="dxa"/>
            <w:vAlign w:val="center"/>
          </w:tcPr>
          <w:p w14:paraId="0DC0937F" w14:textId="77777777" w:rsidR="005209C0" w:rsidRPr="0005139B" w:rsidRDefault="005209C0" w:rsidP="005209C0">
            <w:pPr>
              <w:rPr>
                <w:rtl/>
              </w:rPr>
            </w:pPr>
            <w:r w:rsidRPr="0005139B">
              <w:rPr>
                <w:rFonts w:hint="cs"/>
                <w:rtl/>
              </w:rPr>
              <w:t>3.</w:t>
            </w:r>
          </w:p>
        </w:tc>
        <w:tc>
          <w:tcPr>
            <w:tcW w:w="1182" w:type="dxa"/>
            <w:vAlign w:val="center"/>
          </w:tcPr>
          <w:p w14:paraId="0DC09380" w14:textId="77777777" w:rsidR="005209C0" w:rsidRPr="0005139B" w:rsidRDefault="005209C0" w:rsidP="005209C0">
            <w:pPr>
              <w:rPr>
                <w:rtl/>
              </w:rPr>
            </w:pPr>
          </w:p>
        </w:tc>
        <w:tc>
          <w:tcPr>
            <w:tcW w:w="1062" w:type="dxa"/>
          </w:tcPr>
          <w:p w14:paraId="0DC09381" w14:textId="77777777" w:rsidR="005209C0" w:rsidRPr="0005139B" w:rsidRDefault="005209C0" w:rsidP="005209C0">
            <w:pPr>
              <w:rPr>
                <w:rtl/>
              </w:rPr>
            </w:pPr>
          </w:p>
        </w:tc>
        <w:tc>
          <w:tcPr>
            <w:tcW w:w="1513" w:type="dxa"/>
            <w:vAlign w:val="center"/>
          </w:tcPr>
          <w:p w14:paraId="0DC09382" w14:textId="77777777" w:rsidR="005209C0" w:rsidRPr="0005139B" w:rsidRDefault="005209C0" w:rsidP="005209C0">
            <w:pPr>
              <w:rPr>
                <w:rtl/>
              </w:rPr>
            </w:pPr>
          </w:p>
        </w:tc>
        <w:tc>
          <w:tcPr>
            <w:tcW w:w="1701" w:type="dxa"/>
            <w:vAlign w:val="center"/>
          </w:tcPr>
          <w:p w14:paraId="0DC09383" w14:textId="77777777" w:rsidR="005209C0" w:rsidRPr="0005139B" w:rsidRDefault="005209C0" w:rsidP="005209C0">
            <w:pPr>
              <w:rPr>
                <w:rtl/>
              </w:rPr>
            </w:pPr>
          </w:p>
        </w:tc>
        <w:tc>
          <w:tcPr>
            <w:tcW w:w="1134" w:type="dxa"/>
            <w:vAlign w:val="center"/>
          </w:tcPr>
          <w:p w14:paraId="0DC09384" w14:textId="77777777" w:rsidR="005209C0" w:rsidRPr="0005139B" w:rsidRDefault="005209C0" w:rsidP="005209C0">
            <w:pPr>
              <w:rPr>
                <w:rtl/>
              </w:rPr>
            </w:pPr>
          </w:p>
        </w:tc>
        <w:tc>
          <w:tcPr>
            <w:tcW w:w="1701" w:type="dxa"/>
            <w:vAlign w:val="center"/>
          </w:tcPr>
          <w:p w14:paraId="0DC09385" w14:textId="77777777" w:rsidR="005209C0" w:rsidRPr="0005139B" w:rsidRDefault="005209C0" w:rsidP="005209C0">
            <w:pPr>
              <w:rPr>
                <w:rtl/>
              </w:rPr>
            </w:pPr>
          </w:p>
        </w:tc>
        <w:tc>
          <w:tcPr>
            <w:tcW w:w="1560" w:type="dxa"/>
            <w:vAlign w:val="center"/>
          </w:tcPr>
          <w:p w14:paraId="0DC09386" w14:textId="77777777" w:rsidR="005209C0" w:rsidRPr="0005139B" w:rsidRDefault="005209C0" w:rsidP="005209C0">
            <w:pPr>
              <w:rPr>
                <w:rtl/>
              </w:rPr>
            </w:pPr>
          </w:p>
        </w:tc>
      </w:tr>
    </w:tbl>
    <w:p w14:paraId="0DC09388" w14:textId="77777777" w:rsidR="005209C0" w:rsidRDefault="005209C0" w:rsidP="008B51FF">
      <w:pPr>
        <w:pStyle w:val="af2"/>
        <w:rPr>
          <w:rtl/>
        </w:rPr>
      </w:pPr>
      <w:r>
        <w:rPr>
          <w:rtl/>
        </w:rPr>
        <w:t xml:space="preserve">טבלה </w:t>
      </w:r>
      <w:r w:rsidR="00694A0D">
        <w:rPr>
          <w:noProof/>
          <w:rtl/>
        </w:rPr>
        <w:t>4</w:t>
      </w:r>
      <w:r>
        <w:rPr>
          <w:rFonts w:hint="cs"/>
          <w:noProof/>
          <w:rtl/>
        </w:rPr>
        <w:t xml:space="preserve">: ניסיון מציע </w:t>
      </w:r>
      <w:r w:rsidR="008B51FF">
        <w:rPr>
          <w:rFonts w:hint="cs"/>
          <w:noProof/>
          <w:rtl/>
        </w:rPr>
        <w:t xml:space="preserve">להוכחת עמידה </w:t>
      </w:r>
      <w:r>
        <w:rPr>
          <w:rFonts w:hint="cs"/>
          <w:noProof/>
          <w:rtl/>
        </w:rPr>
        <w:t>בתנאי סף</w:t>
      </w:r>
      <w:r w:rsidR="008B51FF" w:rsidRPr="008B51FF">
        <w:rPr>
          <w:rFonts w:hint="cs"/>
          <w:noProof/>
          <w:rtl/>
        </w:rPr>
        <w:t xml:space="preserve"> </w:t>
      </w:r>
      <w:r w:rsidR="008B51FF">
        <w:rPr>
          <w:rFonts w:hint="cs"/>
          <w:noProof/>
          <w:rtl/>
        </w:rPr>
        <w:t xml:space="preserve">- פריסה ארצית  </w:t>
      </w:r>
    </w:p>
    <w:p w14:paraId="0DC09389" w14:textId="77777777" w:rsidR="004821B7" w:rsidRPr="004821B7" w:rsidRDefault="004821B7" w:rsidP="00A403BC">
      <w:pPr>
        <w:rPr>
          <w:rtl/>
        </w:rPr>
      </w:pPr>
    </w:p>
    <w:p w14:paraId="0DC0938A" w14:textId="77777777" w:rsidR="00D76E5A" w:rsidRDefault="00D76E5A" w:rsidP="007971C9">
      <w:pPr>
        <w:pStyle w:val="30"/>
        <w:rPr>
          <w:rtl/>
        </w:rPr>
      </w:pPr>
      <w:bookmarkStart w:id="445" w:name="_Toc241944613"/>
      <w:bookmarkStart w:id="446" w:name="_Toc243884780"/>
      <w:bookmarkStart w:id="447" w:name="_Toc243884887"/>
      <w:bookmarkStart w:id="448" w:name="_Toc243885160"/>
      <w:bookmarkStart w:id="449" w:name="_Toc243885718"/>
      <w:bookmarkStart w:id="450" w:name="_Toc243890353"/>
      <w:bookmarkStart w:id="451" w:name="_Toc243893155"/>
      <w:bookmarkStart w:id="452" w:name="_Toc243893445"/>
      <w:bookmarkStart w:id="453" w:name="_Toc243893628"/>
      <w:bookmarkStart w:id="454" w:name="_Toc243893811"/>
      <w:bookmarkStart w:id="455" w:name="_Toc243893993"/>
      <w:bookmarkStart w:id="456" w:name="_Toc239057555"/>
      <w:bookmarkStart w:id="457" w:name="_Toc239057691"/>
      <w:bookmarkStart w:id="458" w:name="_Toc239057799"/>
      <w:bookmarkStart w:id="459" w:name="_Toc239057939"/>
      <w:bookmarkStart w:id="460" w:name="_Toc239057556"/>
      <w:bookmarkStart w:id="461" w:name="_Toc239057692"/>
      <w:bookmarkStart w:id="462" w:name="_Toc239057800"/>
      <w:bookmarkStart w:id="463" w:name="_Toc239057940"/>
      <w:bookmarkStart w:id="464" w:name="_Toc236732380"/>
      <w:bookmarkStart w:id="465" w:name="_Toc236885487"/>
      <w:bookmarkStart w:id="466" w:name="_Ref240174664"/>
      <w:bookmarkStart w:id="467" w:name="_Ref243903960"/>
      <w:bookmarkStart w:id="468" w:name="_Ref244492609"/>
      <w:bookmarkStart w:id="469" w:name="_Ref246143342"/>
      <w:bookmarkStart w:id="470" w:name="_Ref314474934"/>
      <w:bookmarkStart w:id="471" w:name="_Toc344207893"/>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r>
        <w:rPr>
          <w:rFonts w:hint="cs"/>
          <w:rtl/>
        </w:rPr>
        <w:t>ניסיון מוכח של יצרן</w:t>
      </w:r>
      <w:r w:rsidR="003C1922">
        <w:rPr>
          <w:rFonts w:hint="cs"/>
          <w:rtl/>
        </w:rPr>
        <w:t xml:space="preserve"> </w:t>
      </w:r>
      <w:r w:rsidR="00541577">
        <w:rPr>
          <w:rFonts w:hint="cs"/>
          <w:rtl/>
        </w:rPr>
        <w:t>מערכת</w:t>
      </w:r>
      <w:r w:rsidR="00AC28C9">
        <w:rPr>
          <w:rFonts w:hint="cs"/>
          <w:rtl/>
        </w:rPr>
        <w:t xml:space="preserve"> פיקוח אלקטרוני</w:t>
      </w:r>
      <w:r>
        <w:rPr>
          <w:rFonts w:hint="cs"/>
          <w:rtl/>
        </w:rPr>
        <w:t xml:space="preserve"> </w:t>
      </w:r>
      <w:r>
        <w:t xml:space="preserve"> </w:t>
      </w:r>
      <w:r w:rsidRPr="00F032F4">
        <w:t>[M,</w:t>
      </w:r>
      <w:r>
        <w:t>S</w:t>
      </w:r>
      <w:r w:rsidRPr="00F032F4">
        <w:t>]</w:t>
      </w:r>
      <w:bookmarkEnd w:id="464"/>
      <w:bookmarkEnd w:id="465"/>
      <w:bookmarkEnd w:id="466"/>
      <w:bookmarkEnd w:id="467"/>
      <w:bookmarkEnd w:id="468"/>
      <w:bookmarkEnd w:id="469"/>
      <w:bookmarkEnd w:id="470"/>
      <w:bookmarkEnd w:id="471"/>
    </w:p>
    <w:p w14:paraId="0DC0938B" w14:textId="77777777" w:rsidR="007728AD" w:rsidRPr="003E7B0F" w:rsidRDefault="007728AD" w:rsidP="00861B6F">
      <w:pPr>
        <w:pStyle w:val="31"/>
        <w:rPr>
          <w:rtl/>
        </w:rPr>
      </w:pPr>
      <w:r>
        <w:rPr>
          <w:rFonts w:hint="cs"/>
          <w:rtl/>
        </w:rPr>
        <w:t xml:space="preserve">בסעיף זה המציע נדרש להציג פרטי יצרן מערכת פיקוח אלקטרוני שעליה תתבסס מערכת שר הטבעות: </w:t>
      </w:r>
      <w:r w:rsidRPr="003E7B0F">
        <w:rPr>
          <w:rFonts w:hint="cs"/>
          <w:rtl/>
        </w:rPr>
        <w:t>יצרן המערכת מספק אמצעים להפעלת תוכניות פיקוח אלקטרוני לפחות במהלך התקופה שמיום 01/01/2006</w:t>
      </w:r>
      <w:r>
        <w:rPr>
          <w:rFonts w:hint="cs"/>
          <w:rtl/>
        </w:rPr>
        <w:t xml:space="preserve"> </w:t>
      </w:r>
      <w:r w:rsidRPr="003E7B0F">
        <w:rPr>
          <w:rFonts w:hint="cs"/>
          <w:rtl/>
        </w:rPr>
        <w:t>ובעל ניסיון באספקת מערכות פיקוח אלקטרוני כחלופה למעצר/מאסר. למען הסר ספק, פיקוח אלקטרוני מתייחס לניטור על אוכלוסיות הנמצאות תחת אחריות פיקוח של מערכות האכיפה. הניסיון בניטור אוכלוסיות אחרות כגון חולים, ילדים, לוחמים וכדומה או ניטור ציוד כגון רכבים, מלאי וכו' איננו נחשב כניסיון הנדרש כהוכחה על עמידה בדרישות סעיף זה.</w:t>
      </w:r>
    </w:p>
    <w:p w14:paraId="0DC0938C" w14:textId="77777777" w:rsidR="007728AD" w:rsidRPr="003E7B0F" w:rsidRDefault="007728AD" w:rsidP="00861B6F">
      <w:pPr>
        <w:pStyle w:val="31"/>
        <w:rPr>
          <w:rtl/>
        </w:rPr>
      </w:pPr>
      <w:r>
        <w:rPr>
          <w:rFonts w:hint="cs"/>
          <w:rtl/>
        </w:rPr>
        <w:t xml:space="preserve">ליצרן המערכת </w:t>
      </w:r>
      <w:r w:rsidRPr="003E7B0F">
        <w:rPr>
          <w:rFonts w:hint="cs"/>
          <w:rtl/>
        </w:rPr>
        <w:t xml:space="preserve">יש </w:t>
      </w:r>
      <w:r>
        <w:rPr>
          <w:rFonts w:hint="cs"/>
          <w:rtl/>
        </w:rPr>
        <w:t xml:space="preserve"> </w:t>
      </w:r>
      <w:r w:rsidRPr="003E7B0F">
        <w:rPr>
          <w:rFonts w:hint="cs"/>
          <w:rtl/>
        </w:rPr>
        <w:t xml:space="preserve">כיום לפחות: </w:t>
      </w:r>
    </w:p>
    <w:p w14:paraId="0DC0938D" w14:textId="77777777" w:rsidR="007728AD" w:rsidRPr="003E7B0F" w:rsidRDefault="007728AD" w:rsidP="003A398E">
      <w:pPr>
        <w:numPr>
          <w:ilvl w:val="0"/>
          <w:numId w:val="40"/>
        </w:numPr>
        <w:tabs>
          <w:tab w:val="left" w:pos="842"/>
        </w:tabs>
        <w:jc w:val="both"/>
        <w:rPr>
          <w:rFonts w:eastAsia="Calibri"/>
          <w:sz w:val="22"/>
          <w:lang w:eastAsia="he-IL"/>
        </w:rPr>
      </w:pPr>
      <w:r w:rsidRPr="003E7B0F">
        <w:rPr>
          <w:rFonts w:eastAsia="Calibri" w:hint="cs"/>
          <w:sz w:val="22"/>
          <w:rtl/>
          <w:lang w:eastAsia="he-IL"/>
        </w:rPr>
        <w:t xml:space="preserve">10 תוכניות פיקוח פעילות למעצר בית מבוסס על צמיד </w:t>
      </w:r>
      <w:r w:rsidRPr="003E7B0F">
        <w:rPr>
          <w:rFonts w:eastAsia="Calibri"/>
          <w:sz w:val="22"/>
          <w:lang w:eastAsia="he-IL"/>
        </w:rPr>
        <w:t>RF</w:t>
      </w:r>
      <w:r w:rsidRPr="003E7B0F">
        <w:rPr>
          <w:rFonts w:eastAsia="Calibri" w:hint="cs"/>
          <w:sz w:val="22"/>
          <w:rtl/>
          <w:lang w:eastAsia="he-IL"/>
        </w:rPr>
        <w:t xml:space="preserve">. </w:t>
      </w:r>
    </w:p>
    <w:p w14:paraId="0DC0938E" w14:textId="77777777" w:rsidR="007728AD" w:rsidRPr="003E7B0F" w:rsidRDefault="007728AD" w:rsidP="003A398E">
      <w:pPr>
        <w:numPr>
          <w:ilvl w:val="0"/>
          <w:numId w:val="40"/>
        </w:numPr>
        <w:tabs>
          <w:tab w:val="left" w:pos="842"/>
        </w:tabs>
        <w:jc w:val="both"/>
        <w:rPr>
          <w:rFonts w:eastAsia="Calibri"/>
          <w:sz w:val="22"/>
          <w:lang w:eastAsia="he-IL"/>
        </w:rPr>
      </w:pPr>
      <w:r w:rsidRPr="003E7B0F">
        <w:rPr>
          <w:rFonts w:eastAsia="Calibri" w:hint="cs"/>
          <w:sz w:val="22"/>
          <w:rtl/>
          <w:lang w:eastAsia="he-IL"/>
        </w:rPr>
        <w:t xml:space="preserve">כמות המפוקחים בתוכניות אלו ואחרות עולה על 5,000 מפוקחים פעילים. </w:t>
      </w:r>
    </w:p>
    <w:p w14:paraId="0DC0938F" w14:textId="77777777" w:rsidR="007728AD" w:rsidRPr="003E7B0F" w:rsidRDefault="00D76E5A" w:rsidP="007728AD">
      <w:pPr>
        <w:tabs>
          <w:tab w:val="left" w:pos="842"/>
        </w:tabs>
        <w:ind w:left="964"/>
        <w:jc w:val="both"/>
        <w:rPr>
          <w:rFonts w:eastAsia="Calibri"/>
          <w:sz w:val="22"/>
          <w:rtl/>
          <w:lang w:eastAsia="he-IL"/>
        </w:rPr>
      </w:pPr>
      <w:r>
        <w:rPr>
          <w:rFonts w:hint="cs"/>
          <w:rtl/>
        </w:rPr>
        <w:t xml:space="preserve">להוכחת עמידה בתנאים אלו יגיש המציע בנספח </w:t>
      </w:r>
      <w:r w:rsidR="00694A0D">
        <w:rPr>
          <w:cs/>
        </w:rPr>
        <w:t>‎</w:t>
      </w:r>
      <w:r w:rsidR="00694A0D">
        <w:t>0.6.11.6</w:t>
      </w:r>
      <w:r>
        <w:rPr>
          <w:rFonts w:hint="cs"/>
          <w:rtl/>
        </w:rPr>
        <w:t xml:space="preserve"> תצהיר מנכ"ל </w:t>
      </w:r>
      <w:r w:rsidR="007728AD">
        <w:rPr>
          <w:rFonts w:hint="cs"/>
          <w:rtl/>
        </w:rPr>
        <w:t>מאומת ע"י</w:t>
      </w:r>
      <w:r>
        <w:rPr>
          <w:rFonts w:hint="cs"/>
          <w:rtl/>
        </w:rPr>
        <w:t xml:space="preserve"> עו"ד </w:t>
      </w:r>
      <w:r w:rsidR="007728AD" w:rsidRPr="003E7B0F">
        <w:rPr>
          <w:rFonts w:eastAsia="Calibri" w:hint="cs"/>
          <w:sz w:val="22"/>
          <w:rtl/>
          <w:lang w:eastAsia="he-IL"/>
        </w:rPr>
        <w:t xml:space="preserve">בו יפורטו </w:t>
      </w:r>
      <w:r w:rsidR="007728AD">
        <w:rPr>
          <w:rFonts w:eastAsia="Calibri" w:hint="cs"/>
          <w:sz w:val="22"/>
          <w:rtl/>
          <w:lang w:eastAsia="he-IL"/>
        </w:rPr>
        <w:t xml:space="preserve">כל הפרטים הרלבנטיים לרבות, </w:t>
      </w:r>
      <w:r w:rsidR="007728AD" w:rsidRPr="003E7B0F">
        <w:rPr>
          <w:rFonts w:eastAsia="Calibri" w:hint="cs"/>
          <w:sz w:val="22"/>
          <w:rtl/>
          <w:lang w:eastAsia="he-IL"/>
        </w:rPr>
        <w:t>שמות הגופים</w:t>
      </w:r>
      <w:r w:rsidR="007728AD">
        <w:rPr>
          <w:rFonts w:eastAsia="Calibri" w:hint="cs"/>
          <w:sz w:val="22"/>
          <w:rtl/>
          <w:lang w:eastAsia="he-IL"/>
        </w:rPr>
        <w:t xml:space="preserve"> להם ניתן השירות</w:t>
      </w:r>
      <w:r w:rsidR="007728AD" w:rsidRPr="003E7B0F">
        <w:rPr>
          <w:rFonts w:eastAsia="Calibri" w:hint="cs"/>
          <w:sz w:val="22"/>
          <w:rtl/>
          <w:lang w:eastAsia="he-IL"/>
        </w:rPr>
        <w:t>, התוכניות השונות וכמות המפוקחים, תוך פירוט אנשי קשר כך שתוכח העמידה בתנאי הסף.</w:t>
      </w:r>
    </w:p>
    <w:p w14:paraId="0DC09390" w14:textId="77777777" w:rsidR="00D76E5A" w:rsidRDefault="00D76E5A" w:rsidP="0064627E">
      <w:pPr>
        <w:pStyle w:val="1"/>
        <w:rPr>
          <w:rtl/>
        </w:rPr>
      </w:pPr>
      <w:bookmarkStart w:id="472" w:name="_Toc240535036"/>
      <w:bookmarkStart w:id="473" w:name="_Toc240535240"/>
      <w:bookmarkStart w:id="474" w:name="_Toc240535337"/>
      <w:bookmarkStart w:id="475" w:name="_Toc240535944"/>
      <w:bookmarkStart w:id="476" w:name="_Toc240539552"/>
      <w:bookmarkStart w:id="477" w:name="_Toc240539749"/>
      <w:bookmarkStart w:id="478" w:name="_Toc294520903"/>
      <w:bookmarkStart w:id="479" w:name="_Toc204300004"/>
      <w:bookmarkStart w:id="480" w:name="_Toc236885489"/>
      <w:bookmarkStart w:id="481" w:name="_Toc344207894"/>
      <w:bookmarkEnd w:id="472"/>
      <w:bookmarkEnd w:id="473"/>
      <w:bookmarkEnd w:id="474"/>
      <w:bookmarkEnd w:id="475"/>
      <w:bookmarkEnd w:id="476"/>
      <w:bookmarkEnd w:id="477"/>
      <w:bookmarkEnd w:id="478"/>
      <w:r w:rsidRPr="00066D8E">
        <w:rPr>
          <w:rFonts w:hint="eastAsia"/>
          <w:rtl/>
        </w:rPr>
        <w:t>התחייבויות</w:t>
      </w:r>
      <w:r w:rsidRPr="00066D8E">
        <w:rPr>
          <w:rtl/>
        </w:rPr>
        <w:t xml:space="preserve"> </w:t>
      </w:r>
      <w:r w:rsidRPr="00066D8E">
        <w:rPr>
          <w:rFonts w:hint="eastAsia"/>
          <w:rtl/>
        </w:rPr>
        <w:t>ואישורים</w:t>
      </w:r>
      <w:r w:rsidRPr="00066D8E">
        <w:rPr>
          <w:rtl/>
        </w:rPr>
        <w:t xml:space="preserve"> בגין זכייה ב</w:t>
      </w:r>
      <w:bookmarkEnd w:id="479"/>
      <w:bookmarkEnd w:id="480"/>
      <w:r>
        <w:rPr>
          <w:rFonts w:hint="cs"/>
          <w:rtl/>
        </w:rPr>
        <w:t>פרויקט</w:t>
      </w:r>
      <w:bookmarkEnd w:id="481"/>
      <w:r w:rsidRPr="00066D8E">
        <w:rPr>
          <w:rtl/>
        </w:rPr>
        <w:t xml:space="preserve"> </w:t>
      </w:r>
    </w:p>
    <w:p w14:paraId="0DC09391" w14:textId="77777777" w:rsidR="00D76E5A" w:rsidRPr="00257A07" w:rsidRDefault="00D76E5A" w:rsidP="007E213F">
      <w:pPr>
        <w:pStyle w:val="21"/>
      </w:pPr>
      <w:bookmarkStart w:id="482" w:name="_Ref186254825"/>
      <w:bookmarkStart w:id="483" w:name="_Toc204300005"/>
      <w:bookmarkStart w:id="484" w:name="_Toc236732381"/>
      <w:bookmarkStart w:id="485" w:name="_Toc236885490"/>
      <w:bookmarkStart w:id="486" w:name="_Toc344207895"/>
      <w:r w:rsidRPr="00257A07">
        <w:rPr>
          <w:rFonts w:hint="eastAsia"/>
          <w:rtl/>
        </w:rPr>
        <w:t>ערבות</w:t>
      </w:r>
      <w:r w:rsidRPr="00257A07">
        <w:rPr>
          <w:rtl/>
        </w:rPr>
        <w:t xml:space="preserve"> בנקאית בגין ביצוע ה</w:t>
      </w:r>
      <w:bookmarkEnd w:id="482"/>
      <w:bookmarkEnd w:id="483"/>
      <w:bookmarkEnd w:id="484"/>
      <w:bookmarkEnd w:id="485"/>
      <w:r w:rsidRPr="00257A07">
        <w:rPr>
          <w:rtl/>
        </w:rPr>
        <w:t>פ</w:t>
      </w:r>
      <w:r w:rsidRPr="00257A07">
        <w:rPr>
          <w:rFonts w:hint="cs"/>
          <w:rtl/>
        </w:rPr>
        <w:t>רויקט</w:t>
      </w:r>
      <w:bookmarkEnd w:id="486"/>
    </w:p>
    <w:p w14:paraId="0DC09392" w14:textId="77777777" w:rsidR="00D76E5A" w:rsidRDefault="001855A9" w:rsidP="00861B6F">
      <w:pPr>
        <w:pStyle w:val="22"/>
        <w:rPr>
          <w:rtl/>
        </w:rPr>
      </w:pPr>
      <w:r w:rsidRPr="00EE1D0E">
        <w:rPr>
          <w:rFonts w:hint="cs"/>
          <w:rtl/>
        </w:rPr>
        <w:t>בגין ביצוע התחייבויותיו,</w:t>
      </w:r>
      <w:r w:rsidRPr="00EE1D0E">
        <w:rPr>
          <w:rtl/>
        </w:rPr>
        <w:t xml:space="preserve"> </w:t>
      </w:r>
      <w:r w:rsidRPr="00EE1D0E">
        <w:rPr>
          <w:rFonts w:hint="cs"/>
          <w:rtl/>
        </w:rPr>
        <w:t>הזכיין</w:t>
      </w:r>
      <w:r w:rsidRPr="00EE1D0E">
        <w:rPr>
          <w:rtl/>
        </w:rPr>
        <w:t xml:space="preserve"> יפקיד בידי שב"ס ערבות בנקאית, </w:t>
      </w:r>
      <w:r w:rsidR="00C10DD7" w:rsidRPr="00EE1D0E">
        <w:rPr>
          <w:rFonts w:hint="cs"/>
          <w:rtl/>
        </w:rPr>
        <w:t xml:space="preserve">מקורית, </w:t>
      </w:r>
      <w:r w:rsidRPr="00EE1D0E">
        <w:rPr>
          <w:rtl/>
        </w:rPr>
        <w:t xml:space="preserve">בלתי מותנית ע"ס </w:t>
      </w:r>
      <w:r w:rsidR="007403B7" w:rsidRPr="00EE1D0E">
        <w:rPr>
          <w:rFonts w:hint="cs"/>
          <w:rtl/>
        </w:rPr>
        <w:t>4</w:t>
      </w:r>
      <w:r w:rsidR="007A30D8" w:rsidRPr="00EE1D0E">
        <w:rPr>
          <w:rFonts w:hint="cs"/>
          <w:rtl/>
        </w:rPr>
        <w:t>00,000</w:t>
      </w:r>
      <w:r w:rsidRPr="00EE1D0E">
        <w:rPr>
          <w:rFonts w:hint="cs"/>
          <w:rtl/>
        </w:rPr>
        <w:t xml:space="preserve"> ₪ (</w:t>
      </w:r>
      <w:r w:rsidR="007403B7" w:rsidRPr="00EE1D0E">
        <w:rPr>
          <w:rFonts w:hint="cs"/>
          <w:rtl/>
        </w:rPr>
        <w:t>ארבע</w:t>
      </w:r>
      <w:r w:rsidR="007A30D8" w:rsidRPr="00EE1D0E">
        <w:rPr>
          <w:rFonts w:hint="cs"/>
          <w:rtl/>
        </w:rPr>
        <w:t xml:space="preserve"> מאות אלף ש"ח</w:t>
      </w:r>
      <w:r w:rsidRPr="00EE1D0E">
        <w:rPr>
          <w:rFonts w:hint="cs"/>
          <w:rtl/>
        </w:rPr>
        <w:t>)</w:t>
      </w:r>
      <w:r w:rsidRPr="00EE1D0E">
        <w:rPr>
          <w:rtl/>
        </w:rPr>
        <w:t>, עם קבלת ההזמנה המאושרת או עם חתימת ההסכם</w:t>
      </w:r>
      <w:r w:rsidR="00D76E5A" w:rsidRPr="00EE1D0E">
        <w:rPr>
          <w:rtl/>
        </w:rPr>
        <w:t>. (ערבות זו תחליף את ערבות</w:t>
      </w:r>
      <w:r w:rsidR="00D76E5A" w:rsidRPr="00EE1D0E">
        <w:rPr>
          <w:rFonts w:hint="cs"/>
          <w:rtl/>
        </w:rPr>
        <w:t xml:space="preserve"> הגשת ההצעה </w:t>
      </w:r>
      <w:r w:rsidR="00D76E5A" w:rsidRPr="00EE1D0E">
        <w:rPr>
          <w:rtl/>
        </w:rPr>
        <w:t xml:space="preserve">שנדרשה בסעיף </w:t>
      </w:r>
      <w:r w:rsidR="00694A0D">
        <w:rPr>
          <w:cs/>
        </w:rPr>
        <w:t>‎</w:t>
      </w:r>
      <w:r w:rsidR="00694A0D">
        <w:t>0.6.1</w:t>
      </w:r>
      <w:r w:rsidR="00D76E5A" w:rsidRPr="00EE1D0E">
        <w:rPr>
          <w:rtl/>
        </w:rPr>
        <w:t>).</w:t>
      </w:r>
    </w:p>
    <w:p w14:paraId="0DC09393" w14:textId="77777777" w:rsidR="00D76E5A" w:rsidRDefault="00D76E5A" w:rsidP="007E213F">
      <w:pPr>
        <w:pStyle w:val="21"/>
      </w:pPr>
      <w:bookmarkStart w:id="487" w:name="_Toc243893162"/>
      <w:bookmarkStart w:id="488" w:name="_Toc243893452"/>
      <w:bookmarkStart w:id="489" w:name="_Toc243893635"/>
      <w:bookmarkStart w:id="490" w:name="_Toc243893818"/>
      <w:bookmarkStart w:id="491" w:name="_Toc243894000"/>
      <w:bookmarkStart w:id="492" w:name="_Toc243893164"/>
      <w:bookmarkStart w:id="493" w:name="_Toc243893454"/>
      <w:bookmarkStart w:id="494" w:name="_Toc243893637"/>
      <w:bookmarkStart w:id="495" w:name="_Toc243893820"/>
      <w:bookmarkStart w:id="496" w:name="_Toc243894002"/>
      <w:bookmarkStart w:id="497" w:name="_Toc243893166"/>
      <w:bookmarkStart w:id="498" w:name="_Toc243893456"/>
      <w:bookmarkStart w:id="499" w:name="_Toc243893639"/>
      <w:bookmarkStart w:id="500" w:name="_Toc243893822"/>
      <w:bookmarkStart w:id="501" w:name="_Toc243894004"/>
      <w:bookmarkStart w:id="502" w:name="_Toc243893167"/>
      <w:bookmarkStart w:id="503" w:name="_Toc243893457"/>
      <w:bookmarkStart w:id="504" w:name="_Toc243893640"/>
      <w:bookmarkStart w:id="505" w:name="_Toc243893823"/>
      <w:bookmarkStart w:id="506" w:name="_Toc243894005"/>
      <w:bookmarkStart w:id="507" w:name="_Toc243893168"/>
      <w:bookmarkStart w:id="508" w:name="_Toc243893458"/>
      <w:bookmarkStart w:id="509" w:name="_Toc243893641"/>
      <w:bookmarkStart w:id="510" w:name="_Toc243893824"/>
      <w:bookmarkStart w:id="511" w:name="_Toc243894006"/>
      <w:bookmarkStart w:id="512" w:name="_Toc243893169"/>
      <w:bookmarkStart w:id="513" w:name="_Toc243893459"/>
      <w:bookmarkStart w:id="514" w:name="_Toc243893642"/>
      <w:bookmarkStart w:id="515" w:name="_Toc243893825"/>
      <w:bookmarkStart w:id="516" w:name="_Toc243894007"/>
      <w:bookmarkStart w:id="517" w:name="_Toc243893170"/>
      <w:bookmarkStart w:id="518" w:name="_Toc243893460"/>
      <w:bookmarkStart w:id="519" w:name="_Toc243893643"/>
      <w:bookmarkStart w:id="520" w:name="_Toc243893826"/>
      <w:bookmarkStart w:id="521" w:name="_Toc243894008"/>
      <w:bookmarkStart w:id="522" w:name="_Toc243893171"/>
      <w:bookmarkStart w:id="523" w:name="_Toc243893461"/>
      <w:bookmarkStart w:id="524" w:name="_Toc243893644"/>
      <w:bookmarkStart w:id="525" w:name="_Toc243893827"/>
      <w:bookmarkStart w:id="526" w:name="_Toc243894009"/>
      <w:bookmarkStart w:id="527" w:name="_Toc243893172"/>
      <w:bookmarkStart w:id="528" w:name="_Toc243893462"/>
      <w:bookmarkStart w:id="529" w:name="_Toc243893645"/>
      <w:bookmarkStart w:id="530" w:name="_Toc243893828"/>
      <w:bookmarkStart w:id="531" w:name="_Toc243894010"/>
      <w:bookmarkStart w:id="532" w:name="_Toc243893173"/>
      <w:bookmarkStart w:id="533" w:name="_Toc243893463"/>
      <w:bookmarkStart w:id="534" w:name="_Toc243893646"/>
      <w:bookmarkStart w:id="535" w:name="_Toc243893829"/>
      <w:bookmarkStart w:id="536" w:name="_Toc243894011"/>
      <w:bookmarkStart w:id="537" w:name="_Toc243893174"/>
      <w:bookmarkStart w:id="538" w:name="_Toc243893464"/>
      <w:bookmarkStart w:id="539" w:name="_Toc243893647"/>
      <w:bookmarkStart w:id="540" w:name="_Toc243893830"/>
      <w:bookmarkStart w:id="541" w:name="_Toc243894012"/>
      <w:bookmarkStart w:id="542" w:name="_Toc243893175"/>
      <w:bookmarkStart w:id="543" w:name="_Toc243893465"/>
      <w:bookmarkStart w:id="544" w:name="_Toc243893648"/>
      <w:bookmarkStart w:id="545" w:name="_Toc243893831"/>
      <w:bookmarkStart w:id="546" w:name="_Toc243894013"/>
      <w:bookmarkStart w:id="547" w:name="_Toc243893176"/>
      <w:bookmarkStart w:id="548" w:name="_Toc243893466"/>
      <w:bookmarkStart w:id="549" w:name="_Toc243893649"/>
      <w:bookmarkStart w:id="550" w:name="_Toc243893832"/>
      <w:bookmarkStart w:id="551" w:name="_Toc243894014"/>
      <w:bookmarkStart w:id="552" w:name="_Toc234933769"/>
      <w:bookmarkStart w:id="553" w:name="_Toc232997960"/>
      <w:bookmarkStart w:id="554" w:name="_Toc236732383"/>
      <w:bookmarkStart w:id="555" w:name="_Toc236885495"/>
      <w:bookmarkStart w:id="556" w:name="_Ref243892423"/>
      <w:bookmarkStart w:id="557" w:name="_Ref244492683"/>
      <w:bookmarkStart w:id="558" w:name="_Toc34420789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r w:rsidRPr="00F032F4">
        <w:rPr>
          <w:rFonts w:hint="eastAsia"/>
          <w:rtl/>
        </w:rPr>
        <w:t>אחריות</w:t>
      </w:r>
      <w:r w:rsidRPr="00F032F4">
        <w:rPr>
          <w:rtl/>
        </w:rPr>
        <w:t xml:space="preserve"> כוללת</w:t>
      </w:r>
      <w:bookmarkEnd w:id="553"/>
      <w:bookmarkEnd w:id="554"/>
      <w:bookmarkEnd w:id="555"/>
      <w:bookmarkEnd w:id="556"/>
      <w:bookmarkEnd w:id="557"/>
      <w:bookmarkEnd w:id="558"/>
    </w:p>
    <w:p w14:paraId="0DC09394" w14:textId="77777777" w:rsidR="00F9634E" w:rsidRDefault="00D76E5A" w:rsidP="00C8604A">
      <w:pPr>
        <w:pStyle w:val="22"/>
        <w:numPr>
          <w:ilvl w:val="0"/>
          <w:numId w:val="73"/>
        </w:numPr>
      </w:pPr>
      <w:r w:rsidRPr="00143CA8">
        <w:rPr>
          <w:rFonts w:hint="cs"/>
          <w:rtl/>
        </w:rPr>
        <w:t>יש</w:t>
      </w:r>
      <w:r w:rsidRPr="00143CA8">
        <w:rPr>
          <w:rtl/>
        </w:rPr>
        <w:t xml:space="preserve"> לצרף בנספח </w:t>
      </w:r>
      <w:r w:rsidR="00694A0D">
        <w:rPr>
          <w:cs/>
        </w:rPr>
        <w:t>‎</w:t>
      </w:r>
      <w:r w:rsidR="00694A0D">
        <w:t>0.7.2</w:t>
      </w:r>
      <w:r w:rsidRPr="00143CA8">
        <w:rPr>
          <w:rtl/>
        </w:rPr>
        <w:t xml:space="preserve">. </w:t>
      </w:r>
      <w:r w:rsidRPr="00143CA8">
        <w:rPr>
          <w:rFonts w:hint="cs"/>
          <w:rtl/>
        </w:rPr>
        <w:t>תצהיר</w:t>
      </w:r>
      <w:r w:rsidRPr="00143CA8">
        <w:rPr>
          <w:rtl/>
        </w:rPr>
        <w:t xml:space="preserve"> </w:t>
      </w:r>
      <w:r w:rsidRPr="00143CA8">
        <w:rPr>
          <w:rFonts w:hint="cs"/>
          <w:rtl/>
        </w:rPr>
        <w:t>אחריות</w:t>
      </w:r>
      <w:r w:rsidRPr="00143CA8">
        <w:rPr>
          <w:rtl/>
        </w:rPr>
        <w:t xml:space="preserve"> </w:t>
      </w:r>
      <w:r w:rsidRPr="00143CA8">
        <w:rPr>
          <w:rFonts w:hint="cs"/>
          <w:rtl/>
        </w:rPr>
        <w:t>כוללת</w:t>
      </w:r>
      <w:r w:rsidRPr="00143CA8">
        <w:rPr>
          <w:rtl/>
        </w:rPr>
        <w:t xml:space="preserve"> </w:t>
      </w:r>
      <w:r w:rsidRPr="00143CA8">
        <w:rPr>
          <w:rFonts w:hint="cs"/>
          <w:rtl/>
        </w:rPr>
        <w:t>ע</w:t>
      </w:r>
      <w:r w:rsidRPr="00143CA8">
        <w:rPr>
          <w:rtl/>
        </w:rPr>
        <w:t xml:space="preserve">"י </w:t>
      </w:r>
      <w:r w:rsidRPr="00143CA8">
        <w:rPr>
          <w:rFonts w:hint="cs"/>
          <w:rtl/>
        </w:rPr>
        <w:t>מנכ</w:t>
      </w:r>
      <w:r w:rsidRPr="00143CA8">
        <w:rPr>
          <w:rtl/>
        </w:rPr>
        <w:t>"ל</w:t>
      </w:r>
      <w:r w:rsidR="0035492F" w:rsidRPr="00143CA8">
        <w:rPr>
          <w:rtl/>
        </w:rPr>
        <w:t xml:space="preserve"> המציע</w:t>
      </w:r>
      <w:r w:rsidRPr="00143CA8">
        <w:rPr>
          <w:rtl/>
        </w:rPr>
        <w:t xml:space="preserve">, </w:t>
      </w:r>
      <w:r w:rsidR="000B4022">
        <w:rPr>
          <w:rFonts w:hint="cs"/>
          <w:rtl/>
        </w:rPr>
        <w:t>מאומת ע</w:t>
      </w:r>
      <w:r w:rsidR="000B4022">
        <w:rPr>
          <w:rtl/>
        </w:rPr>
        <w:t>"</w:t>
      </w:r>
      <w:r w:rsidR="000B4022">
        <w:rPr>
          <w:rFonts w:hint="cs"/>
          <w:rtl/>
        </w:rPr>
        <w:t>י</w:t>
      </w:r>
      <w:r w:rsidR="007E213F">
        <w:rPr>
          <w:rFonts w:hint="cs"/>
          <w:rtl/>
        </w:rPr>
        <w:t xml:space="preserve"> </w:t>
      </w:r>
      <w:r w:rsidRPr="00143CA8">
        <w:rPr>
          <w:rtl/>
        </w:rPr>
        <w:t>עו"ד, לביצוע ההתקשרות על פי מפרט זה, כולל אחריות על קבלני המשנה שהוצעו ונבחרו.</w:t>
      </w:r>
    </w:p>
    <w:p w14:paraId="0DC09395" w14:textId="77777777" w:rsidR="00F9634E" w:rsidRDefault="00D76E5A" w:rsidP="00C8604A">
      <w:pPr>
        <w:pStyle w:val="22"/>
        <w:numPr>
          <w:ilvl w:val="0"/>
          <w:numId w:val="73"/>
        </w:numPr>
      </w:pPr>
      <w:r w:rsidRPr="00143CA8">
        <w:rPr>
          <w:rFonts w:hint="cs"/>
          <w:rtl/>
        </w:rPr>
        <w:t>המציע</w:t>
      </w:r>
      <w:r w:rsidRPr="00143CA8">
        <w:rPr>
          <w:rtl/>
        </w:rPr>
        <w:t xml:space="preserve"> יאשר</w:t>
      </w:r>
      <w:r w:rsidR="007D326B">
        <w:rPr>
          <w:rFonts w:hint="cs"/>
          <w:rtl/>
        </w:rPr>
        <w:t>,</w:t>
      </w:r>
      <w:r w:rsidRPr="00143CA8">
        <w:rPr>
          <w:rtl/>
        </w:rPr>
        <w:t xml:space="preserve"> כי הוא ערוך מבחינת היקף כוח האדם ואיכותו, ומשאבים אחרים הנדרשים לשם אספקת השירותים השוטפים, כולל תוספות, שינויים והתאמות לצורכי השב"ס, וקיום כל ההתחייבויות כנדרש במפרט זה, וכי הוא יעמיד את כוח האדם ואת כל המשאבים הדרושים. </w:t>
      </w:r>
    </w:p>
    <w:p w14:paraId="0DC09396" w14:textId="77777777" w:rsidR="00D76E5A" w:rsidRPr="00A50917" w:rsidRDefault="00D76E5A" w:rsidP="007E213F">
      <w:pPr>
        <w:pStyle w:val="21"/>
        <w:rPr>
          <w:rtl/>
        </w:rPr>
      </w:pPr>
      <w:bookmarkStart w:id="559" w:name="_Ref344121221"/>
      <w:bookmarkStart w:id="560" w:name="_Toc344207897"/>
      <w:r w:rsidRPr="00A50917">
        <w:rPr>
          <w:rFonts w:hint="eastAsia"/>
          <w:rtl/>
        </w:rPr>
        <w:t>חתימה</w:t>
      </w:r>
      <w:r w:rsidRPr="00A50917">
        <w:rPr>
          <w:rtl/>
        </w:rPr>
        <w:t xml:space="preserve"> על </w:t>
      </w:r>
      <w:r w:rsidRPr="00A50917">
        <w:rPr>
          <w:rFonts w:hint="cs"/>
          <w:rtl/>
        </w:rPr>
        <w:t>הסכם</w:t>
      </w:r>
      <w:bookmarkEnd w:id="559"/>
      <w:bookmarkEnd w:id="560"/>
      <w:r w:rsidRPr="00A50917">
        <w:rPr>
          <w:rtl/>
        </w:rPr>
        <w:t xml:space="preserve"> </w:t>
      </w:r>
    </w:p>
    <w:p w14:paraId="0DC09397" w14:textId="77777777" w:rsidR="00D76E5A" w:rsidRPr="007227E0" w:rsidRDefault="00D76E5A" w:rsidP="00861B6F">
      <w:pPr>
        <w:pStyle w:val="22"/>
        <w:rPr>
          <w:rtl/>
        </w:rPr>
      </w:pPr>
      <w:bookmarkStart w:id="561" w:name="_Toc236732368"/>
      <w:bookmarkStart w:id="562" w:name="_Toc236885474"/>
      <w:r w:rsidRPr="007227E0">
        <w:rPr>
          <w:rFonts w:hint="cs"/>
          <w:rtl/>
        </w:rPr>
        <w:t xml:space="preserve">המציע, באמצעות </w:t>
      </w:r>
      <w:r w:rsidRPr="007227E0">
        <w:rPr>
          <w:rtl/>
        </w:rPr>
        <w:t>מורשי החתימה</w:t>
      </w:r>
      <w:r w:rsidRPr="007227E0">
        <w:rPr>
          <w:rFonts w:hint="cs"/>
          <w:rtl/>
        </w:rPr>
        <w:t xml:space="preserve">, יגיש </w:t>
      </w:r>
      <w:r>
        <w:rPr>
          <w:rFonts w:hint="cs"/>
          <w:rtl/>
        </w:rPr>
        <w:t xml:space="preserve">יחד עם </w:t>
      </w:r>
      <w:r w:rsidRPr="007227E0">
        <w:rPr>
          <w:rFonts w:hint="cs"/>
          <w:rtl/>
        </w:rPr>
        <w:t>הצעתו את</w:t>
      </w:r>
      <w:r w:rsidRPr="007227E0">
        <w:rPr>
          <w:rtl/>
        </w:rPr>
        <w:t xml:space="preserve"> </w:t>
      </w:r>
      <w:r w:rsidRPr="007227E0">
        <w:rPr>
          <w:rFonts w:hint="cs"/>
          <w:b/>
          <w:bCs/>
          <w:rtl/>
        </w:rPr>
        <w:t>ההסכם חתום</w:t>
      </w:r>
      <w:r w:rsidRPr="007227E0">
        <w:rPr>
          <w:rFonts w:hint="cs"/>
          <w:rtl/>
        </w:rPr>
        <w:t xml:space="preserve"> על ידו. ההסכם</w:t>
      </w:r>
      <w:r w:rsidRPr="007227E0">
        <w:rPr>
          <w:rtl/>
        </w:rPr>
        <w:t xml:space="preserve"> </w:t>
      </w:r>
      <w:r>
        <w:rPr>
          <w:rFonts w:hint="cs"/>
          <w:rtl/>
        </w:rPr>
        <w:t>הינו חלק מהמפרט</w:t>
      </w:r>
      <w:r w:rsidR="00A8687A">
        <w:rPr>
          <w:rFonts w:hint="cs"/>
          <w:rtl/>
        </w:rPr>
        <w:t xml:space="preserve"> </w:t>
      </w:r>
      <w:r w:rsidR="00A8687A" w:rsidRPr="00A8687A">
        <w:rPr>
          <w:rFonts w:hint="cs"/>
          <w:b/>
          <w:bCs/>
          <w:rtl/>
        </w:rPr>
        <w:t xml:space="preserve">ההסכם מצורף בנספח </w:t>
      </w:r>
      <w:r w:rsidR="00694A0D">
        <w:rPr>
          <w:b/>
          <w:bCs/>
          <w:cs/>
        </w:rPr>
        <w:t>‎</w:t>
      </w:r>
      <w:r w:rsidR="00694A0D">
        <w:rPr>
          <w:b/>
          <w:bCs/>
        </w:rPr>
        <w:t>0.7.3</w:t>
      </w:r>
      <w:r w:rsidRPr="00A8687A">
        <w:rPr>
          <w:b/>
          <w:bCs/>
          <w:rtl/>
        </w:rPr>
        <w:t>.</w:t>
      </w:r>
      <w:r w:rsidRPr="007227E0">
        <w:rPr>
          <w:rFonts w:hint="cs"/>
          <w:rtl/>
        </w:rPr>
        <w:t xml:space="preserve"> </w:t>
      </w:r>
    </w:p>
    <w:p w14:paraId="0DC09398" w14:textId="77777777" w:rsidR="00D76E5A" w:rsidRDefault="00D76E5A" w:rsidP="00861B6F">
      <w:pPr>
        <w:pStyle w:val="22"/>
        <w:rPr>
          <w:rtl/>
        </w:rPr>
      </w:pPr>
      <w:r>
        <w:rPr>
          <w:rtl/>
        </w:rPr>
        <w:t>מבלי לגרוע מן הדרישה לצרוף הסכם חתום במסגרת ההצעה, מתחייב המציע כי היה ויזכה במכרז, ימציא לידי השב"ס לחתימתו את הסכם ההתקשרות ונספחיו המעודכנים, כשהוא חתום ע"י המורשים מטעמו (לרבות חתימה בראשי תיבות בכל עמוד, וחתימה מלאה על פי זכויות החתימה במקום המיועד לכך), תוך 10 ימי עבודה מקבלת הודעת השב"ס על זכייתו במכרז.</w:t>
      </w:r>
    </w:p>
    <w:p w14:paraId="0DC09399" w14:textId="77777777" w:rsidR="00D76E5A" w:rsidRDefault="00D76E5A" w:rsidP="00861B6F">
      <w:pPr>
        <w:pStyle w:val="22"/>
        <w:rPr>
          <w:rtl/>
        </w:rPr>
      </w:pPr>
      <w:r>
        <w:rPr>
          <w:rtl/>
        </w:rPr>
        <w:t>למען הסר ספק יובהר</w:t>
      </w:r>
      <w:r w:rsidR="007D326B">
        <w:rPr>
          <w:rFonts w:hint="cs"/>
          <w:rtl/>
        </w:rPr>
        <w:t>,</w:t>
      </w:r>
      <w:r>
        <w:rPr>
          <w:rtl/>
        </w:rPr>
        <w:t xml:space="preserve"> כי לא </w:t>
      </w:r>
      <w:r>
        <w:rPr>
          <w:rFonts w:hint="cs"/>
          <w:rtl/>
        </w:rPr>
        <w:t>יקוים</w:t>
      </w:r>
      <w:r>
        <w:rPr>
          <w:rtl/>
        </w:rPr>
        <w:t xml:space="preserve"> משא ומתן ביחס לתנאי ההסכם, וההסכם </w:t>
      </w:r>
      <w:r w:rsidR="00C10DD7">
        <w:rPr>
          <w:rFonts w:hint="cs"/>
          <w:rtl/>
        </w:rPr>
        <w:t>וה</w:t>
      </w:r>
      <w:r>
        <w:rPr>
          <w:rFonts w:hint="cs"/>
          <w:rtl/>
        </w:rPr>
        <w:t>מפרט</w:t>
      </w:r>
      <w:r>
        <w:rPr>
          <w:rtl/>
        </w:rPr>
        <w:t xml:space="preserve"> (בכפוף להבהרות שיפורסמו טרם מועד ההגשה), יחייב</w:t>
      </w:r>
      <w:r w:rsidR="00C10DD7">
        <w:rPr>
          <w:rFonts w:hint="cs"/>
          <w:rtl/>
        </w:rPr>
        <w:t>ו</w:t>
      </w:r>
      <w:r>
        <w:rPr>
          <w:rtl/>
        </w:rPr>
        <w:t xml:space="preserve"> את הזכיין.</w:t>
      </w:r>
    </w:p>
    <w:p w14:paraId="0DC0939A" w14:textId="77777777" w:rsidR="00D76E5A" w:rsidRDefault="00D76E5A" w:rsidP="00861B6F">
      <w:pPr>
        <w:pStyle w:val="22"/>
        <w:rPr>
          <w:rtl/>
        </w:rPr>
      </w:pPr>
      <w:r>
        <w:rPr>
          <w:rtl/>
        </w:rPr>
        <w:t>במקרה של אי חתימה על ההסכם ע</w:t>
      </w:r>
      <w:r>
        <w:t>"</w:t>
      </w:r>
      <w:r>
        <w:rPr>
          <w:rtl/>
        </w:rPr>
        <w:t>י הזכיין תוך 10 ימים מיום ההודעה על זכייתו במכרז, או תוך תקופה ארוכה יותר שיקבע ה</w:t>
      </w:r>
      <w:r w:rsidR="00F428C5">
        <w:rPr>
          <w:rtl/>
        </w:rPr>
        <w:t>שב"ס</w:t>
      </w:r>
      <w:r>
        <w:rPr>
          <w:rtl/>
        </w:rPr>
        <w:t>, יהיה רשאי ה</w:t>
      </w:r>
      <w:r w:rsidR="00F428C5">
        <w:rPr>
          <w:rtl/>
        </w:rPr>
        <w:t>שב"ס</w:t>
      </w:r>
      <w:r>
        <w:rPr>
          <w:rtl/>
        </w:rPr>
        <w:t xml:space="preserve"> לחלט את הערבות שהוגשה על ידי המציע יחד עם </w:t>
      </w:r>
      <w:r>
        <w:rPr>
          <w:rFonts w:hint="cs"/>
          <w:rtl/>
        </w:rPr>
        <w:t xml:space="preserve">הצעתו </w:t>
      </w:r>
      <w:r>
        <w:rPr>
          <w:rtl/>
        </w:rPr>
        <w:t xml:space="preserve">תוך שמירה על כל הזכויות העומדות </w:t>
      </w:r>
      <w:r w:rsidR="000B4022">
        <w:rPr>
          <w:rFonts w:hint="cs"/>
          <w:rtl/>
        </w:rPr>
        <w:t>ל</w:t>
      </w:r>
      <w:r w:rsidR="00F428C5">
        <w:rPr>
          <w:rtl/>
        </w:rPr>
        <w:t>שב"ס</w:t>
      </w:r>
      <w:r>
        <w:rPr>
          <w:rtl/>
        </w:rPr>
        <w:t xml:space="preserve"> על פי כל דין.</w:t>
      </w:r>
      <w:r>
        <w:rPr>
          <w:rFonts w:hint="cs"/>
          <w:rtl/>
        </w:rPr>
        <w:t xml:space="preserve"> במקרה זה יהיה שב"ס רשאי להתקשר עם ה"כשיר השני".</w:t>
      </w:r>
    </w:p>
    <w:p w14:paraId="0DC0939B" w14:textId="77777777" w:rsidR="004F79A5" w:rsidRDefault="004F79A5" w:rsidP="004F79A5">
      <w:pPr>
        <w:pStyle w:val="21"/>
        <w:rPr>
          <w:rtl/>
        </w:rPr>
      </w:pPr>
      <w:bookmarkStart w:id="563" w:name="_Ref328473712"/>
      <w:bookmarkStart w:id="564" w:name="_Toc344207898"/>
      <w:r>
        <w:rPr>
          <w:rFonts w:hint="cs"/>
          <w:rtl/>
        </w:rPr>
        <w:t>נספח ביטוחי</w:t>
      </w:r>
      <w:bookmarkEnd w:id="563"/>
      <w:bookmarkEnd w:id="564"/>
      <w:r>
        <w:rPr>
          <w:rFonts w:hint="cs"/>
          <w:rtl/>
        </w:rPr>
        <w:t xml:space="preserve"> </w:t>
      </w:r>
    </w:p>
    <w:p w14:paraId="0DC0939C" w14:textId="77777777" w:rsidR="004F79A5" w:rsidRDefault="004F79A5" w:rsidP="004F79A5">
      <w:pPr>
        <w:pStyle w:val="22"/>
        <w:rPr>
          <w:rtl/>
        </w:rPr>
      </w:pPr>
      <w:r>
        <w:rPr>
          <w:rFonts w:hint="cs"/>
          <w:rtl/>
        </w:rPr>
        <w:t xml:space="preserve">הזכיין מתחייב לרכוש ולקיים את הביטוחים המפורטים תחת ההסכם ובנספח  </w:t>
      </w:r>
      <w:r w:rsidR="00694A0D">
        <w:rPr>
          <w:cs/>
        </w:rPr>
        <w:t>‎</w:t>
      </w:r>
      <w:r w:rsidR="00694A0D">
        <w:t>0.7.4</w:t>
      </w:r>
      <w:r>
        <w:rPr>
          <w:rFonts w:hint="cs"/>
          <w:rtl/>
        </w:rPr>
        <w:t xml:space="preserve"> </w:t>
      </w:r>
      <w:r>
        <w:rPr>
          <w:rtl/>
        </w:rPr>
        <w:t>–</w:t>
      </w:r>
      <w:r>
        <w:rPr>
          <w:rFonts w:hint="cs"/>
          <w:rtl/>
        </w:rPr>
        <w:t xml:space="preserve"> נספח ביטוחי.  </w:t>
      </w:r>
    </w:p>
    <w:p w14:paraId="0DC0939D" w14:textId="77777777" w:rsidR="00D76E5A" w:rsidRDefault="00D76E5A" w:rsidP="007E213F">
      <w:pPr>
        <w:pStyle w:val="21"/>
        <w:rPr>
          <w:rtl/>
        </w:rPr>
      </w:pPr>
      <w:bookmarkStart w:id="565" w:name="_Toc344207899"/>
      <w:r>
        <w:rPr>
          <w:rtl/>
        </w:rPr>
        <w:t>בעלות על המערכת וזכויות שימוש</w:t>
      </w:r>
      <w:bookmarkEnd w:id="565"/>
    </w:p>
    <w:p w14:paraId="0DC0939E" w14:textId="77777777" w:rsidR="00457648" w:rsidRDefault="00457648" w:rsidP="00861B6F">
      <w:pPr>
        <w:pStyle w:val="22"/>
        <w:rPr>
          <w:rtl/>
        </w:rPr>
      </w:pPr>
      <w:r>
        <w:rPr>
          <w:rFonts w:hint="cs"/>
          <w:rtl/>
        </w:rPr>
        <w:t>התקשרות עם הזכיין תאפשר לשב"ס</w:t>
      </w:r>
      <w:r w:rsidR="007210B0">
        <w:rPr>
          <w:rFonts w:hint="cs"/>
          <w:rtl/>
        </w:rPr>
        <w:t xml:space="preserve">, בין היתר, </w:t>
      </w:r>
      <w:r>
        <w:rPr>
          <w:rFonts w:hint="cs"/>
          <w:rtl/>
        </w:rPr>
        <w:t xml:space="preserve">זכות שימוש במערכת </w:t>
      </w:r>
      <w:r w:rsidR="00D93E69">
        <w:rPr>
          <w:rFonts w:hint="cs"/>
          <w:rtl/>
        </w:rPr>
        <w:t>שר הטבעות</w:t>
      </w:r>
      <w:r>
        <w:rPr>
          <w:rFonts w:hint="cs"/>
          <w:rtl/>
        </w:rPr>
        <w:t xml:space="preserve"> ובאמצעי הפיקוח לכל תקופת ההתקשרות עם הזכיין.  </w:t>
      </w:r>
    </w:p>
    <w:p w14:paraId="0DC0939F" w14:textId="77777777" w:rsidR="00D76E5A" w:rsidRDefault="00D76E5A" w:rsidP="007E213F">
      <w:pPr>
        <w:pStyle w:val="21"/>
        <w:rPr>
          <w:rtl/>
        </w:rPr>
      </w:pPr>
      <w:bookmarkStart w:id="566" w:name="_Toc344207900"/>
      <w:r>
        <w:rPr>
          <w:rFonts w:hint="cs"/>
          <w:rtl/>
        </w:rPr>
        <w:t>א</w:t>
      </w:r>
      <w:r>
        <w:rPr>
          <w:rtl/>
        </w:rPr>
        <w:t>חריות, אחזקה ושירות</w:t>
      </w:r>
      <w:bookmarkEnd w:id="566"/>
      <w:r>
        <w:rPr>
          <w:rFonts w:hint="cs"/>
          <w:rtl/>
        </w:rPr>
        <w:t xml:space="preserve"> </w:t>
      </w:r>
    </w:p>
    <w:p w14:paraId="0DC093A0" w14:textId="77777777" w:rsidR="00D76E5A" w:rsidRDefault="007210B0" w:rsidP="00861B6F">
      <w:pPr>
        <w:pStyle w:val="22"/>
        <w:rPr>
          <w:rtl/>
        </w:rPr>
      </w:pPr>
      <w:r>
        <w:rPr>
          <w:rFonts w:hint="cs"/>
          <w:rtl/>
        </w:rPr>
        <w:t xml:space="preserve">הזכיין יספק לשב"ס אחריות למערכת וכן, שירותי אחזקה ושירות </w:t>
      </w:r>
      <w:r w:rsidR="00D76E5A">
        <w:rPr>
          <w:rFonts w:hint="cs"/>
          <w:rtl/>
        </w:rPr>
        <w:t xml:space="preserve">בהתאם לדרישות המפורטות בפרק 4 </w:t>
      </w:r>
      <w:r w:rsidR="00D76E5A">
        <w:rPr>
          <w:rtl/>
        </w:rPr>
        <w:t>–</w:t>
      </w:r>
      <w:r w:rsidR="00D76E5A">
        <w:rPr>
          <w:rFonts w:hint="cs"/>
          <w:rtl/>
        </w:rPr>
        <w:t xml:space="preserve"> פרק המימוש. </w:t>
      </w:r>
    </w:p>
    <w:p w14:paraId="0DC093A1" w14:textId="77777777" w:rsidR="00D76E5A" w:rsidRDefault="00D76E5A" w:rsidP="0064627E">
      <w:pPr>
        <w:pStyle w:val="1"/>
      </w:pPr>
      <w:bookmarkStart w:id="567" w:name="_Toc297133120"/>
      <w:bookmarkStart w:id="568" w:name="_Toc298137308"/>
      <w:bookmarkStart w:id="569" w:name="_Toc298231440"/>
      <w:bookmarkStart w:id="570" w:name="_Toc301337590"/>
      <w:bookmarkStart w:id="571" w:name="_Toc301355713"/>
      <w:bookmarkStart w:id="572" w:name="_Toc301361970"/>
      <w:bookmarkStart w:id="573" w:name="_Toc297133121"/>
      <w:bookmarkStart w:id="574" w:name="_Toc298137309"/>
      <w:bookmarkStart w:id="575" w:name="_Toc298231441"/>
      <w:bookmarkStart w:id="576" w:name="_Toc301337591"/>
      <w:bookmarkStart w:id="577" w:name="_Toc301355714"/>
      <w:bookmarkStart w:id="578" w:name="_Toc301361971"/>
      <w:bookmarkStart w:id="579" w:name="_Toc243893178"/>
      <w:bookmarkStart w:id="580" w:name="_Toc243893468"/>
      <w:bookmarkStart w:id="581" w:name="_Toc243893651"/>
      <w:bookmarkStart w:id="582" w:name="_Toc243893834"/>
      <w:bookmarkStart w:id="583" w:name="_Toc243894016"/>
      <w:bookmarkStart w:id="584" w:name="_Toc243893180"/>
      <w:bookmarkStart w:id="585" w:name="_Toc243893470"/>
      <w:bookmarkStart w:id="586" w:name="_Toc243893653"/>
      <w:bookmarkStart w:id="587" w:name="_Toc243893836"/>
      <w:bookmarkStart w:id="588" w:name="_Toc243894018"/>
      <w:bookmarkStart w:id="589" w:name="_Toc243893181"/>
      <w:bookmarkStart w:id="590" w:name="_Toc243893471"/>
      <w:bookmarkStart w:id="591" w:name="_Toc243893654"/>
      <w:bookmarkStart w:id="592" w:name="_Toc243893837"/>
      <w:bookmarkStart w:id="593" w:name="_Toc243894019"/>
      <w:bookmarkStart w:id="594" w:name="_Toc243893182"/>
      <w:bookmarkStart w:id="595" w:name="_Toc243893472"/>
      <w:bookmarkStart w:id="596" w:name="_Toc243893655"/>
      <w:bookmarkStart w:id="597" w:name="_Toc243893838"/>
      <w:bookmarkStart w:id="598" w:name="_Toc243894020"/>
      <w:bookmarkStart w:id="599" w:name="_Toc243893183"/>
      <w:bookmarkStart w:id="600" w:name="_Toc243893473"/>
      <w:bookmarkStart w:id="601" w:name="_Toc243893656"/>
      <w:bookmarkStart w:id="602" w:name="_Toc243893839"/>
      <w:bookmarkStart w:id="603" w:name="_Toc243894021"/>
      <w:bookmarkStart w:id="604" w:name="_Toc168592232"/>
      <w:bookmarkStart w:id="605" w:name="_Toc168592234"/>
      <w:bookmarkStart w:id="606" w:name="_Toc168592236"/>
      <w:bookmarkStart w:id="607" w:name="_Toc168592237"/>
      <w:bookmarkStart w:id="608" w:name="_Toc168592258"/>
      <w:bookmarkStart w:id="609" w:name="_Toc168592259"/>
      <w:bookmarkStart w:id="610" w:name="_Toc241374340"/>
      <w:bookmarkStart w:id="611" w:name="_Toc344207901"/>
      <w:bookmarkStart w:id="612" w:name="_Ref233609097"/>
      <w:bookmarkStart w:id="613" w:name="_Toc236885507"/>
      <w:bookmarkStart w:id="614" w:name="_Ref240173116"/>
      <w:bookmarkStart w:id="615" w:name="_Toc204300025"/>
      <w:bookmarkEnd w:id="561"/>
      <w:bookmarkEnd w:id="562"/>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r>
        <w:rPr>
          <w:rFonts w:hint="cs"/>
          <w:rtl/>
        </w:rPr>
        <w:t>סמכויות ועדת המכרזים</w:t>
      </w:r>
      <w:bookmarkEnd w:id="610"/>
      <w:bookmarkEnd w:id="611"/>
    </w:p>
    <w:p w14:paraId="0DC093A2" w14:textId="77777777" w:rsidR="00D76E5A" w:rsidRDefault="00D76E5A" w:rsidP="007E213F">
      <w:pPr>
        <w:pStyle w:val="21"/>
        <w:rPr>
          <w:rtl/>
        </w:rPr>
      </w:pPr>
      <w:bookmarkStart w:id="616" w:name="_Toc344207902"/>
      <w:bookmarkStart w:id="617" w:name="_Toc241374345"/>
      <w:bookmarkStart w:id="618" w:name="_Ref243885016"/>
      <w:r>
        <w:rPr>
          <w:rFonts w:hint="cs"/>
          <w:rtl/>
        </w:rPr>
        <w:t>ביטול המכרז</w:t>
      </w:r>
      <w:bookmarkEnd w:id="616"/>
    </w:p>
    <w:p w14:paraId="0DC093A3" w14:textId="77777777" w:rsidR="00D76E5A" w:rsidRDefault="00D76E5A" w:rsidP="00861B6F">
      <w:pPr>
        <w:pStyle w:val="22"/>
        <w:rPr>
          <w:rtl/>
        </w:rPr>
      </w:pPr>
      <w:r>
        <w:rPr>
          <w:rFonts w:hint="cs"/>
          <w:rtl/>
        </w:rPr>
        <w:t>השב"ס</w:t>
      </w:r>
      <w:r>
        <w:rPr>
          <w:rtl/>
        </w:rPr>
        <w:t xml:space="preserve"> רשאי לבטל את המכרז או לצאת במכרז חדש</w:t>
      </w:r>
      <w:r>
        <w:rPr>
          <w:rFonts w:hint="cs"/>
          <w:rtl/>
        </w:rPr>
        <w:t xml:space="preserve">. </w:t>
      </w:r>
      <w:r>
        <w:rPr>
          <w:rtl/>
        </w:rPr>
        <w:t xml:space="preserve"> </w:t>
      </w:r>
    </w:p>
    <w:p w14:paraId="0DC093A4" w14:textId="77777777" w:rsidR="00D76E5A" w:rsidRDefault="00D76E5A" w:rsidP="007E213F">
      <w:pPr>
        <w:pStyle w:val="21"/>
        <w:rPr>
          <w:rtl/>
        </w:rPr>
      </w:pPr>
      <w:bookmarkStart w:id="619" w:name="_Toc344207903"/>
      <w:bookmarkStart w:id="620" w:name="_Ref243886032"/>
      <w:bookmarkEnd w:id="617"/>
      <w:bookmarkEnd w:id="618"/>
      <w:r>
        <w:rPr>
          <w:rFonts w:hint="cs"/>
          <w:rtl/>
        </w:rPr>
        <w:t>שותפים למכרז</w:t>
      </w:r>
      <w:bookmarkEnd w:id="619"/>
    </w:p>
    <w:p w14:paraId="0DC093A5" w14:textId="77777777" w:rsidR="00D76E5A" w:rsidRDefault="00D76E5A" w:rsidP="00861B6F">
      <w:pPr>
        <w:pStyle w:val="22"/>
        <w:rPr>
          <w:rtl/>
        </w:rPr>
      </w:pPr>
      <w:r>
        <w:rPr>
          <w:rtl/>
        </w:rPr>
        <w:t xml:space="preserve">המשרד </w:t>
      </w:r>
      <w:r>
        <w:rPr>
          <w:rFonts w:hint="cs"/>
          <w:rtl/>
        </w:rPr>
        <w:t>לביטחו</w:t>
      </w:r>
      <w:r>
        <w:rPr>
          <w:rFonts w:hint="eastAsia"/>
          <w:rtl/>
        </w:rPr>
        <w:t>ן</w:t>
      </w:r>
      <w:r>
        <w:rPr>
          <w:rtl/>
        </w:rPr>
        <w:t xml:space="preserve"> פנים ומשטרת ישראל יהיו רשאים להצטרף</w:t>
      </w:r>
      <w:r w:rsidR="00CD052C">
        <w:rPr>
          <w:rFonts w:hint="cs"/>
          <w:rtl/>
        </w:rPr>
        <w:t>/להשתמש</w:t>
      </w:r>
      <w:r>
        <w:rPr>
          <w:rtl/>
        </w:rPr>
        <w:t xml:space="preserve"> </w:t>
      </w:r>
      <w:r w:rsidR="00CD052C">
        <w:rPr>
          <w:rFonts w:hint="cs"/>
          <w:rtl/>
        </w:rPr>
        <w:t>ב</w:t>
      </w:r>
      <w:r>
        <w:rPr>
          <w:rtl/>
        </w:rPr>
        <w:t>מכרז במהלך ניהולו ומימושו של ההסכם/ מכרז.</w:t>
      </w:r>
    </w:p>
    <w:p w14:paraId="0DC093A6" w14:textId="77777777" w:rsidR="00CD4C6D" w:rsidRPr="00894725" w:rsidRDefault="00CD4C6D" w:rsidP="00861B6F">
      <w:pPr>
        <w:pStyle w:val="22"/>
        <w:rPr>
          <w:rtl/>
        </w:rPr>
      </w:pPr>
    </w:p>
    <w:p w14:paraId="0DC093A7" w14:textId="77777777" w:rsidR="00651CEC" w:rsidRDefault="00651CEC">
      <w:pPr>
        <w:keepNext w:val="0"/>
        <w:keepLines w:val="0"/>
        <w:bidi w:val="0"/>
        <w:spacing w:line="240" w:lineRule="auto"/>
        <w:rPr>
          <w:rFonts w:eastAsia="Calibri"/>
          <w:b/>
          <w:bCs/>
          <w:color w:val="0000FF"/>
          <w:sz w:val="28"/>
          <w:szCs w:val="28"/>
        </w:rPr>
      </w:pPr>
      <w:r>
        <w:rPr>
          <w:rtl/>
        </w:rPr>
        <w:br w:type="page"/>
      </w:r>
    </w:p>
    <w:p w14:paraId="0DC093A8" w14:textId="77777777" w:rsidR="00D76E5A" w:rsidRDefault="00D76E5A" w:rsidP="0064627E">
      <w:pPr>
        <w:pStyle w:val="1"/>
      </w:pPr>
      <w:bookmarkStart w:id="621" w:name="_Toc344207904"/>
      <w:r w:rsidRPr="000014CF">
        <w:rPr>
          <w:rFonts w:hint="eastAsia"/>
          <w:rtl/>
        </w:rPr>
        <w:t>מבנה</w:t>
      </w:r>
      <w:r w:rsidRPr="000014CF">
        <w:rPr>
          <w:rtl/>
        </w:rPr>
        <w:t xml:space="preserve"> ההצעה הנדרש</w:t>
      </w:r>
      <w:r>
        <w:rPr>
          <w:rFonts w:hint="cs"/>
          <w:rtl/>
        </w:rPr>
        <w:t xml:space="preserve"> - פירוט</w:t>
      </w:r>
      <w:bookmarkEnd w:id="612"/>
      <w:bookmarkEnd w:id="613"/>
      <w:bookmarkEnd w:id="614"/>
      <w:bookmarkEnd w:id="620"/>
      <w:bookmarkEnd w:id="621"/>
    </w:p>
    <w:p w14:paraId="0DC093A9" w14:textId="77777777" w:rsidR="00D76E5A" w:rsidRPr="00F032F4" w:rsidRDefault="00D76E5A" w:rsidP="007E213F">
      <w:pPr>
        <w:pStyle w:val="21"/>
        <w:rPr>
          <w:rtl/>
        </w:rPr>
      </w:pPr>
      <w:bookmarkStart w:id="622" w:name="_Ref187036035"/>
      <w:bookmarkStart w:id="623" w:name="_Toc204300034"/>
      <w:bookmarkStart w:id="624" w:name="_Toc236732394"/>
      <w:bookmarkStart w:id="625" w:name="_Toc236885508"/>
      <w:bookmarkStart w:id="626" w:name="_Toc344207905"/>
      <w:r w:rsidRPr="00F032F4">
        <w:rPr>
          <w:rFonts w:hint="eastAsia"/>
          <w:rtl/>
        </w:rPr>
        <w:t>מבנה</w:t>
      </w:r>
      <w:r w:rsidRPr="00F032F4">
        <w:rPr>
          <w:rtl/>
        </w:rPr>
        <w:t xml:space="preserve"> ההצעה הנדרש – כללי</w:t>
      </w:r>
      <w:bookmarkEnd w:id="622"/>
      <w:bookmarkEnd w:id="623"/>
      <w:bookmarkEnd w:id="624"/>
      <w:bookmarkEnd w:id="625"/>
      <w:bookmarkEnd w:id="626"/>
    </w:p>
    <w:p w14:paraId="0DC093AA" w14:textId="77777777" w:rsidR="00D76E5A" w:rsidRDefault="00D76E5A" w:rsidP="00861B6F">
      <w:pPr>
        <w:pStyle w:val="22"/>
        <w:rPr>
          <w:rtl/>
        </w:rPr>
      </w:pPr>
      <w:bookmarkStart w:id="627" w:name="_Toc236732395"/>
      <w:bookmarkStart w:id="628" w:name="_Toc236885509"/>
      <w:r>
        <w:rPr>
          <w:rFonts w:hint="eastAsia"/>
          <w:rtl/>
        </w:rPr>
        <w:t>בתוך</w:t>
      </w:r>
      <w:r>
        <w:rPr>
          <w:rtl/>
        </w:rPr>
        <w:t xml:space="preserve"> כל ההצעה נדרשת תאימות מלאה (אחד לאחד) בין סעיפי ההצעה לבין סעיפי </w:t>
      </w:r>
      <w:r>
        <w:rPr>
          <w:rFonts w:hint="cs"/>
          <w:rtl/>
        </w:rPr>
        <w:t>המפרט</w:t>
      </w:r>
      <w:r>
        <w:rPr>
          <w:rtl/>
        </w:rPr>
        <w:t xml:space="preserve">. </w:t>
      </w:r>
      <w:r>
        <w:rPr>
          <w:rFonts w:hint="eastAsia"/>
          <w:rtl/>
        </w:rPr>
        <w:t>לדוגמא</w:t>
      </w:r>
      <w:r>
        <w:rPr>
          <w:rtl/>
        </w:rPr>
        <w:t xml:space="preserve">: סעיף 3.1 בהצעה יכיל </w:t>
      </w:r>
      <w:r>
        <w:rPr>
          <w:rFonts w:hint="eastAsia"/>
          <w:rtl/>
        </w:rPr>
        <w:t>את</w:t>
      </w:r>
      <w:r>
        <w:rPr>
          <w:rtl/>
        </w:rPr>
        <w:t xml:space="preserve"> התשובה לרכיב 3.1 </w:t>
      </w:r>
      <w:r>
        <w:rPr>
          <w:rFonts w:hint="cs"/>
          <w:rtl/>
        </w:rPr>
        <w:t>במפרט</w:t>
      </w:r>
      <w:r>
        <w:rPr>
          <w:rtl/>
        </w:rPr>
        <w:t xml:space="preserve"> וכן הלאה. במקום </w:t>
      </w:r>
      <w:r>
        <w:rPr>
          <w:rFonts w:hint="cs"/>
          <w:rtl/>
        </w:rPr>
        <w:t xml:space="preserve">שלדעת המציע </w:t>
      </w:r>
      <w:r>
        <w:rPr>
          <w:rtl/>
        </w:rPr>
        <w:t>נדרש פ</w:t>
      </w:r>
      <w:r>
        <w:rPr>
          <w:rFonts w:hint="cs"/>
          <w:rtl/>
        </w:rPr>
        <w:t>י</w:t>
      </w:r>
      <w:r>
        <w:rPr>
          <w:rtl/>
        </w:rPr>
        <w:t>רוט נוסף</w:t>
      </w:r>
      <w:r>
        <w:rPr>
          <w:rFonts w:hint="cs"/>
          <w:rtl/>
        </w:rPr>
        <w:t>,</w:t>
      </w:r>
      <w:r>
        <w:rPr>
          <w:rtl/>
        </w:rPr>
        <w:t xml:space="preserve"> ניתן לסעף </w:t>
      </w:r>
      <w:r>
        <w:rPr>
          <w:rFonts w:hint="eastAsia"/>
          <w:rtl/>
        </w:rPr>
        <w:t>סעיפי</w:t>
      </w:r>
      <w:r>
        <w:rPr>
          <w:rtl/>
        </w:rPr>
        <w:t xml:space="preserve"> משנה מפורטים יותר, או לצרף נספח</w:t>
      </w:r>
      <w:r>
        <w:rPr>
          <w:rFonts w:hint="cs"/>
          <w:rtl/>
        </w:rPr>
        <w:t>. צירוף הנספח ייעשה</w:t>
      </w:r>
      <w:r>
        <w:rPr>
          <w:rtl/>
        </w:rPr>
        <w:t xml:space="preserve"> באמצעות הפניה מתאימה</w:t>
      </w:r>
      <w:r>
        <w:rPr>
          <w:rFonts w:hint="cs"/>
          <w:rtl/>
        </w:rPr>
        <w:t>,</w:t>
      </w:r>
      <w:r>
        <w:rPr>
          <w:rtl/>
        </w:rPr>
        <w:t xml:space="preserve"> </w:t>
      </w:r>
      <w:r>
        <w:rPr>
          <w:rFonts w:hint="cs"/>
          <w:rtl/>
        </w:rPr>
        <w:t>ו</w:t>
      </w:r>
      <w:r>
        <w:rPr>
          <w:rFonts w:hint="eastAsia"/>
          <w:rtl/>
        </w:rPr>
        <w:t>הנספח</w:t>
      </w:r>
      <w:r>
        <w:rPr>
          <w:rtl/>
        </w:rPr>
        <w:t xml:space="preserve"> </w:t>
      </w:r>
      <w:r>
        <w:rPr>
          <w:rFonts w:hint="cs"/>
          <w:rtl/>
        </w:rPr>
        <w:t xml:space="preserve">יסומן </w:t>
      </w:r>
      <w:r>
        <w:rPr>
          <w:rtl/>
        </w:rPr>
        <w:t>כמספר הסעיף אליו הוא מתייחס.</w:t>
      </w:r>
    </w:p>
    <w:p w14:paraId="0DC093AB" w14:textId="77777777" w:rsidR="00D76E5A" w:rsidRDefault="00D76E5A" w:rsidP="00861B6F">
      <w:pPr>
        <w:pStyle w:val="22"/>
        <w:rPr>
          <w:rtl/>
        </w:rPr>
      </w:pPr>
      <w:r>
        <w:rPr>
          <w:rFonts w:hint="eastAsia"/>
          <w:rtl/>
        </w:rPr>
        <w:t>מידע</w:t>
      </w:r>
      <w:r>
        <w:rPr>
          <w:rtl/>
        </w:rPr>
        <w:t xml:space="preserve"> מקצועי</w:t>
      </w:r>
      <w:r w:rsidR="007D326B">
        <w:rPr>
          <w:rFonts w:hint="cs"/>
          <w:rtl/>
        </w:rPr>
        <w:t>,</w:t>
      </w:r>
      <w:r>
        <w:rPr>
          <w:rtl/>
        </w:rPr>
        <w:t xml:space="preserve"> טכני ופרסומי ניתן לצרף כנספחים לכל </w:t>
      </w:r>
      <w:r>
        <w:rPr>
          <w:rFonts w:hint="cs"/>
          <w:rtl/>
        </w:rPr>
        <w:t>סעיף</w:t>
      </w:r>
      <w:r>
        <w:rPr>
          <w:rtl/>
        </w:rPr>
        <w:t xml:space="preserve">, עם הפניה רלוונטית </w:t>
      </w:r>
      <w:r>
        <w:rPr>
          <w:rFonts w:hint="eastAsia"/>
          <w:rtl/>
        </w:rPr>
        <w:t>לרכיבים</w:t>
      </w:r>
      <w:r>
        <w:rPr>
          <w:rtl/>
        </w:rPr>
        <w:t xml:space="preserve"> אליהם הם מתייחסים. </w:t>
      </w:r>
      <w:r>
        <w:rPr>
          <w:rFonts w:hint="eastAsia"/>
          <w:rtl/>
        </w:rPr>
        <w:t>עם</w:t>
      </w:r>
      <w:r>
        <w:rPr>
          <w:rtl/>
        </w:rPr>
        <w:t xml:space="preserve"> זאת</w:t>
      </w:r>
      <w:r w:rsidR="007D326B">
        <w:rPr>
          <w:rFonts w:hint="cs"/>
          <w:rtl/>
        </w:rPr>
        <w:t>,</w:t>
      </w:r>
      <w:r>
        <w:rPr>
          <w:rFonts w:hint="cs"/>
          <w:rtl/>
        </w:rPr>
        <w:t xml:space="preserve"> יודגש כי</w:t>
      </w:r>
      <w:r>
        <w:rPr>
          <w:rtl/>
        </w:rPr>
        <w:t xml:space="preserve"> אין </w:t>
      </w:r>
      <w:r>
        <w:rPr>
          <w:rFonts w:hint="eastAsia"/>
          <w:rtl/>
        </w:rPr>
        <w:t>להתייחס</w:t>
      </w:r>
      <w:r>
        <w:rPr>
          <w:rtl/>
        </w:rPr>
        <w:t xml:space="preserve"> לנתונים הכלולים בנספחים אלה </w:t>
      </w:r>
      <w:r>
        <w:rPr>
          <w:rFonts w:hint="cs"/>
          <w:rtl/>
        </w:rPr>
        <w:t>ובחוברות פרטי מידע</w:t>
      </w:r>
      <w:r>
        <w:rPr>
          <w:rtl/>
        </w:rPr>
        <w:t xml:space="preserve"> </w:t>
      </w:r>
      <w:r>
        <w:rPr>
          <w:rFonts w:hint="cs"/>
          <w:rtl/>
        </w:rPr>
        <w:t>(עלונים) כאילו מ</w:t>
      </w:r>
      <w:r>
        <w:rPr>
          <w:rtl/>
        </w:rPr>
        <w:t xml:space="preserve">ולאה חובת ההצעה </w:t>
      </w:r>
      <w:r>
        <w:rPr>
          <w:rFonts w:hint="eastAsia"/>
          <w:rtl/>
        </w:rPr>
        <w:t>הספציפי</w:t>
      </w:r>
      <w:r>
        <w:rPr>
          <w:rFonts w:hint="cs"/>
          <w:rtl/>
        </w:rPr>
        <w:t>ת</w:t>
      </w:r>
      <w:r>
        <w:rPr>
          <w:rtl/>
        </w:rPr>
        <w:t xml:space="preserve"> לסעיף זה או אחר ויש לפרט בגוף ההצעה את כל הפרטים הנדרשים.</w:t>
      </w:r>
    </w:p>
    <w:p w14:paraId="0DC093AC" w14:textId="77777777" w:rsidR="008A35FC" w:rsidRPr="008A35FC" w:rsidRDefault="008A35FC" w:rsidP="008A35FC">
      <w:pPr>
        <w:pStyle w:val="FrameShadowed"/>
        <w:keepNext/>
        <w:keepLines/>
        <w:ind w:left="794" w:right="794"/>
        <w:rPr>
          <w:rtl/>
          <w:lang w:eastAsia="en-US"/>
        </w:rPr>
      </w:pPr>
      <w:r w:rsidRPr="008A35FC">
        <w:rPr>
          <w:rtl/>
          <w:lang w:eastAsia="en-US"/>
        </w:rPr>
        <w:t xml:space="preserve">את המענה לסעיף יש להגיש מתחת לסעיף עליו ניתן המענה, המענה ייכתב </w:t>
      </w:r>
      <w:r w:rsidR="00C10DD7">
        <w:rPr>
          <w:rFonts w:hint="cs"/>
          <w:rtl/>
          <w:lang w:eastAsia="en-US"/>
        </w:rPr>
        <w:t>כ</w:t>
      </w:r>
      <w:r w:rsidRPr="008A35FC">
        <w:rPr>
          <w:rtl/>
          <w:lang w:eastAsia="en-US"/>
        </w:rPr>
        <w:t>שהוא מודגש (</w:t>
      </w:r>
      <w:r w:rsidRPr="008A35FC">
        <w:rPr>
          <w:lang w:eastAsia="en-US"/>
        </w:rPr>
        <w:t>BOLD</w:t>
      </w:r>
      <w:r>
        <w:rPr>
          <w:rtl/>
          <w:lang w:eastAsia="en-US"/>
        </w:rPr>
        <w:t>)</w:t>
      </w:r>
      <w:r>
        <w:rPr>
          <w:rFonts w:hint="cs"/>
          <w:rtl/>
          <w:lang w:eastAsia="en-US"/>
        </w:rPr>
        <w:t>.</w:t>
      </w:r>
    </w:p>
    <w:p w14:paraId="0DC093AD" w14:textId="77777777" w:rsidR="008A35FC" w:rsidRDefault="008A35FC" w:rsidP="00861B6F">
      <w:pPr>
        <w:pStyle w:val="22"/>
        <w:rPr>
          <w:rtl/>
        </w:rPr>
      </w:pPr>
    </w:p>
    <w:p w14:paraId="0DC093AE" w14:textId="77777777" w:rsidR="00D76E5A" w:rsidRDefault="00D76E5A" w:rsidP="00861B6F">
      <w:pPr>
        <w:pStyle w:val="22"/>
        <w:rPr>
          <w:rtl/>
        </w:rPr>
      </w:pPr>
      <w:r>
        <w:rPr>
          <w:rFonts w:hint="eastAsia"/>
          <w:rtl/>
        </w:rPr>
        <w:t>תוכן</w:t>
      </w:r>
      <w:r>
        <w:rPr>
          <w:rtl/>
        </w:rPr>
        <w:t xml:space="preserve"> ומבנה התשובה בכל סעיף (ותת-סעיף) יתאים לסיווג הסעיף, כמוגדר </w:t>
      </w:r>
      <w:r>
        <w:rPr>
          <w:rFonts w:hint="cs"/>
          <w:rtl/>
        </w:rPr>
        <w:t xml:space="preserve">בסעיף </w:t>
      </w:r>
      <w:r w:rsidR="00694A0D">
        <w:rPr>
          <w:cs/>
        </w:rPr>
        <w:t>‎</w:t>
      </w:r>
      <w:r w:rsidR="00694A0D">
        <w:t>0.5</w:t>
      </w:r>
      <w:r>
        <w:rPr>
          <w:rFonts w:hint="cs"/>
          <w:rtl/>
        </w:rPr>
        <w:t xml:space="preserve"> במסמך זה.</w:t>
      </w:r>
    </w:p>
    <w:p w14:paraId="0DC093AF" w14:textId="77777777" w:rsidR="00D76E5A" w:rsidRDefault="00D76E5A" w:rsidP="00861B6F">
      <w:pPr>
        <w:pStyle w:val="22"/>
        <w:rPr>
          <w:rtl/>
        </w:rPr>
      </w:pPr>
      <w:r>
        <w:rPr>
          <w:rFonts w:hint="eastAsia"/>
          <w:rtl/>
        </w:rPr>
        <w:t>סעיף</w:t>
      </w:r>
      <w:r>
        <w:rPr>
          <w:rtl/>
        </w:rPr>
        <w:t xml:space="preserve"> לגביו אין </w:t>
      </w:r>
      <w:r>
        <w:rPr>
          <w:rFonts w:hint="cs"/>
          <w:rtl/>
        </w:rPr>
        <w:t>תגובה,</w:t>
      </w:r>
      <w:r>
        <w:rPr>
          <w:rtl/>
        </w:rPr>
        <w:t xml:space="preserve"> ייכתב לידו "</w:t>
      </w:r>
      <w:r>
        <w:rPr>
          <w:rFonts w:hint="eastAsia"/>
          <w:rtl/>
        </w:rPr>
        <w:t>אין</w:t>
      </w:r>
      <w:r>
        <w:rPr>
          <w:rtl/>
        </w:rPr>
        <w:t xml:space="preserve"> </w:t>
      </w:r>
      <w:r>
        <w:rPr>
          <w:rFonts w:hint="cs"/>
          <w:rtl/>
        </w:rPr>
        <w:t>התייחסות</w:t>
      </w:r>
      <w:r>
        <w:rPr>
          <w:rtl/>
        </w:rPr>
        <w:t xml:space="preserve">" </w:t>
      </w:r>
      <w:r>
        <w:rPr>
          <w:rFonts w:hint="eastAsia"/>
          <w:rtl/>
        </w:rPr>
        <w:t>והסעיף</w:t>
      </w:r>
      <w:r>
        <w:rPr>
          <w:rtl/>
        </w:rPr>
        <w:t xml:space="preserve"> הבא אחריו </w:t>
      </w:r>
      <w:r>
        <w:rPr>
          <w:rFonts w:hint="eastAsia"/>
          <w:rtl/>
        </w:rPr>
        <w:t>ישמור</w:t>
      </w:r>
      <w:r>
        <w:rPr>
          <w:rtl/>
        </w:rPr>
        <w:t xml:space="preserve"> על מספרו המקורי </w:t>
      </w:r>
      <w:r>
        <w:rPr>
          <w:rFonts w:hint="cs"/>
          <w:rtl/>
        </w:rPr>
        <w:t>במפרט</w:t>
      </w:r>
      <w:r>
        <w:rPr>
          <w:rtl/>
        </w:rPr>
        <w:t>.</w:t>
      </w:r>
    </w:p>
    <w:p w14:paraId="0DC093B0" w14:textId="77777777" w:rsidR="00D76E5A" w:rsidRDefault="00D76E5A" w:rsidP="00262C8F">
      <w:pPr>
        <w:pStyle w:val="FrameShadowed"/>
        <w:keepNext/>
        <w:keepLines/>
        <w:ind w:left="794" w:right="794"/>
        <w:outlineLvl w:val="0"/>
        <w:rPr>
          <w:rtl/>
          <w:lang w:eastAsia="en-US"/>
        </w:rPr>
      </w:pPr>
      <w:r>
        <w:rPr>
          <w:rtl/>
          <w:lang w:eastAsia="en-US"/>
        </w:rPr>
        <w:t>הצעה אשר תוגש שלא במבנה זה, תידחה על הסף!</w:t>
      </w:r>
    </w:p>
    <w:p w14:paraId="0DC093B1" w14:textId="77777777" w:rsidR="00D76E5A" w:rsidRDefault="00D76E5A" w:rsidP="00D76E5A">
      <w:pPr>
        <w:pStyle w:val="FrameShadowed"/>
        <w:keepNext/>
        <w:keepLines/>
        <w:ind w:left="794" w:right="794"/>
        <w:rPr>
          <w:rtl/>
          <w:lang w:eastAsia="en-US"/>
        </w:rPr>
      </w:pPr>
      <w:r>
        <w:rPr>
          <w:rtl/>
          <w:lang w:eastAsia="en-US"/>
        </w:rPr>
        <w:t>עצם התשובה היא חובה. חובה לענות על כל הסעיפים ולפי המבנה והפירוט שבכל סעיף!</w:t>
      </w:r>
    </w:p>
    <w:p w14:paraId="0DC093B2" w14:textId="77777777" w:rsidR="00D76E5A" w:rsidRPr="00F032F4" w:rsidRDefault="00D76E5A" w:rsidP="007E213F">
      <w:pPr>
        <w:pStyle w:val="21"/>
        <w:rPr>
          <w:rtl/>
        </w:rPr>
      </w:pPr>
      <w:bookmarkStart w:id="629" w:name="_Toc243893189"/>
      <w:bookmarkStart w:id="630" w:name="_Toc243893479"/>
      <w:bookmarkStart w:id="631" w:name="_Toc243893662"/>
      <w:bookmarkStart w:id="632" w:name="_Toc243893845"/>
      <w:bookmarkStart w:id="633" w:name="_Toc243894027"/>
      <w:bookmarkStart w:id="634" w:name="_Toc243893190"/>
      <w:bookmarkStart w:id="635" w:name="_Toc243893480"/>
      <w:bookmarkStart w:id="636" w:name="_Toc243893663"/>
      <w:bookmarkStart w:id="637" w:name="_Toc243893846"/>
      <w:bookmarkStart w:id="638" w:name="_Toc243894028"/>
      <w:bookmarkStart w:id="639" w:name="_Toc204300040"/>
      <w:bookmarkStart w:id="640" w:name="_Toc236732397"/>
      <w:bookmarkStart w:id="641" w:name="_Toc236885511"/>
      <w:bookmarkStart w:id="642" w:name="_Toc344207906"/>
      <w:bookmarkEnd w:id="627"/>
      <w:bookmarkEnd w:id="628"/>
      <w:bookmarkEnd w:id="629"/>
      <w:bookmarkEnd w:id="630"/>
      <w:bookmarkEnd w:id="631"/>
      <w:bookmarkEnd w:id="632"/>
      <w:bookmarkEnd w:id="633"/>
      <w:bookmarkEnd w:id="634"/>
      <w:bookmarkEnd w:id="635"/>
      <w:bookmarkEnd w:id="636"/>
      <w:bookmarkEnd w:id="637"/>
      <w:bookmarkEnd w:id="638"/>
      <w:r w:rsidRPr="00F032F4">
        <w:rPr>
          <w:rFonts w:hint="eastAsia"/>
          <w:rtl/>
        </w:rPr>
        <w:t>היקף</w:t>
      </w:r>
      <w:r w:rsidRPr="00F032F4">
        <w:rPr>
          <w:rtl/>
        </w:rPr>
        <w:t xml:space="preserve"> </w:t>
      </w:r>
      <w:r w:rsidRPr="00F032F4">
        <w:rPr>
          <w:rFonts w:hint="cs"/>
          <w:rtl/>
        </w:rPr>
        <w:t xml:space="preserve">פרוט </w:t>
      </w:r>
      <w:r w:rsidRPr="00F032F4">
        <w:rPr>
          <w:rtl/>
        </w:rPr>
        <w:t>הצעה לכל סעיף</w:t>
      </w:r>
      <w:bookmarkEnd w:id="639"/>
      <w:bookmarkEnd w:id="640"/>
      <w:bookmarkEnd w:id="641"/>
      <w:bookmarkEnd w:id="642"/>
    </w:p>
    <w:p w14:paraId="0DC093B3" w14:textId="77777777" w:rsidR="00D76E5A" w:rsidRDefault="00D76E5A" w:rsidP="00861B6F">
      <w:pPr>
        <w:pStyle w:val="22"/>
        <w:rPr>
          <w:rtl/>
        </w:rPr>
      </w:pPr>
      <w:bookmarkStart w:id="643" w:name="_Toc204300041"/>
      <w:bookmarkStart w:id="644" w:name="_Toc236732398"/>
      <w:bookmarkStart w:id="645" w:name="_Toc236885512"/>
      <w:r>
        <w:rPr>
          <w:rFonts w:hint="eastAsia"/>
          <w:rtl/>
        </w:rPr>
        <w:t>השב</w:t>
      </w:r>
      <w:r>
        <w:rPr>
          <w:rtl/>
        </w:rPr>
        <w:t>”</w:t>
      </w:r>
      <w:r>
        <w:rPr>
          <w:rFonts w:hint="eastAsia"/>
          <w:rtl/>
        </w:rPr>
        <w:t>ס</w:t>
      </w:r>
      <w:r>
        <w:rPr>
          <w:rtl/>
        </w:rPr>
        <w:t xml:space="preserve"> מעוניין לקבל הצעות תכליתיות. השב”ס ממליץ לצמצם את ההצעה</w:t>
      </w:r>
      <w:r>
        <w:rPr>
          <w:rFonts w:hint="cs"/>
          <w:rtl/>
        </w:rPr>
        <w:t xml:space="preserve"> לכל סעיף</w:t>
      </w:r>
      <w:r>
        <w:rPr>
          <w:rtl/>
        </w:rPr>
        <w:t xml:space="preserve"> </w:t>
      </w:r>
      <w:r>
        <w:rPr>
          <w:rFonts w:hint="eastAsia"/>
          <w:rtl/>
        </w:rPr>
        <w:t>להיקף</w:t>
      </w:r>
      <w:r>
        <w:rPr>
          <w:rtl/>
        </w:rPr>
        <w:t xml:space="preserve"> </w:t>
      </w:r>
      <w:r>
        <w:rPr>
          <w:rFonts w:hint="cs"/>
          <w:rtl/>
        </w:rPr>
        <w:t>ה</w:t>
      </w:r>
      <w:r w:rsidRPr="00446C25">
        <w:rPr>
          <w:rFonts w:hint="cs"/>
          <w:rtl/>
        </w:rPr>
        <w:t>מקסימאל</w:t>
      </w:r>
      <w:r w:rsidRPr="00446C25">
        <w:rPr>
          <w:rFonts w:hint="eastAsia"/>
          <w:rtl/>
        </w:rPr>
        <w:t>י</w:t>
      </w:r>
      <w:r>
        <w:rPr>
          <w:rFonts w:hint="cs"/>
          <w:rtl/>
        </w:rPr>
        <w:t xml:space="preserve"> המוגדר,</w:t>
      </w:r>
      <w:r>
        <w:rPr>
          <w:rtl/>
        </w:rPr>
        <w:t xml:space="preserve"> על פי הפרוט הבא:</w:t>
      </w:r>
    </w:p>
    <w:p w14:paraId="0DC093B4" w14:textId="77777777" w:rsidR="00D76E5A" w:rsidRDefault="00D76E5A" w:rsidP="00861B6F">
      <w:pPr>
        <w:pStyle w:val="22"/>
        <w:rPr>
          <w:rtl/>
        </w:rPr>
      </w:pPr>
      <w:r>
        <w:rPr>
          <w:rFonts w:hint="eastAsia"/>
          <w:rtl/>
        </w:rPr>
        <w:t>לסעיף</w:t>
      </w:r>
      <w:r>
        <w:rPr>
          <w:rtl/>
        </w:rPr>
        <w:t xml:space="preserve"> שבו נדרש פרוט (</w:t>
      </w:r>
      <w:r>
        <w:t>S</w:t>
      </w:r>
      <w:r>
        <w:rPr>
          <w:rtl/>
        </w:rPr>
        <w:t>)</w:t>
      </w:r>
      <w:r>
        <w:rPr>
          <w:rFonts w:hint="cs"/>
          <w:rtl/>
        </w:rPr>
        <w:t xml:space="preserve"> - </w:t>
      </w:r>
      <w:r>
        <w:rPr>
          <w:rtl/>
        </w:rPr>
        <w:t>עד שלושה</w:t>
      </w:r>
      <w:r w:rsidR="00D13943">
        <w:rPr>
          <w:rFonts w:hint="cs"/>
          <w:rtl/>
        </w:rPr>
        <w:t xml:space="preserve"> (3)</w:t>
      </w:r>
      <w:r>
        <w:rPr>
          <w:rtl/>
        </w:rPr>
        <w:t xml:space="preserve"> עמודים.</w:t>
      </w:r>
    </w:p>
    <w:p w14:paraId="0DC093B5" w14:textId="77777777" w:rsidR="00D76E5A" w:rsidRDefault="00D76E5A" w:rsidP="00861B6F">
      <w:pPr>
        <w:pStyle w:val="22"/>
        <w:rPr>
          <w:rtl/>
        </w:rPr>
      </w:pPr>
      <w:r>
        <w:rPr>
          <w:rFonts w:hint="eastAsia"/>
          <w:rtl/>
        </w:rPr>
        <w:t>מידע</w:t>
      </w:r>
      <w:r>
        <w:rPr>
          <w:rtl/>
        </w:rPr>
        <w:t xml:space="preserve"> נוסף, אם יידרש, יוכל להיות מצורף כנספח.</w:t>
      </w:r>
    </w:p>
    <w:p w14:paraId="0DC093B6" w14:textId="77777777" w:rsidR="00D76E5A" w:rsidRPr="00B15DDC" w:rsidRDefault="00D76E5A" w:rsidP="00861B6F">
      <w:pPr>
        <w:pStyle w:val="22"/>
        <w:rPr>
          <w:rtl/>
        </w:rPr>
      </w:pPr>
      <w:r w:rsidRPr="00B15DDC">
        <w:rPr>
          <w:rFonts w:hint="cs"/>
          <w:rtl/>
        </w:rPr>
        <w:t>הפרוט שבגוף ההצעה הנו זה אשר ייבחן וייבדק על ידי השב</w:t>
      </w:r>
      <w:r w:rsidRPr="00B15DDC">
        <w:rPr>
          <w:rtl/>
        </w:rPr>
        <w:t>”</w:t>
      </w:r>
      <w:r w:rsidRPr="00B15DDC">
        <w:rPr>
          <w:rFonts w:hint="cs"/>
          <w:rtl/>
        </w:rPr>
        <w:t>ס. החומר הנלווה בנספחים, ייקרא וייבדק על פי העניין והצורך.</w:t>
      </w:r>
    </w:p>
    <w:p w14:paraId="0DC093B7" w14:textId="77777777" w:rsidR="00D76E5A" w:rsidRDefault="00D76E5A" w:rsidP="007E213F">
      <w:pPr>
        <w:pStyle w:val="21"/>
        <w:rPr>
          <w:rtl/>
        </w:rPr>
      </w:pPr>
      <w:bookmarkStart w:id="646" w:name="_Toc241944647"/>
      <w:bookmarkStart w:id="647" w:name="_Toc241944688"/>
      <w:bookmarkStart w:id="648" w:name="_Toc243884816"/>
      <w:bookmarkStart w:id="649" w:name="_Toc243884859"/>
      <w:bookmarkStart w:id="650" w:name="_Toc243884923"/>
      <w:bookmarkStart w:id="651" w:name="_Toc243884966"/>
      <w:bookmarkStart w:id="652" w:name="_Toc243885196"/>
      <w:bookmarkStart w:id="653" w:name="_Toc243885240"/>
      <w:bookmarkStart w:id="654" w:name="_Toc243885754"/>
      <w:bookmarkStart w:id="655" w:name="_Toc243885798"/>
      <w:bookmarkStart w:id="656" w:name="_Toc243890389"/>
      <w:bookmarkStart w:id="657" w:name="_Toc243890432"/>
      <w:bookmarkStart w:id="658" w:name="_Toc243893211"/>
      <w:bookmarkStart w:id="659" w:name="_Toc243893259"/>
      <w:bookmarkStart w:id="660" w:name="_Toc243893501"/>
      <w:bookmarkStart w:id="661" w:name="_Toc243893563"/>
      <w:bookmarkStart w:id="662" w:name="_Toc243893684"/>
      <w:bookmarkStart w:id="663" w:name="_Toc243893745"/>
      <w:bookmarkStart w:id="664" w:name="_Toc243893867"/>
      <w:bookmarkStart w:id="665" w:name="_Toc243893927"/>
      <w:bookmarkStart w:id="666" w:name="_Toc243894049"/>
      <w:bookmarkStart w:id="667" w:name="_Toc243894109"/>
      <w:bookmarkStart w:id="668" w:name="_Toc241944651"/>
      <w:bookmarkStart w:id="669" w:name="_Toc243884820"/>
      <w:bookmarkStart w:id="670" w:name="_Toc243884927"/>
      <w:bookmarkStart w:id="671" w:name="_Toc243885200"/>
      <w:bookmarkStart w:id="672" w:name="_Toc243885758"/>
      <w:bookmarkStart w:id="673" w:name="_Toc243890393"/>
      <w:bookmarkStart w:id="674" w:name="_Toc243893215"/>
      <w:bookmarkStart w:id="675" w:name="_Toc243893505"/>
      <w:bookmarkStart w:id="676" w:name="_Toc243893688"/>
      <w:bookmarkStart w:id="677" w:name="_Toc243893871"/>
      <w:bookmarkStart w:id="678" w:name="_Toc243894053"/>
      <w:bookmarkStart w:id="679" w:name="_Toc241944653"/>
      <w:bookmarkStart w:id="680" w:name="_Toc243884822"/>
      <w:bookmarkStart w:id="681" w:name="_Toc243884929"/>
      <w:bookmarkStart w:id="682" w:name="_Toc243885202"/>
      <w:bookmarkStart w:id="683" w:name="_Toc243885760"/>
      <w:bookmarkStart w:id="684" w:name="_Toc243890395"/>
      <w:bookmarkStart w:id="685" w:name="_Toc243893217"/>
      <w:bookmarkStart w:id="686" w:name="_Toc243893507"/>
      <w:bookmarkStart w:id="687" w:name="_Toc243893690"/>
      <w:bookmarkStart w:id="688" w:name="_Toc243893873"/>
      <w:bookmarkStart w:id="689" w:name="_Toc243894055"/>
      <w:bookmarkStart w:id="690" w:name="_Ref225054635"/>
      <w:bookmarkStart w:id="691" w:name="_Toc232997974"/>
      <w:bookmarkStart w:id="692" w:name="_Ref234208642"/>
      <w:bookmarkStart w:id="693" w:name="_Toc236732400"/>
      <w:bookmarkStart w:id="694" w:name="_Toc236885514"/>
      <w:bookmarkStart w:id="695" w:name="_Toc344207907"/>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r>
        <w:rPr>
          <w:rFonts w:hint="cs"/>
          <w:rtl/>
        </w:rPr>
        <w:t xml:space="preserve">מספר עותקים - </w:t>
      </w:r>
      <w:r w:rsidRPr="00F032F4">
        <w:rPr>
          <w:rFonts w:hint="eastAsia"/>
          <w:rtl/>
        </w:rPr>
        <w:t>אופן</w:t>
      </w:r>
      <w:r w:rsidRPr="00F032F4">
        <w:rPr>
          <w:rtl/>
        </w:rPr>
        <w:t xml:space="preserve"> </w:t>
      </w:r>
      <w:r w:rsidRPr="00F032F4">
        <w:rPr>
          <w:rFonts w:hint="cs"/>
          <w:rtl/>
        </w:rPr>
        <w:t>הגשת</w:t>
      </w:r>
      <w:r w:rsidRPr="00F032F4">
        <w:rPr>
          <w:rtl/>
        </w:rPr>
        <w:t xml:space="preserve"> ההצעה</w:t>
      </w:r>
      <w:bookmarkEnd w:id="690"/>
      <w:bookmarkEnd w:id="691"/>
      <w:bookmarkEnd w:id="692"/>
      <w:bookmarkEnd w:id="693"/>
      <w:bookmarkEnd w:id="694"/>
      <w:bookmarkEnd w:id="695"/>
    </w:p>
    <w:p w14:paraId="0DC093B8" w14:textId="77777777" w:rsidR="00D76E5A" w:rsidRPr="000A3F0F" w:rsidRDefault="00D76E5A" w:rsidP="00861B6F">
      <w:pPr>
        <w:pStyle w:val="22"/>
      </w:pPr>
      <w:bookmarkStart w:id="696" w:name="_Toc232997975"/>
      <w:bookmarkStart w:id="697" w:name="_Toc236732401"/>
      <w:bookmarkStart w:id="698" w:name="_Toc236885515"/>
      <w:r w:rsidRPr="00A10DD5">
        <w:rPr>
          <w:rFonts w:hint="eastAsia"/>
          <w:rtl/>
        </w:rPr>
        <w:t>הצעת</w:t>
      </w:r>
      <w:r w:rsidRPr="00A10DD5">
        <w:rPr>
          <w:rtl/>
        </w:rPr>
        <w:t xml:space="preserve"> המציע</w:t>
      </w:r>
      <w:r w:rsidRPr="00A10DD5">
        <w:rPr>
          <w:rFonts w:hint="cs"/>
          <w:rtl/>
        </w:rPr>
        <w:t xml:space="preserve"> תוגש בהתאם לאמור </w:t>
      </w:r>
      <w:r>
        <w:rPr>
          <w:rFonts w:hint="cs"/>
          <w:rtl/>
        </w:rPr>
        <w:t xml:space="preserve">בסעיף </w:t>
      </w:r>
      <w:r w:rsidR="00694A0D">
        <w:rPr>
          <w:cs/>
        </w:rPr>
        <w:t>‎</w:t>
      </w:r>
      <w:r w:rsidR="00694A0D">
        <w:t>0.0</w:t>
      </w:r>
      <w:r>
        <w:rPr>
          <w:rFonts w:hint="cs"/>
          <w:rtl/>
        </w:rPr>
        <w:t xml:space="preserve">,  </w:t>
      </w:r>
      <w:r w:rsidRPr="00A10DD5">
        <w:rPr>
          <w:rtl/>
        </w:rPr>
        <w:t>תחולק ל-</w:t>
      </w:r>
      <w:r w:rsidR="00D13943">
        <w:rPr>
          <w:rFonts w:hint="cs"/>
          <w:rtl/>
        </w:rPr>
        <w:t>ארבע</w:t>
      </w:r>
      <w:r w:rsidRPr="00A10DD5">
        <w:rPr>
          <w:rtl/>
        </w:rPr>
        <w:t xml:space="preserve"> </w:t>
      </w:r>
      <w:r w:rsidR="00D13943">
        <w:rPr>
          <w:rFonts w:hint="cs"/>
          <w:rtl/>
        </w:rPr>
        <w:t>(</w:t>
      </w:r>
      <w:r w:rsidR="000C08BE">
        <w:rPr>
          <w:rFonts w:hint="cs"/>
          <w:rtl/>
        </w:rPr>
        <w:t>4</w:t>
      </w:r>
      <w:r w:rsidR="00D13943">
        <w:rPr>
          <w:rFonts w:hint="cs"/>
          <w:rtl/>
        </w:rPr>
        <w:t>)</w:t>
      </w:r>
      <w:r w:rsidR="000C08BE" w:rsidRPr="00A10DD5">
        <w:rPr>
          <w:rtl/>
        </w:rPr>
        <w:t xml:space="preserve"> </w:t>
      </w:r>
      <w:r w:rsidRPr="00A10DD5">
        <w:rPr>
          <w:rtl/>
        </w:rPr>
        <w:t>מ</w:t>
      </w:r>
      <w:r>
        <w:rPr>
          <w:rFonts w:hint="cs"/>
          <w:rtl/>
        </w:rPr>
        <w:t>עטפות</w:t>
      </w:r>
      <w:r w:rsidRPr="00A10DD5">
        <w:rPr>
          <w:rtl/>
        </w:rPr>
        <w:t xml:space="preserve"> נפרד</w:t>
      </w:r>
      <w:r>
        <w:rPr>
          <w:rFonts w:hint="cs"/>
          <w:rtl/>
        </w:rPr>
        <w:t>ות</w:t>
      </w:r>
      <w:r w:rsidRPr="00A10DD5">
        <w:rPr>
          <w:rtl/>
        </w:rPr>
        <w:t xml:space="preserve">, כל </w:t>
      </w:r>
      <w:r w:rsidRPr="00A10DD5">
        <w:rPr>
          <w:rFonts w:hint="cs"/>
          <w:rtl/>
        </w:rPr>
        <w:t>אח</w:t>
      </w:r>
      <w:r>
        <w:rPr>
          <w:rFonts w:hint="cs"/>
          <w:rtl/>
        </w:rPr>
        <w:t>ת</w:t>
      </w:r>
      <w:r w:rsidRPr="00A10DD5">
        <w:rPr>
          <w:rFonts w:hint="cs"/>
          <w:rtl/>
        </w:rPr>
        <w:t xml:space="preserve"> מה</w:t>
      </w:r>
      <w:r>
        <w:rPr>
          <w:rFonts w:hint="cs"/>
          <w:rtl/>
        </w:rPr>
        <w:t>ן</w:t>
      </w:r>
      <w:r w:rsidRPr="00A10DD5">
        <w:rPr>
          <w:rFonts w:hint="cs"/>
          <w:rtl/>
        </w:rPr>
        <w:t xml:space="preserve"> </w:t>
      </w:r>
      <w:r>
        <w:rPr>
          <w:rFonts w:hint="cs"/>
          <w:rtl/>
        </w:rPr>
        <w:t>ת</w:t>
      </w:r>
      <w:r w:rsidRPr="00A10DD5">
        <w:rPr>
          <w:rFonts w:hint="eastAsia"/>
          <w:rtl/>
        </w:rPr>
        <w:t>וגש</w:t>
      </w:r>
      <w:r w:rsidRPr="00A10DD5">
        <w:rPr>
          <w:rtl/>
        </w:rPr>
        <w:t xml:space="preserve"> </w:t>
      </w:r>
      <w:r w:rsidRPr="00A10DD5">
        <w:rPr>
          <w:rFonts w:hint="cs"/>
          <w:rtl/>
        </w:rPr>
        <w:t>כשה</w:t>
      </w:r>
      <w:r>
        <w:rPr>
          <w:rFonts w:hint="cs"/>
          <w:rtl/>
        </w:rPr>
        <w:t>י</w:t>
      </w:r>
      <w:r w:rsidRPr="00A10DD5">
        <w:rPr>
          <w:rFonts w:hint="cs"/>
          <w:rtl/>
        </w:rPr>
        <w:t>א</w:t>
      </w:r>
      <w:r w:rsidRPr="00A10DD5">
        <w:rPr>
          <w:rtl/>
        </w:rPr>
        <w:t xml:space="preserve"> אטו</w:t>
      </w:r>
      <w:r>
        <w:rPr>
          <w:rFonts w:hint="cs"/>
          <w:rtl/>
        </w:rPr>
        <w:t>מה</w:t>
      </w:r>
      <w:r w:rsidRPr="00A10DD5">
        <w:rPr>
          <w:rFonts w:hint="cs"/>
          <w:rtl/>
        </w:rPr>
        <w:t>, וסגור</w:t>
      </w:r>
      <w:r>
        <w:rPr>
          <w:rFonts w:hint="cs"/>
          <w:rtl/>
        </w:rPr>
        <w:t>ה</w:t>
      </w:r>
      <w:r w:rsidRPr="00A10DD5">
        <w:rPr>
          <w:rFonts w:hint="cs"/>
          <w:rtl/>
        </w:rPr>
        <w:t xml:space="preserve"> היטב ומובח</w:t>
      </w:r>
      <w:r>
        <w:rPr>
          <w:rFonts w:hint="cs"/>
          <w:rtl/>
        </w:rPr>
        <w:t>נת</w:t>
      </w:r>
      <w:r w:rsidRPr="00A10DD5">
        <w:rPr>
          <w:rFonts w:hint="cs"/>
          <w:rtl/>
        </w:rPr>
        <w:t xml:space="preserve"> מיתר המ</w:t>
      </w:r>
      <w:r w:rsidRPr="000A3F0F">
        <w:rPr>
          <w:rFonts w:hint="cs"/>
          <w:rtl/>
        </w:rPr>
        <w:t>עטפות</w:t>
      </w:r>
      <w:r w:rsidRPr="000A3F0F">
        <w:rPr>
          <w:rtl/>
        </w:rPr>
        <w:t>.</w:t>
      </w:r>
      <w:r>
        <w:rPr>
          <w:rtl/>
        </w:rPr>
        <w:t xml:space="preserve"> </w:t>
      </w:r>
      <w:r w:rsidRPr="000A3F0F">
        <w:rPr>
          <w:rFonts w:hint="cs"/>
          <w:rtl/>
        </w:rPr>
        <w:t xml:space="preserve">המעטפות יוכנסו </w:t>
      </w:r>
      <w:r w:rsidRPr="00157D98">
        <w:rPr>
          <w:rFonts w:hint="cs"/>
          <w:b/>
          <w:bCs/>
          <w:rtl/>
        </w:rPr>
        <w:t>ויוגשו במ</w:t>
      </w:r>
      <w:r w:rsidR="000C08BE">
        <w:rPr>
          <w:rFonts w:hint="cs"/>
          <w:b/>
          <w:bCs/>
          <w:rtl/>
        </w:rPr>
        <w:t>ארז</w:t>
      </w:r>
      <w:r w:rsidRPr="00157D98">
        <w:rPr>
          <w:rFonts w:hint="cs"/>
          <w:b/>
          <w:bCs/>
          <w:rtl/>
        </w:rPr>
        <w:t xml:space="preserve"> אח</w:t>
      </w:r>
      <w:r w:rsidR="000C08BE">
        <w:rPr>
          <w:rFonts w:hint="cs"/>
          <w:b/>
          <w:bCs/>
          <w:rtl/>
        </w:rPr>
        <w:t>ד</w:t>
      </w:r>
      <w:r w:rsidRPr="00157D98">
        <w:rPr>
          <w:rFonts w:hint="cs"/>
          <w:b/>
          <w:bCs/>
          <w:rtl/>
        </w:rPr>
        <w:t xml:space="preserve"> משות</w:t>
      </w:r>
      <w:r w:rsidR="00F9634E" w:rsidRPr="00070334">
        <w:rPr>
          <w:rFonts w:hint="cs"/>
          <w:b/>
          <w:bCs/>
          <w:rtl/>
        </w:rPr>
        <w:t>ף</w:t>
      </w:r>
      <w:r w:rsidRPr="000A3F0F">
        <w:rPr>
          <w:rFonts w:hint="cs"/>
          <w:rtl/>
        </w:rPr>
        <w:t xml:space="preserve">. </w:t>
      </w:r>
    </w:p>
    <w:p w14:paraId="0DC093B9" w14:textId="77777777" w:rsidR="00D76E5A" w:rsidRDefault="00D76E5A" w:rsidP="005140C6">
      <w:pPr>
        <w:pStyle w:val="22"/>
        <w:rPr>
          <w:rtl/>
        </w:rPr>
      </w:pPr>
      <w:r w:rsidRPr="000A3F0F">
        <w:rPr>
          <w:rFonts w:hint="cs"/>
          <w:rtl/>
        </w:rPr>
        <w:t xml:space="preserve">על </w:t>
      </w:r>
      <w:r w:rsidR="000C08BE" w:rsidRPr="000A3F0F">
        <w:rPr>
          <w:rFonts w:hint="cs"/>
          <w:rtl/>
        </w:rPr>
        <w:t>מ</w:t>
      </w:r>
      <w:r w:rsidR="000C08BE">
        <w:rPr>
          <w:rFonts w:hint="cs"/>
          <w:rtl/>
        </w:rPr>
        <w:t>ארז</w:t>
      </w:r>
      <w:r w:rsidR="000C08BE" w:rsidRPr="000A3F0F">
        <w:rPr>
          <w:rFonts w:hint="cs"/>
          <w:rtl/>
        </w:rPr>
        <w:t xml:space="preserve"> </w:t>
      </w:r>
      <w:r w:rsidRPr="000A3F0F">
        <w:rPr>
          <w:rFonts w:hint="cs"/>
          <w:rtl/>
        </w:rPr>
        <w:t>ז</w:t>
      </w:r>
      <w:r w:rsidR="000C08BE">
        <w:rPr>
          <w:rFonts w:hint="cs"/>
          <w:rtl/>
        </w:rPr>
        <w:t>ה</w:t>
      </w:r>
      <w:r w:rsidRPr="000A3F0F">
        <w:rPr>
          <w:rFonts w:hint="cs"/>
          <w:rtl/>
        </w:rPr>
        <w:t xml:space="preserve"> ייכתב מכרז מס' </w:t>
      </w:r>
      <w:r w:rsidR="005140C6">
        <w:rPr>
          <w:b/>
          <w:bCs/>
        </w:rPr>
        <w:t>370</w:t>
      </w:r>
      <w:r w:rsidR="006803BE">
        <w:rPr>
          <w:b/>
          <w:bCs/>
        </w:rPr>
        <w:t>/2012</w:t>
      </w:r>
      <w:r w:rsidRPr="00157D98">
        <w:rPr>
          <w:rFonts w:hint="cs"/>
          <w:b/>
          <w:bCs/>
          <w:rtl/>
        </w:rPr>
        <w:t xml:space="preserve"> </w:t>
      </w:r>
      <w:r w:rsidRPr="000A3F0F">
        <w:rPr>
          <w:rFonts w:hint="cs"/>
          <w:rtl/>
        </w:rPr>
        <w:t>נושא המכרז "</w:t>
      </w:r>
      <w:r w:rsidR="00C423F4" w:rsidRPr="00EE1D0E">
        <w:rPr>
          <w:rFonts w:hint="cs"/>
          <w:b/>
          <w:bCs/>
          <w:rtl/>
        </w:rPr>
        <w:t xml:space="preserve">מכרז </w:t>
      </w:r>
      <w:r w:rsidR="006803BE" w:rsidRPr="00EE1D0E">
        <w:rPr>
          <w:rFonts w:hint="cs"/>
          <w:b/>
          <w:bCs/>
          <w:rtl/>
        </w:rPr>
        <w:t>ליסינג תפעולי לציוד</w:t>
      </w:r>
      <w:r w:rsidR="00C423F4" w:rsidRPr="00EE1D0E">
        <w:rPr>
          <w:rFonts w:hint="cs"/>
          <w:b/>
          <w:bCs/>
          <w:rtl/>
        </w:rPr>
        <w:t xml:space="preserve"> </w:t>
      </w:r>
      <w:r w:rsidR="006803BE" w:rsidRPr="00EE1D0E">
        <w:rPr>
          <w:rFonts w:hint="cs"/>
          <w:b/>
          <w:bCs/>
          <w:rtl/>
        </w:rPr>
        <w:t>ומערכת</w:t>
      </w:r>
      <w:r w:rsidR="00C423F4" w:rsidRPr="00EE1D0E">
        <w:rPr>
          <w:rFonts w:hint="cs"/>
          <w:b/>
          <w:bCs/>
          <w:rtl/>
        </w:rPr>
        <w:t xml:space="preserve"> פיקוח אלקטרוני</w:t>
      </w:r>
      <w:r w:rsidRPr="000A3F0F">
        <w:rPr>
          <w:rFonts w:hint="cs"/>
          <w:rtl/>
        </w:rPr>
        <w:t>"</w:t>
      </w:r>
      <w:r>
        <w:rPr>
          <w:rFonts w:hint="cs"/>
          <w:rtl/>
        </w:rPr>
        <w:t xml:space="preserve"> </w:t>
      </w:r>
      <w:r w:rsidRPr="00752188">
        <w:rPr>
          <w:rFonts w:hint="cs"/>
          <w:b/>
          <w:bCs/>
          <w:rtl/>
        </w:rPr>
        <w:t xml:space="preserve">תיבה מס' </w:t>
      </w:r>
      <w:r w:rsidR="005140C6">
        <w:rPr>
          <w:b/>
          <w:bCs/>
        </w:rPr>
        <w:t>18</w:t>
      </w:r>
      <w:r w:rsidR="00DC5F29">
        <w:rPr>
          <w:rFonts w:hint="cs"/>
          <w:rtl/>
        </w:rPr>
        <w:t xml:space="preserve"> </w:t>
      </w:r>
      <w:r>
        <w:rPr>
          <w:rFonts w:hint="cs"/>
          <w:rtl/>
        </w:rPr>
        <w:t xml:space="preserve">כמפורט בסעיף </w:t>
      </w:r>
      <w:r w:rsidR="00694A0D">
        <w:rPr>
          <w:cs/>
        </w:rPr>
        <w:t>‎</w:t>
      </w:r>
      <w:r w:rsidR="00694A0D">
        <w:t>0.3.5</w:t>
      </w:r>
      <w:r>
        <w:rPr>
          <w:rFonts w:hint="cs"/>
          <w:rtl/>
        </w:rPr>
        <w:t xml:space="preserve">. </w:t>
      </w:r>
    </w:p>
    <w:p w14:paraId="0DC093BA" w14:textId="77777777" w:rsidR="0020533C" w:rsidRPr="000A3F0F" w:rsidRDefault="0020533C" w:rsidP="00861B6F"/>
    <w:p w14:paraId="0DC093BB" w14:textId="77777777" w:rsidR="00D76E5A" w:rsidRDefault="00D76E5A" w:rsidP="00861B6F">
      <w:pPr>
        <w:pStyle w:val="22"/>
        <w:rPr>
          <w:rtl/>
        </w:rPr>
      </w:pPr>
      <w:r w:rsidRPr="000A3F0F">
        <w:rPr>
          <w:rFonts w:hint="cs"/>
          <w:rtl/>
        </w:rPr>
        <w:t xml:space="preserve">הצעה שתוגש באופן שונה מהאמור לעיל </w:t>
      </w:r>
      <w:r w:rsidR="0020533C">
        <w:rPr>
          <w:rFonts w:hint="cs"/>
          <w:rtl/>
        </w:rPr>
        <w:t>עלולה לגרום לפסילת ההצעה.</w:t>
      </w:r>
      <w:r w:rsidR="000C08BE">
        <w:rPr>
          <w:rFonts w:hint="cs"/>
          <w:rtl/>
        </w:rPr>
        <w:t xml:space="preserve"> תכולת המארז:</w:t>
      </w:r>
    </w:p>
    <w:p w14:paraId="0DC093BC" w14:textId="77777777" w:rsidR="00134B86" w:rsidRDefault="00134B86" w:rsidP="00C8604A">
      <w:pPr>
        <w:pStyle w:val="22"/>
        <w:numPr>
          <w:ilvl w:val="0"/>
          <w:numId w:val="70"/>
        </w:numPr>
      </w:pPr>
      <w:r w:rsidRPr="000C08BE">
        <w:rPr>
          <w:b/>
          <w:bCs/>
          <w:u w:val="single"/>
          <w:rtl/>
        </w:rPr>
        <w:t>מעטפה ראשונה:</w:t>
      </w:r>
      <w:r>
        <w:rPr>
          <w:rtl/>
        </w:rPr>
        <w:t xml:space="preserve"> תשובה לפרק המנהלה</w:t>
      </w:r>
      <w:r>
        <w:rPr>
          <w:rFonts w:hint="cs"/>
          <w:rtl/>
        </w:rPr>
        <w:t xml:space="preserve"> (פרק 0)</w:t>
      </w:r>
      <w:r>
        <w:rPr>
          <w:rtl/>
        </w:rPr>
        <w:t xml:space="preserve">, </w:t>
      </w:r>
      <w:r w:rsidRPr="008E3E91">
        <w:rPr>
          <w:u w:val="single"/>
          <w:rtl/>
        </w:rPr>
        <w:t>עותק אחד</w:t>
      </w:r>
      <w:r w:rsidR="00D13943">
        <w:rPr>
          <w:rFonts w:hint="cs"/>
          <w:u w:val="single"/>
          <w:rtl/>
        </w:rPr>
        <w:t xml:space="preserve"> (1)</w:t>
      </w:r>
      <w:r>
        <w:rPr>
          <w:rtl/>
        </w:rPr>
        <w:t xml:space="preserve">. </w:t>
      </w:r>
      <w:r>
        <w:rPr>
          <w:rFonts w:hint="cs"/>
          <w:rtl/>
        </w:rPr>
        <w:t>מעטפה זאת תכיל את כל האישורים הנדרשים במסגרת פרק המנהלה, כולל נספחים, צילומי ערבות, תצהירים, הסכם חתום, נספח ביטוחי, מסמכי המכרז כולל הודעות התיקון (במידה וקיימות).</w:t>
      </w:r>
    </w:p>
    <w:p w14:paraId="0DC093BD" w14:textId="77777777" w:rsidR="00F9634E" w:rsidRDefault="00134B86" w:rsidP="00690FB6">
      <w:pPr>
        <w:pStyle w:val="22"/>
        <w:ind w:left="1440"/>
        <w:rPr>
          <w:rtl/>
        </w:rPr>
      </w:pPr>
      <w:r w:rsidRPr="000C08BE">
        <w:rPr>
          <w:u w:val="single"/>
          <w:rtl/>
        </w:rPr>
        <w:t>כל עמוד יוחתם בחותמת הרשמית של המציע</w:t>
      </w:r>
      <w:r>
        <w:rPr>
          <w:rtl/>
        </w:rPr>
        <w:t>.</w:t>
      </w:r>
      <w:r>
        <w:rPr>
          <w:rFonts w:hint="cs"/>
          <w:rtl/>
        </w:rPr>
        <w:t xml:space="preserve"> המעטפה תכיל עותק דיגיטלי של החומר הנ"ל בפורמט </w:t>
      </w:r>
      <w:r>
        <w:rPr>
          <w:rFonts w:hint="cs"/>
        </w:rPr>
        <w:t>PDF</w:t>
      </w:r>
      <w:r>
        <w:rPr>
          <w:rFonts w:hint="cs"/>
          <w:rtl/>
        </w:rPr>
        <w:t xml:space="preserve"> ו</w:t>
      </w:r>
      <w:r w:rsidRPr="00B15DDC">
        <w:rPr>
          <w:rFonts w:hint="eastAsia"/>
          <w:rtl/>
        </w:rPr>
        <w:t>בפורמט</w:t>
      </w:r>
      <w:r w:rsidRPr="00B15DDC">
        <w:rPr>
          <w:rtl/>
        </w:rPr>
        <w:t xml:space="preserve"> של מעבד תמלילים </w:t>
      </w:r>
      <w:r w:rsidRPr="00B15DDC">
        <w:t>MS-Word</w:t>
      </w:r>
      <w:r w:rsidR="00D13943">
        <w:rPr>
          <w:rFonts w:hint="cs"/>
          <w:rtl/>
        </w:rPr>
        <w:t xml:space="preserve"> </w:t>
      </w:r>
      <w:r w:rsidR="00F42C47">
        <w:rPr>
          <w:rFonts w:hint="cs"/>
          <w:rtl/>
        </w:rPr>
        <w:t>וגיליון</w:t>
      </w:r>
      <w:r w:rsidR="00D13943">
        <w:rPr>
          <w:rFonts w:hint="cs"/>
          <w:rtl/>
        </w:rPr>
        <w:t xml:space="preserve"> אלקטר</w:t>
      </w:r>
      <w:r w:rsidR="00C6561C">
        <w:rPr>
          <w:rFonts w:hint="cs"/>
          <w:rtl/>
        </w:rPr>
        <w:t>ו</w:t>
      </w:r>
      <w:r w:rsidR="00D13943">
        <w:rPr>
          <w:rFonts w:hint="cs"/>
          <w:rtl/>
        </w:rPr>
        <w:t xml:space="preserve">ני </w:t>
      </w:r>
      <w:r w:rsidR="00D13943">
        <w:t>Ms-Excel</w:t>
      </w:r>
      <w:r w:rsidRPr="00B15DDC">
        <w:rPr>
          <w:rtl/>
        </w:rPr>
        <w:t xml:space="preserve"> </w:t>
      </w:r>
      <w:r w:rsidR="00A22AB5">
        <w:rPr>
          <w:rFonts w:hint="cs"/>
          <w:rtl/>
        </w:rPr>
        <w:t>.</w:t>
      </w:r>
    </w:p>
    <w:p w14:paraId="0DC093BE" w14:textId="77777777" w:rsidR="00134B86" w:rsidRPr="008E3E91" w:rsidRDefault="00134B86" w:rsidP="00C8604A">
      <w:pPr>
        <w:pStyle w:val="22"/>
        <w:numPr>
          <w:ilvl w:val="0"/>
          <w:numId w:val="70"/>
        </w:numPr>
        <w:rPr>
          <w:b/>
          <w:bCs/>
          <w:u w:val="single"/>
          <w:rtl/>
        </w:rPr>
      </w:pPr>
      <w:r w:rsidRPr="008E3E91">
        <w:rPr>
          <w:rFonts w:hint="cs"/>
          <w:b/>
          <w:bCs/>
          <w:u w:val="single"/>
          <w:rtl/>
        </w:rPr>
        <w:t>מעטפה שניה:</w:t>
      </w:r>
      <w:r>
        <w:rPr>
          <w:rFonts w:hint="cs"/>
          <w:b/>
          <w:bCs/>
          <w:rtl/>
        </w:rPr>
        <w:t xml:space="preserve"> </w:t>
      </w:r>
      <w:r w:rsidR="00D13943" w:rsidRPr="00D13943">
        <w:rPr>
          <w:rFonts w:hint="cs"/>
          <w:u w:val="single"/>
          <w:rtl/>
        </w:rPr>
        <w:t>שלושה (</w:t>
      </w:r>
      <w:r w:rsidRPr="00D13943">
        <w:rPr>
          <w:rFonts w:hint="cs"/>
          <w:u w:val="single"/>
          <w:rtl/>
        </w:rPr>
        <w:t>3</w:t>
      </w:r>
      <w:r w:rsidR="00D13943" w:rsidRPr="00D13943">
        <w:rPr>
          <w:rFonts w:hint="cs"/>
          <w:u w:val="single"/>
          <w:rtl/>
        </w:rPr>
        <w:t>)</w:t>
      </w:r>
      <w:r w:rsidRPr="00D13943">
        <w:rPr>
          <w:rFonts w:hint="cs"/>
          <w:u w:val="single"/>
          <w:rtl/>
        </w:rPr>
        <w:t xml:space="preserve"> עותקים</w:t>
      </w:r>
      <w:r w:rsidRPr="008E3E91">
        <w:rPr>
          <w:rFonts w:hint="cs"/>
          <w:rtl/>
        </w:rPr>
        <w:t xml:space="preserve"> המכילים את פרקים </w:t>
      </w:r>
      <w:r>
        <w:rPr>
          <w:rFonts w:hint="cs"/>
          <w:rtl/>
        </w:rPr>
        <w:t>1,2,3,4 בלבד</w:t>
      </w:r>
      <w:r w:rsidR="00057FF6">
        <w:rPr>
          <w:rFonts w:hint="cs"/>
          <w:rtl/>
        </w:rPr>
        <w:t xml:space="preserve"> ותמצית מנהלים</w:t>
      </w:r>
      <w:r>
        <w:rPr>
          <w:rFonts w:hint="cs"/>
          <w:rtl/>
        </w:rPr>
        <w:t>,</w:t>
      </w:r>
      <w:r w:rsidRPr="008E3E91">
        <w:rPr>
          <w:rFonts w:hint="cs"/>
          <w:rtl/>
        </w:rPr>
        <w:t xml:space="preserve"> ועותק דיגיטלי בפורמט </w:t>
      </w:r>
      <w:r w:rsidRPr="008E3E91">
        <w:rPr>
          <w:rFonts w:hint="cs"/>
        </w:rPr>
        <w:t>PDF</w:t>
      </w:r>
      <w:r w:rsidRPr="008E3E91">
        <w:rPr>
          <w:rFonts w:hint="cs"/>
          <w:rtl/>
        </w:rPr>
        <w:t xml:space="preserve"> ו</w:t>
      </w:r>
      <w:r w:rsidRPr="008E3E91">
        <w:rPr>
          <w:rFonts w:hint="eastAsia"/>
          <w:rtl/>
        </w:rPr>
        <w:t>בפורמט</w:t>
      </w:r>
      <w:r w:rsidRPr="008E3E91">
        <w:rPr>
          <w:rtl/>
        </w:rPr>
        <w:t xml:space="preserve"> של מעבד תמלילים </w:t>
      </w:r>
      <w:r w:rsidRPr="008E3E91">
        <w:t>MS-Word</w:t>
      </w:r>
      <w:r w:rsidRPr="008E3E91">
        <w:rPr>
          <w:rtl/>
        </w:rPr>
        <w:t xml:space="preserve"> </w:t>
      </w:r>
      <w:r w:rsidR="00D13943">
        <w:rPr>
          <w:rFonts w:hint="cs"/>
          <w:rtl/>
        </w:rPr>
        <w:t xml:space="preserve"> </w:t>
      </w:r>
      <w:r w:rsidR="00F42C47">
        <w:rPr>
          <w:rFonts w:hint="cs"/>
          <w:rtl/>
        </w:rPr>
        <w:t>וגיליון</w:t>
      </w:r>
      <w:r w:rsidR="00D13943">
        <w:rPr>
          <w:rFonts w:hint="cs"/>
          <w:rtl/>
        </w:rPr>
        <w:t xml:space="preserve"> אלקטר</w:t>
      </w:r>
      <w:r w:rsidR="00C6561C">
        <w:rPr>
          <w:rFonts w:hint="cs"/>
          <w:rtl/>
        </w:rPr>
        <w:t>ו</w:t>
      </w:r>
      <w:r w:rsidR="00D13943">
        <w:rPr>
          <w:rFonts w:hint="cs"/>
          <w:rtl/>
        </w:rPr>
        <w:t xml:space="preserve">ני </w:t>
      </w:r>
      <w:r w:rsidR="00D13943">
        <w:t>Ms-Excel</w:t>
      </w:r>
      <w:r w:rsidRPr="008E3E91">
        <w:rPr>
          <w:rFonts w:hint="cs"/>
          <w:rtl/>
        </w:rPr>
        <w:t>.</w:t>
      </w:r>
    </w:p>
    <w:p w14:paraId="0DC093BF" w14:textId="77777777" w:rsidR="00134B86" w:rsidRDefault="00134B86" w:rsidP="00C8604A">
      <w:pPr>
        <w:pStyle w:val="22"/>
        <w:numPr>
          <w:ilvl w:val="0"/>
          <w:numId w:val="70"/>
        </w:numPr>
        <w:rPr>
          <w:b/>
          <w:bCs/>
          <w:u w:val="single"/>
        </w:rPr>
      </w:pPr>
      <w:r>
        <w:rPr>
          <w:rFonts w:hint="cs"/>
          <w:b/>
          <w:bCs/>
          <w:u w:val="single"/>
          <w:rtl/>
        </w:rPr>
        <w:t xml:space="preserve">מעטפה שלישית: </w:t>
      </w:r>
      <w:r w:rsidRPr="008E3E91">
        <w:rPr>
          <w:rFonts w:hint="cs"/>
          <w:rtl/>
        </w:rPr>
        <w:t>תשובה לפרק העלו</w:t>
      </w:r>
      <w:r>
        <w:rPr>
          <w:rFonts w:hint="cs"/>
          <w:rtl/>
        </w:rPr>
        <w:t xml:space="preserve">ת (פרק 5) עותק אחד. כל עמוד יוחתם בחותמת הרשמית של המציע. </w:t>
      </w:r>
      <w:r w:rsidRPr="008E3E91">
        <w:rPr>
          <w:rFonts w:hint="cs"/>
          <w:rtl/>
        </w:rPr>
        <w:t xml:space="preserve">עותק דיגיטלי בפורמט </w:t>
      </w:r>
      <w:r w:rsidRPr="008E3E91">
        <w:rPr>
          <w:rFonts w:hint="cs"/>
        </w:rPr>
        <w:t>PDF</w:t>
      </w:r>
      <w:r w:rsidRPr="008E3E91">
        <w:rPr>
          <w:rFonts w:hint="cs"/>
          <w:rtl/>
        </w:rPr>
        <w:t xml:space="preserve"> ו</w:t>
      </w:r>
      <w:r w:rsidRPr="008E3E91">
        <w:rPr>
          <w:rFonts w:hint="eastAsia"/>
          <w:rtl/>
        </w:rPr>
        <w:t>בפורמט</w:t>
      </w:r>
      <w:r w:rsidRPr="008E3E91">
        <w:rPr>
          <w:rtl/>
        </w:rPr>
        <w:t xml:space="preserve"> של מעבד תמלילים </w:t>
      </w:r>
      <w:r w:rsidRPr="008E3E91">
        <w:t>MS-Word</w:t>
      </w:r>
      <w:r w:rsidR="00D13943">
        <w:rPr>
          <w:rFonts w:hint="cs"/>
          <w:rtl/>
        </w:rPr>
        <w:t xml:space="preserve"> </w:t>
      </w:r>
      <w:r w:rsidR="00F42C47">
        <w:rPr>
          <w:rFonts w:hint="cs"/>
          <w:rtl/>
        </w:rPr>
        <w:t>וגיליון</w:t>
      </w:r>
      <w:r w:rsidR="00D13943">
        <w:rPr>
          <w:rFonts w:hint="cs"/>
          <w:rtl/>
        </w:rPr>
        <w:t xml:space="preserve"> אלקטר</w:t>
      </w:r>
      <w:r w:rsidR="00C6561C">
        <w:rPr>
          <w:rFonts w:hint="cs"/>
          <w:rtl/>
        </w:rPr>
        <w:t>ו</w:t>
      </w:r>
      <w:r w:rsidR="00D13943">
        <w:rPr>
          <w:rFonts w:hint="cs"/>
          <w:rtl/>
        </w:rPr>
        <w:t xml:space="preserve">ני </w:t>
      </w:r>
      <w:r w:rsidR="00D13943">
        <w:t>Ms-Excel</w:t>
      </w:r>
      <w:r>
        <w:rPr>
          <w:rFonts w:hint="cs"/>
          <w:rtl/>
        </w:rPr>
        <w:t>.</w:t>
      </w:r>
    </w:p>
    <w:p w14:paraId="0DC093C0" w14:textId="77777777" w:rsidR="00134B86" w:rsidRPr="008E3E91" w:rsidRDefault="00134B86" w:rsidP="00C8604A">
      <w:pPr>
        <w:pStyle w:val="22"/>
        <w:numPr>
          <w:ilvl w:val="0"/>
          <w:numId w:val="70"/>
        </w:numPr>
        <w:rPr>
          <w:b/>
          <w:bCs/>
          <w:u w:val="single"/>
          <w:rtl/>
        </w:rPr>
      </w:pPr>
      <w:r>
        <w:rPr>
          <w:rFonts w:hint="cs"/>
          <w:b/>
          <w:bCs/>
          <w:u w:val="single"/>
          <w:rtl/>
        </w:rPr>
        <w:t>מעטפה רביעית :</w:t>
      </w:r>
      <w:r>
        <w:rPr>
          <w:rFonts w:hint="cs"/>
          <w:rtl/>
        </w:rPr>
        <w:t xml:space="preserve"> </w:t>
      </w:r>
      <w:r w:rsidRPr="00326B7B">
        <w:rPr>
          <w:rtl/>
        </w:rPr>
        <w:t xml:space="preserve">עותק מודפס אחד מלא של ההצעה כולה, פרקים </w:t>
      </w:r>
      <w:r>
        <w:rPr>
          <w:rtl/>
        </w:rPr>
        <w:t xml:space="preserve">0 עד </w:t>
      </w:r>
      <w:r>
        <w:rPr>
          <w:rFonts w:hint="cs"/>
          <w:rtl/>
        </w:rPr>
        <w:t>5</w:t>
      </w:r>
      <w:r w:rsidRPr="00326B7B">
        <w:rPr>
          <w:rtl/>
        </w:rPr>
        <w:t xml:space="preserve">. בפרקים 0 ו- </w:t>
      </w:r>
      <w:r>
        <w:rPr>
          <w:rFonts w:hint="cs"/>
          <w:rtl/>
        </w:rPr>
        <w:t>5</w:t>
      </w:r>
      <w:r w:rsidRPr="00326B7B">
        <w:rPr>
          <w:rtl/>
        </w:rPr>
        <w:t xml:space="preserve"> נדרש שכל עמוד יוחתם בחותמת הרשמית של המציע ובחתימת מורשי החתימה של המציע, בראשי תיבות או בחתימה מלאה. בפרקים </w:t>
      </w:r>
      <w:r>
        <w:rPr>
          <w:rtl/>
        </w:rPr>
        <w:t>1-</w:t>
      </w:r>
      <w:r>
        <w:rPr>
          <w:rFonts w:hint="cs"/>
          <w:rtl/>
        </w:rPr>
        <w:t>4</w:t>
      </w:r>
      <w:r w:rsidRPr="00326B7B">
        <w:rPr>
          <w:rtl/>
        </w:rPr>
        <w:t xml:space="preserve"> ניתן להסתפק בחותמת בלבד, בכל עמוד. בנוסף, יחתום המציע </w:t>
      </w:r>
      <w:r w:rsidRPr="00A3030B">
        <w:rPr>
          <w:rtl/>
        </w:rPr>
        <w:t xml:space="preserve">בחתימה מלאה (חתימות וחותמת על פי פרוטוקול זכויות החתימה במציע) במקומות המיועדים לכך. </w:t>
      </w:r>
      <w:r w:rsidR="00F9634E" w:rsidRPr="00070334">
        <w:rPr>
          <w:b/>
          <w:bCs/>
          <w:u w:val="single"/>
          <w:rtl/>
        </w:rPr>
        <w:t>עותק זה יחשב כמקור</w:t>
      </w:r>
      <w:r w:rsidRPr="00A3030B">
        <w:rPr>
          <w:rtl/>
        </w:rPr>
        <w:t>, והאמור בו יחייב את המציע. בעותק זה יכללו כל המסמכים המקוריים, ובפרט הערבות הבנקאית המקורית. כמו כן יצורף עותק דיגיט</w:t>
      </w:r>
      <w:r>
        <w:rPr>
          <w:rFonts w:hint="cs"/>
          <w:rtl/>
        </w:rPr>
        <w:t>א</w:t>
      </w:r>
      <w:r w:rsidRPr="00A3030B">
        <w:rPr>
          <w:rtl/>
        </w:rPr>
        <w:t xml:space="preserve">לי של כל ההצעה במלואה, בפורמט </w:t>
      </w:r>
      <w:r w:rsidRPr="00A3030B">
        <w:t>PDF</w:t>
      </w:r>
      <w:r w:rsidRPr="00A3030B">
        <w:rPr>
          <w:rtl/>
        </w:rPr>
        <w:t xml:space="preserve"> </w:t>
      </w:r>
      <w:r>
        <w:rPr>
          <w:rFonts w:hint="cs"/>
          <w:rtl/>
        </w:rPr>
        <w:t>ו</w:t>
      </w:r>
      <w:r w:rsidRPr="00B15DDC">
        <w:rPr>
          <w:rFonts w:hint="eastAsia"/>
          <w:rtl/>
        </w:rPr>
        <w:t>בפורמט</w:t>
      </w:r>
      <w:r w:rsidRPr="00B15DDC">
        <w:rPr>
          <w:rtl/>
        </w:rPr>
        <w:t xml:space="preserve"> של מעבד תמלילים </w:t>
      </w:r>
      <w:r w:rsidRPr="00B15DDC">
        <w:t>MS-Word</w:t>
      </w:r>
      <w:r w:rsidRPr="00B15DDC">
        <w:rPr>
          <w:rtl/>
        </w:rPr>
        <w:t xml:space="preserve"> </w:t>
      </w:r>
      <w:r w:rsidR="00F42C47">
        <w:rPr>
          <w:rFonts w:hint="cs"/>
          <w:rtl/>
        </w:rPr>
        <w:t>וגיליון</w:t>
      </w:r>
      <w:r w:rsidR="00D13943">
        <w:rPr>
          <w:rFonts w:hint="cs"/>
          <w:rtl/>
        </w:rPr>
        <w:t xml:space="preserve"> אלקטר</w:t>
      </w:r>
      <w:r w:rsidR="00C6561C">
        <w:rPr>
          <w:rFonts w:hint="cs"/>
          <w:rtl/>
        </w:rPr>
        <w:t>ו</w:t>
      </w:r>
      <w:r w:rsidR="00D13943">
        <w:rPr>
          <w:rFonts w:hint="cs"/>
          <w:rtl/>
        </w:rPr>
        <w:t xml:space="preserve">ני </w:t>
      </w:r>
      <w:r w:rsidR="00D13943">
        <w:t>Ms-Excel</w:t>
      </w:r>
      <w:r w:rsidRPr="00A3030B">
        <w:rPr>
          <w:rtl/>
        </w:rPr>
        <w:t>.</w:t>
      </w:r>
    </w:p>
    <w:p w14:paraId="0DC093C1" w14:textId="77777777" w:rsidR="00D76E5A" w:rsidRPr="00F032F4" w:rsidRDefault="00D76E5A" w:rsidP="007E213F">
      <w:pPr>
        <w:pStyle w:val="21"/>
        <w:rPr>
          <w:rtl/>
        </w:rPr>
      </w:pPr>
      <w:bookmarkStart w:id="699" w:name="_Toc293995031"/>
      <w:bookmarkStart w:id="700" w:name="_Toc294277446"/>
      <w:bookmarkStart w:id="701" w:name="_Toc294427640"/>
      <w:bookmarkStart w:id="702" w:name="_Toc293995032"/>
      <w:bookmarkStart w:id="703" w:name="_Toc294277447"/>
      <w:bookmarkStart w:id="704" w:name="_Toc294427641"/>
      <w:bookmarkStart w:id="705" w:name="_Toc293995033"/>
      <w:bookmarkStart w:id="706" w:name="_Toc294277448"/>
      <w:bookmarkStart w:id="707" w:name="_Toc294427642"/>
      <w:bookmarkStart w:id="708" w:name="_Toc293995034"/>
      <w:bookmarkStart w:id="709" w:name="_Toc294277449"/>
      <w:bookmarkStart w:id="710" w:name="_Toc294427643"/>
      <w:bookmarkStart w:id="711" w:name="_Toc293995035"/>
      <w:bookmarkStart w:id="712" w:name="_Toc294277450"/>
      <w:bookmarkStart w:id="713" w:name="_Toc294427644"/>
      <w:bookmarkStart w:id="714" w:name="_Toc293995036"/>
      <w:bookmarkStart w:id="715" w:name="_Toc294277451"/>
      <w:bookmarkStart w:id="716" w:name="_Toc294427645"/>
      <w:bookmarkStart w:id="717" w:name="_Ref243892608"/>
      <w:bookmarkStart w:id="718" w:name="_Toc34420790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r w:rsidRPr="00F032F4">
        <w:rPr>
          <w:rFonts w:hint="eastAsia"/>
          <w:rtl/>
        </w:rPr>
        <w:t>מספר</w:t>
      </w:r>
      <w:r w:rsidRPr="00F032F4">
        <w:rPr>
          <w:rtl/>
        </w:rPr>
        <w:t xml:space="preserve"> הצעות</w:t>
      </w:r>
      <w:bookmarkEnd w:id="696"/>
      <w:bookmarkEnd w:id="697"/>
      <w:bookmarkEnd w:id="698"/>
      <w:bookmarkEnd w:id="717"/>
      <w:bookmarkEnd w:id="718"/>
    </w:p>
    <w:p w14:paraId="0DC093C2" w14:textId="77777777" w:rsidR="00D76E5A" w:rsidRDefault="00D76E5A" w:rsidP="00861B6F">
      <w:pPr>
        <w:pStyle w:val="22"/>
        <w:rPr>
          <w:rtl/>
        </w:rPr>
      </w:pPr>
      <w:bookmarkStart w:id="719" w:name="_Toc236885516"/>
      <w:r>
        <w:rPr>
          <w:rFonts w:hint="eastAsia"/>
          <w:rtl/>
        </w:rPr>
        <w:t>מציע</w:t>
      </w:r>
      <w:r>
        <w:rPr>
          <w:rtl/>
        </w:rPr>
        <w:t xml:space="preserve"> רשאי להגיש הצעה אחת בלבד.</w:t>
      </w:r>
    </w:p>
    <w:p w14:paraId="0DC093C3" w14:textId="77777777" w:rsidR="00D76E5A" w:rsidRDefault="00D76E5A" w:rsidP="00861B6F">
      <w:pPr>
        <w:pStyle w:val="22"/>
        <w:rPr>
          <w:rtl/>
        </w:rPr>
      </w:pPr>
      <w:r>
        <w:rPr>
          <w:rFonts w:hint="cs"/>
          <w:rtl/>
        </w:rPr>
        <w:t>מציע אינו רשאי להתמודד כקבלן משנה, ערב, שלוח, עובד במסגרת הצעה של מציע אחר ולא יהיה לו כל קשר, שיתוף פעולה או נגיעה אחרת למציע אחר או להצעתו של מציע אחר.</w:t>
      </w:r>
    </w:p>
    <w:p w14:paraId="0DC093C4" w14:textId="77777777" w:rsidR="00D76E5A" w:rsidRDefault="00D76E5A" w:rsidP="007E213F">
      <w:pPr>
        <w:pStyle w:val="21"/>
        <w:rPr>
          <w:rtl/>
        </w:rPr>
      </w:pPr>
      <w:bookmarkStart w:id="720" w:name="_Toc344207909"/>
      <w:r>
        <w:rPr>
          <w:rFonts w:hint="cs"/>
          <w:rtl/>
        </w:rPr>
        <w:t>תמצית מנהלים</w:t>
      </w:r>
      <w:bookmarkEnd w:id="720"/>
      <w:r w:rsidR="00134B86">
        <w:rPr>
          <w:rFonts w:hint="cs"/>
          <w:rtl/>
        </w:rPr>
        <w:t xml:space="preserve"> </w:t>
      </w:r>
    </w:p>
    <w:p w14:paraId="0DC093C5" w14:textId="77777777" w:rsidR="00057FF6" w:rsidRDefault="00057FF6" w:rsidP="00861B6F">
      <w:pPr>
        <w:pStyle w:val="22"/>
        <w:rPr>
          <w:rtl/>
        </w:rPr>
      </w:pPr>
      <w:r>
        <w:rPr>
          <w:rFonts w:hint="cs"/>
          <w:rtl/>
        </w:rPr>
        <w:t>ההצעה תכלול תמצית מנהלים שלא תעלה על 15 עמודים.</w:t>
      </w:r>
    </w:p>
    <w:p w14:paraId="0DC093C6" w14:textId="77777777" w:rsidR="00651CEC" w:rsidRDefault="00651CEC">
      <w:pPr>
        <w:keepNext w:val="0"/>
        <w:keepLines w:val="0"/>
        <w:bidi w:val="0"/>
        <w:spacing w:line="240" w:lineRule="auto"/>
        <w:rPr>
          <w:rFonts w:eastAsia="Calibri"/>
          <w:color w:val="008000"/>
          <w:sz w:val="26"/>
          <w:szCs w:val="28"/>
        </w:rPr>
      </w:pPr>
      <w:bookmarkStart w:id="721" w:name="_Toc294520924"/>
      <w:bookmarkEnd w:id="721"/>
      <w:r>
        <w:rPr>
          <w:rtl/>
        </w:rPr>
        <w:br w:type="page"/>
      </w:r>
    </w:p>
    <w:p w14:paraId="0DC093C7" w14:textId="77777777" w:rsidR="00D76E5A" w:rsidRPr="00F032F4" w:rsidRDefault="00D76E5A" w:rsidP="007E213F">
      <w:pPr>
        <w:pStyle w:val="21"/>
      </w:pPr>
      <w:bookmarkStart w:id="722" w:name="_Toc344207910"/>
      <w:r w:rsidRPr="00F032F4">
        <w:rPr>
          <w:rFonts w:hint="cs"/>
          <w:rtl/>
        </w:rPr>
        <w:t>שפ</w:t>
      </w:r>
      <w:r w:rsidR="00A44DAE">
        <w:rPr>
          <w:rFonts w:hint="cs"/>
          <w:rtl/>
        </w:rPr>
        <w:t>ת הצעה</w:t>
      </w:r>
      <w:bookmarkEnd w:id="722"/>
    </w:p>
    <w:p w14:paraId="0DC093C8" w14:textId="77777777" w:rsidR="00D76E5A" w:rsidRPr="003F64F7" w:rsidRDefault="00D76E5A" w:rsidP="00861B6F">
      <w:pPr>
        <w:pStyle w:val="22"/>
        <w:rPr>
          <w:rtl/>
        </w:rPr>
      </w:pPr>
      <w:bookmarkStart w:id="723" w:name="_Toc204300039"/>
      <w:bookmarkStart w:id="724" w:name="_Toc236732396"/>
      <w:bookmarkStart w:id="725" w:name="_Toc236885510"/>
      <w:r w:rsidRPr="003F64F7">
        <w:rPr>
          <w:rtl/>
        </w:rPr>
        <w:t xml:space="preserve">ההצעה תוגש בשפה העברית (למעט מונחים מקצועיים וקיצורים טכניים לועזיים מקובלים). בכל מקום בו נעשה שימוש בהצעה במונח מקצועי או קיצור טכני, יש לצרף הסבר </w:t>
      </w:r>
      <w:r w:rsidRPr="003F64F7">
        <w:rPr>
          <w:rFonts w:hint="cs"/>
          <w:rtl/>
        </w:rPr>
        <w:t>מדויק</w:t>
      </w:r>
      <w:r w:rsidRPr="003F64F7">
        <w:rPr>
          <w:rtl/>
        </w:rPr>
        <w:t xml:space="preserve"> למונח.</w:t>
      </w:r>
    </w:p>
    <w:p w14:paraId="0DC093C9" w14:textId="77777777" w:rsidR="00D76E5A" w:rsidRDefault="00D76E5A" w:rsidP="00861B6F">
      <w:pPr>
        <w:pStyle w:val="22"/>
        <w:rPr>
          <w:rtl/>
        </w:rPr>
      </w:pPr>
      <w:r w:rsidRPr="003F64F7">
        <w:rPr>
          <w:rtl/>
        </w:rPr>
        <w:t xml:space="preserve">ניתן לצרף להצעה </w:t>
      </w:r>
      <w:r w:rsidRPr="003F64F7">
        <w:rPr>
          <w:rFonts w:hint="cs"/>
          <w:rtl/>
        </w:rPr>
        <w:t xml:space="preserve">נספחי </w:t>
      </w:r>
      <w:r w:rsidRPr="003F64F7">
        <w:rPr>
          <w:rtl/>
        </w:rPr>
        <w:t>מידע מקצועי טכני בשפה האנגלית ובתנאי שהנתונים הכלולים במידע זה אינם נדרשים במפורש ברכיבי המפרט. היה והנתונים והמידע הללו נדרשים במפורש-חובה לפרט גם בגוף המענה את כל הפרטים הנדרשים ובעברית.</w:t>
      </w:r>
    </w:p>
    <w:p w14:paraId="0DC093CA" w14:textId="77777777" w:rsidR="00D76E5A" w:rsidRPr="00800017" w:rsidRDefault="00D76E5A" w:rsidP="0064627E">
      <w:pPr>
        <w:pStyle w:val="1"/>
        <w:rPr>
          <w:rtl/>
        </w:rPr>
      </w:pPr>
      <w:bookmarkStart w:id="726" w:name="_Toc344207911"/>
      <w:bookmarkEnd w:id="723"/>
      <w:bookmarkEnd w:id="724"/>
      <w:bookmarkEnd w:id="725"/>
      <w:r w:rsidRPr="00800017">
        <w:rPr>
          <w:rFonts w:hint="eastAsia"/>
          <w:rtl/>
        </w:rPr>
        <w:t>בעלות</w:t>
      </w:r>
      <w:r w:rsidRPr="00800017">
        <w:rPr>
          <w:rtl/>
        </w:rPr>
        <w:t xml:space="preserve"> על המפרט ועל ההצעה</w:t>
      </w:r>
      <w:bookmarkEnd w:id="615"/>
      <w:bookmarkEnd w:id="719"/>
      <w:bookmarkEnd w:id="726"/>
    </w:p>
    <w:p w14:paraId="0DC093CB" w14:textId="77777777" w:rsidR="00D76E5A" w:rsidRPr="00B07C4D" w:rsidRDefault="00D76E5A" w:rsidP="007E213F">
      <w:pPr>
        <w:pStyle w:val="21"/>
        <w:rPr>
          <w:rtl/>
        </w:rPr>
      </w:pPr>
      <w:r w:rsidRPr="00B07C4D">
        <w:rPr>
          <w:rFonts w:hint="cs"/>
          <w:rtl/>
        </w:rPr>
        <w:t xml:space="preserve"> </w:t>
      </w:r>
      <w:bookmarkStart w:id="727" w:name="_Toc204300026"/>
      <w:bookmarkStart w:id="728" w:name="_Toc236732402"/>
      <w:bookmarkStart w:id="729" w:name="_Toc236885517"/>
      <w:bookmarkStart w:id="730" w:name="_Toc344207912"/>
      <w:r w:rsidRPr="00B07C4D">
        <w:rPr>
          <w:rFonts w:hint="eastAsia"/>
          <w:rtl/>
        </w:rPr>
        <w:t>בעלות</w:t>
      </w:r>
      <w:r w:rsidRPr="00B07C4D">
        <w:rPr>
          <w:rtl/>
        </w:rPr>
        <w:t xml:space="preserve"> על המפרט ושימוש בו</w:t>
      </w:r>
      <w:bookmarkEnd w:id="727"/>
      <w:bookmarkEnd w:id="728"/>
      <w:bookmarkEnd w:id="729"/>
      <w:bookmarkEnd w:id="730"/>
    </w:p>
    <w:p w14:paraId="0DC093CC" w14:textId="77777777" w:rsidR="00D76E5A" w:rsidRDefault="00D76E5A" w:rsidP="00861B6F">
      <w:pPr>
        <w:pStyle w:val="22"/>
        <w:rPr>
          <w:rtl/>
        </w:rPr>
      </w:pPr>
      <w:r>
        <w:rPr>
          <w:rFonts w:hint="eastAsia"/>
          <w:rtl/>
        </w:rPr>
        <w:t>מפרט</w:t>
      </w:r>
      <w:r>
        <w:rPr>
          <w:rtl/>
        </w:rPr>
        <w:t xml:space="preserve"> זה הוא קניינ</w:t>
      </w:r>
      <w:r>
        <w:rPr>
          <w:rFonts w:hint="cs"/>
          <w:rtl/>
        </w:rPr>
        <w:t>ו</w:t>
      </w:r>
      <w:r>
        <w:rPr>
          <w:rtl/>
        </w:rPr>
        <w:t xml:space="preserve"> הרוחני של השב”ס והוא מועבר ל</w:t>
      </w:r>
      <w:r>
        <w:rPr>
          <w:rFonts w:hint="cs"/>
          <w:rtl/>
        </w:rPr>
        <w:t>מציע</w:t>
      </w:r>
      <w:r>
        <w:rPr>
          <w:rtl/>
        </w:rPr>
        <w:t xml:space="preserve"> לצורך </w:t>
      </w:r>
      <w:r>
        <w:rPr>
          <w:rFonts w:hint="eastAsia"/>
          <w:rtl/>
        </w:rPr>
        <w:t>הגשת</w:t>
      </w:r>
      <w:r>
        <w:rPr>
          <w:rtl/>
        </w:rPr>
        <w:t xml:space="preserve"> הצעה בלבד. אין לעשות בו שימוש שאינו לצורך הכנת ההצעה.</w:t>
      </w:r>
    </w:p>
    <w:p w14:paraId="0DC093CD" w14:textId="77777777" w:rsidR="00D76E5A" w:rsidRPr="00F032F4" w:rsidRDefault="00D76E5A" w:rsidP="007E213F">
      <w:pPr>
        <w:pStyle w:val="21"/>
        <w:rPr>
          <w:rtl/>
        </w:rPr>
      </w:pPr>
      <w:bookmarkStart w:id="731" w:name="_Toc204300027"/>
      <w:bookmarkStart w:id="732" w:name="_Toc236732403"/>
      <w:bookmarkStart w:id="733" w:name="_Toc236885518"/>
      <w:bookmarkStart w:id="734" w:name="_Toc344207913"/>
      <w:r w:rsidRPr="00F032F4">
        <w:rPr>
          <w:rtl/>
        </w:rPr>
        <w:t>שימוש בה</w:t>
      </w:r>
      <w:r w:rsidRPr="00F032F4">
        <w:rPr>
          <w:rFonts w:hint="cs"/>
          <w:rtl/>
        </w:rPr>
        <w:t>צעה</w:t>
      </w:r>
      <w:bookmarkEnd w:id="731"/>
      <w:bookmarkEnd w:id="732"/>
      <w:bookmarkEnd w:id="733"/>
      <w:bookmarkEnd w:id="734"/>
    </w:p>
    <w:p w14:paraId="0DC093CE" w14:textId="77777777" w:rsidR="00D76E5A" w:rsidRDefault="0035492F" w:rsidP="00861B6F">
      <w:pPr>
        <w:pStyle w:val="22"/>
        <w:rPr>
          <w:rtl/>
        </w:rPr>
      </w:pPr>
      <w:bookmarkStart w:id="735" w:name="_Toc204300028"/>
      <w:bookmarkStart w:id="736" w:name="_Ref233108936"/>
      <w:bookmarkStart w:id="737" w:name="_Toc236732404"/>
      <w:bookmarkStart w:id="738" w:name="_Toc236885519"/>
      <w:r>
        <w:rPr>
          <w:rFonts w:hint="cs"/>
          <w:rtl/>
        </w:rPr>
        <w:t>הצעת המציע (המענה למכרז) היא רכושו של המציע. ל</w:t>
      </w:r>
      <w:r w:rsidR="00D76E5A">
        <w:rPr>
          <w:rFonts w:hint="eastAsia"/>
          <w:rtl/>
        </w:rPr>
        <w:t>שב</w:t>
      </w:r>
      <w:r w:rsidR="00D76E5A">
        <w:rPr>
          <w:rtl/>
        </w:rPr>
        <w:t>”</w:t>
      </w:r>
      <w:r w:rsidR="00D76E5A">
        <w:rPr>
          <w:rFonts w:hint="eastAsia"/>
          <w:rtl/>
        </w:rPr>
        <w:t>ס</w:t>
      </w:r>
      <w:r w:rsidR="00D76E5A">
        <w:rPr>
          <w:rtl/>
        </w:rPr>
        <w:t xml:space="preserve"> </w:t>
      </w:r>
      <w:r>
        <w:rPr>
          <w:rFonts w:hint="cs"/>
          <w:rtl/>
        </w:rPr>
        <w:t>תהא אפשרות להשתמש בהצעה ובמידע שבה לכל צורך הקשור בתהליך זה של בקשה להצעות</w:t>
      </w:r>
      <w:r w:rsidR="00D76E5A">
        <w:rPr>
          <w:rFonts w:hint="cs"/>
          <w:rtl/>
        </w:rPr>
        <w:t xml:space="preserve">, </w:t>
      </w:r>
      <w:r w:rsidR="00D76E5A">
        <w:rPr>
          <w:rtl/>
        </w:rPr>
        <w:t xml:space="preserve">באמצעות עובדיו ובאמצעות גורמים </w:t>
      </w:r>
      <w:r w:rsidR="00D76E5A">
        <w:rPr>
          <w:rFonts w:hint="eastAsia"/>
          <w:rtl/>
        </w:rPr>
        <w:t>חיצוניים</w:t>
      </w:r>
      <w:r w:rsidR="00C31159">
        <w:rPr>
          <w:rFonts w:hint="cs"/>
          <w:rtl/>
        </w:rPr>
        <w:t xml:space="preserve"> עד להשלמת ההתקשרות</w:t>
      </w:r>
      <w:r w:rsidR="00D76E5A">
        <w:rPr>
          <w:rtl/>
        </w:rPr>
        <w:t>.</w:t>
      </w:r>
    </w:p>
    <w:p w14:paraId="0DC093CF" w14:textId="77777777" w:rsidR="00D76E5A" w:rsidRDefault="00D76E5A" w:rsidP="007E213F">
      <w:pPr>
        <w:pStyle w:val="21"/>
        <w:rPr>
          <w:rtl/>
        </w:rPr>
      </w:pPr>
      <w:r>
        <w:rPr>
          <w:rFonts w:hint="cs"/>
          <w:rtl/>
        </w:rPr>
        <w:t xml:space="preserve"> </w:t>
      </w:r>
      <w:bookmarkStart w:id="739" w:name="_Toc344207914"/>
      <w:r>
        <w:rPr>
          <w:rFonts w:hint="cs"/>
          <w:rtl/>
        </w:rPr>
        <w:t xml:space="preserve">צד שלישי - </w:t>
      </w:r>
      <w:r w:rsidRPr="00800017">
        <w:rPr>
          <w:rFonts w:hint="cs"/>
          <w:rtl/>
        </w:rPr>
        <w:t>עיון וסודיות</w:t>
      </w:r>
      <w:bookmarkEnd w:id="735"/>
      <w:bookmarkEnd w:id="736"/>
      <w:bookmarkEnd w:id="737"/>
      <w:bookmarkEnd w:id="738"/>
      <w:bookmarkEnd w:id="739"/>
      <w:r w:rsidRPr="00800017">
        <w:rPr>
          <w:rFonts w:hint="cs"/>
          <w:rtl/>
        </w:rPr>
        <w:t xml:space="preserve"> </w:t>
      </w:r>
    </w:p>
    <w:p w14:paraId="0DC093D0" w14:textId="77777777" w:rsidR="00D76E5A" w:rsidRDefault="00D76E5A" w:rsidP="00861B6F">
      <w:pPr>
        <w:pStyle w:val="22"/>
        <w:numPr>
          <w:ilvl w:val="0"/>
          <w:numId w:val="36"/>
        </w:numPr>
        <w:rPr>
          <w:rtl/>
        </w:rPr>
      </w:pPr>
      <w:bookmarkStart w:id="740" w:name="_Toc232997984"/>
      <w:bookmarkStart w:id="741" w:name="_Toc236885520"/>
      <w:r>
        <w:rPr>
          <w:rtl/>
        </w:rPr>
        <w:t xml:space="preserve">כל </w:t>
      </w:r>
      <w:r>
        <w:rPr>
          <w:rFonts w:hint="cs"/>
          <w:rtl/>
        </w:rPr>
        <w:t>מציע</w:t>
      </w:r>
      <w:r>
        <w:rPr>
          <w:rtl/>
        </w:rPr>
        <w:t xml:space="preserve">, רשאי, </w:t>
      </w:r>
      <w:r>
        <w:rPr>
          <w:rFonts w:hint="cs"/>
          <w:rtl/>
        </w:rPr>
        <w:t>לאחר</w:t>
      </w:r>
      <w:r>
        <w:rPr>
          <w:rtl/>
        </w:rPr>
        <w:t xml:space="preserve"> מסירת ההודעה בדבר החלטת ועדת המכרזים</w:t>
      </w:r>
      <w:r>
        <w:rPr>
          <w:rFonts w:hint="cs"/>
          <w:rtl/>
        </w:rPr>
        <w:t xml:space="preserve"> לעניין הזוכה המותנה</w:t>
      </w:r>
      <w:r>
        <w:rPr>
          <w:rtl/>
        </w:rPr>
        <w:t>, לעיין בהחלטת ועדת המכרזים ונימוקיה</w:t>
      </w:r>
      <w:r>
        <w:rPr>
          <w:rFonts w:hint="cs"/>
          <w:rtl/>
        </w:rPr>
        <w:t xml:space="preserve"> ו</w:t>
      </w:r>
      <w:r w:rsidRPr="00070BF5">
        <w:rPr>
          <w:rtl/>
        </w:rPr>
        <w:t>בהצע</w:t>
      </w:r>
      <w:r>
        <w:rPr>
          <w:rFonts w:hint="cs"/>
          <w:rtl/>
        </w:rPr>
        <w:t>ת הזוכ</w:t>
      </w:r>
      <w:r w:rsidRPr="00070BF5">
        <w:rPr>
          <w:rFonts w:hint="cs"/>
          <w:rtl/>
        </w:rPr>
        <w:t>ה</w:t>
      </w:r>
      <w:r>
        <w:rPr>
          <w:rFonts w:hint="cs"/>
          <w:rtl/>
        </w:rPr>
        <w:t xml:space="preserve"> המותנה</w:t>
      </w:r>
      <w:r>
        <w:rPr>
          <w:rtl/>
        </w:rPr>
        <w:t>.</w:t>
      </w:r>
    </w:p>
    <w:p w14:paraId="0DC093D1" w14:textId="77777777" w:rsidR="00D76E5A" w:rsidRPr="00070BF5" w:rsidRDefault="00D76E5A" w:rsidP="00861B6F">
      <w:pPr>
        <w:pStyle w:val="22"/>
        <w:numPr>
          <w:ilvl w:val="0"/>
          <w:numId w:val="36"/>
        </w:numPr>
      </w:pPr>
      <w:r>
        <w:rPr>
          <w:rtl/>
        </w:rPr>
        <w:t>מ</w:t>
      </w:r>
      <w:r>
        <w:rPr>
          <w:rFonts w:hint="cs"/>
          <w:rtl/>
        </w:rPr>
        <w:t>ציע</w:t>
      </w:r>
      <w:r w:rsidRPr="00070BF5">
        <w:rPr>
          <w:rtl/>
        </w:rPr>
        <w:t xml:space="preserve">ים שלא זכו במכרז רשאים לבקש לעיין </w:t>
      </w:r>
      <w:r w:rsidRPr="00070BF5">
        <w:rPr>
          <w:rFonts w:hint="cs"/>
          <w:rtl/>
        </w:rPr>
        <w:t>בהצעה הזוכה</w:t>
      </w:r>
      <w:r w:rsidR="007D326B">
        <w:rPr>
          <w:rFonts w:hint="cs"/>
          <w:rtl/>
        </w:rPr>
        <w:t xml:space="preserve"> (להלן: "</w:t>
      </w:r>
      <w:r w:rsidR="007D326B" w:rsidRPr="00487E99">
        <w:rPr>
          <w:rFonts w:hint="cs"/>
          <w:rtl/>
        </w:rPr>
        <w:t>ההצעה</w:t>
      </w:r>
      <w:r w:rsidR="007D326B" w:rsidRPr="00070BF5">
        <w:rPr>
          <w:rFonts w:hint="cs"/>
          <w:rtl/>
        </w:rPr>
        <w:t xml:space="preserve"> </w:t>
      </w:r>
      <w:r w:rsidR="007D326B" w:rsidRPr="00487E99">
        <w:rPr>
          <w:rFonts w:hint="cs"/>
          <w:rtl/>
        </w:rPr>
        <w:t>הזוכה"</w:t>
      </w:r>
      <w:r w:rsidR="007D326B">
        <w:rPr>
          <w:rFonts w:hint="cs"/>
          <w:rtl/>
        </w:rPr>
        <w:t>)</w:t>
      </w:r>
      <w:r w:rsidRPr="00070BF5">
        <w:rPr>
          <w:rtl/>
        </w:rPr>
        <w:t xml:space="preserve">. </w:t>
      </w:r>
    </w:p>
    <w:p w14:paraId="0DC093D2" w14:textId="77777777" w:rsidR="00D76E5A" w:rsidRDefault="007D326B" w:rsidP="00861B6F">
      <w:pPr>
        <w:pStyle w:val="22"/>
        <w:numPr>
          <w:ilvl w:val="0"/>
          <w:numId w:val="36"/>
        </w:numPr>
      </w:pPr>
      <w:r>
        <w:rPr>
          <w:rFonts w:hint="cs"/>
          <w:rtl/>
        </w:rPr>
        <w:t xml:space="preserve">כל </w:t>
      </w:r>
      <w:r w:rsidR="00D76E5A" w:rsidRPr="00070BF5">
        <w:rPr>
          <w:rFonts w:hint="cs"/>
          <w:rtl/>
        </w:rPr>
        <w:t>מציע</w:t>
      </w:r>
      <w:r w:rsidR="00D76E5A" w:rsidRPr="00070BF5">
        <w:rPr>
          <w:rtl/>
        </w:rPr>
        <w:t xml:space="preserve"> </w:t>
      </w:r>
      <w:r w:rsidR="00D76E5A" w:rsidRPr="00070BF5">
        <w:rPr>
          <w:rFonts w:hint="cs"/>
          <w:rtl/>
        </w:rPr>
        <w:t xml:space="preserve">מתבקש </w:t>
      </w:r>
      <w:r w:rsidR="00D76E5A" w:rsidRPr="00070BF5">
        <w:rPr>
          <w:rtl/>
        </w:rPr>
        <w:t>לציין בתשובת</w:t>
      </w:r>
      <w:r>
        <w:rPr>
          <w:rFonts w:hint="cs"/>
          <w:rtl/>
        </w:rPr>
        <w:t>ו</w:t>
      </w:r>
      <w:r w:rsidR="00D76E5A" w:rsidRPr="00070BF5">
        <w:rPr>
          <w:rtl/>
        </w:rPr>
        <w:t xml:space="preserve"> ל</w:t>
      </w:r>
      <w:r w:rsidR="00D76E5A" w:rsidRPr="00070BF5">
        <w:rPr>
          <w:rFonts w:hint="cs"/>
          <w:rtl/>
        </w:rPr>
        <w:t xml:space="preserve">כל </w:t>
      </w:r>
      <w:r w:rsidR="00D76E5A" w:rsidRPr="00070BF5">
        <w:rPr>
          <w:rtl/>
        </w:rPr>
        <w:t>סעיף</w:t>
      </w:r>
      <w:r w:rsidR="00D76E5A" w:rsidRPr="00070BF5">
        <w:rPr>
          <w:rFonts w:hint="cs"/>
          <w:rtl/>
        </w:rPr>
        <w:t>,</w:t>
      </w:r>
      <w:r w:rsidR="00D76E5A" w:rsidRPr="00070BF5">
        <w:rPr>
          <w:rtl/>
        </w:rPr>
        <w:t xml:space="preserve"> א</w:t>
      </w:r>
      <w:r w:rsidR="00D76E5A" w:rsidRPr="00070BF5">
        <w:rPr>
          <w:rFonts w:hint="cs"/>
          <w:rtl/>
        </w:rPr>
        <w:t>י</w:t>
      </w:r>
      <w:r w:rsidR="00D76E5A" w:rsidRPr="00070BF5">
        <w:rPr>
          <w:rtl/>
        </w:rPr>
        <w:t>ל</w:t>
      </w:r>
      <w:r w:rsidR="00D76E5A" w:rsidRPr="00070BF5">
        <w:rPr>
          <w:rFonts w:hint="cs"/>
          <w:rtl/>
        </w:rPr>
        <w:t>ו</w:t>
      </w:r>
      <w:r w:rsidR="00D76E5A" w:rsidRPr="00070BF5">
        <w:rPr>
          <w:rtl/>
        </w:rPr>
        <w:t xml:space="preserve"> סעיפים בהצעתו </w:t>
      </w:r>
      <w:r w:rsidR="00D76E5A" w:rsidRPr="00070BF5">
        <w:rPr>
          <w:rFonts w:hint="cs"/>
          <w:rtl/>
        </w:rPr>
        <w:t xml:space="preserve">מהווים סוד מסחרי או מקצועי ואשר המציע מבקש כי הם יישארו </w:t>
      </w:r>
      <w:r w:rsidR="00D76E5A" w:rsidRPr="00070BF5">
        <w:rPr>
          <w:rtl/>
        </w:rPr>
        <w:t xml:space="preserve">חסויים </w:t>
      </w:r>
      <w:r w:rsidR="00D76E5A" w:rsidRPr="00070BF5">
        <w:rPr>
          <w:rFonts w:hint="eastAsia"/>
          <w:rtl/>
        </w:rPr>
        <w:t>בפני</w:t>
      </w:r>
      <w:r w:rsidR="00D76E5A" w:rsidRPr="00070BF5">
        <w:rPr>
          <w:rtl/>
        </w:rPr>
        <w:t xml:space="preserve"> הצגה למתחרים. </w:t>
      </w:r>
      <w:r w:rsidR="00D76E5A">
        <w:rPr>
          <w:rFonts w:hint="cs"/>
          <w:rtl/>
        </w:rPr>
        <w:t>הסימון ייעשה באמצעות הוספת הכיתוב המודגש "</w:t>
      </w:r>
      <w:r w:rsidR="00D76E5A" w:rsidRPr="00487E99">
        <w:rPr>
          <w:rFonts w:hint="cs"/>
          <w:rtl/>
        </w:rPr>
        <w:t>סודי</w:t>
      </w:r>
      <w:r w:rsidR="00D76E5A">
        <w:rPr>
          <w:rFonts w:hint="cs"/>
          <w:rtl/>
        </w:rPr>
        <w:t xml:space="preserve">" בראש המענה </w:t>
      </w:r>
      <w:r w:rsidR="00D76E5A" w:rsidRPr="004809EE">
        <w:rPr>
          <w:rFonts w:hint="cs"/>
          <w:b/>
          <w:bCs/>
          <w:rtl/>
        </w:rPr>
        <w:t>לכל סעיף</w:t>
      </w:r>
      <w:r w:rsidR="00D76E5A">
        <w:rPr>
          <w:rFonts w:hint="cs"/>
          <w:rtl/>
        </w:rPr>
        <w:t xml:space="preserve"> אשר המציע מבקש את חיסיונ</w:t>
      </w:r>
      <w:r>
        <w:rPr>
          <w:rFonts w:hint="cs"/>
          <w:rtl/>
        </w:rPr>
        <w:t>ו</w:t>
      </w:r>
      <w:r w:rsidR="00D76E5A">
        <w:rPr>
          <w:rFonts w:hint="cs"/>
          <w:rtl/>
        </w:rPr>
        <w:t xml:space="preserve"> כאמור. כמו כן, </w:t>
      </w:r>
      <w:r w:rsidR="00D76E5A" w:rsidRPr="003853A7">
        <w:rPr>
          <w:rFonts w:hint="cs"/>
          <w:u w:val="single"/>
          <w:rtl/>
        </w:rPr>
        <w:t>במענה לסעיף זה, יציין המציע בטבלה או בכל פורמט נוח אחר</w:t>
      </w:r>
      <w:r w:rsidR="00D76E5A">
        <w:rPr>
          <w:rFonts w:hint="cs"/>
          <w:rtl/>
        </w:rPr>
        <w:t>, רשימה של כל הסעיפים הסודיים בהצעתו.</w:t>
      </w:r>
    </w:p>
    <w:p w14:paraId="0DC093D3" w14:textId="77777777" w:rsidR="00D76E5A" w:rsidRPr="00070BF5" w:rsidRDefault="00D76E5A" w:rsidP="00861B6F">
      <w:pPr>
        <w:pStyle w:val="22"/>
        <w:numPr>
          <w:ilvl w:val="0"/>
          <w:numId w:val="36"/>
        </w:numPr>
      </w:pPr>
      <w:r>
        <w:rPr>
          <w:rFonts w:hint="cs"/>
          <w:rtl/>
        </w:rPr>
        <w:t>מציע לא יוכל לעיין בהצעותיהם של מציעים אחרים, ובכללם ההצעה הזוכה או כל הצעה אחרת, בחלקים המקבילים לחלקים שסימן בהצעתו כסודיים מחמת סוד מסחרי או מקצועי.</w:t>
      </w:r>
    </w:p>
    <w:p w14:paraId="0DC093D4" w14:textId="77777777" w:rsidR="00D76E5A" w:rsidRPr="00070BF5" w:rsidRDefault="00D76E5A" w:rsidP="00861B6F">
      <w:pPr>
        <w:pStyle w:val="22"/>
        <w:numPr>
          <w:ilvl w:val="0"/>
          <w:numId w:val="36"/>
        </w:numPr>
      </w:pPr>
      <w:r w:rsidRPr="00070BF5">
        <w:rPr>
          <w:rFonts w:hint="cs"/>
          <w:rtl/>
        </w:rPr>
        <w:t>ועדת המכרזים תהיה רשאית להתיר העיון גם בהצעות שדורגו לאחר ההצעה הזוכה, אם הדבר דרוש בנסיבות העניין.</w:t>
      </w:r>
    </w:p>
    <w:p w14:paraId="0DC093D5" w14:textId="77777777" w:rsidR="00D76E5A" w:rsidRDefault="00D76E5A" w:rsidP="00861B6F">
      <w:pPr>
        <w:pStyle w:val="22"/>
        <w:numPr>
          <w:ilvl w:val="0"/>
          <w:numId w:val="36"/>
        </w:numPr>
      </w:pPr>
      <w:r w:rsidRPr="00070BF5">
        <w:rPr>
          <w:rtl/>
        </w:rPr>
        <w:t>ועדת המכרזים תהיה רשאית, עפ"</w:t>
      </w:r>
      <w:r w:rsidRPr="00070BF5">
        <w:rPr>
          <w:rFonts w:hint="eastAsia"/>
          <w:rtl/>
        </w:rPr>
        <w:t>י</w:t>
      </w:r>
      <w:r w:rsidRPr="00070BF5">
        <w:rPr>
          <w:rtl/>
        </w:rPr>
        <w:t xml:space="preserve"> שיקול דעתה, </w:t>
      </w:r>
      <w:r w:rsidRPr="00070BF5">
        <w:rPr>
          <w:rFonts w:hint="eastAsia"/>
          <w:rtl/>
        </w:rPr>
        <w:t>להציג</w:t>
      </w:r>
      <w:r w:rsidRPr="00070BF5">
        <w:rPr>
          <w:rtl/>
        </w:rPr>
        <w:t xml:space="preserve"> בפני ה</w:t>
      </w:r>
      <w:r w:rsidRPr="00070BF5">
        <w:rPr>
          <w:rFonts w:hint="cs"/>
          <w:rtl/>
        </w:rPr>
        <w:t>מציע</w:t>
      </w:r>
      <w:r w:rsidRPr="00070BF5">
        <w:rPr>
          <w:rtl/>
        </w:rPr>
        <w:t>ים שלא זכו במכרז, כל מסמך</w:t>
      </w:r>
      <w:r w:rsidRPr="00070BF5">
        <w:rPr>
          <w:rFonts w:hint="cs"/>
          <w:rtl/>
        </w:rPr>
        <w:t xml:space="preserve"> וכל חלק</w:t>
      </w:r>
      <w:r w:rsidR="00D13943">
        <w:rPr>
          <w:rFonts w:hint="cs"/>
          <w:rtl/>
        </w:rPr>
        <w:t>, גם אם סומן ע"י המציע כסודי,</w:t>
      </w:r>
      <w:r w:rsidRPr="00070BF5">
        <w:rPr>
          <w:rFonts w:hint="cs"/>
          <w:rtl/>
        </w:rPr>
        <w:t xml:space="preserve"> מהצעה </w:t>
      </w:r>
      <w:r>
        <w:rPr>
          <w:rFonts w:hint="cs"/>
          <w:rtl/>
        </w:rPr>
        <w:t>הזוכה ומכל הצעה אחרת שתועמד לעיון,</w:t>
      </w:r>
      <w:r w:rsidRPr="00070BF5">
        <w:rPr>
          <w:rtl/>
        </w:rPr>
        <w:t xml:space="preserve"> אשר להערכתה אינו מהווה סוד </w:t>
      </w:r>
      <w:r w:rsidRPr="00070BF5">
        <w:rPr>
          <w:rFonts w:hint="eastAsia"/>
          <w:rtl/>
        </w:rPr>
        <w:t>מסחרי</w:t>
      </w:r>
      <w:r w:rsidRPr="00070BF5">
        <w:rPr>
          <w:rtl/>
        </w:rPr>
        <w:t xml:space="preserve"> או מקצועי</w:t>
      </w:r>
      <w:r>
        <w:rPr>
          <w:rFonts w:hint="cs"/>
          <w:rtl/>
        </w:rPr>
        <w:t>, ולבעל אותה הצעה לא תהיה כל טענה בקשר לכך</w:t>
      </w:r>
      <w:r w:rsidRPr="00070BF5">
        <w:rPr>
          <w:rFonts w:hint="cs"/>
          <w:rtl/>
        </w:rPr>
        <w:t>.</w:t>
      </w:r>
    </w:p>
    <w:p w14:paraId="0DC093D6" w14:textId="77777777" w:rsidR="00D76E5A" w:rsidRPr="00F44F9A" w:rsidRDefault="00D76E5A" w:rsidP="0064627E">
      <w:pPr>
        <w:pStyle w:val="1"/>
      </w:pPr>
      <w:bookmarkStart w:id="742" w:name="_Toc15622855"/>
      <w:bookmarkStart w:id="743" w:name="_Toc243281209"/>
      <w:bookmarkStart w:id="744" w:name="_Toc344207915"/>
      <w:r w:rsidRPr="00F44F9A">
        <w:rPr>
          <w:rtl/>
        </w:rPr>
        <w:t>שלמות ההצעה ואחריות כוללת</w:t>
      </w:r>
      <w:bookmarkEnd w:id="742"/>
      <w:bookmarkEnd w:id="743"/>
      <w:bookmarkEnd w:id="744"/>
    </w:p>
    <w:p w14:paraId="0DC093D7" w14:textId="77777777" w:rsidR="00D76E5A" w:rsidRDefault="00D76E5A" w:rsidP="00D76E5A">
      <w:pPr>
        <w:pStyle w:val="11"/>
        <w:rPr>
          <w:rtl/>
        </w:rPr>
      </w:pPr>
      <w:r>
        <w:rPr>
          <w:rFonts w:hint="cs"/>
          <w:rtl/>
        </w:rPr>
        <w:t>בעצם הגשת הצעתו מ</w:t>
      </w:r>
      <w:r w:rsidRPr="00A804CA">
        <w:rPr>
          <w:rtl/>
        </w:rPr>
        <w:t>תחייב</w:t>
      </w:r>
      <w:r>
        <w:rPr>
          <w:rFonts w:hint="cs"/>
          <w:rtl/>
        </w:rPr>
        <w:t xml:space="preserve"> המציע</w:t>
      </w:r>
      <w:r>
        <w:rPr>
          <w:rtl/>
        </w:rPr>
        <w:t xml:space="preserve"> לאחריות כוללת לביצוע </w:t>
      </w:r>
      <w:r>
        <w:rPr>
          <w:rFonts w:hint="cs"/>
          <w:rtl/>
        </w:rPr>
        <w:t>כל ה</w:t>
      </w:r>
      <w:r>
        <w:rPr>
          <w:rtl/>
        </w:rPr>
        <w:t xml:space="preserve">דרישות </w:t>
      </w:r>
      <w:r>
        <w:rPr>
          <w:rFonts w:hint="eastAsia"/>
          <w:rtl/>
        </w:rPr>
        <w:t>המפ</w:t>
      </w:r>
      <w:r>
        <w:rPr>
          <w:rFonts w:hint="cs"/>
          <w:rtl/>
        </w:rPr>
        <w:t>ו</w:t>
      </w:r>
      <w:r>
        <w:rPr>
          <w:rFonts w:hint="eastAsia"/>
          <w:rtl/>
        </w:rPr>
        <w:t>רט</w:t>
      </w:r>
      <w:r>
        <w:rPr>
          <w:rFonts w:hint="cs"/>
          <w:rtl/>
        </w:rPr>
        <w:t>ות במפרט</w:t>
      </w:r>
      <w:r>
        <w:rPr>
          <w:rtl/>
        </w:rPr>
        <w:t xml:space="preserve">. האחריות תכלול את כל מרכיבי המערכת </w:t>
      </w:r>
      <w:r>
        <w:rPr>
          <w:rFonts w:hint="cs"/>
          <w:rtl/>
        </w:rPr>
        <w:t xml:space="preserve">והשירותים </w:t>
      </w:r>
      <w:r>
        <w:rPr>
          <w:rtl/>
        </w:rPr>
        <w:t xml:space="preserve">המתוארים </w:t>
      </w:r>
      <w:r>
        <w:rPr>
          <w:rFonts w:hint="cs"/>
          <w:rtl/>
        </w:rPr>
        <w:t>במפרט</w:t>
      </w:r>
      <w:r>
        <w:rPr>
          <w:rtl/>
        </w:rPr>
        <w:t>.</w:t>
      </w:r>
    </w:p>
    <w:p w14:paraId="0DC093D8" w14:textId="77777777" w:rsidR="00D76E5A" w:rsidRDefault="00D76E5A" w:rsidP="00D76E5A">
      <w:pPr>
        <w:pStyle w:val="11"/>
        <w:rPr>
          <w:rtl/>
        </w:rPr>
      </w:pPr>
      <w:r>
        <w:rPr>
          <w:rtl/>
        </w:rPr>
        <w:t>ה</w:t>
      </w:r>
      <w:r>
        <w:rPr>
          <w:rFonts w:hint="cs"/>
          <w:rtl/>
        </w:rPr>
        <w:t>מציע</w:t>
      </w:r>
      <w:r>
        <w:rPr>
          <w:rtl/>
        </w:rPr>
        <w:t xml:space="preserve"> רשאי להגיש הצעה משותפת עם ספקים אחרים, קבלני משנה, סוכנים וכו', תוך הקפדה על התנאים הבאים:</w:t>
      </w:r>
    </w:p>
    <w:p w14:paraId="0DC093D9" w14:textId="77777777" w:rsidR="00D76E5A" w:rsidRDefault="00D76E5A" w:rsidP="00EA5507">
      <w:pPr>
        <w:pStyle w:val="11"/>
        <w:numPr>
          <w:ilvl w:val="0"/>
          <w:numId w:val="11"/>
        </w:numPr>
        <w:rPr>
          <w:rtl/>
        </w:rPr>
      </w:pPr>
      <w:r>
        <w:rPr>
          <w:rtl/>
        </w:rPr>
        <w:t>בכל רכיב ורכיב יהיה ברור מי המציע, המשווק, והבעלים של אותו רכיב ואם יש יותר מאחד, מה חלקו של כל אחד.</w:t>
      </w:r>
    </w:p>
    <w:p w14:paraId="0DC093DA" w14:textId="77777777" w:rsidR="00D76E5A" w:rsidRDefault="00D76E5A" w:rsidP="00EA5507">
      <w:pPr>
        <w:pStyle w:val="11"/>
        <w:numPr>
          <w:ilvl w:val="0"/>
          <w:numId w:val="11"/>
        </w:numPr>
        <w:rPr>
          <w:rtl/>
        </w:rPr>
      </w:pPr>
      <w:r>
        <w:rPr>
          <w:rtl/>
        </w:rPr>
        <w:t>בסעיף ספק</w:t>
      </w:r>
      <w:r>
        <w:rPr>
          <w:rFonts w:hint="cs"/>
          <w:rtl/>
        </w:rPr>
        <w:t>ים וגורמי חוץ</w:t>
      </w:r>
      <w:r>
        <w:rPr>
          <w:rtl/>
        </w:rPr>
        <w:t xml:space="preserve"> (</w:t>
      </w:r>
      <w:r>
        <w:rPr>
          <w:rFonts w:hint="cs"/>
          <w:rtl/>
        </w:rPr>
        <w:t xml:space="preserve">סעיף </w:t>
      </w:r>
      <w:r w:rsidR="00694A0D">
        <w:rPr>
          <w:cs/>
        </w:rPr>
        <w:t>‎</w:t>
      </w:r>
      <w:r w:rsidR="00694A0D">
        <w:t>4.1.4</w:t>
      </w:r>
      <w:r w:rsidR="00C31159">
        <w:rPr>
          <w:rFonts w:hint="cs"/>
          <w:rtl/>
        </w:rPr>
        <w:t xml:space="preserve">) </w:t>
      </w:r>
      <w:r>
        <w:rPr>
          <w:rFonts w:hint="cs"/>
          <w:rtl/>
        </w:rPr>
        <w:t>י</w:t>
      </w:r>
      <w:r>
        <w:rPr>
          <w:rtl/>
        </w:rPr>
        <w:t>ש לתאר את קבלני המשנה</w:t>
      </w:r>
      <w:r>
        <w:rPr>
          <w:rFonts w:hint="cs"/>
          <w:rtl/>
        </w:rPr>
        <w:t xml:space="preserve"> העיקרים</w:t>
      </w:r>
      <w:r>
        <w:rPr>
          <w:rtl/>
        </w:rPr>
        <w:t>, לפי התכונות הנדרשות שם.</w:t>
      </w:r>
    </w:p>
    <w:p w14:paraId="0DC093DB" w14:textId="77777777" w:rsidR="00D76E5A" w:rsidRDefault="00D76E5A" w:rsidP="00EA5507">
      <w:pPr>
        <w:pStyle w:val="11"/>
        <w:numPr>
          <w:ilvl w:val="0"/>
          <w:numId w:val="11"/>
        </w:numPr>
        <w:rPr>
          <w:rtl/>
        </w:rPr>
      </w:pPr>
      <w:r>
        <w:rPr>
          <w:rtl/>
        </w:rPr>
        <w:t>מספר ההצעות לא יעלה על המגבלה שצוינה בסעיף</w:t>
      </w:r>
      <w:r>
        <w:rPr>
          <w:rFonts w:hint="cs"/>
          <w:rtl/>
        </w:rPr>
        <w:t xml:space="preserve"> </w:t>
      </w:r>
      <w:r w:rsidR="00694A0D">
        <w:rPr>
          <w:cs/>
        </w:rPr>
        <w:t>‎</w:t>
      </w:r>
      <w:r w:rsidR="00694A0D">
        <w:t>0.9.4</w:t>
      </w:r>
      <w:r>
        <w:rPr>
          <w:rFonts w:hint="cs"/>
          <w:rtl/>
        </w:rPr>
        <w:t xml:space="preserve"> </w:t>
      </w:r>
      <w:r>
        <w:rPr>
          <w:rtl/>
        </w:rPr>
        <w:t>לעיל.</w:t>
      </w:r>
    </w:p>
    <w:p w14:paraId="0DC093DC" w14:textId="77777777" w:rsidR="00D76E5A" w:rsidRPr="00F44F9A" w:rsidRDefault="00D76E5A" w:rsidP="007E213F">
      <w:pPr>
        <w:pStyle w:val="21"/>
        <w:rPr>
          <w:rtl/>
        </w:rPr>
      </w:pPr>
      <w:bookmarkStart w:id="745" w:name="_Toc344207916"/>
      <w:r w:rsidRPr="00F44F9A">
        <w:rPr>
          <w:rFonts w:hint="eastAsia"/>
          <w:rtl/>
        </w:rPr>
        <w:t>אחריות</w:t>
      </w:r>
      <w:r w:rsidRPr="00F44F9A">
        <w:rPr>
          <w:rtl/>
        </w:rPr>
        <w:t xml:space="preserve"> כוללת על </w:t>
      </w:r>
      <w:r w:rsidRPr="00F44F9A">
        <w:rPr>
          <w:rFonts w:hint="cs"/>
          <w:rtl/>
        </w:rPr>
        <w:t xml:space="preserve">קבלני </w:t>
      </w:r>
      <w:r w:rsidRPr="00F44F9A">
        <w:rPr>
          <w:rtl/>
        </w:rPr>
        <w:t>משנה</w:t>
      </w:r>
      <w:bookmarkEnd w:id="745"/>
    </w:p>
    <w:p w14:paraId="0DC093DD" w14:textId="77777777" w:rsidR="00D76E5A" w:rsidRDefault="00D76E5A" w:rsidP="00861B6F">
      <w:pPr>
        <w:pStyle w:val="22"/>
        <w:rPr>
          <w:rtl/>
        </w:rPr>
      </w:pPr>
      <w:r>
        <w:rPr>
          <w:rtl/>
        </w:rPr>
        <w:t>ההצע</w:t>
      </w:r>
      <w:r>
        <w:rPr>
          <w:rFonts w:hint="cs"/>
          <w:rtl/>
        </w:rPr>
        <w:t>ות שתוגשנה על ידי המציעים תהיינה</w:t>
      </w:r>
      <w:r>
        <w:rPr>
          <w:rtl/>
        </w:rPr>
        <w:t xml:space="preserve"> שלמ</w:t>
      </w:r>
      <w:r>
        <w:rPr>
          <w:rFonts w:hint="cs"/>
          <w:rtl/>
        </w:rPr>
        <w:t>ות</w:t>
      </w:r>
      <w:r>
        <w:rPr>
          <w:rtl/>
        </w:rPr>
        <w:t xml:space="preserve"> ומוצע</w:t>
      </w:r>
      <w:r>
        <w:rPr>
          <w:rFonts w:hint="cs"/>
          <w:rtl/>
        </w:rPr>
        <w:t>ו</w:t>
      </w:r>
      <w:r>
        <w:rPr>
          <w:rtl/>
        </w:rPr>
        <w:t>ת כיחידה משולבת ותפעולית אחת</w:t>
      </w:r>
      <w:r>
        <w:rPr>
          <w:rFonts w:hint="cs"/>
          <w:rtl/>
        </w:rPr>
        <w:t>. השב</w:t>
      </w:r>
      <w:r>
        <w:rPr>
          <w:rtl/>
        </w:rPr>
        <w:t>”</w:t>
      </w:r>
      <w:r>
        <w:rPr>
          <w:rFonts w:hint="cs"/>
          <w:rtl/>
        </w:rPr>
        <w:t>ס יתקשר אך ורק עם המציע, ולא עם אף גורם נוסף מטעמו.</w:t>
      </w:r>
      <w:r>
        <w:rPr>
          <w:rtl/>
        </w:rPr>
        <w:t xml:space="preserve"> </w:t>
      </w:r>
      <w:r>
        <w:rPr>
          <w:rFonts w:hint="cs"/>
          <w:rtl/>
        </w:rPr>
        <w:t>למציע תהיה אחריות מלאה וכוללת כלפי השב</w:t>
      </w:r>
      <w:r>
        <w:rPr>
          <w:rtl/>
        </w:rPr>
        <w:t>”</w:t>
      </w:r>
      <w:r>
        <w:rPr>
          <w:rFonts w:hint="cs"/>
          <w:rtl/>
        </w:rPr>
        <w:t>ס לגבי כל רכיבי הצעתו, בין אם מבוצעים או מסופקים ישירות על ידו ובין אם באמצעות אחרים מטעמו, והוא</w:t>
      </w:r>
      <w:r>
        <w:rPr>
          <w:rtl/>
        </w:rPr>
        <w:t xml:space="preserve"> </w:t>
      </w:r>
      <w:r>
        <w:rPr>
          <w:rFonts w:hint="cs"/>
          <w:rtl/>
        </w:rPr>
        <w:t>י</w:t>
      </w:r>
      <w:r>
        <w:rPr>
          <w:rtl/>
        </w:rPr>
        <w:t xml:space="preserve">יחשב האחראי </w:t>
      </w:r>
      <w:r>
        <w:rPr>
          <w:rFonts w:hint="eastAsia"/>
          <w:rtl/>
        </w:rPr>
        <w:t>הבלעדי</w:t>
      </w:r>
      <w:r>
        <w:rPr>
          <w:rtl/>
        </w:rPr>
        <w:t xml:space="preserve"> לכל הפעילויות, השירותים והתוצרים של </w:t>
      </w:r>
      <w:r>
        <w:rPr>
          <w:rFonts w:hint="cs"/>
          <w:rtl/>
        </w:rPr>
        <w:t>קבלני</w:t>
      </w:r>
      <w:r>
        <w:rPr>
          <w:rtl/>
        </w:rPr>
        <w:t xml:space="preserve"> המשנה המופעלים על ידו.</w:t>
      </w:r>
    </w:p>
    <w:p w14:paraId="0DC093DE" w14:textId="77777777" w:rsidR="00D76E5A" w:rsidRDefault="00D76E5A" w:rsidP="00861B6F">
      <w:pPr>
        <w:pStyle w:val="22"/>
        <w:rPr>
          <w:rtl/>
        </w:rPr>
      </w:pPr>
      <w:r>
        <w:rPr>
          <w:rFonts w:hint="cs"/>
          <w:rtl/>
        </w:rPr>
        <w:t>הפעלה של קבלני</w:t>
      </w:r>
      <w:r>
        <w:rPr>
          <w:rtl/>
        </w:rPr>
        <w:t xml:space="preserve"> משנה מותני</w:t>
      </w:r>
      <w:r>
        <w:rPr>
          <w:rFonts w:hint="cs"/>
          <w:rtl/>
        </w:rPr>
        <w:t>ת</w:t>
      </w:r>
      <w:r>
        <w:rPr>
          <w:rtl/>
        </w:rPr>
        <w:t xml:space="preserve"> באישור </w:t>
      </w:r>
      <w:r w:rsidR="00BF628D">
        <w:rPr>
          <w:rtl/>
        </w:rPr>
        <w:t>מ</w:t>
      </w:r>
      <w:r w:rsidR="00A92CD4">
        <w:rPr>
          <w:rFonts w:hint="cs"/>
          <w:rtl/>
        </w:rPr>
        <w:t>וקד</w:t>
      </w:r>
      <w:r>
        <w:rPr>
          <w:rtl/>
        </w:rPr>
        <w:t xml:space="preserve">ם </w:t>
      </w:r>
      <w:r>
        <w:rPr>
          <w:rFonts w:hint="eastAsia"/>
          <w:rtl/>
        </w:rPr>
        <w:t>של</w:t>
      </w:r>
      <w:r>
        <w:rPr>
          <w:rtl/>
        </w:rPr>
        <w:t xml:space="preserve"> השב”ס</w:t>
      </w:r>
      <w:r>
        <w:rPr>
          <w:rFonts w:hint="cs"/>
          <w:rtl/>
        </w:rPr>
        <w:t>.</w:t>
      </w:r>
    </w:p>
    <w:p w14:paraId="0DC093DF" w14:textId="77777777" w:rsidR="00D76E5A" w:rsidRDefault="00D76E5A" w:rsidP="0064627E">
      <w:pPr>
        <w:pStyle w:val="1"/>
        <w:rPr>
          <w:rtl/>
        </w:rPr>
      </w:pPr>
      <w:bookmarkStart w:id="746" w:name="_Toc243893227"/>
      <w:bookmarkStart w:id="747" w:name="_Toc243893517"/>
      <w:bookmarkStart w:id="748" w:name="_Toc243893700"/>
      <w:bookmarkStart w:id="749" w:name="_Toc243893883"/>
      <w:bookmarkStart w:id="750" w:name="_Toc243894065"/>
      <w:bookmarkStart w:id="751" w:name="_Toc228817718"/>
      <w:bookmarkStart w:id="752" w:name="_Toc236885524"/>
      <w:bookmarkStart w:id="753" w:name="_Ref245177154"/>
      <w:bookmarkStart w:id="754" w:name="_Toc344207917"/>
      <w:bookmarkEnd w:id="740"/>
      <w:bookmarkEnd w:id="741"/>
      <w:bookmarkEnd w:id="746"/>
      <w:bookmarkEnd w:id="747"/>
      <w:bookmarkEnd w:id="748"/>
      <w:bookmarkEnd w:id="749"/>
      <w:bookmarkEnd w:id="750"/>
      <w:r>
        <w:rPr>
          <w:rFonts w:hint="cs"/>
          <w:rtl/>
        </w:rPr>
        <w:t>בדיקת ההצעות, הערכתן ו</w:t>
      </w:r>
      <w:r w:rsidRPr="00324E86">
        <w:rPr>
          <w:rtl/>
        </w:rPr>
        <w:t>בחירת ה</w:t>
      </w:r>
      <w:bookmarkEnd w:id="751"/>
      <w:bookmarkEnd w:id="752"/>
      <w:r>
        <w:rPr>
          <w:rtl/>
        </w:rPr>
        <w:t>זוכה</w:t>
      </w:r>
      <w:bookmarkEnd w:id="753"/>
      <w:bookmarkEnd w:id="754"/>
    </w:p>
    <w:p w14:paraId="0DC093E0" w14:textId="77777777" w:rsidR="00D76E5A" w:rsidRPr="00BD52B7" w:rsidRDefault="00D76E5A" w:rsidP="007E213F">
      <w:pPr>
        <w:pStyle w:val="21"/>
        <w:rPr>
          <w:rtl/>
        </w:rPr>
      </w:pPr>
      <w:bookmarkStart w:id="755" w:name="_Ref267575106"/>
      <w:bookmarkStart w:id="756" w:name="_Ref267576350"/>
      <w:bookmarkStart w:id="757" w:name="_Toc344207918"/>
      <w:r w:rsidRPr="00BD52B7">
        <w:rPr>
          <w:rtl/>
        </w:rPr>
        <w:t>הערכת התועלת</w:t>
      </w:r>
      <w:bookmarkEnd w:id="755"/>
      <w:bookmarkEnd w:id="756"/>
      <w:bookmarkEnd w:id="757"/>
      <w:r w:rsidRPr="00BD52B7">
        <w:rPr>
          <w:rtl/>
        </w:rPr>
        <w:t xml:space="preserve"> </w:t>
      </w:r>
    </w:p>
    <w:p w14:paraId="0DC093E1" w14:textId="77777777" w:rsidR="00D76E5A" w:rsidRDefault="00D76E5A" w:rsidP="00861B6F">
      <w:pPr>
        <w:pStyle w:val="22"/>
        <w:rPr>
          <w:rtl/>
        </w:rPr>
      </w:pPr>
      <w:r>
        <w:rPr>
          <w:rtl/>
        </w:rPr>
        <w:t>בהערכת תועלת (איכות) ההצעות, במפרט זה, נקבעו המשקלות הבאים:</w:t>
      </w:r>
    </w:p>
    <w:p w14:paraId="0DC093E2" w14:textId="77777777" w:rsidR="00F9634E" w:rsidRPr="00914E64" w:rsidRDefault="00D76E5A" w:rsidP="00C8604A">
      <w:pPr>
        <w:pStyle w:val="22"/>
        <w:numPr>
          <w:ilvl w:val="0"/>
          <w:numId w:val="87"/>
        </w:numPr>
      </w:pPr>
      <w:r w:rsidRPr="00914E64">
        <w:rPr>
          <w:rFonts w:hint="cs"/>
          <w:rtl/>
        </w:rPr>
        <w:t>פרקים</w:t>
      </w:r>
      <w:r w:rsidR="00AE00B4" w:rsidRPr="00914E64">
        <w:rPr>
          <w:rtl/>
        </w:rPr>
        <w:t xml:space="preserve"> </w:t>
      </w:r>
      <w:r w:rsidRPr="00914E64">
        <w:rPr>
          <w:rtl/>
        </w:rPr>
        <w:t xml:space="preserve"> 2-3 </w:t>
      </w:r>
      <w:r w:rsidRPr="00914E64">
        <w:rPr>
          <w:rtl/>
        </w:rPr>
        <w:tab/>
      </w:r>
      <w:r w:rsidR="009713BC">
        <w:rPr>
          <w:rFonts w:hint="cs"/>
          <w:rtl/>
        </w:rPr>
        <w:t>הצעה טכנית</w:t>
      </w:r>
      <w:r w:rsidRPr="00914E64">
        <w:rPr>
          <w:rtl/>
        </w:rPr>
        <w:t>:</w:t>
      </w:r>
      <w:r w:rsidRPr="00914E64">
        <w:rPr>
          <w:rtl/>
        </w:rPr>
        <w:tab/>
      </w:r>
      <w:r w:rsidR="009713BC">
        <w:rPr>
          <w:rFonts w:hint="cs"/>
          <w:rtl/>
        </w:rPr>
        <w:tab/>
      </w:r>
      <w:r w:rsidR="00CD052C">
        <w:rPr>
          <w:rFonts w:hint="cs"/>
          <w:rtl/>
        </w:rPr>
        <w:t>6</w:t>
      </w:r>
      <w:r w:rsidR="00CC0C13" w:rsidRPr="00914E64">
        <w:rPr>
          <w:rFonts w:hint="cs"/>
          <w:rtl/>
        </w:rPr>
        <w:t>0%</w:t>
      </w:r>
    </w:p>
    <w:p w14:paraId="0DC093E3" w14:textId="77777777" w:rsidR="00F9634E" w:rsidRPr="00914E64" w:rsidRDefault="00D76E5A" w:rsidP="00C8604A">
      <w:pPr>
        <w:pStyle w:val="22"/>
        <w:numPr>
          <w:ilvl w:val="0"/>
          <w:numId w:val="87"/>
        </w:numPr>
      </w:pPr>
      <w:r w:rsidRPr="00914E64">
        <w:rPr>
          <w:rFonts w:hint="cs"/>
          <w:rtl/>
        </w:rPr>
        <w:t>פרק</w:t>
      </w:r>
      <w:r w:rsidRPr="00914E64">
        <w:rPr>
          <w:rtl/>
        </w:rPr>
        <w:t xml:space="preserve"> 4 </w:t>
      </w:r>
      <w:r w:rsidRPr="00914E64">
        <w:rPr>
          <w:rtl/>
        </w:rPr>
        <w:tab/>
      </w:r>
      <w:r w:rsidRPr="00914E64">
        <w:rPr>
          <w:rtl/>
        </w:rPr>
        <w:tab/>
      </w:r>
      <w:r w:rsidRPr="00914E64">
        <w:rPr>
          <w:rFonts w:hint="cs"/>
          <w:rtl/>
        </w:rPr>
        <w:t>מימוש</w:t>
      </w:r>
      <w:r w:rsidRPr="00914E64">
        <w:rPr>
          <w:rtl/>
        </w:rPr>
        <w:t>:</w:t>
      </w:r>
      <w:r w:rsidRPr="00914E64">
        <w:rPr>
          <w:rtl/>
        </w:rPr>
        <w:tab/>
      </w:r>
      <w:r w:rsidRPr="00914E64">
        <w:rPr>
          <w:rtl/>
        </w:rPr>
        <w:tab/>
      </w:r>
      <w:r w:rsidRPr="00914E64">
        <w:rPr>
          <w:rtl/>
        </w:rPr>
        <w:tab/>
      </w:r>
      <w:r w:rsidR="00CD052C">
        <w:rPr>
          <w:rFonts w:hint="cs"/>
          <w:rtl/>
        </w:rPr>
        <w:t>4</w:t>
      </w:r>
      <w:r w:rsidR="00CC0C13" w:rsidRPr="00914E64">
        <w:rPr>
          <w:rFonts w:hint="cs"/>
          <w:rtl/>
        </w:rPr>
        <w:t>0%</w:t>
      </w:r>
    </w:p>
    <w:p w14:paraId="0DC093E4" w14:textId="77777777" w:rsidR="00D76E5A" w:rsidRDefault="00D76E5A" w:rsidP="00861B6F">
      <w:pPr>
        <w:pStyle w:val="22"/>
        <w:rPr>
          <w:rtl/>
        </w:rPr>
      </w:pPr>
      <w:r>
        <w:rPr>
          <w:rFonts w:hint="cs"/>
          <w:rtl/>
        </w:rPr>
        <w:t xml:space="preserve">אופן חישוב הניקוד עבור כל פרק מפורט בנספח </w:t>
      </w:r>
      <w:r w:rsidR="00694A0D">
        <w:rPr>
          <w:cs/>
        </w:rPr>
        <w:t>‎</w:t>
      </w:r>
      <w:r w:rsidR="00694A0D">
        <w:t>0.12.1</w:t>
      </w:r>
      <w:r>
        <w:rPr>
          <w:rFonts w:hint="cs"/>
          <w:rtl/>
        </w:rPr>
        <w:t xml:space="preserve">. </w:t>
      </w:r>
    </w:p>
    <w:p w14:paraId="0DC093E5" w14:textId="77777777" w:rsidR="00D76E5A" w:rsidRDefault="00D76E5A" w:rsidP="00861B6F">
      <w:pPr>
        <w:pStyle w:val="22"/>
        <w:rPr>
          <w:rtl/>
        </w:rPr>
      </w:pPr>
      <w:r>
        <w:rPr>
          <w:rFonts w:hint="cs"/>
          <w:rtl/>
        </w:rPr>
        <w:t xml:space="preserve">בנספח מצורפת טבלת משקולת המפרטת את הסעיפים שעבורם יינתן הניקוד, והמשקל היחסי עבור כל סעיף. </w:t>
      </w:r>
    </w:p>
    <w:p w14:paraId="0DC093E6" w14:textId="77777777" w:rsidR="00651CEC" w:rsidRDefault="00651CEC">
      <w:pPr>
        <w:keepNext w:val="0"/>
        <w:keepLines w:val="0"/>
        <w:bidi w:val="0"/>
        <w:spacing w:line="240" w:lineRule="auto"/>
        <w:rPr>
          <w:rFonts w:eastAsia="Calibri"/>
          <w:color w:val="008000"/>
          <w:sz w:val="26"/>
          <w:szCs w:val="28"/>
        </w:rPr>
      </w:pPr>
      <w:bookmarkStart w:id="758" w:name="_Ref267577921"/>
      <w:r>
        <w:rPr>
          <w:rtl/>
        </w:rPr>
        <w:br w:type="page"/>
      </w:r>
    </w:p>
    <w:p w14:paraId="0DC093E7" w14:textId="77777777" w:rsidR="00D76E5A" w:rsidRPr="00687948" w:rsidRDefault="00D76E5A" w:rsidP="007E213F">
      <w:pPr>
        <w:pStyle w:val="21"/>
        <w:rPr>
          <w:rtl/>
        </w:rPr>
      </w:pPr>
      <w:bookmarkStart w:id="759" w:name="_Ref344021871"/>
      <w:bookmarkStart w:id="760" w:name="_Toc344207919"/>
      <w:r w:rsidRPr="00687948">
        <w:rPr>
          <w:rFonts w:hint="cs"/>
          <w:rtl/>
        </w:rPr>
        <w:t>ה</w:t>
      </w:r>
      <w:r w:rsidRPr="00687948">
        <w:rPr>
          <w:rtl/>
        </w:rPr>
        <w:t>ערכת עלות/תועלת</w:t>
      </w:r>
      <w:bookmarkEnd w:id="758"/>
      <w:bookmarkEnd w:id="759"/>
      <w:bookmarkEnd w:id="760"/>
    </w:p>
    <w:p w14:paraId="0DC093E8" w14:textId="77777777" w:rsidR="00D76E5A" w:rsidRDefault="00D76E5A" w:rsidP="00861B6F">
      <w:pPr>
        <w:pStyle w:val="22"/>
        <w:rPr>
          <w:rtl/>
        </w:rPr>
      </w:pPr>
      <w:r>
        <w:rPr>
          <w:rFonts w:hint="cs"/>
          <w:rtl/>
        </w:rPr>
        <w:t>בהערכ</w:t>
      </w:r>
      <w:r w:rsidR="00AE58B5">
        <w:rPr>
          <w:rFonts w:hint="cs"/>
          <w:rtl/>
        </w:rPr>
        <w:t>ה</w:t>
      </w:r>
      <w:r>
        <w:rPr>
          <w:rFonts w:hint="cs"/>
          <w:rtl/>
        </w:rPr>
        <w:t xml:space="preserve"> הכוללת של עלות/תועלת ההצעות במפרט זה נקבע היחס הבא: </w:t>
      </w:r>
    </w:p>
    <w:p w14:paraId="0DC093E9" w14:textId="77777777" w:rsidR="00F9634E" w:rsidRPr="00914E64" w:rsidRDefault="00D76E5A" w:rsidP="00C8604A">
      <w:pPr>
        <w:pStyle w:val="22"/>
        <w:numPr>
          <w:ilvl w:val="0"/>
          <w:numId w:val="86"/>
        </w:numPr>
      </w:pPr>
      <w:r w:rsidRPr="00914E64">
        <w:rPr>
          <w:rFonts w:hint="cs"/>
          <w:rtl/>
        </w:rPr>
        <w:t>עלות</w:t>
      </w:r>
      <w:r w:rsidRPr="00914E64">
        <w:rPr>
          <w:rtl/>
        </w:rPr>
        <w:t xml:space="preserve"> – </w:t>
      </w:r>
      <w:r w:rsidR="00914E64">
        <w:rPr>
          <w:rFonts w:hint="cs"/>
          <w:rtl/>
        </w:rPr>
        <w:t xml:space="preserve">  </w:t>
      </w:r>
      <w:r w:rsidR="00CD052C">
        <w:rPr>
          <w:rFonts w:hint="cs"/>
          <w:rtl/>
        </w:rPr>
        <w:t>7</w:t>
      </w:r>
      <w:r w:rsidRPr="00914E64">
        <w:rPr>
          <w:rtl/>
        </w:rPr>
        <w:t xml:space="preserve">0%. </w:t>
      </w:r>
    </w:p>
    <w:p w14:paraId="0DC093EA" w14:textId="77777777" w:rsidR="00F9634E" w:rsidRPr="00914E64" w:rsidRDefault="00D76E5A" w:rsidP="00C8604A">
      <w:pPr>
        <w:pStyle w:val="22"/>
        <w:numPr>
          <w:ilvl w:val="0"/>
          <w:numId w:val="86"/>
        </w:numPr>
      </w:pPr>
      <w:r w:rsidRPr="00914E64">
        <w:rPr>
          <w:rFonts w:hint="cs"/>
          <w:rtl/>
        </w:rPr>
        <w:t>תועלת</w:t>
      </w:r>
      <w:r w:rsidRPr="00914E64">
        <w:rPr>
          <w:rtl/>
        </w:rPr>
        <w:t xml:space="preserve"> – </w:t>
      </w:r>
      <w:r w:rsidR="00CD052C">
        <w:rPr>
          <w:rFonts w:hint="cs"/>
          <w:rtl/>
        </w:rPr>
        <w:t>3</w:t>
      </w:r>
      <w:r w:rsidRPr="00914E64">
        <w:rPr>
          <w:rtl/>
        </w:rPr>
        <w:t xml:space="preserve">0%. </w:t>
      </w:r>
    </w:p>
    <w:p w14:paraId="0DC093EB" w14:textId="77777777" w:rsidR="00D76E5A" w:rsidRDefault="00D76E5A" w:rsidP="00861B6F">
      <w:pPr>
        <w:pStyle w:val="22"/>
        <w:rPr>
          <w:rtl/>
        </w:rPr>
      </w:pPr>
      <w:r>
        <w:rPr>
          <w:rFonts w:hint="cs"/>
          <w:rtl/>
        </w:rPr>
        <w:t>בדיקת העלות תבוצע בהתאם למפורט בפרק 5.</w:t>
      </w:r>
    </w:p>
    <w:p w14:paraId="0DC093EC" w14:textId="77777777" w:rsidR="00D76E5A" w:rsidRDefault="00D76E5A" w:rsidP="00861B6F">
      <w:pPr>
        <w:pStyle w:val="22"/>
        <w:rPr>
          <w:rtl/>
        </w:rPr>
      </w:pPr>
      <w:r>
        <w:rPr>
          <w:rFonts w:hint="cs"/>
          <w:rtl/>
        </w:rPr>
        <w:t>שקלול הפרק הכלכלי יעשה באופן יחסי בין הצעות המציעים.</w:t>
      </w:r>
    </w:p>
    <w:p w14:paraId="0DC093ED" w14:textId="77777777" w:rsidR="00D76E5A" w:rsidRDefault="00D76E5A" w:rsidP="00861B6F">
      <w:pPr>
        <w:pStyle w:val="22"/>
      </w:pPr>
      <w:r>
        <w:rPr>
          <w:rFonts w:hint="cs"/>
          <w:rtl/>
        </w:rPr>
        <w:t xml:space="preserve">המציע שהציע את הצעת המחיר הנמוכה ביותר יקבל את הציון 100. שאר המציעים יקבלו ציון יחסי בהתאם כך:          </w:t>
      </w:r>
    </w:p>
    <w:p w14:paraId="0DC093EE" w14:textId="77777777" w:rsidR="00D76E5A" w:rsidRDefault="00D76E5A" w:rsidP="00861B6F">
      <w:pPr>
        <w:pStyle w:val="22"/>
        <w:rPr>
          <w:rtl/>
        </w:rPr>
      </w:pPr>
      <w:r>
        <w:rPr>
          <w:rFonts w:hint="cs"/>
          <w:rtl/>
        </w:rPr>
        <w:t xml:space="preserve">ציון כלכלי (עלות) של מציע </w:t>
      </w:r>
      <w:r>
        <w:t>i</w:t>
      </w:r>
      <w:r>
        <w:rPr>
          <w:rFonts w:hint="cs"/>
          <w:rtl/>
        </w:rPr>
        <w:t xml:space="preserve"> = (הצעה </w:t>
      </w:r>
      <w:r>
        <w:t>i</w:t>
      </w:r>
      <w:r>
        <w:rPr>
          <w:rFonts w:hint="cs"/>
          <w:rtl/>
        </w:rPr>
        <w:t xml:space="preserve"> / הצעה נמוכה ביותר) * 100. </w:t>
      </w:r>
    </w:p>
    <w:p w14:paraId="0DC093EF" w14:textId="77777777" w:rsidR="00D76E5A" w:rsidRDefault="00D76E5A" w:rsidP="007E213F">
      <w:pPr>
        <w:pStyle w:val="21"/>
        <w:rPr>
          <w:rtl/>
        </w:rPr>
      </w:pPr>
      <w:bookmarkStart w:id="761" w:name="_Ref267577831"/>
      <w:bookmarkStart w:id="762" w:name="_Toc344207920"/>
      <w:r w:rsidRPr="00687948">
        <w:rPr>
          <w:rFonts w:hint="cs"/>
          <w:rtl/>
        </w:rPr>
        <w:t>צ</w:t>
      </w:r>
      <w:r w:rsidRPr="00687948">
        <w:rPr>
          <w:rtl/>
        </w:rPr>
        <w:t xml:space="preserve">יון </w:t>
      </w:r>
      <w:r w:rsidRPr="00687948">
        <w:rPr>
          <w:rFonts w:hint="cs"/>
          <w:rtl/>
        </w:rPr>
        <w:t>מינימאל</w:t>
      </w:r>
      <w:r w:rsidRPr="00687948">
        <w:rPr>
          <w:rFonts w:hint="eastAsia"/>
          <w:rtl/>
        </w:rPr>
        <w:t>י</w:t>
      </w:r>
      <w:r w:rsidRPr="00687948">
        <w:rPr>
          <w:rFonts w:hint="cs"/>
          <w:rtl/>
        </w:rPr>
        <w:t xml:space="preserve"> - ציוני סף</w:t>
      </w:r>
      <w:bookmarkEnd w:id="761"/>
      <w:bookmarkEnd w:id="762"/>
    </w:p>
    <w:p w14:paraId="0DC093F0" w14:textId="77777777" w:rsidR="00D76E5A" w:rsidRDefault="00D76E5A" w:rsidP="00861B6F">
      <w:pPr>
        <w:pStyle w:val="22"/>
        <w:rPr>
          <w:rtl/>
        </w:rPr>
      </w:pPr>
      <w:r>
        <w:rPr>
          <w:rFonts w:hint="cs"/>
          <w:rtl/>
        </w:rPr>
        <w:t xml:space="preserve">במפרט זה נקבעו ציוני המינימום הבאים: </w:t>
      </w:r>
    </w:p>
    <w:p w14:paraId="0DC093F1" w14:textId="77777777" w:rsidR="00D76E5A" w:rsidRDefault="00D76E5A" w:rsidP="00861B6F">
      <w:pPr>
        <w:pStyle w:val="22"/>
        <w:numPr>
          <w:ilvl w:val="0"/>
          <w:numId w:val="16"/>
        </w:numPr>
      </w:pPr>
      <w:r>
        <w:rPr>
          <w:rFonts w:hint="cs"/>
          <w:rtl/>
        </w:rPr>
        <w:t>ציון מעבר להצעה הטכנית</w:t>
      </w:r>
      <w:r w:rsidR="00AE58B5">
        <w:rPr>
          <w:rFonts w:hint="cs"/>
          <w:rtl/>
        </w:rPr>
        <w:t xml:space="preserve"> -</w:t>
      </w:r>
      <w:r>
        <w:rPr>
          <w:rFonts w:hint="cs"/>
          <w:rtl/>
        </w:rPr>
        <w:t xml:space="preserve"> 70 מתוך 100 (פרקים: 2,3).</w:t>
      </w:r>
    </w:p>
    <w:p w14:paraId="0DC093F2" w14:textId="77777777" w:rsidR="00D76E5A" w:rsidRDefault="00D76E5A" w:rsidP="00861B6F">
      <w:pPr>
        <w:pStyle w:val="22"/>
        <w:numPr>
          <w:ilvl w:val="0"/>
          <w:numId w:val="16"/>
        </w:numPr>
      </w:pPr>
      <w:r>
        <w:rPr>
          <w:rFonts w:hint="cs"/>
          <w:rtl/>
        </w:rPr>
        <w:t>ציון מעבר לפרק המימוש</w:t>
      </w:r>
      <w:r w:rsidR="00AE58B5">
        <w:rPr>
          <w:rFonts w:hint="cs"/>
          <w:rtl/>
        </w:rPr>
        <w:t xml:space="preserve"> - </w:t>
      </w:r>
      <w:r>
        <w:rPr>
          <w:rFonts w:hint="cs"/>
          <w:rtl/>
        </w:rPr>
        <w:t xml:space="preserve"> 70 מתוך 100 (פרק 4).</w:t>
      </w:r>
    </w:p>
    <w:p w14:paraId="0DC093F3" w14:textId="77777777" w:rsidR="00D76E5A" w:rsidRPr="00B307A3" w:rsidRDefault="00D76E5A" w:rsidP="007E213F">
      <w:pPr>
        <w:pStyle w:val="21"/>
        <w:rPr>
          <w:rtl/>
        </w:rPr>
      </w:pPr>
      <w:bookmarkStart w:id="763" w:name="_Toc228817719"/>
      <w:bookmarkStart w:id="764" w:name="_Toc236732408"/>
      <w:bookmarkStart w:id="765" w:name="_Toc236885525"/>
      <w:bookmarkStart w:id="766" w:name="_Toc344207921"/>
      <w:r w:rsidRPr="00B307A3">
        <w:rPr>
          <w:rFonts w:hint="eastAsia"/>
          <w:rtl/>
        </w:rPr>
        <w:t>זוכה</w:t>
      </w:r>
      <w:r w:rsidRPr="00B307A3">
        <w:rPr>
          <w:rtl/>
        </w:rPr>
        <w:t xml:space="preserve"> יחיד</w:t>
      </w:r>
      <w:bookmarkEnd w:id="763"/>
      <w:bookmarkEnd w:id="764"/>
      <w:bookmarkEnd w:id="765"/>
      <w:bookmarkEnd w:id="766"/>
    </w:p>
    <w:p w14:paraId="0DC093F4" w14:textId="77777777" w:rsidR="00D76E5A" w:rsidRDefault="00D76E5A" w:rsidP="00861B6F">
      <w:pPr>
        <w:pStyle w:val="22"/>
        <w:rPr>
          <w:rtl/>
        </w:rPr>
      </w:pPr>
      <w:r>
        <w:rPr>
          <w:rFonts w:hint="eastAsia"/>
          <w:rtl/>
        </w:rPr>
        <w:t>השב</w:t>
      </w:r>
      <w:r>
        <w:rPr>
          <w:rtl/>
        </w:rPr>
        <w:t>”</w:t>
      </w:r>
      <w:r>
        <w:rPr>
          <w:rFonts w:hint="eastAsia"/>
          <w:rtl/>
        </w:rPr>
        <w:t>ס</w:t>
      </w:r>
      <w:r>
        <w:rPr>
          <w:rtl/>
        </w:rPr>
        <w:t xml:space="preserve"> יבחר</w:t>
      </w:r>
      <w:r>
        <w:rPr>
          <w:rFonts w:hint="cs"/>
          <w:rtl/>
        </w:rPr>
        <w:t xml:space="preserve"> בזוכה</w:t>
      </w:r>
      <w:r>
        <w:rPr>
          <w:rtl/>
        </w:rPr>
        <w:t xml:space="preserve"> יחיד </w:t>
      </w:r>
      <w:r>
        <w:rPr>
          <w:rFonts w:hint="cs"/>
          <w:rtl/>
        </w:rPr>
        <w:t>ל</w:t>
      </w:r>
      <w:r>
        <w:rPr>
          <w:rtl/>
        </w:rPr>
        <w:t>מכרז זה.</w:t>
      </w:r>
      <w:r>
        <w:rPr>
          <w:rFonts w:hint="cs"/>
          <w:rtl/>
        </w:rPr>
        <w:t xml:space="preserve"> לשב"ס זכות לפנות לכשיר השני במידה והזוכה המותנה לא עמד בתנאי המפרט. </w:t>
      </w:r>
    </w:p>
    <w:p w14:paraId="0DC093F5" w14:textId="77777777" w:rsidR="00D76E5A" w:rsidRPr="00AC350A" w:rsidRDefault="00D76E5A" w:rsidP="007E213F">
      <w:pPr>
        <w:pStyle w:val="21"/>
        <w:rPr>
          <w:rtl/>
        </w:rPr>
      </w:pPr>
      <w:r w:rsidRPr="00AC350A">
        <w:rPr>
          <w:rFonts w:hint="cs"/>
          <w:rtl/>
        </w:rPr>
        <w:t xml:space="preserve">  </w:t>
      </w:r>
      <w:bookmarkStart w:id="767" w:name="_Ref187334610"/>
      <w:bookmarkStart w:id="768" w:name="_Toc204300050"/>
      <w:bookmarkStart w:id="769" w:name="_Toc236732409"/>
      <w:bookmarkStart w:id="770" w:name="_Toc236885526"/>
      <w:bookmarkStart w:id="771" w:name="_Toc344207922"/>
      <w:r w:rsidRPr="00AC350A">
        <w:rPr>
          <w:rFonts w:hint="cs"/>
          <w:rtl/>
        </w:rPr>
        <w:t>שלבי הבדיקה</w:t>
      </w:r>
      <w:bookmarkEnd w:id="767"/>
      <w:bookmarkEnd w:id="768"/>
      <w:bookmarkEnd w:id="769"/>
      <w:bookmarkEnd w:id="770"/>
      <w:bookmarkEnd w:id="771"/>
    </w:p>
    <w:p w14:paraId="0DC093F6" w14:textId="77777777" w:rsidR="00D76E5A" w:rsidRDefault="00D76E5A" w:rsidP="00861B6F">
      <w:pPr>
        <w:pStyle w:val="22"/>
        <w:rPr>
          <w:rtl/>
        </w:rPr>
      </w:pPr>
      <w:r>
        <w:rPr>
          <w:rFonts w:hint="cs"/>
          <w:rtl/>
        </w:rPr>
        <w:t>הצעות שיוגשו במכרז ייבדקו עפ"י השלבים הבאים:</w:t>
      </w:r>
    </w:p>
    <w:p w14:paraId="0DC093F7" w14:textId="77777777" w:rsidR="00D76E5A" w:rsidRPr="00C31159" w:rsidRDefault="00D76E5A" w:rsidP="00861B6F">
      <w:pPr>
        <w:pStyle w:val="22"/>
        <w:numPr>
          <w:ilvl w:val="0"/>
          <w:numId w:val="41"/>
        </w:numPr>
      </w:pPr>
      <w:r w:rsidRPr="00C31159">
        <w:rPr>
          <w:rFonts w:hint="cs"/>
          <w:rtl/>
        </w:rPr>
        <w:t>בשלב הראשון תיבדק שלמות ההצעה.</w:t>
      </w:r>
    </w:p>
    <w:p w14:paraId="0DC093F8" w14:textId="77777777" w:rsidR="00D76E5A" w:rsidRPr="00C31159" w:rsidRDefault="00D76E5A" w:rsidP="00861B6F">
      <w:pPr>
        <w:pStyle w:val="22"/>
        <w:numPr>
          <w:ilvl w:val="0"/>
          <w:numId w:val="41"/>
        </w:numPr>
      </w:pPr>
      <w:r w:rsidRPr="00C31159">
        <w:rPr>
          <w:rFonts w:hint="cs"/>
          <w:rtl/>
        </w:rPr>
        <w:t>בשלב השני יבדקו תנאי הסף להשתתפות במכרז כחלק מבדיקת פרק 0.</w:t>
      </w:r>
    </w:p>
    <w:p w14:paraId="0DC093F9" w14:textId="77777777" w:rsidR="00D76E5A" w:rsidRDefault="00D76E5A" w:rsidP="00861B6F">
      <w:pPr>
        <w:pStyle w:val="22"/>
        <w:numPr>
          <w:ilvl w:val="0"/>
          <w:numId w:val="41"/>
        </w:numPr>
      </w:pPr>
      <w:r w:rsidRPr="00C31159">
        <w:rPr>
          <w:rFonts w:hint="cs"/>
          <w:rtl/>
        </w:rPr>
        <w:t>בדיקת סעיפי החובה להצעות שעברו את השלבים המפורטים בסעיפים א' ו-ב'.</w:t>
      </w:r>
    </w:p>
    <w:p w14:paraId="0DC093FA" w14:textId="77777777" w:rsidR="00165C81" w:rsidRPr="00C31159" w:rsidRDefault="00165C81" w:rsidP="00861B6F">
      <w:pPr>
        <w:pStyle w:val="22"/>
        <w:numPr>
          <w:ilvl w:val="0"/>
          <w:numId w:val="41"/>
        </w:numPr>
      </w:pPr>
      <w:r>
        <w:rPr>
          <w:rFonts w:hint="cs"/>
          <w:rtl/>
        </w:rPr>
        <w:t xml:space="preserve">הזמנת מציעים להציג את הפתרון כמפורט בסעיף </w:t>
      </w:r>
      <w:r w:rsidR="00694A0D">
        <w:rPr>
          <w:cs/>
        </w:rPr>
        <w:t>‎</w:t>
      </w:r>
      <w:r w:rsidR="00694A0D">
        <w:t>0.6.6</w:t>
      </w:r>
      <w:r>
        <w:rPr>
          <w:rFonts w:hint="cs"/>
          <w:rtl/>
        </w:rPr>
        <w:t xml:space="preserve"> (אופציה).</w:t>
      </w:r>
    </w:p>
    <w:p w14:paraId="0DC093FB" w14:textId="77777777" w:rsidR="00D76E5A" w:rsidRPr="00C31159" w:rsidRDefault="00D76E5A" w:rsidP="00861B6F">
      <w:pPr>
        <w:pStyle w:val="22"/>
        <w:numPr>
          <w:ilvl w:val="0"/>
          <w:numId w:val="41"/>
        </w:numPr>
      </w:pPr>
      <w:r w:rsidRPr="00C31159">
        <w:rPr>
          <w:rFonts w:hint="cs"/>
          <w:rtl/>
        </w:rPr>
        <w:t xml:space="preserve">ניקוד ההצעות שעברו את השלבים הקודמים ע"פ הפירוט בסעיף </w:t>
      </w:r>
      <w:r w:rsidR="00694A0D">
        <w:rPr>
          <w:cs/>
        </w:rPr>
        <w:t>‎</w:t>
      </w:r>
      <w:r w:rsidR="00694A0D">
        <w:t>0.12.1</w:t>
      </w:r>
      <w:r w:rsidRPr="00C31159">
        <w:rPr>
          <w:rFonts w:hint="cs"/>
          <w:rtl/>
        </w:rPr>
        <w:t xml:space="preserve">. </w:t>
      </w:r>
    </w:p>
    <w:p w14:paraId="0DC093FC" w14:textId="77777777" w:rsidR="00D76E5A" w:rsidRPr="00C31159" w:rsidRDefault="00D76E5A" w:rsidP="00861B6F">
      <w:pPr>
        <w:pStyle w:val="22"/>
        <w:numPr>
          <w:ilvl w:val="0"/>
          <w:numId w:val="41"/>
        </w:numPr>
      </w:pPr>
      <w:r w:rsidRPr="00C31159">
        <w:rPr>
          <w:rFonts w:hint="cs"/>
          <w:rtl/>
        </w:rPr>
        <w:t xml:space="preserve">רק הצעות שקיבלו ציון </w:t>
      </w:r>
      <w:r w:rsidR="00766E5C">
        <w:rPr>
          <w:rFonts w:hint="cs"/>
          <w:rtl/>
        </w:rPr>
        <w:t>גבוה מציון ה</w:t>
      </w:r>
      <w:r w:rsidRPr="00C31159">
        <w:rPr>
          <w:rFonts w:hint="cs"/>
          <w:rtl/>
        </w:rPr>
        <w:t xml:space="preserve">מעבר עבור ההצעה הטכנית ועבור פרק המימוש כפי שמפורט בסעיף </w:t>
      </w:r>
      <w:r w:rsidR="00694A0D">
        <w:rPr>
          <w:cs/>
        </w:rPr>
        <w:t>‎</w:t>
      </w:r>
      <w:r w:rsidR="00694A0D">
        <w:t>0.12.3</w:t>
      </w:r>
      <w:r w:rsidRPr="00C31159">
        <w:rPr>
          <w:rFonts w:hint="cs"/>
          <w:rtl/>
        </w:rPr>
        <w:t xml:space="preserve"> יעברו לשלב פתיחת המעטפות הכלכליות. </w:t>
      </w:r>
    </w:p>
    <w:p w14:paraId="0DC093FD" w14:textId="77777777" w:rsidR="00D76E5A" w:rsidRPr="00C31159" w:rsidRDefault="00D76E5A" w:rsidP="00A54FA8">
      <w:pPr>
        <w:pStyle w:val="22"/>
        <w:numPr>
          <w:ilvl w:val="0"/>
          <w:numId w:val="41"/>
        </w:numPr>
      </w:pPr>
      <w:r w:rsidRPr="00C31159">
        <w:rPr>
          <w:rFonts w:hint="cs"/>
          <w:rtl/>
        </w:rPr>
        <w:t>שקלול עלות תועלת כמפורט בסעיף</w:t>
      </w:r>
      <w:r w:rsidR="00A54FA8">
        <w:rPr>
          <w:rFonts w:hint="cs"/>
          <w:rtl/>
        </w:rPr>
        <w:t xml:space="preserve"> </w:t>
      </w:r>
      <w:r w:rsidR="00694A0D">
        <w:rPr>
          <w:cs/>
        </w:rPr>
        <w:t>‎</w:t>
      </w:r>
      <w:r w:rsidR="00694A0D">
        <w:t>0.12.2</w:t>
      </w:r>
      <w:r w:rsidRPr="00C31159">
        <w:rPr>
          <w:rFonts w:hint="cs"/>
          <w:rtl/>
        </w:rPr>
        <w:t xml:space="preserve">. </w:t>
      </w:r>
    </w:p>
    <w:p w14:paraId="0DC093FE" w14:textId="77777777" w:rsidR="00D76E5A" w:rsidRPr="00C31159" w:rsidRDefault="00D76E5A" w:rsidP="00861B6F">
      <w:pPr>
        <w:pStyle w:val="22"/>
        <w:numPr>
          <w:ilvl w:val="0"/>
          <w:numId w:val="41"/>
        </w:numPr>
      </w:pPr>
      <w:r w:rsidRPr="00C31159">
        <w:rPr>
          <w:rFonts w:hint="cs"/>
          <w:rtl/>
        </w:rPr>
        <w:t>החלטה על זוכה מותנה</w:t>
      </w:r>
      <w:r w:rsidR="00162BB0">
        <w:rPr>
          <w:rFonts w:hint="cs"/>
          <w:rtl/>
        </w:rPr>
        <w:t>,</w:t>
      </w:r>
      <w:r w:rsidRPr="00C31159">
        <w:rPr>
          <w:rFonts w:hint="cs"/>
          <w:rtl/>
        </w:rPr>
        <w:t xml:space="preserve"> כשיר שני</w:t>
      </w:r>
      <w:r w:rsidR="00162BB0">
        <w:rPr>
          <w:rFonts w:hint="cs"/>
          <w:rtl/>
        </w:rPr>
        <w:t xml:space="preserve"> וכשירים נוספים</w:t>
      </w:r>
      <w:r w:rsidRPr="00C31159">
        <w:rPr>
          <w:rFonts w:hint="cs"/>
          <w:rtl/>
        </w:rPr>
        <w:t xml:space="preserve">. </w:t>
      </w:r>
    </w:p>
    <w:p w14:paraId="0DC093FF" w14:textId="77777777" w:rsidR="00D76E5A" w:rsidRDefault="00D76E5A" w:rsidP="007E213F">
      <w:pPr>
        <w:pStyle w:val="21"/>
      </w:pPr>
      <w:bookmarkStart w:id="772" w:name="_Toc240539587"/>
      <w:bookmarkStart w:id="773" w:name="_Toc240539784"/>
      <w:bookmarkStart w:id="774" w:name="_Toc236732410"/>
      <w:bookmarkStart w:id="775" w:name="_Toc236885527"/>
      <w:bookmarkStart w:id="776" w:name="_Toc344207923"/>
      <w:bookmarkEnd w:id="772"/>
      <w:bookmarkEnd w:id="773"/>
      <w:r>
        <w:rPr>
          <w:rFonts w:hint="cs"/>
          <w:rtl/>
        </w:rPr>
        <w:t>זוכה מותנה כשיר שני</w:t>
      </w:r>
      <w:bookmarkEnd w:id="774"/>
      <w:bookmarkEnd w:id="775"/>
      <w:r w:rsidR="00162BB0">
        <w:rPr>
          <w:rFonts w:hint="cs"/>
          <w:rtl/>
        </w:rPr>
        <w:t xml:space="preserve"> וכשירים נוספים</w:t>
      </w:r>
      <w:bookmarkEnd w:id="776"/>
    </w:p>
    <w:p w14:paraId="0DC09400" w14:textId="77777777" w:rsidR="00D76E5A" w:rsidRDefault="00D76E5A" w:rsidP="00861B6F">
      <w:pPr>
        <w:pStyle w:val="22"/>
        <w:rPr>
          <w:rtl/>
        </w:rPr>
      </w:pPr>
      <w:r>
        <w:rPr>
          <w:rFonts w:hint="cs"/>
          <w:rtl/>
        </w:rPr>
        <w:t xml:space="preserve">המציע שהגיש את ההצעה הטובה ביותר, שעברה את השלבים המוגדרים בסעיף </w:t>
      </w:r>
      <w:r w:rsidR="00694A0D">
        <w:rPr>
          <w:cs/>
        </w:rPr>
        <w:t>‎</w:t>
      </w:r>
      <w:r w:rsidR="00694A0D">
        <w:t>0.12.5</w:t>
      </w:r>
      <w:r>
        <w:rPr>
          <w:rFonts w:hint="cs"/>
          <w:rtl/>
        </w:rPr>
        <w:t xml:space="preserve"> יוגדר כזוכה מותנה.</w:t>
      </w:r>
    </w:p>
    <w:p w14:paraId="0DC09401" w14:textId="77777777" w:rsidR="00D76E5A" w:rsidRDefault="00D76E5A" w:rsidP="00861B6F">
      <w:pPr>
        <w:pStyle w:val="22"/>
        <w:rPr>
          <w:rtl/>
        </w:rPr>
      </w:pPr>
      <w:r>
        <w:rPr>
          <w:rFonts w:hint="cs"/>
          <w:rtl/>
        </w:rPr>
        <w:t>המציע שהגיש את ההצעה השניי</w:t>
      </w:r>
      <w:r>
        <w:rPr>
          <w:rFonts w:hint="eastAsia"/>
          <w:rtl/>
        </w:rPr>
        <w:t>ה</w:t>
      </w:r>
      <w:r>
        <w:rPr>
          <w:rFonts w:hint="cs"/>
          <w:rtl/>
        </w:rPr>
        <w:t xml:space="preserve"> בטיבה, שעברה את השלבים המוגדרים בסעיף </w:t>
      </w:r>
      <w:r w:rsidR="00694A0D">
        <w:rPr>
          <w:cs/>
        </w:rPr>
        <w:t>‎</w:t>
      </w:r>
      <w:r w:rsidR="00694A0D">
        <w:t>0.12.5</w:t>
      </w:r>
      <w:r>
        <w:rPr>
          <w:rFonts w:hint="cs"/>
          <w:rtl/>
        </w:rPr>
        <w:t xml:space="preserve"> רשאית הועדה להגדירו  ככשיר שני.</w:t>
      </w:r>
    </w:p>
    <w:p w14:paraId="0DC09402" w14:textId="77777777" w:rsidR="0064627E" w:rsidRDefault="00162BB0" w:rsidP="00651CEC">
      <w:pPr>
        <w:pStyle w:val="22"/>
        <w:rPr>
          <w:color w:val="008000"/>
          <w:sz w:val="26"/>
          <w:szCs w:val="28"/>
          <w:rtl/>
        </w:rPr>
      </w:pPr>
      <w:r w:rsidRPr="00042BA2">
        <w:rPr>
          <w:rtl/>
        </w:rPr>
        <w:t>מציע</w:t>
      </w:r>
      <w:r w:rsidRPr="00042BA2">
        <w:rPr>
          <w:rFonts w:hint="cs"/>
          <w:rtl/>
        </w:rPr>
        <w:t>ים</w:t>
      </w:r>
      <w:r w:rsidRPr="00042BA2">
        <w:rPr>
          <w:rtl/>
        </w:rPr>
        <w:t xml:space="preserve"> אשר בהליך המכרזי דורגה הצעת</w:t>
      </w:r>
      <w:r w:rsidRPr="00042BA2">
        <w:rPr>
          <w:rFonts w:hint="cs"/>
          <w:rtl/>
        </w:rPr>
        <w:t>ם</w:t>
      </w:r>
      <w:r w:rsidRPr="00042BA2">
        <w:rPr>
          <w:rtl/>
        </w:rPr>
        <w:t xml:space="preserve"> </w:t>
      </w:r>
      <w:r w:rsidRPr="00042BA2">
        <w:rPr>
          <w:rFonts w:hint="cs"/>
          <w:rtl/>
        </w:rPr>
        <w:t>במקומות השלישי והלאה</w:t>
      </w:r>
      <w:r>
        <w:rPr>
          <w:rFonts w:hint="cs"/>
          <w:rtl/>
        </w:rPr>
        <w:t xml:space="preserve"> רשאית הועדה </w:t>
      </w:r>
      <w:r w:rsidR="00027A90">
        <w:rPr>
          <w:rFonts w:hint="cs"/>
          <w:rtl/>
        </w:rPr>
        <w:t>להגדירם</w:t>
      </w:r>
      <w:r>
        <w:rPr>
          <w:rFonts w:hint="cs"/>
          <w:rtl/>
        </w:rPr>
        <w:t xml:space="preserve"> ככשירים נוספים. </w:t>
      </w:r>
      <w:bookmarkStart w:id="777" w:name="_Toc204300058"/>
      <w:bookmarkStart w:id="778" w:name="_Toc236732411"/>
      <w:bookmarkStart w:id="779" w:name="_Toc236885528"/>
      <w:bookmarkStart w:id="780" w:name="_Ref175459486"/>
    </w:p>
    <w:p w14:paraId="0DC09403" w14:textId="77777777" w:rsidR="00D76E5A" w:rsidRPr="00682F55" w:rsidRDefault="00D76E5A" w:rsidP="007E213F">
      <w:pPr>
        <w:pStyle w:val="21"/>
      </w:pPr>
      <w:bookmarkStart w:id="781" w:name="_Toc344207924"/>
      <w:r w:rsidRPr="00682F55">
        <w:rPr>
          <w:rFonts w:hint="cs"/>
          <w:rtl/>
        </w:rPr>
        <w:t xml:space="preserve">תנאים לאישור </w:t>
      </w:r>
      <w:bookmarkEnd w:id="777"/>
      <w:bookmarkEnd w:id="778"/>
      <w:bookmarkEnd w:id="779"/>
      <w:r>
        <w:rPr>
          <w:rFonts w:hint="cs"/>
          <w:rtl/>
        </w:rPr>
        <w:t>זוכה</w:t>
      </w:r>
      <w:bookmarkEnd w:id="781"/>
    </w:p>
    <w:p w14:paraId="0DC09404" w14:textId="77777777" w:rsidR="00D76E5A" w:rsidRPr="00EC380B" w:rsidRDefault="00D76E5A" w:rsidP="007971C9">
      <w:pPr>
        <w:pStyle w:val="30"/>
        <w:rPr>
          <w:rtl/>
        </w:rPr>
      </w:pPr>
      <w:bookmarkStart w:id="782" w:name="_Ref187335461"/>
      <w:bookmarkStart w:id="783" w:name="_Toc204300059"/>
      <w:bookmarkStart w:id="784" w:name="_Toc236885529"/>
      <w:bookmarkStart w:id="785" w:name="_Ref243885042"/>
      <w:bookmarkStart w:id="786" w:name="_Toc344207925"/>
      <w:bookmarkEnd w:id="780"/>
      <w:r w:rsidRPr="00EC380B">
        <w:rPr>
          <w:rFonts w:hint="eastAsia"/>
          <w:rtl/>
        </w:rPr>
        <w:t>שלב</w:t>
      </w:r>
      <w:r w:rsidRPr="00EC380B">
        <w:rPr>
          <w:rtl/>
        </w:rPr>
        <w:t xml:space="preserve"> ניסוי הוכחת יכולת</w:t>
      </w:r>
      <w:r w:rsidRPr="00EC380B">
        <w:rPr>
          <w:rFonts w:hint="cs"/>
          <w:rtl/>
        </w:rPr>
        <w:t xml:space="preserve"> (</w:t>
      </w:r>
      <w:r w:rsidRPr="00EC380B">
        <w:rPr>
          <w:rFonts w:hint="cs"/>
        </w:rPr>
        <w:t>POC</w:t>
      </w:r>
      <w:r w:rsidRPr="00EC380B">
        <w:rPr>
          <w:rFonts w:hint="cs"/>
          <w:rtl/>
        </w:rPr>
        <w:t>)</w:t>
      </w:r>
      <w:bookmarkEnd w:id="782"/>
      <w:bookmarkEnd w:id="783"/>
      <w:bookmarkEnd w:id="784"/>
      <w:r w:rsidRPr="00EC380B">
        <w:rPr>
          <w:rFonts w:hint="cs"/>
          <w:rtl/>
        </w:rPr>
        <w:t xml:space="preserve"> </w:t>
      </w:r>
      <w:r w:rsidR="008174E0">
        <w:rPr>
          <w:rFonts w:hint="cs"/>
          <w:rtl/>
        </w:rPr>
        <w:t xml:space="preserve">- </w:t>
      </w:r>
      <w:r w:rsidRPr="00EC380B">
        <w:rPr>
          <w:rFonts w:hint="cs"/>
          <w:rtl/>
        </w:rPr>
        <w:t>כללי</w:t>
      </w:r>
      <w:bookmarkEnd w:id="785"/>
      <w:bookmarkEnd w:id="786"/>
      <w:r w:rsidRPr="00EC380B">
        <w:rPr>
          <w:rFonts w:hint="cs"/>
          <w:rtl/>
        </w:rPr>
        <w:t xml:space="preserve"> </w:t>
      </w:r>
    </w:p>
    <w:p w14:paraId="0DC09405" w14:textId="77777777" w:rsidR="00953279" w:rsidRDefault="008174E0" w:rsidP="00861B6F">
      <w:pPr>
        <w:pStyle w:val="31"/>
        <w:rPr>
          <w:rtl/>
        </w:rPr>
      </w:pPr>
      <w:r>
        <w:rPr>
          <w:rFonts w:hint="cs"/>
          <w:rtl/>
        </w:rPr>
        <w:t xml:space="preserve">שלב הוכחת היכולת נועד לוודא שבידי המציע </w:t>
      </w:r>
      <w:r w:rsidR="00264890">
        <w:rPr>
          <w:rFonts w:hint="cs"/>
          <w:rtl/>
        </w:rPr>
        <w:t xml:space="preserve">קיימת מערכת ניטור שעונה על הדרישות הטכניות במכרז זה. </w:t>
      </w:r>
    </w:p>
    <w:p w14:paraId="0DC09406" w14:textId="77777777" w:rsidR="008174E0" w:rsidRDefault="008174E0" w:rsidP="00861B6F">
      <w:pPr>
        <w:pStyle w:val="31"/>
        <w:rPr>
          <w:rtl/>
        </w:rPr>
      </w:pPr>
      <w:r>
        <w:rPr>
          <w:rFonts w:hint="eastAsia"/>
          <w:rtl/>
        </w:rPr>
        <w:t>מעבר</w:t>
      </w:r>
      <w:r>
        <w:rPr>
          <w:rtl/>
        </w:rPr>
        <w:t xml:space="preserve"> מוצלח של שלב זה הנו </w:t>
      </w:r>
      <w:r>
        <w:rPr>
          <w:rFonts w:hint="cs"/>
          <w:rtl/>
        </w:rPr>
        <w:t xml:space="preserve">אחד התנאים </w:t>
      </w:r>
      <w:r>
        <w:rPr>
          <w:rtl/>
        </w:rPr>
        <w:t>לאישור סופי של הזכיין</w:t>
      </w:r>
      <w:r>
        <w:rPr>
          <w:rFonts w:hint="cs"/>
          <w:rtl/>
        </w:rPr>
        <w:t xml:space="preserve"> </w:t>
      </w:r>
      <w:r>
        <w:rPr>
          <w:rtl/>
        </w:rPr>
        <w:t>במכרז</w:t>
      </w:r>
      <w:r>
        <w:rPr>
          <w:rFonts w:hint="cs"/>
          <w:rtl/>
        </w:rPr>
        <w:t>.</w:t>
      </w:r>
      <w:r>
        <w:rPr>
          <w:rtl/>
        </w:rPr>
        <w:t xml:space="preserve"> </w:t>
      </w:r>
    </w:p>
    <w:p w14:paraId="0DC09407" w14:textId="77777777" w:rsidR="008174E0" w:rsidRDefault="008174E0" w:rsidP="00861B6F">
      <w:pPr>
        <w:pStyle w:val="31"/>
        <w:rPr>
          <w:rtl/>
        </w:rPr>
      </w:pPr>
      <w:r>
        <w:rPr>
          <w:rFonts w:hint="cs"/>
          <w:rtl/>
        </w:rPr>
        <w:t xml:space="preserve">כל ההוצאות והעלויות הישירות של תהליך ה </w:t>
      </w:r>
      <w:r>
        <w:rPr>
          <w:rFonts w:hint="cs"/>
        </w:rPr>
        <w:t>POC</w:t>
      </w:r>
      <w:r>
        <w:rPr>
          <w:rFonts w:hint="cs"/>
          <w:rtl/>
        </w:rPr>
        <w:t xml:space="preserve"> יהיו על חשבון הזוכה המותנה.</w:t>
      </w:r>
    </w:p>
    <w:p w14:paraId="0DC09408" w14:textId="77777777" w:rsidR="00264890" w:rsidRDefault="008174E0" w:rsidP="00861B6F">
      <w:pPr>
        <w:pStyle w:val="31"/>
        <w:rPr>
          <w:rtl/>
        </w:rPr>
      </w:pPr>
      <w:r>
        <w:rPr>
          <w:rFonts w:hint="cs"/>
          <w:rtl/>
        </w:rPr>
        <w:t>בשלב הוכחת היכולת יידרש הזוכה המותנה ל</w:t>
      </w:r>
      <w:r w:rsidR="00264890">
        <w:rPr>
          <w:rFonts w:hint="cs"/>
          <w:rtl/>
        </w:rPr>
        <w:t xml:space="preserve">הציג מערכת ניטור מבוססת מוצר מדף של יצרן המערכת, ואת אמצעי הפיקוח המוצעים על ידו במכרז זה. </w:t>
      </w:r>
    </w:p>
    <w:p w14:paraId="0DC09409" w14:textId="77777777" w:rsidR="00264890" w:rsidRDefault="00264890" w:rsidP="00861B6F">
      <w:pPr>
        <w:pStyle w:val="31"/>
        <w:rPr>
          <w:rtl/>
        </w:rPr>
      </w:pPr>
      <w:r>
        <w:rPr>
          <w:rFonts w:hint="cs"/>
          <w:rtl/>
        </w:rPr>
        <w:t>ה</w:t>
      </w:r>
      <w:r w:rsidR="00892833">
        <w:rPr>
          <w:rFonts w:hint="cs"/>
          <w:rtl/>
        </w:rPr>
        <w:t>זוכה המותנה</w:t>
      </w:r>
      <w:r>
        <w:rPr>
          <w:rFonts w:hint="cs"/>
          <w:rtl/>
        </w:rPr>
        <w:t xml:space="preserve"> יספק תשתית ומערכת ניטור שתאפשר בדיקת </w:t>
      </w:r>
      <w:r w:rsidR="00027A90">
        <w:rPr>
          <w:rFonts w:hint="cs"/>
          <w:rtl/>
        </w:rPr>
        <w:t>הפונקציונליות</w:t>
      </w:r>
      <w:r>
        <w:rPr>
          <w:rFonts w:hint="cs"/>
          <w:rtl/>
        </w:rPr>
        <w:t xml:space="preserve"> הנדרשת בפרקים הטכניים של המכרז. אופן מימוש הממשקים עם מערכת </w:t>
      </w:r>
      <w:r w:rsidR="00E11A41">
        <w:rPr>
          <w:rFonts w:hint="cs"/>
          <w:rtl/>
        </w:rPr>
        <w:t>פקא"ל</w:t>
      </w:r>
      <w:r>
        <w:rPr>
          <w:rFonts w:hint="cs"/>
          <w:rtl/>
        </w:rPr>
        <w:t xml:space="preserve"> יוצגו ע"ב הכלים </w:t>
      </w:r>
      <w:r w:rsidR="00027A90">
        <w:rPr>
          <w:rFonts w:hint="cs"/>
          <w:rtl/>
        </w:rPr>
        <w:t>הקיימים</w:t>
      </w:r>
      <w:r>
        <w:rPr>
          <w:rFonts w:hint="cs"/>
          <w:rtl/>
        </w:rPr>
        <w:t xml:space="preserve"> אצל הזכיין עבור פתרון זה, ועל בסיס </w:t>
      </w:r>
      <w:r w:rsidR="00027A90">
        <w:rPr>
          <w:rFonts w:hint="cs"/>
          <w:rtl/>
        </w:rPr>
        <w:t>ניסיון</w:t>
      </w:r>
      <w:r>
        <w:rPr>
          <w:rFonts w:hint="cs"/>
          <w:rtl/>
        </w:rPr>
        <w:t xml:space="preserve"> העבר שלו. </w:t>
      </w:r>
    </w:p>
    <w:p w14:paraId="0DC0940A" w14:textId="77777777" w:rsidR="008174E0" w:rsidRDefault="008174E0" w:rsidP="00861B6F">
      <w:pPr>
        <w:pStyle w:val="31"/>
        <w:rPr>
          <w:rtl/>
        </w:rPr>
      </w:pPr>
      <w:r>
        <w:rPr>
          <w:rFonts w:hint="cs"/>
          <w:rtl/>
        </w:rPr>
        <w:t xml:space="preserve">בנוסף יבדוק שב"ס בשנית את כלל האישורים שסיפק הזוכה המותנה במסגרת הצעתו ויתכן והזוכה המותנה יצטרך להשלים בדיקות ולהציג נתונים נוספים בכדי להוכיח עמידה בדרישות שב"ס.  </w:t>
      </w:r>
    </w:p>
    <w:p w14:paraId="0DC0940B" w14:textId="77777777" w:rsidR="004746BC" w:rsidRDefault="00264890" w:rsidP="00861B6F">
      <w:pPr>
        <w:pStyle w:val="31"/>
        <w:rPr>
          <w:rtl/>
        </w:rPr>
      </w:pPr>
      <w:r>
        <w:rPr>
          <w:rFonts w:hint="cs"/>
          <w:rtl/>
        </w:rPr>
        <w:t>כמו כן,</w:t>
      </w:r>
      <w:r w:rsidR="004746BC">
        <w:rPr>
          <w:rFonts w:hint="cs"/>
          <w:rtl/>
        </w:rPr>
        <w:t xml:space="preserve"> יתכן ושב"ס יפנה לגורמי חוץ (מכוני בדיקה וגופים נוספים) לצורך בדיקות נוספות לאמצעי הפיקוח, העלות </w:t>
      </w:r>
      <w:r w:rsidR="002C4BCF">
        <w:rPr>
          <w:rFonts w:hint="cs"/>
          <w:rtl/>
        </w:rPr>
        <w:t xml:space="preserve">הישירה </w:t>
      </w:r>
      <w:r w:rsidR="004746BC">
        <w:rPr>
          <w:rFonts w:hint="cs"/>
          <w:rtl/>
        </w:rPr>
        <w:t xml:space="preserve">של בדיקות אלו תהיה </w:t>
      </w:r>
      <w:r w:rsidR="002C4BCF">
        <w:rPr>
          <w:rFonts w:hint="cs"/>
          <w:rtl/>
        </w:rPr>
        <w:t>באחריות שב"ס</w:t>
      </w:r>
      <w:r>
        <w:rPr>
          <w:rFonts w:hint="cs"/>
          <w:rtl/>
        </w:rPr>
        <w:t xml:space="preserve">. </w:t>
      </w:r>
      <w:r w:rsidR="002C4BCF">
        <w:rPr>
          <w:rFonts w:hint="cs"/>
          <w:rtl/>
        </w:rPr>
        <w:t xml:space="preserve">הזוכה המותנה </w:t>
      </w:r>
      <w:r w:rsidR="00027A90">
        <w:rPr>
          <w:rFonts w:hint="cs"/>
          <w:rtl/>
        </w:rPr>
        <w:t>יידרש</w:t>
      </w:r>
      <w:r w:rsidR="002C4BCF">
        <w:rPr>
          <w:rFonts w:hint="cs"/>
          <w:rtl/>
        </w:rPr>
        <w:t xml:space="preserve"> לסייע לגופים שאליהם שב"ס יפנה לצורך ביצוע הבדיקות</w:t>
      </w:r>
      <w:r w:rsidR="00CD052C">
        <w:rPr>
          <w:rFonts w:hint="cs"/>
          <w:rtl/>
        </w:rPr>
        <w:t xml:space="preserve">, כמו כן יתכן שהמציע </w:t>
      </w:r>
      <w:r w:rsidR="00027A90">
        <w:rPr>
          <w:rFonts w:hint="cs"/>
          <w:rtl/>
        </w:rPr>
        <w:t>יידרש</w:t>
      </w:r>
      <w:r w:rsidR="00CD052C">
        <w:rPr>
          <w:rFonts w:hint="cs"/>
          <w:rtl/>
        </w:rPr>
        <w:t xml:space="preserve"> לספק מסמכים ונתונים נוספים אותם לא צרף במענה למכרז</w:t>
      </w:r>
      <w:r w:rsidR="002C4BCF">
        <w:rPr>
          <w:rFonts w:hint="cs"/>
          <w:rtl/>
        </w:rPr>
        <w:t xml:space="preserve">. </w:t>
      </w:r>
      <w:r w:rsidR="004746BC">
        <w:rPr>
          <w:rFonts w:hint="cs"/>
          <w:rtl/>
        </w:rPr>
        <w:t xml:space="preserve"> </w:t>
      </w:r>
    </w:p>
    <w:p w14:paraId="0DC0940C" w14:textId="77777777" w:rsidR="00D76E5A" w:rsidRDefault="00D76E5A" w:rsidP="00861B6F">
      <w:pPr>
        <w:pStyle w:val="31"/>
        <w:rPr>
          <w:rtl/>
        </w:rPr>
      </w:pPr>
      <w:r>
        <w:rPr>
          <w:rFonts w:hint="cs"/>
          <w:rtl/>
        </w:rPr>
        <w:t xml:space="preserve">תהליך הבחינה יתבצע על פי </w:t>
      </w:r>
      <w:r w:rsidR="005E113C">
        <w:rPr>
          <w:rFonts w:hint="cs"/>
          <w:rtl/>
        </w:rPr>
        <w:t>מסמך עקרונות בחינה</w:t>
      </w:r>
      <w:r>
        <w:rPr>
          <w:rFonts w:hint="cs"/>
          <w:rtl/>
        </w:rPr>
        <w:t xml:space="preserve"> שיועבר לידי הזוכה המותנה מיד עם ההכרזה על זכייתו המותנית.</w:t>
      </w:r>
    </w:p>
    <w:p w14:paraId="0DC0940D" w14:textId="77777777" w:rsidR="008174E0" w:rsidRDefault="00D76E5A" w:rsidP="00861B6F">
      <w:pPr>
        <w:pStyle w:val="31"/>
        <w:rPr>
          <w:rtl/>
        </w:rPr>
      </w:pPr>
      <w:r>
        <w:rPr>
          <w:rFonts w:hint="cs"/>
          <w:rtl/>
        </w:rPr>
        <w:t>הצלחת תהליך הוכחת היכולת תהווה תנאי להמשך ההתקשרות עם הזוכה המותנה</w:t>
      </w:r>
      <w:r>
        <w:rPr>
          <w:rtl/>
        </w:rPr>
        <w:t>. במידה והזוכה</w:t>
      </w:r>
      <w:r>
        <w:rPr>
          <w:rFonts w:hint="cs"/>
          <w:rtl/>
        </w:rPr>
        <w:t xml:space="preserve"> המותנה</w:t>
      </w:r>
      <w:r>
        <w:rPr>
          <w:rtl/>
        </w:rPr>
        <w:t xml:space="preserve"> </w:t>
      </w:r>
      <w:r w:rsidR="00D13943">
        <w:rPr>
          <w:rFonts w:hint="cs"/>
          <w:rtl/>
        </w:rPr>
        <w:t>לא יעבור</w:t>
      </w:r>
      <w:r>
        <w:rPr>
          <w:rtl/>
        </w:rPr>
        <w:t xml:space="preserve"> שלב זה, </w:t>
      </w:r>
      <w:r>
        <w:rPr>
          <w:rFonts w:hint="cs"/>
          <w:rtl/>
        </w:rPr>
        <w:t>תועבר הזכייה המותנית לכשיר השני</w:t>
      </w:r>
      <w:r>
        <w:rPr>
          <w:rtl/>
        </w:rPr>
        <w:t>.</w:t>
      </w:r>
    </w:p>
    <w:p w14:paraId="0DC0940E" w14:textId="77777777" w:rsidR="00D76E5A" w:rsidRPr="00505616" w:rsidRDefault="00D76E5A" w:rsidP="00861B6F">
      <w:pPr>
        <w:pStyle w:val="31"/>
        <w:rPr>
          <w:rtl/>
        </w:rPr>
      </w:pPr>
      <w:r w:rsidRPr="00505616">
        <w:rPr>
          <w:rFonts w:hint="cs"/>
          <w:rtl/>
        </w:rPr>
        <w:t>שב</w:t>
      </w:r>
      <w:r w:rsidRPr="00505616">
        <w:rPr>
          <w:rtl/>
        </w:rPr>
        <w:t xml:space="preserve">"ס </w:t>
      </w:r>
      <w:r w:rsidRPr="00505616">
        <w:rPr>
          <w:rFonts w:hint="cs"/>
          <w:rtl/>
        </w:rPr>
        <w:t>יהיה</w:t>
      </w:r>
      <w:r w:rsidRPr="00505616">
        <w:rPr>
          <w:rtl/>
        </w:rPr>
        <w:t xml:space="preserve"> </w:t>
      </w:r>
      <w:r w:rsidRPr="00505616">
        <w:rPr>
          <w:rFonts w:hint="cs"/>
          <w:rtl/>
        </w:rPr>
        <w:t>הפוסק</w:t>
      </w:r>
      <w:r w:rsidRPr="00505616">
        <w:rPr>
          <w:rtl/>
        </w:rPr>
        <w:t xml:space="preserve"> </w:t>
      </w:r>
      <w:r w:rsidRPr="00505616">
        <w:rPr>
          <w:rFonts w:hint="cs"/>
          <w:rtl/>
        </w:rPr>
        <w:t>הבלעדי</w:t>
      </w:r>
      <w:r w:rsidRPr="00505616">
        <w:rPr>
          <w:rtl/>
        </w:rPr>
        <w:t xml:space="preserve"> </w:t>
      </w:r>
      <w:r w:rsidRPr="00505616">
        <w:rPr>
          <w:rFonts w:hint="cs"/>
          <w:rtl/>
        </w:rPr>
        <w:t>לעניין</w:t>
      </w:r>
      <w:r w:rsidRPr="00505616">
        <w:rPr>
          <w:rtl/>
        </w:rPr>
        <w:t xml:space="preserve"> </w:t>
      </w:r>
      <w:r w:rsidRPr="00505616">
        <w:rPr>
          <w:rFonts w:hint="cs"/>
          <w:rtl/>
        </w:rPr>
        <w:t>הצלחה</w:t>
      </w:r>
      <w:r w:rsidRPr="00505616">
        <w:rPr>
          <w:rtl/>
        </w:rPr>
        <w:t xml:space="preserve">/ </w:t>
      </w:r>
      <w:r w:rsidRPr="00505616">
        <w:rPr>
          <w:rFonts w:hint="cs"/>
          <w:rtl/>
        </w:rPr>
        <w:t>אי</w:t>
      </w:r>
      <w:r w:rsidRPr="00505616">
        <w:rPr>
          <w:rtl/>
        </w:rPr>
        <w:t xml:space="preserve"> </w:t>
      </w:r>
      <w:r w:rsidRPr="00505616">
        <w:rPr>
          <w:rFonts w:hint="cs"/>
          <w:rtl/>
        </w:rPr>
        <w:t>הצלחת</w:t>
      </w:r>
      <w:r w:rsidRPr="00505616">
        <w:rPr>
          <w:rtl/>
        </w:rPr>
        <w:t xml:space="preserve"> </w:t>
      </w:r>
      <w:r w:rsidRPr="00505616">
        <w:rPr>
          <w:rFonts w:hint="cs"/>
          <w:rtl/>
        </w:rPr>
        <w:t>שלב</w:t>
      </w:r>
      <w:r w:rsidRPr="00505616">
        <w:rPr>
          <w:rtl/>
        </w:rPr>
        <w:t xml:space="preserve"> </w:t>
      </w:r>
      <w:r w:rsidRPr="00505616">
        <w:rPr>
          <w:rFonts w:hint="cs"/>
          <w:rtl/>
        </w:rPr>
        <w:t>זה</w:t>
      </w:r>
      <w:r w:rsidRPr="00505616">
        <w:rPr>
          <w:rtl/>
        </w:rPr>
        <w:t>.</w:t>
      </w:r>
    </w:p>
    <w:p w14:paraId="0DC0940F" w14:textId="77777777" w:rsidR="008174E0" w:rsidRDefault="008174E0" w:rsidP="007971C9">
      <w:pPr>
        <w:pStyle w:val="30"/>
        <w:rPr>
          <w:rtl/>
        </w:rPr>
      </w:pPr>
      <w:bookmarkStart w:id="787" w:name="_Toc344207926"/>
      <w:bookmarkStart w:id="788" w:name="_Toc239829986"/>
      <w:bookmarkStart w:id="789" w:name="_Toc240003215"/>
      <w:bookmarkStart w:id="790" w:name="_Toc240101072"/>
      <w:r>
        <w:rPr>
          <w:rFonts w:hint="cs"/>
          <w:rtl/>
        </w:rPr>
        <w:t xml:space="preserve">אופן ביצוע ה- </w:t>
      </w:r>
      <w:r>
        <w:t>POC</w:t>
      </w:r>
      <w:bookmarkEnd w:id="787"/>
    </w:p>
    <w:p w14:paraId="0DC09410" w14:textId="77777777" w:rsidR="004746BC" w:rsidRDefault="004746BC" w:rsidP="00861B6F">
      <w:pPr>
        <w:pStyle w:val="31"/>
        <w:rPr>
          <w:rtl/>
        </w:rPr>
      </w:pPr>
      <w:r>
        <w:rPr>
          <w:rFonts w:hint="cs"/>
          <w:rtl/>
        </w:rPr>
        <w:t>הזוכה המותנה יידרש להתקין בחדר, שיעמיד לרשותו שב"ס,</w:t>
      </w:r>
      <w:r w:rsidR="00264890">
        <w:rPr>
          <w:rFonts w:hint="cs"/>
          <w:rtl/>
        </w:rPr>
        <w:t xml:space="preserve"> </w:t>
      </w:r>
      <w:r w:rsidR="00B718FF">
        <w:rPr>
          <w:rFonts w:hint="cs"/>
          <w:rtl/>
        </w:rPr>
        <w:t>שתי</w:t>
      </w:r>
      <w:r>
        <w:rPr>
          <w:rFonts w:hint="cs"/>
          <w:rtl/>
        </w:rPr>
        <w:t xml:space="preserve"> </w:t>
      </w:r>
      <w:r w:rsidR="00D13943">
        <w:rPr>
          <w:rFonts w:hint="cs"/>
          <w:rtl/>
        </w:rPr>
        <w:t>(</w:t>
      </w:r>
      <w:r w:rsidR="00B718FF">
        <w:rPr>
          <w:rFonts w:hint="cs"/>
          <w:rtl/>
        </w:rPr>
        <w:t>2</w:t>
      </w:r>
      <w:r w:rsidR="00D13943">
        <w:rPr>
          <w:rFonts w:hint="cs"/>
          <w:rtl/>
        </w:rPr>
        <w:t>)</w:t>
      </w:r>
      <w:r>
        <w:rPr>
          <w:rFonts w:hint="cs"/>
          <w:rtl/>
        </w:rPr>
        <w:t xml:space="preserve"> עמדות הפעלה למערכת, שניתן לעבוד בהן בו זמנית עם מערכת</w:t>
      </w:r>
      <w:r w:rsidR="00264890">
        <w:rPr>
          <w:rFonts w:hint="cs"/>
          <w:rtl/>
        </w:rPr>
        <w:t xml:space="preserve"> הניטור</w:t>
      </w:r>
      <w:r w:rsidR="00521183">
        <w:rPr>
          <w:rFonts w:hint="cs"/>
          <w:rtl/>
        </w:rPr>
        <w:t xml:space="preserve"> עם מועד התחלת שלב הוכחת היכולת כמפורט בסעיף </w:t>
      </w:r>
      <w:r w:rsidR="00694A0D">
        <w:rPr>
          <w:cs/>
        </w:rPr>
        <w:t>‎</w:t>
      </w:r>
      <w:r w:rsidR="00694A0D">
        <w:t>0.12.7.5</w:t>
      </w:r>
      <w:r>
        <w:rPr>
          <w:rFonts w:hint="cs"/>
          <w:rtl/>
        </w:rPr>
        <w:t xml:space="preserve">. </w:t>
      </w:r>
    </w:p>
    <w:p w14:paraId="0DC09411" w14:textId="77777777" w:rsidR="004746BC" w:rsidRDefault="004746BC" w:rsidP="00861B6F">
      <w:pPr>
        <w:pStyle w:val="31"/>
        <w:rPr>
          <w:rtl/>
        </w:rPr>
      </w:pPr>
      <w:r>
        <w:rPr>
          <w:rFonts w:hint="cs"/>
          <w:rtl/>
        </w:rPr>
        <w:t xml:space="preserve">המערכת ואמצעי הפיקוח יהיו פעילים לכל משך שלב הוכחת היכולת, גם במידה ועמדות ההפעלה של המערכת אינן מאוישות.  </w:t>
      </w:r>
    </w:p>
    <w:p w14:paraId="0DC09412" w14:textId="77777777" w:rsidR="004746BC" w:rsidRDefault="004746BC" w:rsidP="00861B6F">
      <w:pPr>
        <w:pStyle w:val="31"/>
        <w:rPr>
          <w:rtl/>
        </w:rPr>
      </w:pPr>
      <w:r>
        <w:rPr>
          <w:rFonts w:hint="cs"/>
          <w:rtl/>
        </w:rPr>
        <w:t>לצורך ה-</w:t>
      </w:r>
      <w:r>
        <w:rPr>
          <w:rFonts w:hint="cs"/>
        </w:rPr>
        <w:t>POC</w:t>
      </w:r>
      <w:r>
        <w:rPr>
          <w:rFonts w:hint="cs"/>
          <w:rtl/>
        </w:rPr>
        <w:t xml:space="preserve"> יידרש הזוכה המותנה לספק 10 </w:t>
      </w:r>
      <w:r w:rsidR="00264890">
        <w:rPr>
          <w:rFonts w:hint="cs"/>
          <w:rtl/>
        </w:rPr>
        <w:t>ערכות פיקוח אלקטרוני</w:t>
      </w:r>
      <w:r>
        <w:rPr>
          <w:rFonts w:hint="cs"/>
          <w:rtl/>
        </w:rPr>
        <w:t xml:space="preserve"> מהסוג שהציע במכרז.</w:t>
      </w:r>
    </w:p>
    <w:p w14:paraId="0DC09413" w14:textId="77777777" w:rsidR="0064627E" w:rsidRDefault="00F25FB5" w:rsidP="00651CEC">
      <w:pPr>
        <w:pStyle w:val="31"/>
        <w:rPr>
          <w:rFonts w:eastAsiaTheme="minorHAnsi"/>
          <w:color w:val="31849B"/>
          <w:szCs w:val="26"/>
        </w:rPr>
      </w:pPr>
      <w:r>
        <w:rPr>
          <w:rFonts w:hint="cs"/>
          <w:rtl/>
        </w:rPr>
        <w:t xml:space="preserve">היקף הבדיקות ואופן הבדיקות יוגדרו במפרט הבחינה שיועבר לזוכה המותנה. </w:t>
      </w:r>
      <w:bookmarkStart w:id="791" w:name="_Toc240539594"/>
      <w:bookmarkStart w:id="792" w:name="_Toc240539791"/>
      <w:bookmarkStart w:id="793" w:name="_Toc240539595"/>
      <w:bookmarkStart w:id="794" w:name="_Toc240539792"/>
      <w:bookmarkStart w:id="795" w:name="_Toc240539596"/>
      <w:bookmarkStart w:id="796" w:name="_Toc240539793"/>
      <w:bookmarkStart w:id="797" w:name="_Toc240539597"/>
      <w:bookmarkStart w:id="798" w:name="_Toc240539794"/>
      <w:bookmarkStart w:id="799" w:name="_Toc239829329"/>
      <w:bookmarkStart w:id="800" w:name="_Toc239829987"/>
      <w:bookmarkStart w:id="801" w:name="_Toc239830654"/>
      <w:bookmarkStart w:id="802" w:name="_Toc239831316"/>
      <w:bookmarkStart w:id="803" w:name="_Toc240001048"/>
      <w:bookmarkStart w:id="804" w:name="_Toc240003216"/>
      <w:bookmarkStart w:id="805" w:name="_Toc239829988"/>
      <w:bookmarkStart w:id="806" w:name="_Toc240003217"/>
      <w:bookmarkStart w:id="807" w:name="_Toc240101073"/>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p>
    <w:p w14:paraId="0DC09414" w14:textId="77777777" w:rsidR="00D76E5A" w:rsidRDefault="00D76E5A" w:rsidP="007971C9">
      <w:pPr>
        <w:pStyle w:val="30"/>
      </w:pPr>
      <w:bookmarkStart w:id="808" w:name="_Toc344207927"/>
      <w:r w:rsidRPr="00E011D5">
        <w:rPr>
          <w:rFonts w:hint="cs"/>
          <w:rtl/>
        </w:rPr>
        <w:t>דגשים בבחינה</w:t>
      </w:r>
      <w:bookmarkEnd w:id="805"/>
      <w:bookmarkEnd w:id="806"/>
      <w:bookmarkEnd w:id="807"/>
      <w:bookmarkEnd w:id="808"/>
    </w:p>
    <w:p w14:paraId="0DC09415" w14:textId="77777777" w:rsidR="00D76E5A" w:rsidRDefault="00D76E5A" w:rsidP="00861B6F">
      <w:pPr>
        <w:pStyle w:val="31"/>
        <w:rPr>
          <w:rtl/>
        </w:rPr>
      </w:pPr>
      <w:r>
        <w:rPr>
          <w:rFonts w:hint="eastAsia"/>
          <w:rtl/>
        </w:rPr>
        <w:t>בשלב</w:t>
      </w:r>
      <w:r>
        <w:rPr>
          <w:rtl/>
        </w:rPr>
        <w:t xml:space="preserve"> הוכחת היכולת תתמקד הבדיקה בנושאים ה</w:t>
      </w:r>
      <w:r>
        <w:rPr>
          <w:rFonts w:hint="cs"/>
          <w:rtl/>
        </w:rPr>
        <w:t>מפורטים להלן.</w:t>
      </w:r>
    </w:p>
    <w:p w14:paraId="0DC09416" w14:textId="77777777" w:rsidR="00953279" w:rsidRDefault="00501C4A" w:rsidP="00861B6F">
      <w:pPr>
        <w:pStyle w:val="31"/>
        <w:numPr>
          <w:ilvl w:val="0"/>
          <w:numId w:val="42"/>
        </w:numPr>
      </w:pPr>
      <w:r>
        <w:rPr>
          <w:rFonts w:hint="cs"/>
          <w:rtl/>
        </w:rPr>
        <w:t>אישורים לאמצעי הפיקוח ולמערכת.</w:t>
      </w:r>
    </w:p>
    <w:p w14:paraId="0DC09417" w14:textId="77777777" w:rsidR="00501C4A" w:rsidRDefault="00501C4A" w:rsidP="00861B6F">
      <w:pPr>
        <w:pStyle w:val="31"/>
        <w:numPr>
          <w:ilvl w:val="0"/>
          <w:numId w:val="42"/>
        </w:numPr>
      </w:pPr>
      <w:r>
        <w:rPr>
          <w:rFonts w:hint="cs"/>
          <w:rtl/>
        </w:rPr>
        <w:t>תהליכי הניטור של המערכת.</w:t>
      </w:r>
    </w:p>
    <w:p w14:paraId="0DC09418" w14:textId="77777777" w:rsidR="00501C4A" w:rsidRDefault="00501C4A" w:rsidP="00861B6F">
      <w:pPr>
        <w:pStyle w:val="31"/>
        <w:numPr>
          <w:ilvl w:val="0"/>
          <w:numId w:val="42"/>
        </w:numPr>
      </w:pPr>
      <w:r>
        <w:rPr>
          <w:rFonts w:hint="cs"/>
          <w:rtl/>
        </w:rPr>
        <w:t>יציבות מערכת (אין נפילות / תקלות תקשורת/ וכד').</w:t>
      </w:r>
    </w:p>
    <w:p w14:paraId="0DC09419" w14:textId="77777777" w:rsidR="00501C4A" w:rsidRDefault="00501C4A" w:rsidP="00861B6F">
      <w:pPr>
        <w:pStyle w:val="31"/>
        <w:numPr>
          <w:ilvl w:val="0"/>
          <w:numId w:val="42"/>
        </w:numPr>
      </w:pPr>
      <w:r>
        <w:rPr>
          <w:rFonts w:hint="cs"/>
          <w:rtl/>
        </w:rPr>
        <w:t>אמינות דיווחי המערכת ואמצעי ה</w:t>
      </w:r>
      <w:r w:rsidR="00A42584">
        <w:rPr>
          <w:rFonts w:hint="cs"/>
          <w:rtl/>
        </w:rPr>
        <w:t>פיקוח</w:t>
      </w:r>
      <w:r>
        <w:rPr>
          <w:rFonts w:hint="cs"/>
          <w:rtl/>
        </w:rPr>
        <w:t>.</w:t>
      </w:r>
    </w:p>
    <w:p w14:paraId="0DC0941A" w14:textId="77777777" w:rsidR="00501C4A" w:rsidRDefault="00501C4A" w:rsidP="00861B6F">
      <w:pPr>
        <w:pStyle w:val="31"/>
        <w:numPr>
          <w:ilvl w:val="0"/>
          <w:numId w:val="42"/>
        </w:numPr>
      </w:pPr>
      <w:r>
        <w:rPr>
          <w:rFonts w:hint="cs"/>
          <w:rtl/>
        </w:rPr>
        <w:t>תפעול המערכת.</w:t>
      </w:r>
    </w:p>
    <w:p w14:paraId="0DC0941B" w14:textId="77777777" w:rsidR="00A42584" w:rsidRDefault="00A42584" w:rsidP="00861B6F">
      <w:pPr>
        <w:pStyle w:val="31"/>
        <w:numPr>
          <w:ilvl w:val="0"/>
          <w:numId w:val="42"/>
        </w:numPr>
      </w:pPr>
      <w:r>
        <w:rPr>
          <w:rFonts w:hint="cs"/>
          <w:rtl/>
        </w:rPr>
        <w:t xml:space="preserve">התמודדות המערכת ואמצעי הפיקוח עם </w:t>
      </w:r>
      <w:r w:rsidR="00027A90">
        <w:rPr>
          <w:rFonts w:hint="cs"/>
          <w:rtl/>
        </w:rPr>
        <w:t>ניסיונות</w:t>
      </w:r>
      <w:r>
        <w:rPr>
          <w:rFonts w:hint="cs"/>
          <w:rtl/>
        </w:rPr>
        <w:t xml:space="preserve"> הונאה. </w:t>
      </w:r>
    </w:p>
    <w:p w14:paraId="0DC0941C" w14:textId="77777777" w:rsidR="00D76E5A" w:rsidRPr="00E011D5" w:rsidRDefault="00D76E5A" w:rsidP="007971C9">
      <w:pPr>
        <w:pStyle w:val="30"/>
        <w:rPr>
          <w:rtl/>
        </w:rPr>
      </w:pPr>
      <w:bookmarkStart w:id="809" w:name="_Toc240539601"/>
      <w:bookmarkStart w:id="810" w:name="_Toc240539798"/>
      <w:bookmarkStart w:id="811" w:name="_Toc240539602"/>
      <w:bookmarkStart w:id="812" w:name="_Toc240539799"/>
      <w:bookmarkStart w:id="813" w:name="_Toc240539603"/>
      <w:bookmarkStart w:id="814" w:name="_Toc240539800"/>
      <w:bookmarkStart w:id="815" w:name="_Toc240539604"/>
      <w:bookmarkStart w:id="816" w:name="_Toc240539801"/>
      <w:bookmarkStart w:id="817" w:name="_Toc240539605"/>
      <w:bookmarkStart w:id="818" w:name="_Toc240539802"/>
      <w:bookmarkStart w:id="819" w:name="_Toc239829331"/>
      <w:bookmarkStart w:id="820" w:name="_Toc239829989"/>
      <w:bookmarkStart w:id="821" w:name="_Toc239830656"/>
      <w:bookmarkStart w:id="822" w:name="_Toc239831318"/>
      <w:bookmarkStart w:id="823" w:name="_Toc240001050"/>
      <w:bookmarkStart w:id="824" w:name="_Toc240003218"/>
      <w:bookmarkStart w:id="825" w:name="_Toc239829332"/>
      <w:bookmarkStart w:id="826" w:name="_Toc239829990"/>
      <w:bookmarkStart w:id="827" w:name="_Toc239830657"/>
      <w:bookmarkStart w:id="828" w:name="_Toc239831319"/>
      <w:bookmarkStart w:id="829" w:name="_Toc240001051"/>
      <w:bookmarkStart w:id="830" w:name="_Toc240003219"/>
      <w:bookmarkStart w:id="831" w:name="_Toc239829333"/>
      <w:bookmarkStart w:id="832" w:name="_Toc239829991"/>
      <w:bookmarkStart w:id="833" w:name="_Toc239830658"/>
      <w:bookmarkStart w:id="834" w:name="_Toc239831320"/>
      <w:bookmarkStart w:id="835" w:name="_Toc240001052"/>
      <w:bookmarkStart w:id="836" w:name="_Toc240003220"/>
      <w:bookmarkStart w:id="837" w:name="_Toc239829334"/>
      <w:bookmarkStart w:id="838" w:name="_Toc239829992"/>
      <w:bookmarkStart w:id="839" w:name="_Toc239830659"/>
      <w:bookmarkStart w:id="840" w:name="_Toc239831321"/>
      <w:bookmarkStart w:id="841" w:name="_Toc240001053"/>
      <w:bookmarkStart w:id="842" w:name="_Toc240003221"/>
      <w:bookmarkStart w:id="843" w:name="_Toc239829993"/>
      <w:bookmarkStart w:id="844" w:name="_Toc240003222"/>
      <w:bookmarkStart w:id="845" w:name="_Toc240101074"/>
      <w:bookmarkStart w:id="846" w:name="_Toc34420792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r w:rsidRPr="00E011D5">
        <w:rPr>
          <w:rFonts w:hint="cs"/>
          <w:rtl/>
        </w:rPr>
        <w:t>ליווי נציגי שב"ס</w:t>
      </w:r>
      <w:bookmarkEnd w:id="843"/>
      <w:bookmarkEnd w:id="844"/>
      <w:bookmarkEnd w:id="845"/>
      <w:bookmarkEnd w:id="846"/>
    </w:p>
    <w:p w14:paraId="0DC0941D" w14:textId="77777777" w:rsidR="00953279" w:rsidRDefault="00D76E5A" w:rsidP="00861B6F">
      <w:pPr>
        <w:pStyle w:val="31"/>
        <w:rPr>
          <w:rtl/>
        </w:rPr>
      </w:pPr>
      <w:r>
        <w:rPr>
          <w:rFonts w:hint="cs"/>
          <w:rtl/>
        </w:rPr>
        <w:t xml:space="preserve">כל אימות התהליכים והבדיקות בשלב ה </w:t>
      </w:r>
      <w:r>
        <w:rPr>
          <w:rFonts w:hint="cs"/>
        </w:rPr>
        <w:t>POC</w:t>
      </w:r>
      <w:r>
        <w:rPr>
          <w:rFonts w:hint="cs"/>
          <w:rtl/>
        </w:rPr>
        <w:t xml:space="preserve"> יעשה בליווי נציגי שב"ס וכל פעולה תקבל את אישורם ה</w:t>
      </w:r>
      <w:r w:rsidR="00A92CD4">
        <w:rPr>
          <w:rFonts w:hint="cs"/>
          <w:rtl/>
        </w:rPr>
        <w:t>מוקד</w:t>
      </w:r>
      <w:r>
        <w:rPr>
          <w:rFonts w:hint="cs"/>
          <w:rtl/>
        </w:rPr>
        <w:t>ם. בעת ליווי התהליך יתעדו נציגי שב"ס את התהליך בכתב ובצילומי וידאו/סטילס.</w:t>
      </w:r>
    </w:p>
    <w:p w14:paraId="0DC0941E" w14:textId="77777777" w:rsidR="00D76E5A" w:rsidRPr="00E011D5" w:rsidRDefault="002C4BCF" w:rsidP="007971C9">
      <w:pPr>
        <w:pStyle w:val="30"/>
        <w:rPr>
          <w:rtl/>
        </w:rPr>
      </w:pPr>
      <w:bookmarkStart w:id="847" w:name="_Ref324148217"/>
      <w:bookmarkStart w:id="848" w:name="_Toc344207929"/>
      <w:r>
        <w:rPr>
          <w:rFonts w:hint="cs"/>
          <w:rtl/>
        </w:rPr>
        <w:t>לוחות זמנים לשלב הוכחת היכולת</w:t>
      </w:r>
      <w:bookmarkEnd w:id="847"/>
      <w:bookmarkEnd w:id="848"/>
    </w:p>
    <w:p w14:paraId="0DC0941F" w14:textId="77777777" w:rsidR="001503B6" w:rsidRDefault="004746BC" w:rsidP="00861B6F">
      <w:pPr>
        <w:pStyle w:val="31"/>
        <w:rPr>
          <w:rtl/>
        </w:rPr>
      </w:pPr>
      <w:r>
        <w:rPr>
          <w:rFonts w:hint="cs"/>
          <w:rtl/>
        </w:rPr>
        <w:t xml:space="preserve">שלב הוכחת היכולת יחל </w:t>
      </w:r>
      <w:r w:rsidR="001503B6">
        <w:rPr>
          <w:rFonts w:hint="cs"/>
          <w:rtl/>
        </w:rPr>
        <w:t>שלושה שבועות</w:t>
      </w:r>
      <w:r>
        <w:rPr>
          <w:rFonts w:hint="cs"/>
          <w:rtl/>
        </w:rPr>
        <w:t xml:space="preserve"> מ</w:t>
      </w:r>
      <w:r w:rsidR="009F6172">
        <w:rPr>
          <w:rFonts w:hint="cs"/>
          <w:rtl/>
        </w:rPr>
        <w:t xml:space="preserve">מתן/קבלת </w:t>
      </w:r>
      <w:r>
        <w:rPr>
          <w:rFonts w:hint="cs"/>
          <w:rtl/>
        </w:rPr>
        <w:t>הודעה על הזכייה המותנית.</w:t>
      </w:r>
    </w:p>
    <w:p w14:paraId="0DC09420" w14:textId="77777777" w:rsidR="004746BC" w:rsidRDefault="00D76E5A" w:rsidP="00861B6F">
      <w:pPr>
        <w:pStyle w:val="31"/>
        <w:rPr>
          <w:rtl/>
        </w:rPr>
      </w:pPr>
      <w:r>
        <w:rPr>
          <w:rFonts w:hint="cs"/>
          <w:rtl/>
        </w:rPr>
        <w:t xml:space="preserve">תהליך הבחינה </w:t>
      </w:r>
      <w:r w:rsidR="00F65773">
        <w:rPr>
          <w:rFonts w:hint="cs"/>
          <w:rtl/>
        </w:rPr>
        <w:t xml:space="preserve">של </w:t>
      </w:r>
      <w:r w:rsidR="004746BC">
        <w:rPr>
          <w:rFonts w:hint="cs"/>
          <w:rtl/>
        </w:rPr>
        <w:t xml:space="preserve">המערכת </w:t>
      </w:r>
      <w:r>
        <w:rPr>
          <w:rFonts w:hint="cs"/>
          <w:rtl/>
        </w:rPr>
        <w:t xml:space="preserve">יימשך </w:t>
      </w:r>
      <w:r w:rsidRPr="000A0278">
        <w:rPr>
          <w:rFonts w:hint="cs"/>
          <w:rtl/>
        </w:rPr>
        <w:t>כשבועיים</w:t>
      </w:r>
      <w:r>
        <w:rPr>
          <w:rFonts w:hint="cs"/>
          <w:rtl/>
        </w:rPr>
        <w:t>. לשב"ס זכות להאריך את תהליך הבחינה על מנת לאפשר לו לבצע בדיקות מעמיקות ולבחון היבטים נוספים אשר בתהליך הבחינה המתוכנן לא מוצו לשביעות רצונו.</w:t>
      </w:r>
      <w:r w:rsidR="007C7B41">
        <w:rPr>
          <w:rFonts w:hint="cs"/>
          <w:rtl/>
        </w:rPr>
        <w:t xml:space="preserve"> </w:t>
      </w:r>
    </w:p>
    <w:p w14:paraId="0DC09421" w14:textId="77777777" w:rsidR="007C7B41" w:rsidRDefault="002C4BCF" w:rsidP="00861B6F">
      <w:pPr>
        <w:pStyle w:val="31"/>
        <w:rPr>
          <w:rtl/>
        </w:rPr>
      </w:pPr>
      <w:r>
        <w:rPr>
          <w:rFonts w:hint="cs"/>
          <w:rtl/>
        </w:rPr>
        <w:t xml:space="preserve">יתכן ותהליכי הבדיקות וקבלת האישורים מהגופים החיצונים אליהם יפנה שב"ס יתארכו מעבר לבדיקות מול המערכת. </w:t>
      </w:r>
    </w:p>
    <w:p w14:paraId="0DC09422" w14:textId="77777777" w:rsidR="007C7B41" w:rsidRDefault="007C7B41" w:rsidP="00861B6F">
      <w:pPr>
        <w:pStyle w:val="31"/>
        <w:rPr>
          <w:rtl/>
        </w:rPr>
      </w:pPr>
      <w:r>
        <w:rPr>
          <w:rFonts w:hint="cs"/>
          <w:rtl/>
        </w:rPr>
        <w:t>שב"ס יהיה רש</w:t>
      </w:r>
      <w:r w:rsidR="009F6172">
        <w:rPr>
          <w:rFonts w:hint="cs"/>
          <w:rtl/>
        </w:rPr>
        <w:t>א</w:t>
      </w:r>
      <w:r>
        <w:rPr>
          <w:rFonts w:hint="cs"/>
          <w:rtl/>
        </w:rPr>
        <w:t xml:space="preserve">י לפי שיקול דעתו להאריך או לקצר את משך </w:t>
      </w:r>
      <w:r w:rsidR="00D60D67">
        <w:rPr>
          <w:rFonts w:hint="cs"/>
          <w:rtl/>
        </w:rPr>
        <w:t>שלב הוכחת היכולת</w:t>
      </w:r>
      <w:r>
        <w:rPr>
          <w:rFonts w:hint="cs"/>
          <w:rtl/>
        </w:rPr>
        <w:t xml:space="preserve"> </w:t>
      </w:r>
      <w:r w:rsidRPr="00C31159">
        <w:rPr>
          <w:rFonts w:hint="cs"/>
          <w:rtl/>
        </w:rPr>
        <w:t xml:space="preserve">לטובת </w:t>
      </w:r>
      <w:r w:rsidR="00D60D67">
        <w:rPr>
          <w:rFonts w:hint="cs"/>
          <w:rtl/>
        </w:rPr>
        <w:t xml:space="preserve">קידומו של הפרויקט. </w:t>
      </w:r>
    </w:p>
    <w:p w14:paraId="0DC09423" w14:textId="77777777" w:rsidR="00D76E5A" w:rsidRPr="00E011D5" w:rsidRDefault="00D76E5A" w:rsidP="007971C9">
      <w:pPr>
        <w:pStyle w:val="30"/>
        <w:rPr>
          <w:rtl/>
        </w:rPr>
      </w:pPr>
      <w:bookmarkStart w:id="849" w:name="_Toc240539608"/>
      <w:bookmarkStart w:id="850" w:name="_Toc240539805"/>
      <w:bookmarkStart w:id="851" w:name="_Toc239829338"/>
      <w:bookmarkStart w:id="852" w:name="_Toc239829996"/>
      <w:bookmarkStart w:id="853" w:name="_Toc239830663"/>
      <w:bookmarkStart w:id="854" w:name="_Toc239831325"/>
      <w:bookmarkStart w:id="855" w:name="_Toc240001057"/>
      <w:bookmarkStart w:id="856" w:name="_Toc240003225"/>
      <w:bookmarkStart w:id="857" w:name="_Toc239829997"/>
      <w:bookmarkStart w:id="858" w:name="_Toc240003226"/>
      <w:bookmarkStart w:id="859" w:name="_Toc240101077"/>
      <w:bookmarkStart w:id="860" w:name="_Toc344207930"/>
      <w:bookmarkEnd w:id="849"/>
      <w:bookmarkEnd w:id="850"/>
      <w:bookmarkEnd w:id="851"/>
      <w:bookmarkEnd w:id="852"/>
      <w:bookmarkEnd w:id="853"/>
      <w:bookmarkEnd w:id="854"/>
      <w:bookmarkEnd w:id="855"/>
      <w:bookmarkEnd w:id="856"/>
      <w:r w:rsidRPr="00E011D5">
        <w:rPr>
          <w:rFonts w:hint="cs"/>
          <w:rtl/>
        </w:rPr>
        <w:t>סיכום ומסקנות</w:t>
      </w:r>
      <w:bookmarkEnd w:id="857"/>
      <w:bookmarkEnd w:id="858"/>
      <w:bookmarkEnd w:id="859"/>
      <w:bookmarkEnd w:id="860"/>
    </w:p>
    <w:p w14:paraId="0DC09424" w14:textId="77777777" w:rsidR="007C7B41" w:rsidRDefault="00D76E5A" w:rsidP="00861B6F">
      <w:pPr>
        <w:pStyle w:val="31"/>
        <w:rPr>
          <w:rtl/>
        </w:rPr>
      </w:pPr>
      <w:r>
        <w:rPr>
          <w:rFonts w:hint="cs"/>
          <w:rtl/>
        </w:rPr>
        <w:t>בסיום תהליך הבחינה יתבצע סיכום עם הזוכה המותנה</w:t>
      </w:r>
      <w:r w:rsidR="007C7B41">
        <w:rPr>
          <w:rFonts w:hint="cs"/>
          <w:rtl/>
        </w:rPr>
        <w:t>.</w:t>
      </w:r>
    </w:p>
    <w:p w14:paraId="0DC09425" w14:textId="77777777" w:rsidR="00D76E5A" w:rsidRDefault="007C7B41" w:rsidP="00861B6F">
      <w:pPr>
        <w:pStyle w:val="31"/>
        <w:rPr>
          <w:rtl/>
        </w:rPr>
      </w:pPr>
      <w:r>
        <w:rPr>
          <w:rFonts w:hint="cs"/>
          <w:rtl/>
        </w:rPr>
        <w:t xml:space="preserve">הודעה על מעבר/אי מעבר שלב הוכחת היכולת תועבר לזוכה המותנה ע"י ועדת המכרזים.  </w:t>
      </w:r>
    </w:p>
    <w:p w14:paraId="0DC09426" w14:textId="77777777" w:rsidR="00D76E5A" w:rsidRPr="00BD52B7" w:rsidRDefault="00D76E5A" w:rsidP="0064627E">
      <w:pPr>
        <w:pStyle w:val="1"/>
        <w:rPr>
          <w:rtl/>
        </w:rPr>
      </w:pPr>
      <w:bookmarkStart w:id="861" w:name="_Toc294520940"/>
      <w:bookmarkStart w:id="862" w:name="_Toc294520941"/>
      <w:bookmarkStart w:id="863" w:name="_Toc294520942"/>
      <w:bookmarkStart w:id="864" w:name="_Toc294520943"/>
      <w:bookmarkStart w:id="865" w:name="_Toc228817728"/>
      <w:bookmarkStart w:id="866" w:name="_Toc236885532"/>
      <w:bookmarkStart w:id="867" w:name="_Toc344207931"/>
      <w:bookmarkEnd w:id="861"/>
      <w:bookmarkEnd w:id="862"/>
      <w:bookmarkEnd w:id="863"/>
      <w:bookmarkEnd w:id="864"/>
      <w:r w:rsidRPr="00BD52B7">
        <w:rPr>
          <w:rFonts w:hint="eastAsia"/>
          <w:rtl/>
        </w:rPr>
        <w:t>סמכות</w:t>
      </w:r>
      <w:r w:rsidRPr="00BD52B7">
        <w:rPr>
          <w:rtl/>
        </w:rPr>
        <w:t xml:space="preserve"> השיפוט</w:t>
      </w:r>
      <w:bookmarkEnd w:id="865"/>
      <w:bookmarkEnd w:id="866"/>
      <w:bookmarkEnd w:id="867"/>
      <w:r w:rsidRPr="00BD52B7">
        <w:rPr>
          <w:rtl/>
        </w:rPr>
        <w:t xml:space="preserve"> </w:t>
      </w:r>
    </w:p>
    <w:p w14:paraId="0DC09427" w14:textId="77777777" w:rsidR="00D76E5A" w:rsidRDefault="00D76E5A" w:rsidP="00D76E5A">
      <w:pPr>
        <w:pStyle w:val="11"/>
        <w:rPr>
          <w:rtl/>
        </w:rPr>
      </w:pPr>
      <w:bookmarkStart w:id="868" w:name="_Toc228817729"/>
      <w:bookmarkStart w:id="869" w:name="_Toc236885533"/>
      <w:r>
        <w:rPr>
          <w:rFonts w:hint="eastAsia"/>
          <w:rtl/>
        </w:rPr>
        <w:t>סמכות</w:t>
      </w:r>
      <w:r>
        <w:rPr>
          <w:rtl/>
        </w:rPr>
        <w:t xml:space="preserve"> השיפוט בכל הקשור לנושאים ולעניינים הנוגעים למכרז זה, או בכל תביעה </w:t>
      </w:r>
      <w:r>
        <w:rPr>
          <w:rFonts w:hint="eastAsia"/>
          <w:rtl/>
        </w:rPr>
        <w:t>הנובעת</w:t>
      </w:r>
      <w:r>
        <w:rPr>
          <w:rtl/>
        </w:rPr>
        <w:t xml:space="preserve"> מהליך ניהול מכרז זה, תהיה </w:t>
      </w:r>
      <w:r>
        <w:rPr>
          <w:rFonts w:hint="cs"/>
          <w:rtl/>
        </w:rPr>
        <w:t>ל</w:t>
      </w:r>
      <w:r>
        <w:rPr>
          <w:rtl/>
        </w:rPr>
        <w:t xml:space="preserve">בתי </w:t>
      </w:r>
      <w:r w:rsidRPr="00433AA3">
        <w:rPr>
          <w:rtl/>
        </w:rPr>
        <w:t xml:space="preserve">המשפט המוסמכים </w:t>
      </w:r>
      <w:r>
        <w:rPr>
          <w:rFonts w:hint="cs"/>
          <w:rtl/>
        </w:rPr>
        <w:t>בת"א.</w:t>
      </w:r>
    </w:p>
    <w:p w14:paraId="0DC09428" w14:textId="77777777" w:rsidR="00D76E5A" w:rsidRDefault="00D76E5A" w:rsidP="0064627E">
      <w:pPr>
        <w:pStyle w:val="1"/>
      </w:pPr>
      <w:bookmarkStart w:id="870" w:name="_Toc344207932"/>
      <w:r>
        <w:rPr>
          <w:rFonts w:hint="cs"/>
          <w:rtl/>
        </w:rPr>
        <w:t>מחירים</w:t>
      </w:r>
      <w:bookmarkEnd w:id="868"/>
      <w:bookmarkEnd w:id="869"/>
      <w:bookmarkEnd w:id="870"/>
    </w:p>
    <w:p w14:paraId="0DC09429" w14:textId="77777777" w:rsidR="00D76E5A" w:rsidRDefault="00D76E5A" w:rsidP="00ED57CB">
      <w:pPr>
        <w:pStyle w:val="11"/>
        <w:rPr>
          <w:rtl/>
        </w:rPr>
      </w:pPr>
      <w:bookmarkStart w:id="871" w:name="_Toc245291559"/>
      <w:bookmarkStart w:id="872" w:name="_Toc245791733"/>
      <w:bookmarkStart w:id="873" w:name="_Toc245796463"/>
      <w:bookmarkStart w:id="874" w:name="_Toc245796716"/>
      <w:bookmarkStart w:id="875" w:name="_Toc245797395"/>
      <w:bookmarkStart w:id="876" w:name="_Toc245797822"/>
      <w:bookmarkStart w:id="877" w:name="_Toc245797894"/>
      <w:bookmarkStart w:id="878" w:name="_Toc245797966"/>
      <w:bookmarkStart w:id="879" w:name="_Toc245798837"/>
      <w:bookmarkStart w:id="880" w:name="_Toc245801692"/>
      <w:bookmarkStart w:id="881" w:name="_Toc245963525"/>
      <w:bookmarkStart w:id="882" w:name="_Toc245963598"/>
      <w:bookmarkStart w:id="883" w:name="_Toc246142294"/>
      <w:bookmarkStart w:id="884" w:name="_Toc246142358"/>
      <w:bookmarkStart w:id="885" w:name="_Toc246143976"/>
      <w:bookmarkStart w:id="886" w:name="_Toc246147162"/>
      <w:bookmarkStart w:id="887" w:name="_Toc246147186"/>
      <w:bookmarkStart w:id="888" w:name="_Toc246147232"/>
      <w:bookmarkStart w:id="889" w:name="_Toc246147304"/>
      <w:bookmarkStart w:id="890" w:name="_Toc246167403"/>
      <w:bookmarkStart w:id="891" w:name="_Toc246167510"/>
      <w:bookmarkStart w:id="892" w:name="_Toc246167832"/>
      <w:bookmarkStart w:id="893" w:name="_Toc246167904"/>
      <w:bookmarkStart w:id="894" w:name="_Toc246167976"/>
      <w:bookmarkStart w:id="895" w:name="_Toc246168048"/>
      <w:bookmarkStart w:id="896" w:name="_Toc246171358"/>
      <w:bookmarkStart w:id="897" w:name="_Toc246171430"/>
      <w:bookmarkStart w:id="898" w:name="_Toc246171765"/>
      <w:bookmarkStart w:id="899" w:name="_Toc246172071"/>
      <w:bookmarkStart w:id="900" w:name="_Toc246172155"/>
      <w:bookmarkStart w:id="901" w:name="_Toc246172363"/>
      <w:bookmarkStart w:id="902" w:name="_Toc246172436"/>
      <w:bookmarkStart w:id="903" w:name="_Toc246172512"/>
      <w:bookmarkStart w:id="904" w:name="_Toc247245275"/>
      <w:bookmarkStart w:id="905" w:name="_Toc247245390"/>
      <w:bookmarkStart w:id="906" w:name="_Toc247245462"/>
      <w:bookmarkStart w:id="907" w:name="_Toc247245534"/>
      <w:bookmarkStart w:id="908" w:name="_Toc247246244"/>
      <w:bookmarkStart w:id="909" w:name="_Toc248411963"/>
      <w:bookmarkStart w:id="910" w:name="_Toc248422052"/>
      <w:bookmarkStart w:id="911" w:name="_Toc248451302"/>
      <w:bookmarkStart w:id="912" w:name="_Toc248542729"/>
      <w:bookmarkStart w:id="913" w:name="_Toc248543501"/>
      <w:bookmarkStart w:id="914" w:name="_Toc248543629"/>
      <w:bookmarkStart w:id="915" w:name="_Toc248543889"/>
      <w:bookmarkStart w:id="916" w:name="_Toc248547853"/>
      <w:bookmarkStart w:id="917" w:name="_Toc248548270"/>
      <w:bookmarkStart w:id="918" w:name="_Toc228817731"/>
      <w:bookmarkStart w:id="919" w:name="_Toc236885534"/>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r w:rsidRPr="008B7E1A">
        <w:rPr>
          <w:rFonts w:hint="cs"/>
          <w:rtl/>
        </w:rPr>
        <w:t>כל המחירים י</w:t>
      </w:r>
      <w:r w:rsidR="00ED57CB">
        <w:rPr>
          <w:rFonts w:hint="cs"/>
          <w:rtl/>
        </w:rPr>
        <w:t>פורטו וי</w:t>
      </w:r>
      <w:r w:rsidRPr="008B7E1A">
        <w:rPr>
          <w:rFonts w:hint="cs"/>
          <w:rtl/>
        </w:rPr>
        <w:t>וצמד</w:t>
      </w:r>
      <w:r w:rsidR="00ED57CB">
        <w:rPr>
          <w:rFonts w:hint="cs"/>
          <w:rtl/>
        </w:rPr>
        <w:t>ו</w:t>
      </w:r>
      <w:r w:rsidRPr="008B7E1A">
        <w:rPr>
          <w:rFonts w:hint="cs"/>
          <w:rtl/>
        </w:rPr>
        <w:t xml:space="preserve"> כמפורט </w:t>
      </w:r>
      <w:r>
        <w:rPr>
          <w:rFonts w:hint="cs"/>
          <w:rtl/>
        </w:rPr>
        <w:t>בפרק 5 של מפרט זה.</w:t>
      </w:r>
    </w:p>
    <w:p w14:paraId="0DC0942A" w14:textId="77777777" w:rsidR="0064627E" w:rsidRDefault="0064627E">
      <w:pPr>
        <w:keepNext w:val="0"/>
        <w:keepLines w:val="0"/>
        <w:bidi w:val="0"/>
        <w:spacing w:line="240" w:lineRule="auto"/>
        <w:rPr>
          <w:rFonts w:eastAsia="Calibri"/>
          <w:b/>
          <w:bCs/>
          <w:color w:val="0000FF"/>
          <w:sz w:val="28"/>
          <w:szCs w:val="28"/>
        </w:rPr>
      </w:pPr>
      <w:r>
        <w:rPr>
          <w:rtl/>
        </w:rPr>
        <w:br w:type="page"/>
      </w:r>
    </w:p>
    <w:p w14:paraId="0DC0942B" w14:textId="77777777" w:rsidR="00D76E5A" w:rsidRPr="006D224A" w:rsidRDefault="00D76E5A" w:rsidP="00C8604A">
      <w:pPr>
        <w:pStyle w:val="1"/>
        <w:numPr>
          <w:ilvl w:val="1"/>
          <w:numId w:val="158"/>
        </w:numPr>
        <w:rPr>
          <w:rtl/>
        </w:rPr>
      </w:pPr>
      <w:bookmarkStart w:id="920" w:name="_Toc344207933"/>
      <w:r w:rsidRPr="006D224A">
        <w:rPr>
          <w:rFonts w:hint="eastAsia"/>
          <w:rtl/>
        </w:rPr>
        <w:t>סיווג</w:t>
      </w:r>
      <w:r w:rsidRPr="006D224A">
        <w:rPr>
          <w:rtl/>
        </w:rPr>
        <w:t xml:space="preserve"> המפרט וההצעות</w:t>
      </w:r>
      <w:bookmarkEnd w:id="918"/>
      <w:bookmarkEnd w:id="919"/>
      <w:bookmarkEnd w:id="920"/>
    </w:p>
    <w:p w14:paraId="0DC0942C" w14:textId="77777777" w:rsidR="00D76E5A" w:rsidRPr="00BD52B7" w:rsidRDefault="00D76E5A" w:rsidP="007E213F">
      <w:pPr>
        <w:pStyle w:val="21"/>
        <w:rPr>
          <w:rtl/>
        </w:rPr>
      </w:pPr>
      <w:bookmarkStart w:id="921" w:name="_Toc344207934"/>
      <w:bookmarkStart w:id="922" w:name="_Toc228817732"/>
      <w:bookmarkStart w:id="923" w:name="_Toc236732412"/>
      <w:bookmarkStart w:id="924" w:name="_Toc236885535"/>
      <w:r w:rsidRPr="00BD52B7">
        <w:rPr>
          <w:rFonts w:hint="cs"/>
          <w:rtl/>
        </w:rPr>
        <w:t>סיווג מסמכי המכרז</w:t>
      </w:r>
      <w:bookmarkEnd w:id="921"/>
    </w:p>
    <w:p w14:paraId="0DC0942D" w14:textId="77777777" w:rsidR="00D76E5A" w:rsidRDefault="00D76E5A" w:rsidP="00861B6F">
      <w:pPr>
        <w:pStyle w:val="22"/>
        <w:rPr>
          <w:rtl/>
        </w:rPr>
      </w:pPr>
      <w:r>
        <w:rPr>
          <w:rFonts w:hint="eastAsia"/>
          <w:rtl/>
        </w:rPr>
        <w:t>סיווג</w:t>
      </w:r>
      <w:r>
        <w:rPr>
          <w:rtl/>
        </w:rPr>
        <w:t xml:space="preserve"> </w:t>
      </w:r>
      <w:r>
        <w:rPr>
          <w:rFonts w:hint="cs"/>
          <w:rtl/>
        </w:rPr>
        <w:t>המפרט</w:t>
      </w:r>
      <w:r>
        <w:rPr>
          <w:rtl/>
        </w:rPr>
        <w:t xml:space="preserve"> הנו בלמ"</w:t>
      </w:r>
      <w:r>
        <w:rPr>
          <w:rFonts w:hint="eastAsia"/>
          <w:rtl/>
        </w:rPr>
        <w:t>ס</w:t>
      </w:r>
      <w:r>
        <w:rPr>
          <w:rtl/>
        </w:rPr>
        <w:t xml:space="preserve"> (בלתי </w:t>
      </w:r>
      <w:r>
        <w:rPr>
          <w:rFonts w:hint="eastAsia"/>
          <w:rtl/>
        </w:rPr>
        <w:t>מסווג</w:t>
      </w:r>
      <w:r>
        <w:rPr>
          <w:rtl/>
        </w:rPr>
        <w:t>). כך גם הצעות המציעים וכל חומר נלווה אחר הקשור במכרז.</w:t>
      </w:r>
    </w:p>
    <w:p w14:paraId="0DC0942E" w14:textId="77777777" w:rsidR="00D76E5A" w:rsidRDefault="00D76E5A" w:rsidP="007E213F">
      <w:pPr>
        <w:pStyle w:val="21"/>
        <w:rPr>
          <w:rtl/>
        </w:rPr>
      </w:pPr>
      <w:bookmarkStart w:id="925" w:name="_Toc228817733"/>
      <w:bookmarkStart w:id="926" w:name="_Toc236732413"/>
      <w:bookmarkStart w:id="927" w:name="_Toc236885536"/>
      <w:bookmarkStart w:id="928" w:name="_Toc344207935"/>
      <w:bookmarkEnd w:id="922"/>
      <w:bookmarkEnd w:id="923"/>
      <w:bookmarkEnd w:id="924"/>
      <w:r w:rsidRPr="000D333D">
        <w:rPr>
          <w:rFonts w:hint="cs"/>
          <w:rtl/>
        </w:rPr>
        <w:t>סודיות ואבטחת מידע</w:t>
      </w:r>
      <w:bookmarkEnd w:id="925"/>
      <w:bookmarkEnd w:id="926"/>
      <w:bookmarkEnd w:id="927"/>
      <w:bookmarkEnd w:id="928"/>
    </w:p>
    <w:p w14:paraId="0DC0942F" w14:textId="77777777" w:rsidR="001925B9" w:rsidRPr="009B6AD6" w:rsidRDefault="001925B9" w:rsidP="00861B6F">
      <w:pPr>
        <w:pStyle w:val="22"/>
      </w:pPr>
      <w:r>
        <w:rPr>
          <w:rFonts w:hint="cs"/>
          <w:rtl/>
        </w:rPr>
        <w:t xml:space="preserve">הזכיין </w:t>
      </w:r>
      <w:r w:rsidR="008B612E">
        <w:rPr>
          <w:rFonts w:hint="cs"/>
          <w:rtl/>
        </w:rPr>
        <w:t>יהיה מחויב לעקרונות הבאים:</w:t>
      </w:r>
    </w:p>
    <w:p w14:paraId="0DC09430" w14:textId="77777777" w:rsidR="00D76E5A" w:rsidRDefault="00D76E5A" w:rsidP="00861B6F">
      <w:pPr>
        <w:pStyle w:val="22"/>
        <w:numPr>
          <w:ilvl w:val="0"/>
          <w:numId w:val="37"/>
        </w:numPr>
      </w:pPr>
      <w:bookmarkStart w:id="929" w:name="_Toc228817734"/>
      <w:bookmarkStart w:id="930" w:name="_Toc236732414"/>
      <w:bookmarkStart w:id="931" w:name="_Toc236885537"/>
      <w:r>
        <w:rPr>
          <w:rFonts w:hint="cs"/>
          <w:rtl/>
        </w:rPr>
        <w:t xml:space="preserve">מילוי </w:t>
      </w:r>
      <w:r w:rsidR="00027A90">
        <w:rPr>
          <w:rFonts w:hint="cs"/>
          <w:rtl/>
        </w:rPr>
        <w:t>התחייבויותיו</w:t>
      </w:r>
      <w:r>
        <w:rPr>
          <w:rFonts w:hint="cs"/>
          <w:rtl/>
        </w:rPr>
        <w:t xml:space="preserve"> על הוראות המפרט, בדבר חובת</w:t>
      </w:r>
      <w:r w:rsidR="008B612E">
        <w:rPr>
          <w:rFonts w:hint="cs"/>
          <w:rtl/>
        </w:rPr>
        <w:t>ו</w:t>
      </w:r>
      <w:r>
        <w:rPr>
          <w:rFonts w:hint="cs"/>
          <w:rtl/>
        </w:rPr>
        <w:t xml:space="preserve"> לשמור בסוד כל ידיעה שהגיע</w:t>
      </w:r>
      <w:r w:rsidR="008B612E">
        <w:rPr>
          <w:rFonts w:hint="cs"/>
          <w:rtl/>
        </w:rPr>
        <w:t>ה</w:t>
      </w:r>
      <w:r>
        <w:rPr>
          <w:rFonts w:hint="cs"/>
          <w:rtl/>
        </w:rPr>
        <w:t xml:space="preserve"> או תגיע אלי</w:t>
      </w:r>
      <w:r w:rsidR="008B612E">
        <w:rPr>
          <w:rFonts w:hint="cs"/>
          <w:rtl/>
        </w:rPr>
        <w:t>ו</w:t>
      </w:r>
      <w:r>
        <w:rPr>
          <w:rFonts w:hint="cs"/>
          <w:rtl/>
        </w:rPr>
        <w:t xml:space="preserve"> בעקבות ביצוע הוראות המפרט.</w:t>
      </w:r>
    </w:p>
    <w:p w14:paraId="0DC09431" w14:textId="77777777" w:rsidR="00D76E5A" w:rsidRDefault="00D76E5A" w:rsidP="00861B6F">
      <w:pPr>
        <w:pStyle w:val="22"/>
        <w:numPr>
          <w:ilvl w:val="0"/>
          <w:numId w:val="37"/>
        </w:numPr>
      </w:pPr>
      <w:r>
        <w:rPr>
          <w:rFonts w:hint="cs"/>
          <w:rtl/>
        </w:rPr>
        <w:t>כל מאגר מידע, כמשמעותו בחוק הגנת הפרטיות שינוהל ע"י ה</w:t>
      </w:r>
      <w:r w:rsidR="008B612E">
        <w:rPr>
          <w:rFonts w:hint="cs"/>
          <w:rtl/>
        </w:rPr>
        <w:t xml:space="preserve">זכיין </w:t>
      </w:r>
      <w:r>
        <w:rPr>
          <w:rFonts w:hint="cs"/>
          <w:rtl/>
        </w:rPr>
        <w:t>או יוחזק על יד</w:t>
      </w:r>
      <w:r w:rsidR="008B612E">
        <w:rPr>
          <w:rFonts w:hint="cs"/>
          <w:rtl/>
        </w:rPr>
        <w:t>ו</w:t>
      </w:r>
      <w:r>
        <w:rPr>
          <w:rFonts w:hint="cs"/>
          <w:rtl/>
        </w:rPr>
        <w:t xml:space="preserve"> לצורך מילוי </w:t>
      </w:r>
      <w:r w:rsidR="00027A90">
        <w:rPr>
          <w:rFonts w:hint="cs"/>
          <w:rtl/>
        </w:rPr>
        <w:t>התחייבויותיו</w:t>
      </w:r>
      <w:r>
        <w:rPr>
          <w:rFonts w:hint="cs"/>
          <w:rtl/>
        </w:rPr>
        <w:t xml:space="preserve"> על פי הוראות המפרט </w:t>
      </w:r>
      <w:r w:rsidR="008B612E">
        <w:rPr>
          <w:rFonts w:hint="cs"/>
          <w:rtl/>
        </w:rPr>
        <w:t>י</w:t>
      </w:r>
      <w:r>
        <w:rPr>
          <w:rFonts w:hint="cs"/>
          <w:rtl/>
        </w:rPr>
        <w:t>היה ה</w:t>
      </w:r>
      <w:r w:rsidR="008B612E">
        <w:rPr>
          <w:rFonts w:hint="cs"/>
          <w:rtl/>
        </w:rPr>
        <w:t>זכיין</w:t>
      </w:r>
      <w:r>
        <w:rPr>
          <w:rFonts w:hint="cs"/>
          <w:rtl/>
        </w:rPr>
        <w:t xml:space="preserve"> אחראי לניהולו, רישומו, החזקתו והשימוש בו בהתאם לחוק האמור על פיו.</w:t>
      </w:r>
    </w:p>
    <w:p w14:paraId="0DC09432" w14:textId="77777777" w:rsidR="00D76E5A" w:rsidRDefault="00D76E5A" w:rsidP="00861B6F">
      <w:pPr>
        <w:pStyle w:val="22"/>
        <w:numPr>
          <w:ilvl w:val="0"/>
          <w:numId w:val="37"/>
        </w:numPr>
      </w:pPr>
      <w:r>
        <w:rPr>
          <w:rFonts w:hint="cs"/>
          <w:rtl/>
        </w:rPr>
        <w:t>שב"ס יהיה רשאי להיכנס בכל עת למשרדי ה</w:t>
      </w:r>
      <w:r w:rsidR="008B612E">
        <w:rPr>
          <w:rFonts w:hint="cs"/>
          <w:rtl/>
        </w:rPr>
        <w:t>זכיין</w:t>
      </w:r>
      <w:r>
        <w:rPr>
          <w:rFonts w:hint="cs"/>
          <w:rtl/>
        </w:rPr>
        <w:t xml:space="preserve"> ולכל אתר בו ה</w:t>
      </w:r>
      <w:r w:rsidR="008B612E">
        <w:rPr>
          <w:rFonts w:hint="cs"/>
          <w:rtl/>
        </w:rPr>
        <w:t>ו</w:t>
      </w:r>
      <w:r>
        <w:rPr>
          <w:rFonts w:hint="cs"/>
          <w:rtl/>
        </w:rPr>
        <w:t>א מקיי</w:t>
      </w:r>
      <w:r w:rsidR="008B612E">
        <w:rPr>
          <w:rFonts w:hint="cs"/>
          <w:rtl/>
        </w:rPr>
        <w:t>ם</w:t>
      </w:r>
      <w:r>
        <w:rPr>
          <w:rFonts w:hint="cs"/>
          <w:rtl/>
        </w:rPr>
        <w:t xml:space="preserve"> </w:t>
      </w:r>
      <w:r w:rsidR="00027A90">
        <w:rPr>
          <w:rFonts w:hint="cs"/>
          <w:rtl/>
        </w:rPr>
        <w:t>התחייבויותיו</w:t>
      </w:r>
      <w:r>
        <w:rPr>
          <w:rFonts w:hint="cs"/>
          <w:rtl/>
        </w:rPr>
        <w:t xml:space="preserve"> על מנת לפקח על מילוי </w:t>
      </w:r>
      <w:r w:rsidR="00027A90">
        <w:rPr>
          <w:rFonts w:hint="cs"/>
          <w:rtl/>
        </w:rPr>
        <w:t>התחייבויותיו</w:t>
      </w:r>
      <w:r>
        <w:rPr>
          <w:rFonts w:hint="cs"/>
          <w:rtl/>
        </w:rPr>
        <w:t xml:space="preserve"> על פי הוראות המפרט. </w:t>
      </w:r>
    </w:p>
    <w:p w14:paraId="0DC09433" w14:textId="77777777" w:rsidR="00D76E5A" w:rsidRDefault="00D76E5A" w:rsidP="00861B6F">
      <w:pPr>
        <w:pStyle w:val="22"/>
        <w:numPr>
          <w:ilvl w:val="0"/>
          <w:numId w:val="37"/>
        </w:numPr>
        <w:rPr>
          <w:rtl/>
        </w:rPr>
      </w:pPr>
      <w:r>
        <w:rPr>
          <w:rFonts w:hint="cs"/>
          <w:rtl/>
        </w:rPr>
        <w:t>ה</w:t>
      </w:r>
      <w:r w:rsidR="008B612E">
        <w:rPr>
          <w:rFonts w:hint="cs"/>
          <w:rtl/>
        </w:rPr>
        <w:t>זכיין</w:t>
      </w:r>
      <w:r>
        <w:rPr>
          <w:rFonts w:hint="cs"/>
          <w:rtl/>
        </w:rPr>
        <w:t xml:space="preserve"> מתחייב להחתים את עובדי</w:t>
      </w:r>
      <w:r w:rsidR="008B612E">
        <w:rPr>
          <w:rFonts w:hint="cs"/>
          <w:rtl/>
        </w:rPr>
        <w:t>ו</w:t>
      </w:r>
      <w:r>
        <w:rPr>
          <w:rFonts w:hint="cs"/>
          <w:rtl/>
        </w:rPr>
        <w:t xml:space="preserve"> וכל מי שיועסק מטעמ</w:t>
      </w:r>
      <w:r w:rsidR="008B612E">
        <w:rPr>
          <w:rFonts w:hint="cs"/>
          <w:rtl/>
        </w:rPr>
        <w:t>ו</w:t>
      </w:r>
      <w:r>
        <w:rPr>
          <w:rFonts w:hint="cs"/>
          <w:rtl/>
        </w:rPr>
        <w:t xml:space="preserve"> בביצוע העבודה על פי הוראות המפרט בהצהר</w:t>
      </w:r>
      <w:r w:rsidR="008B612E">
        <w:rPr>
          <w:rFonts w:hint="cs"/>
          <w:rtl/>
        </w:rPr>
        <w:t>ה</w:t>
      </w:r>
      <w:r>
        <w:rPr>
          <w:rFonts w:hint="cs"/>
          <w:rtl/>
        </w:rPr>
        <w:t xml:space="preserve"> על שמירה על סודיות בהתאם בין היתר לסעיף 118 לחוק העונשין, התשל"ז </w:t>
      </w:r>
      <w:r>
        <w:rPr>
          <w:rtl/>
        </w:rPr>
        <w:t>–</w:t>
      </w:r>
      <w:r>
        <w:rPr>
          <w:rFonts w:hint="cs"/>
          <w:rtl/>
        </w:rPr>
        <w:t xml:space="preserve"> 1977. </w:t>
      </w:r>
    </w:p>
    <w:p w14:paraId="0DC09434" w14:textId="77777777" w:rsidR="00D76E5A" w:rsidRDefault="00D76E5A" w:rsidP="00861B6F">
      <w:pPr>
        <w:pStyle w:val="22"/>
        <w:numPr>
          <w:ilvl w:val="0"/>
          <w:numId w:val="37"/>
        </w:numPr>
        <w:rPr>
          <w:rtl/>
        </w:rPr>
      </w:pPr>
      <w:r>
        <w:rPr>
          <w:rFonts w:hint="cs"/>
          <w:rtl/>
        </w:rPr>
        <w:t>ה</w:t>
      </w:r>
      <w:r w:rsidR="008B612E">
        <w:rPr>
          <w:rFonts w:hint="cs"/>
          <w:rtl/>
        </w:rPr>
        <w:t>זכיין</w:t>
      </w:r>
      <w:r>
        <w:rPr>
          <w:rFonts w:hint="cs"/>
          <w:rtl/>
        </w:rPr>
        <w:t xml:space="preserve"> מתחייב לנקוט בכל אמצעי האבטחה המפורטים במפרט והנדרשים על מנת לשמור על סודיות המידע שיועמד לרשו</w:t>
      </w:r>
      <w:r w:rsidR="004B3556">
        <w:rPr>
          <w:rFonts w:hint="cs"/>
          <w:rtl/>
        </w:rPr>
        <w:t>תו</w:t>
      </w:r>
      <w:r>
        <w:rPr>
          <w:rFonts w:hint="cs"/>
          <w:rtl/>
        </w:rPr>
        <w:t xml:space="preserve"> לרבות מניעת גישה לגורמים לא מורשים למידע כאמור ופיקוח ובקרה על מורשי הגישה.</w:t>
      </w:r>
    </w:p>
    <w:p w14:paraId="0DC09435" w14:textId="77777777" w:rsidR="00D76E5A" w:rsidRPr="00422A1A" w:rsidRDefault="00D76E5A" w:rsidP="007E213F">
      <w:pPr>
        <w:pStyle w:val="21"/>
        <w:rPr>
          <w:rtl/>
        </w:rPr>
      </w:pPr>
      <w:bookmarkStart w:id="932" w:name="_Toc228817735"/>
      <w:bookmarkStart w:id="933" w:name="_Toc236732415"/>
      <w:bookmarkStart w:id="934" w:name="_Toc236885538"/>
      <w:bookmarkStart w:id="935" w:name="_Ref287779760"/>
      <w:bookmarkStart w:id="936" w:name="_Ref322140325"/>
      <w:bookmarkStart w:id="937" w:name="_Toc344207936"/>
      <w:bookmarkEnd w:id="929"/>
      <w:bookmarkEnd w:id="930"/>
      <w:bookmarkEnd w:id="931"/>
      <w:r w:rsidRPr="00422A1A">
        <w:rPr>
          <w:rFonts w:hint="eastAsia"/>
          <w:rtl/>
        </w:rPr>
        <w:t>סיווג</w:t>
      </w:r>
      <w:r w:rsidRPr="00422A1A">
        <w:rPr>
          <w:rtl/>
        </w:rPr>
        <w:t xml:space="preserve"> עובדי ה</w:t>
      </w:r>
      <w:r w:rsidR="008B612E">
        <w:rPr>
          <w:rFonts w:hint="cs"/>
          <w:rtl/>
        </w:rPr>
        <w:t>זכיין</w:t>
      </w:r>
      <w:r w:rsidRPr="00422A1A">
        <w:rPr>
          <w:rFonts w:hint="cs"/>
          <w:rtl/>
        </w:rPr>
        <w:t xml:space="preserve"> וקבלני המשנה</w:t>
      </w:r>
      <w:bookmarkEnd w:id="932"/>
      <w:bookmarkEnd w:id="933"/>
      <w:bookmarkEnd w:id="934"/>
      <w:bookmarkEnd w:id="935"/>
      <w:bookmarkEnd w:id="936"/>
      <w:bookmarkEnd w:id="937"/>
    </w:p>
    <w:p w14:paraId="0DC09436" w14:textId="77777777" w:rsidR="00D76E5A" w:rsidRDefault="00D76E5A" w:rsidP="00861B6F">
      <w:pPr>
        <w:pStyle w:val="22"/>
        <w:numPr>
          <w:ilvl w:val="0"/>
          <w:numId w:val="38"/>
        </w:numPr>
      </w:pPr>
      <w:bookmarkStart w:id="938" w:name="_Toc233641505"/>
      <w:bookmarkStart w:id="939" w:name="_Toc236885539"/>
      <w:bookmarkStart w:id="940" w:name="_Toc228817737"/>
      <w:r>
        <w:rPr>
          <w:rFonts w:hint="eastAsia"/>
          <w:rtl/>
        </w:rPr>
        <w:t>על</w:t>
      </w:r>
      <w:r>
        <w:rPr>
          <w:rtl/>
        </w:rPr>
        <w:t xml:space="preserve"> הזכיין </w:t>
      </w:r>
      <w:r>
        <w:rPr>
          <w:rFonts w:hint="eastAsia"/>
          <w:rtl/>
        </w:rPr>
        <w:t>לדאוג</w:t>
      </w:r>
      <w:r>
        <w:rPr>
          <w:rtl/>
        </w:rPr>
        <w:t xml:space="preserve"> לאישורי בטחון שדה</w:t>
      </w:r>
      <w:r w:rsidR="00863FB5">
        <w:rPr>
          <w:rFonts w:hint="cs"/>
          <w:rtl/>
        </w:rPr>
        <w:t>,</w:t>
      </w:r>
      <w:r w:rsidR="00221C15">
        <w:rPr>
          <w:rFonts w:hint="cs"/>
          <w:rtl/>
        </w:rPr>
        <w:t xml:space="preserve"> על </w:t>
      </w:r>
      <w:r w:rsidR="00F94E57">
        <w:rPr>
          <w:rFonts w:hint="cs"/>
          <w:rtl/>
        </w:rPr>
        <w:t xml:space="preserve">פי </w:t>
      </w:r>
      <w:r w:rsidR="00221C15">
        <w:rPr>
          <w:rFonts w:hint="cs"/>
          <w:rtl/>
        </w:rPr>
        <w:t xml:space="preserve">נהלי </w:t>
      </w:r>
      <w:r w:rsidR="004B3556">
        <w:rPr>
          <w:rFonts w:hint="cs"/>
          <w:rtl/>
        </w:rPr>
        <w:t>מחלקת מודיעין</w:t>
      </w:r>
      <w:r>
        <w:rPr>
          <w:rtl/>
        </w:rPr>
        <w:t xml:space="preserve"> </w:t>
      </w:r>
      <w:r w:rsidR="00863FB5">
        <w:rPr>
          <w:rFonts w:hint="cs"/>
          <w:rtl/>
        </w:rPr>
        <w:t xml:space="preserve">בשב"ס, </w:t>
      </w:r>
      <w:r>
        <w:rPr>
          <w:rtl/>
        </w:rPr>
        <w:t xml:space="preserve">לעובדיו ולכל מי שנשלח </w:t>
      </w:r>
      <w:r>
        <w:rPr>
          <w:rFonts w:hint="eastAsia"/>
          <w:rtl/>
        </w:rPr>
        <w:t>מטעמו</w:t>
      </w:r>
      <w:r>
        <w:rPr>
          <w:rtl/>
        </w:rPr>
        <w:t xml:space="preserve"> לעבוד ב</w:t>
      </w:r>
      <w:r>
        <w:rPr>
          <w:rFonts w:hint="cs"/>
          <w:rtl/>
        </w:rPr>
        <w:t>פרויקט</w:t>
      </w:r>
      <w:r>
        <w:rPr>
          <w:rtl/>
        </w:rPr>
        <w:t xml:space="preserve">, </w:t>
      </w:r>
      <w:r>
        <w:rPr>
          <w:rFonts w:hint="cs"/>
          <w:rtl/>
        </w:rPr>
        <w:t xml:space="preserve">לרבות קבלני המשנה, </w:t>
      </w:r>
      <w:r>
        <w:rPr>
          <w:rtl/>
        </w:rPr>
        <w:t>ולהתחייב לכך שאישורים אלה לא יגרמו לדחייה בביצוע העבודה.</w:t>
      </w:r>
      <w:r>
        <w:rPr>
          <w:rFonts w:hint="cs"/>
          <w:rtl/>
        </w:rPr>
        <w:t xml:space="preserve"> האמור לעיל יחול בביצוע כלל התחייבויו</w:t>
      </w:r>
      <w:r>
        <w:rPr>
          <w:rFonts w:hint="eastAsia"/>
          <w:rtl/>
        </w:rPr>
        <w:t>ת</w:t>
      </w:r>
      <w:r>
        <w:rPr>
          <w:rFonts w:hint="cs"/>
          <w:rtl/>
        </w:rPr>
        <w:t xml:space="preserve"> הזכיין, למעט רשימת עובדים שיעסקו בפעולות בהן יאושר לעבוד ללא אישור ביטחוני. </w:t>
      </w:r>
    </w:p>
    <w:p w14:paraId="0DC09437" w14:textId="77777777" w:rsidR="00D76E5A" w:rsidRDefault="00D76E5A" w:rsidP="00861B6F">
      <w:pPr>
        <w:pStyle w:val="22"/>
        <w:numPr>
          <w:ilvl w:val="0"/>
          <w:numId w:val="38"/>
        </w:numPr>
      </w:pPr>
      <w:r>
        <w:rPr>
          <w:rFonts w:hint="cs"/>
          <w:rtl/>
        </w:rPr>
        <w:t>הזכיין מתחייב שלא להעסיק בפרויקט עובדים בעלי רישום פלילי.</w:t>
      </w:r>
      <w:r w:rsidR="00CD052C">
        <w:rPr>
          <w:rFonts w:hint="cs"/>
          <w:rtl/>
        </w:rPr>
        <w:t xml:space="preserve"> שב"ס רשאי לבדוק רישום פלילי (ר"פ) </w:t>
      </w:r>
      <w:r w:rsidR="007754A1">
        <w:rPr>
          <w:rFonts w:hint="cs"/>
          <w:rtl/>
        </w:rPr>
        <w:t xml:space="preserve">של כל אחד מעובדי הזכיין, לרבות עובדים של קבלני המשנה.  </w:t>
      </w:r>
    </w:p>
    <w:p w14:paraId="0DC09438" w14:textId="77777777" w:rsidR="00D76E5A" w:rsidRDefault="00D76E5A" w:rsidP="00861B6F">
      <w:pPr>
        <w:pStyle w:val="22"/>
        <w:numPr>
          <w:ilvl w:val="0"/>
          <w:numId w:val="38"/>
        </w:numPr>
        <w:rPr>
          <w:rtl/>
        </w:rPr>
      </w:pPr>
      <w:bookmarkStart w:id="941" w:name="_Ref245025723"/>
      <w:r>
        <w:rPr>
          <w:rFonts w:hint="cs"/>
          <w:rtl/>
        </w:rPr>
        <w:t xml:space="preserve">הזכיין מתחייב להעביר לשב"ס את פרטיהם של כל העובדים בפרויקט, כמפורט בטופס הסיווג הביטחוני המצורף </w:t>
      </w:r>
      <w:r w:rsidR="005E52C7">
        <w:rPr>
          <w:rFonts w:hint="cs"/>
          <w:rtl/>
        </w:rPr>
        <w:t xml:space="preserve">בנספח </w:t>
      </w:r>
      <w:r w:rsidR="00694A0D">
        <w:rPr>
          <w:cs/>
        </w:rPr>
        <w:t>‎</w:t>
      </w:r>
      <w:r w:rsidR="00694A0D">
        <w:t>0.16.3</w:t>
      </w:r>
      <w:r>
        <w:rPr>
          <w:rFonts w:hint="cs"/>
          <w:rtl/>
        </w:rPr>
        <w:t xml:space="preserve"> תוך 7 ימי עבודה מהודעת הזכייה.</w:t>
      </w:r>
      <w:bookmarkEnd w:id="941"/>
    </w:p>
    <w:p w14:paraId="0DC09439" w14:textId="77777777" w:rsidR="00D76E5A" w:rsidRDefault="00D76E5A" w:rsidP="00D76E5A">
      <w:pPr>
        <w:pStyle w:val="11"/>
        <w:rPr>
          <w:rtl/>
        </w:rPr>
        <w:sectPr w:rsidR="00D76E5A" w:rsidSect="00E07CF5">
          <w:headerReference w:type="even" r:id="rId27"/>
          <w:headerReference w:type="default" r:id="rId28"/>
          <w:headerReference w:type="first" r:id="rId29"/>
          <w:endnotePr>
            <w:numFmt w:val="lowerLetter"/>
          </w:endnotePr>
          <w:pgSz w:w="11906" w:h="16838" w:code="9"/>
          <w:pgMar w:top="851" w:right="1406" w:bottom="1440" w:left="1701" w:header="397" w:footer="720" w:gutter="0"/>
          <w:cols w:space="720"/>
          <w:bidi/>
          <w:docGrid w:linePitch="326"/>
        </w:sectPr>
      </w:pPr>
      <w:bookmarkStart w:id="942" w:name="_Toc243893539"/>
      <w:bookmarkStart w:id="943" w:name="_Toc243893722"/>
      <w:bookmarkStart w:id="944" w:name="_Toc243893905"/>
      <w:bookmarkStart w:id="945" w:name="_Toc243894087"/>
      <w:bookmarkStart w:id="946" w:name="_Toc243893540"/>
      <w:bookmarkStart w:id="947" w:name="_Toc243893723"/>
      <w:bookmarkStart w:id="948" w:name="_Toc243893906"/>
      <w:bookmarkStart w:id="949" w:name="_Toc243894088"/>
      <w:bookmarkStart w:id="950" w:name="_Toc243893541"/>
      <w:bookmarkStart w:id="951" w:name="_Toc243893724"/>
      <w:bookmarkStart w:id="952" w:name="_Toc243893907"/>
      <w:bookmarkStart w:id="953" w:name="_Toc243894089"/>
      <w:bookmarkStart w:id="954" w:name="_Toc243893542"/>
      <w:bookmarkStart w:id="955" w:name="_Toc243893725"/>
      <w:bookmarkStart w:id="956" w:name="_Toc243893908"/>
      <w:bookmarkStart w:id="957" w:name="_Toc243894090"/>
      <w:bookmarkStart w:id="958" w:name="_Toc243893543"/>
      <w:bookmarkStart w:id="959" w:name="_Toc243893726"/>
      <w:bookmarkStart w:id="960" w:name="_Toc243893909"/>
      <w:bookmarkStart w:id="961" w:name="_Toc243894091"/>
      <w:bookmarkStart w:id="962" w:name="_Toc243893544"/>
      <w:bookmarkStart w:id="963" w:name="_Toc243893727"/>
      <w:bookmarkStart w:id="964" w:name="_Toc243893910"/>
      <w:bookmarkStart w:id="965" w:name="_Toc243894092"/>
      <w:bookmarkStart w:id="966" w:name="_Toc243893545"/>
      <w:bookmarkStart w:id="967" w:name="_Toc243893728"/>
      <w:bookmarkStart w:id="968" w:name="_Toc243893911"/>
      <w:bookmarkStart w:id="969" w:name="_Toc243894093"/>
      <w:bookmarkStart w:id="970" w:name="_Toc243893546"/>
      <w:bookmarkStart w:id="971" w:name="_Toc243893729"/>
      <w:bookmarkStart w:id="972" w:name="_Toc243893912"/>
      <w:bookmarkStart w:id="973" w:name="_Toc243894094"/>
      <w:bookmarkStart w:id="974" w:name="_Toc243893547"/>
      <w:bookmarkStart w:id="975" w:name="_Toc243893730"/>
      <w:bookmarkStart w:id="976" w:name="_Toc243893913"/>
      <w:bookmarkStart w:id="977" w:name="_Toc243894095"/>
      <w:bookmarkStart w:id="978" w:name="_Toc243893548"/>
      <w:bookmarkStart w:id="979" w:name="_Toc243893731"/>
      <w:bookmarkStart w:id="980" w:name="_Toc243893914"/>
      <w:bookmarkStart w:id="981" w:name="_Toc243894096"/>
      <w:bookmarkStart w:id="982" w:name="_Toc243893550"/>
      <w:bookmarkStart w:id="983" w:name="_Toc243893733"/>
      <w:bookmarkStart w:id="984" w:name="_Toc243893916"/>
      <w:bookmarkStart w:id="985" w:name="_Toc243894098"/>
      <w:bookmarkStart w:id="986" w:name="_Toc243893551"/>
      <w:bookmarkStart w:id="987" w:name="_Toc243893734"/>
      <w:bookmarkStart w:id="988" w:name="_Toc243893917"/>
      <w:bookmarkStart w:id="989" w:name="_Toc243894099"/>
      <w:bookmarkStart w:id="990" w:name="_Toc243893552"/>
      <w:bookmarkStart w:id="991" w:name="_Toc243893735"/>
      <w:bookmarkStart w:id="992" w:name="_Toc243893918"/>
      <w:bookmarkStart w:id="993" w:name="_Toc243894100"/>
      <w:bookmarkStart w:id="994" w:name="_Toc243893553"/>
      <w:bookmarkStart w:id="995" w:name="_Toc243893736"/>
      <w:bookmarkStart w:id="996" w:name="_Toc243893919"/>
      <w:bookmarkStart w:id="997" w:name="_Toc243894101"/>
      <w:bookmarkStart w:id="998" w:name="_Toc243893554"/>
      <w:bookmarkStart w:id="999" w:name="_Toc243893737"/>
      <w:bookmarkStart w:id="1000" w:name="_Toc243893920"/>
      <w:bookmarkStart w:id="1001" w:name="_Toc243894102"/>
      <w:bookmarkEnd w:id="938"/>
      <w:bookmarkEnd w:id="939"/>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p>
    <w:p w14:paraId="0DC0943A" w14:textId="77777777" w:rsidR="00D76E5A" w:rsidRPr="00ED7206" w:rsidRDefault="00D76E5A" w:rsidP="00262C8F">
      <w:pPr>
        <w:pStyle w:val="affe"/>
        <w:outlineLvl w:val="0"/>
        <w:rPr>
          <w:i/>
          <w:iCs/>
          <w:rtl/>
        </w:rPr>
      </w:pPr>
      <w:r w:rsidRPr="005623A6">
        <w:rPr>
          <w:rFonts w:hint="cs"/>
          <w:rtl/>
        </w:rPr>
        <w:t xml:space="preserve">פרק 1 </w:t>
      </w:r>
      <w:r w:rsidRPr="005623A6">
        <w:rPr>
          <w:rtl/>
        </w:rPr>
        <w:t>–</w:t>
      </w:r>
      <w:r w:rsidRPr="005623A6">
        <w:rPr>
          <w:rFonts w:hint="cs"/>
          <w:rtl/>
        </w:rPr>
        <w:t xml:space="preserve"> יעדים </w:t>
      </w:r>
    </w:p>
    <w:p w14:paraId="0DC0943B" w14:textId="77777777" w:rsidR="00D76E5A" w:rsidRPr="00191FD2" w:rsidRDefault="00D76E5A" w:rsidP="00157840">
      <w:pPr>
        <w:pStyle w:val="aff6"/>
        <w:widowControl w:val="0"/>
        <w:numPr>
          <w:ilvl w:val="0"/>
          <w:numId w:val="1"/>
        </w:numPr>
        <w:tabs>
          <w:tab w:val="left" w:pos="1701"/>
          <w:tab w:val="left" w:pos="2268"/>
        </w:tabs>
        <w:spacing w:before="200"/>
        <w:outlineLvl w:val="0"/>
        <w:rPr>
          <w:b/>
          <w:bCs/>
          <w:vanish/>
          <w:color w:val="0000FF"/>
          <w:sz w:val="28"/>
          <w:szCs w:val="28"/>
          <w:rtl/>
        </w:rPr>
      </w:pPr>
      <w:bookmarkStart w:id="1002" w:name="_Toc245291562"/>
      <w:bookmarkStart w:id="1003" w:name="_Toc245791736"/>
      <w:bookmarkStart w:id="1004" w:name="_Toc245796466"/>
      <w:bookmarkStart w:id="1005" w:name="_Toc245796719"/>
      <w:bookmarkStart w:id="1006" w:name="_Toc245797398"/>
      <w:bookmarkStart w:id="1007" w:name="_Toc245797825"/>
      <w:bookmarkStart w:id="1008" w:name="_Toc245797897"/>
      <w:bookmarkStart w:id="1009" w:name="_Toc245797969"/>
      <w:bookmarkStart w:id="1010" w:name="_Toc245798840"/>
      <w:bookmarkStart w:id="1011" w:name="_Toc245801695"/>
      <w:bookmarkStart w:id="1012" w:name="_Toc245963528"/>
      <w:bookmarkStart w:id="1013" w:name="_Toc245963601"/>
      <w:bookmarkStart w:id="1014" w:name="_Toc246142297"/>
      <w:bookmarkStart w:id="1015" w:name="_Toc246142361"/>
      <w:bookmarkStart w:id="1016" w:name="_Toc246143979"/>
      <w:bookmarkStart w:id="1017" w:name="_Toc246147235"/>
      <w:bookmarkStart w:id="1018" w:name="_Toc246147307"/>
      <w:bookmarkStart w:id="1019" w:name="_Toc246167406"/>
      <w:bookmarkStart w:id="1020" w:name="_Toc246167513"/>
      <w:bookmarkStart w:id="1021" w:name="_Toc246167835"/>
      <w:bookmarkStart w:id="1022" w:name="_Toc246167907"/>
      <w:bookmarkStart w:id="1023" w:name="_Toc246167979"/>
      <w:bookmarkStart w:id="1024" w:name="_Toc246168051"/>
      <w:bookmarkStart w:id="1025" w:name="_Toc246171361"/>
      <w:bookmarkStart w:id="1026" w:name="_Toc246171433"/>
      <w:bookmarkStart w:id="1027" w:name="_Toc246171768"/>
      <w:bookmarkStart w:id="1028" w:name="_Toc246172074"/>
      <w:bookmarkStart w:id="1029" w:name="_Toc246172158"/>
      <w:bookmarkStart w:id="1030" w:name="_Toc246172366"/>
      <w:bookmarkStart w:id="1031" w:name="_Toc246172439"/>
      <w:bookmarkStart w:id="1032" w:name="_Toc246172515"/>
      <w:bookmarkStart w:id="1033" w:name="_Toc247245278"/>
      <w:bookmarkStart w:id="1034" w:name="_Toc247245393"/>
      <w:bookmarkStart w:id="1035" w:name="_Toc247245465"/>
      <w:bookmarkStart w:id="1036" w:name="_Toc247245537"/>
      <w:bookmarkStart w:id="1037" w:name="_Toc247246247"/>
      <w:bookmarkStart w:id="1038" w:name="_Toc248411966"/>
      <w:bookmarkStart w:id="1039" w:name="_Toc248422055"/>
      <w:bookmarkStart w:id="1040" w:name="_Toc248451305"/>
      <w:bookmarkStart w:id="1041" w:name="_Toc248542732"/>
      <w:bookmarkStart w:id="1042" w:name="_Toc248543504"/>
      <w:bookmarkStart w:id="1043" w:name="_Toc248543632"/>
      <w:bookmarkStart w:id="1044" w:name="_Toc248543892"/>
      <w:bookmarkStart w:id="1045" w:name="_Toc248547856"/>
      <w:bookmarkStart w:id="1046" w:name="_Toc248548273"/>
      <w:bookmarkStart w:id="1047" w:name="_Toc287346000"/>
      <w:bookmarkStart w:id="1048" w:name="_Toc287421519"/>
      <w:bookmarkStart w:id="1049" w:name="_Toc287426091"/>
      <w:bookmarkStart w:id="1050" w:name="_Toc287442625"/>
      <w:bookmarkStart w:id="1051" w:name="_Toc287444316"/>
      <w:bookmarkStart w:id="1052" w:name="_Toc287444590"/>
      <w:bookmarkStart w:id="1053" w:name="_Toc287450957"/>
      <w:bookmarkStart w:id="1054" w:name="_Toc287452034"/>
      <w:bookmarkStart w:id="1055" w:name="_Toc287769954"/>
      <w:bookmarkStart w:id="1056" w:name="_Toc287770229"/>
      <w:bookmarkStart w:id="1057" w:name="_Toc287770503"/>
      <w:bookmarkStart w:id="1058" w:name="_Toc287770771"/>
      <w:bookmarkStart w:id="1059" w:name="_Toc287771960"/>
      <w:bookmarkStart w:id="1060" w:name="_Toc287779846"/>
      <w:bookmarkStart w:id="1061" w:name="_Toc287780915"/>
      <w:bookmarkStart w:id="1062" w:name="_Toc287781291"/>
      <w:bookmarkStart w:id="1063" w:name="_Toc287781902"/>
      <w:bookmarkStart w:id="1064" w:name="_Toc287797354"/>
      <w:bookmarkStart w:id="1065" w:name="_Toc287798414"/>
      <w:bookmarkStart w:id="1066" w:name="_Toc287798738"/>
      <w:bookmarkStart w:id="1067" w:name="_Toc287898965"/>
      <w:bookmarkStart w:id="1068" w:name="_Toc287899356"/>
      <w:bookmarkStart w:id="1069" w:name="_Toc287986948"/>
      <w:bookmarkStart w:id="1070" w:name="_Toc292861582"/>
      <w:bookmarkStart w:id="1071" w:name="_Toc292872721"/>
      <w:bookmarkStart w:id="1072" w:name="_Toc292875162"/>
      <w:bookmarkStart w:id="1073" w:name="_Toc292883742"/>
      <w:bookmarkStart w:id="1074" w:name="_Toc292886813"/>
      <w:bookmarkStart w:id="1075" w:name="_Toc292887069"/>
      <w:bookmarkStart w:id="1076" w:name="_Toc293238014"/>
      <w:bookmarkStart w:id="1077" w:name="_Toc293330213"/>
      <w:bookmarkStart w:id="1078" w:name="_Toc293330577"/>
      <w:bookmarkStart w:id="1079" w:name="_Toc293995062"/>
      <w:bookmarkStart w:id="1080" w:name="_Toc294277477"/>
      <w:bookmarkStart w:id="1081" w:name="_Toc294427671"/>
      <w:bookmarkStart w:id="1082" w:name="_Toc294433443"/>
      <w:bookmarkStart w:id="1083" w:name="_Toc294457378"/>
      <w:bookmarkStart w:id="1084" w:name="_Toc294459241"/>
      <w:bookmarkStart w:id="1085" w:name="_Toc294520952"/>
      <w:bookmarkStart w:id="1086" w:name="_Toc294624595"/>
      <w:bookmarkStart w:id="1087" w:name="_Toc294628469"/>
      <w:bookmarkStart w:id="1088" w:name="_Toc294629162"/>
      <w:bookmarkStart w:id="1089" w:name="_Toc294630011"/>
      <w:bookmarkStart w:id="1090" w:name="_Toc297130327"/>
      <w:bookmarkStart w:id="1091" w:name="_Ref130087148"/>
      <w:bookmarkStart w:id="1092" w:name="_Toc235693401"/>
      <w:bookmarkStart w:id="1093" w:name="_Toc240004206"/>
      <w:bookmarkStart w:id="1094" w:name="_Toc241401085"/>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p>
    <w:p w14:paraId="0DC0943C" w14:textId="77777777" w:rsidR="00D76E5A" w:rsidRDefault="00D76E5A" w:rsidP="0064627E">
      <w:pPr>
        <w:pStyle w:val="1"/>
        <w:rPr>
          <w:rtl/>
        </w:rPr>
      </w:pPr>
      <w:bookmarkStart w:id="1095" w:name="_Toc344207937"/>
      <w:r w:rsidRPr="00191FD2">
        <w:rPr>
          <w:rtl/>
        </w:rPr>
        <w:t>כללי</w:t>
      </w:r>
      <w:bookmarkEnd w:id="1091"/>
      <w:r w:rsidRPr="00191FD2">
        <w:rPr>
          <w:rtl/>
        </w:rPr>
        <w:t xml:space="preserve"> – הבהקים</w:t>
      </w:r>
      <w:bookmarkEnd w:id="1092"/>
      <w:bookmarkEnd w:id="1093"/>
      <w:bookmarkEnd w:id="1094"/>
      <w:r w:rsidRPr="00191FD2">
        <w:rPr>
          <w:rFonts w:hint="cs"/>
          <w:rtl/>
        </w:rPr>
        <w:t xml:space="preserve"> </w:t>
      </w:r>
      <w:r>
        <w:rPr>
          <w:rFonts w:hint="cs"/>
          <w:rtl/>
        </w:rPr>
        <w:t>[</w:t>
      </w:r>
      <w:r>
        <w:rPr>
          <w:rFonts w:hint="cs"/>
        </w:rPr>
        <w:t>I</w:t>
      </w:r>
      <w:r>
        <w:rPr>
          <w:rFonts w:hint="cs"/>
          <w:rtl/>
        </w:rPr>
        <w:t>]</w:t>
      </w:r>
      <w:bookmarkEnd w:id="1095"/>
    </w:p>
    <w:p w14:paraId="0DC0943D" w14:textId="77777777" w:rsidR="00D76E5A" w:rsidRDefault="00D76E5A" w:rsidP="00A862DC">
      <w:pPr>
        <w:pStyle w:val="11"/>
        <w:rPr>
          <w:rtl/>
        </w:rPr>
      </w:pPr>
      <w:r>
        <w:rPr>
          <w:rFonts w:hint="cs"/>
          <w:rtl/>
        </w:rPr>
        <w:t>פרק זה מתאר באופן תמציתי את מטרות ויעדי השב"ס אות</w:t>
      </w:r>
      <w:r w:rsidR="009F6172">
        <w:rPr>
          <w:rFonts w:hint="cs"/>
          <w:rtl/>
        </w:rPr>
        <w:t>ם</w:t>
      </w:r>
      <w:r>
        <w:rPr>
          <w:rFonts w:hint="cs"/>
          <w:rtl/>
        </w:rPr>
        <w:t xml:space="preserve"> הוא מתכוון להשיג באמצעות תכנית "שר הטבעות" בכלל ושלב א' שלה בפרט. תכלית הפרק להציג תמונה רחבה יותר למציע, על מנת שתהיה לו הבנה רחבה יותר של הפרויקט ותהיה לו האפשרות לתרום, מתוך הידע והניסיון שלו ושל קבלני המשנה שלו.</w:t>
      </w:r>
    </w:p>
    <w:p w14:paraId="0DC0943E" w14:textId="77777777" w:rsidR="00D76E5A" w:rsidRDefault="00D76E5A" w:rsidP="00D76E5A">
      <w:pPr>
        <w:pStyle w:val="11"/>
        <w:rPr>
          <w:rtl/>
        </w:rPr>
      </w:pPr>
      <w:r>
        <w:rPr>
          <w:rFonts w:hint="cs"/>
          <w:rtl/>
        </w:rPr>
        <w:t>תוך ראיית והבנת התמונה הכוללת, מצפה השב</w:t>
      </w:r>
      <w:r>
        <w:rPr>
          <w:rtl/>
        </w:rPr>
        <w:t>"</w:t>
      </w:r>
      <w:r>
        <w:rPr>
          <w:rFonts w:hint="cs"/>
          <w:rtl/>
        </w:rPr>
        <w:t>ס לפתרונות יצירתיים שיהוו חלק מהצעת המציע וישתלבו בה, ויאפשרו לשב</w:t>
      </w:r>
      <w:r>
        <w:rPr>
          <w:rtl/>
        </w:rPr>
        <w:t>"</w:t>
      </w:r>
      <w:r>
        <w:rPr>
          <w:rFonts w:hint="cs"/>
          <w:rtl/>
        </w:rPr>
        <w:t xml:space="preserve">ס אף לשפר את רמת התועלות מן המוצרים והשירותים שדרש במסמך זה. </w:t>
      </w:r>
    </w:p>
    <w:p w14:paraId="0DC0943F" w14:textId="77777777" w:rsidR="00D76E5A" w:rsidRDefault="00D76E5A" w:rsidP="00540859">
      <w:pPr>
        <w:pStyle w:val="11"/>
        <w:rPr>
          <w:rtl/>
        </w:rPr>
      </w:pPr>
      <w:r>
        <w:rPr>
          <w:rFonts w:hint="cs"/>
          <w:rtl/>
        </w:rPr>
        <w:t xml:space="preserve">תוכנית "שר הטבעות" </w:t>
      </w:r>
      <w:r w:rsidR="00CF0D0B">
        <w:rPr>
          <w:rFonts w:hint="cs"/>
          <w:rtl/>
        </w:rPr>
        <w:t>נועדה לאפשר לשב"ס לשפר באופן משמעותי את מוטות ה</w:t>
      </w:r>
      <w:r>
        <w:rPr>
          <w:rFonts w:hint="cs"/>
          <w:rtl/>
        </w:rPr>
        <w:t>שליטה ו</w:t>
      </w:r>
      <w:r w:rsidR="00CF0D0B">
        <w:rPr>
          <w:rFonts w:hint="cs"/>
          <w:rtl/>
        </w:rPr>
        <w:t>ה</w:t>
      </w:r>
      <w:r>
        <w:rPr>
          <w:rFonts w:hint="cs"/>
          <w:rtl/>
        </w:rPr>
        <w:t xml:space="preserve">בקרה </w:t>
      </w:r>
      <w:r w:rsidR="00CF0D0B">
        <w:rPr>
          <w:rFonts w:hint="cs"/>
          <w:rtl/>
        </w:rPr>
        <w:t>של הארגון.</w:t>
      </w:r>
      <w:r>
        <w:rPr>
          <w:rFonts w:hint="cs"/>
          <w:rtl/>
        </w:rPr>
        <w:t xml:space="preserve"> </w:t>
      </w:r>
    </w:p>
    <w:p w14:paraId="0DC09440" w14:textId="77777777" w:rsidR="00D76E5A" w:rsidRDefault="00D76E5A" w:rsidP="00D76E5A">
      <w:pPr>
        <w:pStyle w:val="11"/>
        <w:rPr>
          <w:rtl/>
        </w:rPr>
      </w:pPr>
      <w:r>
        <w:rPr>
          <w:rFonts w:hint="cs"/>
          <w:rtl/>
        </w:rPr>
        <w:t>שלב א' של התוכנית, נשוא מכרז זה, הנו שלב העוסק ב</w:t>
      </w:r>
      <w:r w:rsidRPr="009A6593">
        <w:rPr>
          <w:rFonts w:hint="cs"/>
          <w:rtl/>
        </w:rPr>
        <w:t>פיקוח אלקטרוני על אנשים הנמצאים במשמורת שב"ס או ששב"ס אחראי על הפיקוח עליהם</w:t>
      </w:r>
      <w:r>
        <w:rPr>
          <w:rFonts w:hint="cs"/>
          <w:rtl/>
        </w:rPr>
        <w:t>, ושנמצאים מחוץ למתקניו.</w:t>
      </w:r>
    </w:p>
    <w:p w14:paraId="0DC09441" w14:textId="77777777" w:rsidR="00540859" w:rsidRDefault="00D76E5A" w:rsidP="00C81C45">
      <w:pPr>
        <w:pStyle w:val="11"/>
        <w:rPr>
          <w:rtl/>
        </w:rPr>
      </w:pPr>
      <w:r>
        <w:rPr>
          <w:rFonts w:hint="cs"/>
          <w:rtl/>
        </w:rPr>
        <w:t xml:space="preserve">המערכת שתסופק במסגרת הפרויקט ומכרז זה תתמוך ותשפר את מגמת הארגון החותרת ל"אפס תקלות" ואינה טולרנטיות לשגיאות וטעויות כלשהן. מערכת </w:t>
      </w:r>
      <w:r w:rsidR="008C1214">
        <w:rPr>
          <w:rFonts w:hint="cs"/>
          <w:rtl/>
        </w:rPr>
        <w:t xml:space="preserve">שר הטבעות </w:t>
      </w:r>
      <w:r>
        <w:rPr>
          <w:rFonts w:hint="cs"/>
          <w:rtl/>
        </w:rPr>
        <w:t>תבנה על פי עקרונות אלו ויש לראות את יעדיה העיקריים מושגים תחת דרישה מחמירה זו.</w:t>
      </w:r>
      <w:r w:rsidR="00092D0C">
        <w:rPr>
          <w:rFonts w:hint="cs"/>
          <w:rtl/>
        </w:rPr>
        <w:t xml:space="preserve"> המערכת ואמצעי הפיקוח יבוססו על מוצרי מדף של יצרן המערכת</w:t>
      </w:r>
      <w:r w:rsidR="00521183">
        <w:rPr>
          <w:rFonts w:hint="cs"/>
          <w:rtl/>
        </w:rPr>
        <w:t xml:space="preserve"> שהינם</w:t>
      </w:r>
      <w:r w:rsidR="00092D0C">
        <w:rPr>
          <w:rFonts w:hint="cs"/>
          <w:rtl/>
        </w:rPr>
        <w:t xml:space="preserve"> בעלי היסטוריה מבצעית ומוכחת בתחום זה של פיקוח אלקטרוני. </w:t>
      </w:r>
    </w:p>
    <w:p w14:paraId="0DC09442" w14:textId="77777777" w:rsidR="00D76E5A" w:rsidRDefault="00540859" w:rsidP="00AC31D9">
      <w:pPr>
        <w:pStyle w:val="11"/>
        <w:rPr>
          <w:rtl/>
        </w:rPr>
      </w:pPr>
      <w:r>
        <w:rPr>
          <w:rFonts w:hint="cs"/>
          <w:rtl/>
        </w:rPr>
        <w:t xml:space="preserve">במקביל לפרסום המכרז מבוצעת פעילות של עיגון התוכנית </w:t>
      </w:r>
      <w:r w:rsidR="00F22E11">
        <w:rPr>
          <w:rFonts w:hint="cs"/>
          <w:rtl/>
        </w:rPr>
        <w:t>לפיקוח אלקטרוני בחקיקה, כדי להסדיר ולשפר את אופן הפעלת התוכנית</w:t>
      </w:r>
      <w:r w:rsidR="008B2300">
        <w:rPr>
          <w:rFonts w:hint="cs"/>
          <w:rtl/>
        </w:rPr>
        <w:t>, כמו-כן יפרסם שב"ס מכרז לשירותי סיירים לצורך אימות הפרות אנושי</w:t>
      </w:r>
      <w:r w:rsidR="00F22E11">
        <w:rPr>
          <w:rFonts w:hint="cs"/>
          <w:rtl/>
        </w:rPr>
        <w:t>.</w:t>
      </w:r>
      <w:r w:rsidR="00D142D6">
        <w:rPr>
          <w:rFonts w:hint="cs"/>
          <w:rtl/>
        </w:rPr>
        <w:t xml:space="preserve"> הפעלה מבצעית של התוכנית מותנית במוכנות שב"ס, הכולל</w:t>
      </w:r>
      <w:r w:rsidR="00AC31D9">
        <w:rPr>
          <w:rFonts w:hint="cs"/>
          <w:rtl/>
        </w:rPr>
        <w:t xml:space="preserve">ת השלמת הערכות אל מול ספקי השירות לשיגורי סיירים. </w:t>
      </w:r>
    </w:p>
    <w:p w14:paraId="0DC09443" w14:textId="77777777" w:rsidR="00D76E5A" w:rsidRPr="00F44F9A" w:rsidRDefault="00D76E5A" w:rsidP="0064627E">
      <w:pPr>
        <w:pStyle w:val="1"/>
        <w:rPr>
          <w:rtl/>
        </w:rPr>
      </w:pPr>
      <w:bookmarkStart w:id="1096" w:name="_Toc235693402"/>
      <w:bookmarkStart w:id="1097" w:name="_Toc240004207"/>
      <w:bookmarkStart w:id="1098" w:name="_Toc241401086"/>
      <w:bookmarkStart w:id="1099" w:name="_Toc344207938"/>
      <w:r w:rsidRPr="00F44F9A">
        <w:rPr>
          <w:rFonts w:hint="cs"/>
          <w:rtl/>
        </w:rPr>
        <w:t>לקוח / מומחה יישום</w:t>
      </w:r>
      <w:bookmarkEnd w:id="1096"/>
      <w:bookmarkEnd w:id="1097"/>
      <w:bookmarkEnd w:id="1098"/>
      <w:r w:rsidRPr="00F44F9A">
        <w:rPr>
          <w:rFonts w:hint="cs"/>
          <w:rtl/>
        </w:rPr>
        <w:t xml:space="preserve"> [</w:t>
      </w:r>
      <w:r w:rsidRPr="00F44F9A">
        <w:rPr>
          <w:rFonts w:hint="cs"/>
        </w:rPr>
        <w:t>I</w:t>
      </w:r>
      <w:r w:rsidRPr="00F44F9A">
        <w:rPr>
          <w:rFonts w:hint="cs"/>
          <w:rtl/>
        </w:rPr>
        <w:t>]</w:t>
      </w:r>
      <w:bookmarkEnd w:id="1099"/>
    </w:p>
    <w:p w14:paraId="0DC09444" w14:textId="77777777" w:rsidR="00D76E5A" w:rsidRDefault="00D76E5A" w:rsidP="00D76E5A">
      <w:pPr>
        <w:pStyle w:val="11"/>
        <w:rPr>
          <w:rtl/>
        </w:rPr>
      </w:pPr>
      <w:r w:rsidRPr="008D71B4">
        <w:rPr>
          <w:rFonts w:hint="cs"/>
          <w:rtl/>
        </w:rPr>
        <w:t xml:space="preserve">הלקוח של המערכת הנו </w:t>
      </w:r>
      <w:r>
        <w:rPr>
          <w:rFonts w:hint="cs"/>
          <w:rtl/>
        </w:rPr>
        <w:t>שרות בתי הסוהר</w:t>
      </w:r>
      <w:r w:rsidRPr="008D71B4">
        <w:rPr>
          <w:rFonts w:hint="cs"/>
          <w:rtl/>
        </w:rPr>
        <w:t xml:space="preserve"> אשר מוביל </w:t>
      </w:r>
      <w:r>
        <w:rPr>
          <w:rFonts w:hint="cs"/>
          <w:rtl/>
        </w:rPr>
        <w:t>תכנית רב שנתית בשם "שר הטבעות"</w:t>
      </w:r>
      <w:r w:rsidR="009F6172">
        <w:rPr>
          <w:rFonts w:hint="cs"/>
          <w:rtl/>
        </w:rPr>
        <w:t>,</w:t>
      </w:r>
      <w:r>
        <w:rPr>
          <w:rFonts w:hint="cs"/>
          <w:rtl/>
        </w:rPr>
        <w:t xml:space="preserve"> שתכליתה שיפור משמעותי של יכולות מבצעיות ויעילות הארגון, באמצעות שילוב טכנולוגיות </w:t>
      </w:r>
      <w:r w:rsidR="006A3CC0">
        <w:rPr>
          <w:rFonts w:hint="cs"/>
          <w:rtl/>
        </w:rPr>
        <w:t xml:space="preserve">ניטור </w:t>
      </w:r>
      <w:r>
        <w:rPr>
          <w:rFonts w:hint="cs"/>
          <w:rtl/>
        </w:rPr>
        <w:t>מתקדמות.</w:t>
      </w:r>
    </w:p>
    <w:p w14:paraId="0DC09445" w14:textId="77777777" w:rsidR="00D76E5A" w:rsidRPr="009C406E" w:rsidRDefault="00D76E5A" w:rsidP="007E213F">
      <w:pPr>
        <w:pStyle w:val="21"/>
      </w:pPr>
      <w:bookmarkStart w:id="1100" w:name="_Toc221542682"/>
      <w:bookmarkStart w:id="1101" w:name="_Toc235693404"/>
      <w:bookmarkStart w:id="1102" w:name="_Toc240004209"/>
      <w:bookmarkStart w:id="1103" w:name="_Toc241401088"/>
      <w:bookmarkStart w:id="1104" w:name="_Toc344207939"/>
      <w:r w:rsidRPr="009C406E">
        <w:rPr>
          <w:rtl/>
        </w:rPr>
        <w:t>לקוח</w:t>
      </w:r>
      <w:r w:rsidRPr="009C406E">
        <w:rPr>
          <w:rFonts w:hint="cs"/>
          <w:rtl/>
        </w:rPr>
        <w:t>\משתמש עיקרי</w:t>
      </w:r>
      <w:bookmarkEnd w:id="1100"/>
      <w:bookmarkEnd w:id="1101"/>
      <w:bookmarkEnd w:id="1102"/>
      <w:bookmarkEnd w:id="1103"/>
      <w:r w:rsidRPr="009C406E">
        <w:rPr>
          <w:rFonts w:hint="cs"/>
          <w:rtl/>
        </w:rPr>
        <w:t xml:space="preserve"> [</w:t>
      </w:r>
      <w:r w:rsidRPr="009C406E">
        <w:rPr>
          <w:rFonts w:hint="cs"/>
        </w:rPr>
        <w:t>I</w:t>
      </w:r>
      <w:r w:rsidRPr="009C406E">
        <w:rPr>
          <w:rFonts w:hint="cs"/>
          <w:rtl/>
        </w:rPr>
        <w:t>]</w:t>
      </w:r>
      <w:bookmarkEnd w:id="1104"/>
    </w:p>
    <w:p w14:paraId="0DC09446" w14:textId="77777777" w:rsidR="00D76E5A" w:rsidRDefault="00B26548" w:rsidP="00861B6F">
      <w:pPr>
        <w:pStyle w:val="22"/>
        <w:rPr>
          <w:rtl/>
        </w:rPr>
      </w:pPr>
      <w:r>
        <w:rPr>
          <w:rFonts w:hint="cs"/>
          <w:rtl/>
        </w:rPr>
        <w:t xml:space="preserve">הלקוח המרכזי </w:t>
      </w:r>
      <w:r w:rsidR="00D76E5A">
        <w:rPr>
          <w:rFonts w:hint="cs"/>
          <w:rtl/>
        </w:rPr>
        <w:t xml:space="preserve">של </w:t>
      </w:r>
      <w:r w:rsidR="00F22E11">
        <w:rPr>
          <w:rFonts w:hint="cs"/>
          <w:rtl/>
        </w:rPr>
        <w:t xml:space="preserve">תוצרי </w:t>
      </w:r>
      <w:r w:rsidR="00D76E5A">
        <w:rPr>
          <w:rFonts w:hint="cs"/>
          <w:rtl/>
        </w:rPr>
        <w:t xml:space="preserve">המערכת </w:t>
      </w:r>
      <w:r>
        <w:rPr>
          <w:rFonts w:hint="cs"/>
          <w:rtl/>
        </w:rPr>
        <w:t>הינ</w:t>
      </w:r>
      <w:r w:rsidR="00F22E11">
        <w:rPr>
          <w:rFonts w:hint="cs"/>
          <w:rtl/>
        </w:rPr>
        <w:t xml:space="preserve">ה יחידת הפיקוח האלקטרוני </w:t>
      </w:r>
      <w:r w:rsidR="00D76E5A">
        <w:rPr>
          <w:rFonts w:hint="cs"/>
          <w:rtl/>
        </w:rPr>
        <w:t>בשב"ס</w:t>
      </w:r>
      <w:r>
        <w:rPr>
          <w:rFonts w:hint="cs"/>
          <w:rtl/>
        </w:rPr>
        <w:t>, האחראי</w:t>
      </w:r>
      <w:r w:rsidR="00F22E11">
        <w:rPr>
          <w:rFonts w:hint="cs"/>
          <w:rtl/>
        </w:rPr>
        <w:t>ת</w:t>
      </w:r>
      <w:r>
        <w:rPr>
          <w:rFonts w:hint="cs"/>
          <w:rtl/>
        </w:rPr>
        <w:t xml:space="preserve"> על </w:t>
      </w:r>
      <w:r w:rsidR="009F6172">
        <w:rPr>
          <w:rFonts w:hint="cs"/>
          <w:rtl/>
        </w:rPr>
        <w:t>ה</w:t>
      </w:r>
      <w:r>
        <w:rPr>
          <w:rFonts w:hint="cs"/>
          <w:rtl/>
        </w:rPr>
        <w:t xml:space="preserve">הפעלה המבצעית של </w:t>
      </w:r>
      <w:r w:rsidR="009F6172">
        <w:rPr>
          <w:rFonts w:hint="cs"/>
          <w:rtl/>
        </w:rPr>
        <w:t>ה</w:t>
      </w:r>
      <w:r>
        <w:rPr>
          <w:rFonts w:hint="cs"/>
          <w:rtl/>
        </w:rPr>
        <w:t>תוכנית לפיקוח אלקטרוני.</w:t>
      </w:r>
    </w:p>
    <w:p w14:paraId="0DC09447" w14:textId="77777777" w:rsidR="00DF2AD4" w:rsidRDefault="00DF2AD4">
      <w:pPr>
        <w:keepNext w:val="0"/>
        <w:keepLines w:val="0"/>
        <w:bidi w:val="0"/>
        <w:spacing w:line="240" w:lineRule="auto"/>
        <w:rPr>
          <w:rFonts w:eastAsia="Calibri"/>
          <w:color w:val="008000"/>
          <w:sz w:val="26"/>
          <w:szCs w:val="28"/>
        </w:rPr>
      </w:pPr>
      <w:r>
        <w:rPr>
          <w:rtl/>
        </w:rPr>
        <w:br w:type="page"/>
      </w:r>
    </w:p>
    <w:p w14:paraId="0DC09448" w14:textId="77777777" w:rsidR="00D76E5A" w:rsidRDefault="00D76E5A" w:rsidP="007E213F">
      <w:pPr>
        <w:pStyle w:val="21"/>
        <w:rPr>
          <w:rtl/>
        </w:rPr>
      </w:pPr>
      <w:bookmarkStart w:id="1105" w:name="_Toc344207940"/>
      <w:r>
        <w:rPr>
          <w:rFonts w:hint="cs"/>
          <w:rtl/>
        </w:rPr>
        <w:t>מומחי היישום [</w:t>
      </w:r>
      <w:r>
        <w:rPr>
          <w:rFonts w:hint="cs"/>
        </w:rPr>
        <w:t>I</w:t>
      </w:r>
      <w:r>
        <w:rPr>
          <w:rFonts w:hint="cs"/>
          <w:rtl/>
        </w:rPr>
        <w:t>]</w:t>
      </w:r>
      <w:bookmarkEnd w:id="1105"/>
    </w:p>
    <w:p w14:paraId="0DC09449" w14:textId="77777777" w:rsidR="00D76E5A" w:rsidRDefault="00D76E5A" w:rsidP="00861B6F">
      <w:pPr>
        <w:pStyle w:val="22"/>
        <w:rPr>
          <w:rtl/>
        </w:rPr>
      </w:pPr>
      <w:r>
        <w:rPr>
          <w:rFonts w:hint="cs"/>
          <w:rtl/>
        </w:rPr>
        <w:t xml:space="preserve">ביישום הפרויקט בשב"ס יהיו מעורבים שני גופים עיקריים: </w:t>
      </w:r>
    </w:p>
    <w:p w14:paraId="0DC0944A" w14:textId="77777777" w:rsidR="00D76E5A" w:rsidRPr="00D0633F" w:rsidRDefault="00D76E5A" w:rsidP="00861B6F">
      <w:pPr>
        <w:pStyle w:val="22"/>
        <w:numPr>
          <w:ilvl w:val="0"/>
          <w:numId w:val="46"/>
        </w:numPr>
      </w:pPr>
      <w:r w:rsidRPr="00D0633F">
        <w:rPr>
          <w:rFonts w:hint="cs"/>
          <w:rtl/>
        </w:rPr>
        <w:t xml:space="preserve">אגף </w:t>
      </w:r>
      <w:r w:rsidR="009F6172">
        <w:rPr>
          <w:rFonts w:hint="cs"/>
          <w:rtl/>
        </w:rPr>
        <w:t>ה</w:t>
      </w:r>
      <w:r w:rsidRPr="00D0633F">
        <w:rPr>
          <w:rFonts w:hint="cs"/>
          <w:rtl/>
        </w:rPr>
        <w:t>אסיר</w:t>
      </w:r>
      <w:r w:rsidR="00CF0D0B">
        <w:rPr>
          <w:rFonts w:hint="cs"/>
          <w:rtl/>
        </w:rPr>
        <w:t>/ היחידה לפיקוח אלקטרוני</w:t>
      </w:r>
      <w:r w:rsidRPr="00D0633F">
        <w:rPr>
          <w:rFonts w:hint="cs"/>
          <w:rtl/>
        </w:rPr>
        <w:t>.</w:t>
      </w:r>
    </w:p>
    <w:p w14:paraId="0DC0944B" w14:textId="77777777" w:rsidR="00D76E5A" w:rsidRPr="00D0633F" w:rsidRDefault="00D76E5A" w:rsidP="00861B6F">
      <w:pPr>
        <w:pStyle w:val="22"/>
        <w:numPr>
          <w:ilvl w:val="0"/>
          <w:numId w:val="46"/>
        </w:numPr>
      </w:pPr>
      <w:r w:rsidRPr="00D0633F">
        <w:rPr>
          <w:rFonts w:hint="cs"/>
          <w:rtl/>
        </w:rPr>
        <w:t xml:space="preserve">מנ"ט </w:t>
      </w:r>
      <w:r w:rsidRPr="00D0633F">
        <w:rPr>
          <w:rtl/>
        </w:rPr>
        <w:t>–</w:t>
      </w:r>
      <w:r w:rsidRPr="00D0633F">
        <w:rPr>
          <w:rFonts w:hint="cs"/>
          <w:rtl/>
        </w:rPr>
        <w:t xml:space="preserve"> מנהל טכנולוגיות. </w:t>
      </w:r>
    </w:p>
    <w:p w14:paraId="0DC0944C" w14:textId="77777777" w:rsidR="00D76E5A" w:rsidRPr="00422A1A" w:rsidRDefault="00D76E5A" w:rsidP="007971C9">
      <w:pPr>
        <w:pStyle w:val="30"/>
        <w:rPr>
          <w:rtl/>
        </w:rPr>
      </w:pPr>
      <w:bookmarkStart w:id="1106" w:name="_Toc344207941"/>
      <w:r w:rsidRPr="00422A1A">
        <w:rPr>
          <w:rFonts w:hint="cs"/>
          <w:rtl/>
        </w:rPr>
        <w:t xml:space="preserve">מנ"ט </w:t>
      </w:r>
      <w:r w:rsidRPr="00422A1A">
        <w:rPr>
          <w:rtl/>
        </w:rPr>
        <w:t>–</w:t>
      </w:r>
      <w:r w:rsidRPr="00422A1A">
        <w:rPr>
          <w:rFonts w:hint="cs"/>
          <w:rtl/>
        </w:rPr>
        <w:t xml:space="preserve"> מנהל טכנולוגיות </w:t>
      </w:r>
      <w:r w:rsidRPr="00422A1A">
        <w:t>[I]</w:t>
      </w:r>
      <w:bookmarkEnd w:id="1106"/>
    </w:p>
    <w:p w14:paraId="0DC0944D" w14:textId="77777777" w:rsidR="00953279" w:rsidRDefault="00D76E5A" w:rsidP="00861B6F">
      <w:pPr>
        <w:pStyle w:val="31"/>
        <w:rPr>
          <w:rtl/>
        </w:rPr>
      </w:pPr>
      <w:r w:rsidRPr="002E1F2E">
        <w:rPr>
          <w:rFonts w:hint="cs"/>
          <w:rtl/>
        </w:rPr>
        <w:t>מנ"ט</w:t>
      </w:r>
      <w:r w:rsidRPr="002E1F2E">
        <w:rPr>
          <w:rtl/>
        </w:rPr>
        <w:t xml:space="preserve"> הינ</w:t>
      </w:r>
      <w:r w:rsidRPr="002E1F2E">
        <w:rPr>
          <w:rFonts w:hint="cs"/>
          <w:rtl/>
        </w:rPr>
        <w:t>ו</w:t>
      </w:r>
      <w:r w:rsidRPr="002E1F2E">
        <w:rPr>
          <w:rtl/>
        </w:rPr>
        <w:t xml:space="preserve"> הגוף בשב"ס האמון על פיתוח, שמירת הכשירות המבצעית של כלל המערכות הטכנולוגיות בשב"ס ובכלל זה  תשתיות המחשוב, מערכות הקשר, התקשורת והאבטחה.</w:t>
      </w:r>
    </w:p>
    <w:p w14:paraId="0DC0944E" w14:textId="77777777" w:rsidR="00D76E5A" w:rsidRPr="002E1F2E" w:rsidRDefault="00D76E5A" w:rsidP="00861B6F">
      <w:pPr>
        <w:pStyle w:val="31"/>
        <w:rPr>
          <w:rtl/>
        </w:rPr>
      </w:pPr>
      <w:r w:rsidRPr="002E1F2E">
        <w:rPr>
          <w:rFonts w:hint="cs"/>
          <w:rtl/>
        </w:rPr>
        <w:t xml:space="preserve">היחידה המובילה את תכנית "שר הטבעות" במנ"ט </w:t>
      </w:r>
      <w:r>
        <w:rPr>
          <w:rFonts w:hint="cs"/>
          <w:rtl/>
        </w:rPr>
        <w:t xml:space="preserve">הנה מחלקת פי"מ (פיתוח יישומי </w:t>
      </w:r>
      <w:r w:rsidR="00B26548">
        <w:rPr>
          <w:rFonts w:hint="cs"/>
          <w:rtl/>
        </w:rPr>
        <w:t>מידע</w:t>
      </w:r>
      <w:r w:rsidRPr="002E1F2E">
        <w:rPr>
          <w:rFonts w:hint="cs"/>
          <w:rtl/>
        </w:rPr>
        <w:t xml:space="preserve">). </w:t>
      </w:r>
    </w:p>
    <w:p w14:paraId="0DC0944F" w14:textId="77777777" w:rsidR="00D76E5A" w:rsidRDefault="00D76E5A" w:rsidP="007971C9">
      <w:pPr>
        <w:pStyle w:val="30"/>
        <w:rPr>
          <w:rtl/>
        </w:rPr>
      </w:pPr>
      <w:bookmarkStart w:id="1107" w:name="_Toc235693406"/>
      <w:bookmarkStart w:id="1108" w:name="_Toc344207942"/>
      <w:r w:rsidRPr="00455538">
        <w:rPr>
          <w:rFonts w:hint="cs"/>
          <w:rtl/>
        </w:rPr>
        <w:t>אגף האסיר</w:t>
      </w:r>
      <w:bookmarkEnd w:id="1107"/>
      <w:r>
        <w:rPr>
          <w:rFonts w:hint="cs"/>
          <w:rtl/>
        </w:rPr>
        <w:t xml:space="preserve"> </w:t>
      </w:r>
      <w:r>
        <w:t>[I]</w:t>
      </w:r>
      <w:bookmarkEnd w:id="1108"/>
    </w:p>
    <w:p w14:paraId="0DC09450" w14:textId="77777777" w:rsidR="00D76E5A" w:rsidRDefault="00D76E5A" w:rsidP="00861B6F">
      <w:pPr>
        <w:pStyle w:val="31"/>
        <w:rPr>
          <w:rtl/>
        </w:rPr>
      </w:pPr>
      <w:r>
        <w:rPr>
          <w:rFonts w:hint="cs"/>
          <w:rtl/>
        </w:rPr>
        <w:t xml:space="preserve">אגף </w:t>
      </w:r>
      <w:r w:rsidR="00C81C45">
        <w:rPr>
          <w:rFonts w:hint="cs"/>
          <w:rtl/>
        </w:rPr>
        <w:t>ה</w:t>
      </w:r>
      <w:r>
        <w:rPr>
          <w:rFonts w:hint="cs"/>
          <w:rtl/>
        </w:rPr>
        <w:t>אסיר בשב"ס אחראי</w:t>
      </w:r>
      <w:r w:rsidR="009F6172">
        <w:rPr>
          <w:rFonts w:hint="cs"/>
          <w:rtl/>
        </w:rPr>
        <w:t>,</w:t>
      </w:r>
      <w:r>
        <w:rPr>
          <w:rFonts w:hint="cs"/>
          <w:rtl/>
        </w:rPr>
        <w:t xml:space="preserve"> בין היתר</w:t>
      </w:r>
      <w:r w:rsidR="009F6172">
        <w:rPr>
          <w:rFonts w:hint="cs"/>
          <w:rtl/>
        </w:rPr>
        <w:t>,</w:t>
      </w:r>
      <w:r>
        <w:rPr>
          <w:rFonts w:hint="cs"/>
          <w:rtl/>
        </w:rPr>
        <w:t xml:space="preserve"> על הנושאים הבאים הרלוונטיים לתוכנית שר הטבעות: </w:t>
      </w:r>
    </w:p>
    <w:p w14:paraId="0DC09451" w14:textId="77777777" w:rsidR="00953279" w:rsidRDefault="00D76E5A" w:rsidP="00861B6F">
      <w:pPr>
        <w:pStyle w:val="31"/>
        <w:numPr>
          <w:ilvl w:val="0"/>
          <w:numId w:val="47"/>
        </w:numPr>
      </w:pPr>
      <w:r w:rsidRPr="00D0633F">
        <w:rPr>
          <w:rFonts w:hint="cs"/>
          <w:rtl/>
        </w:rPr>
        <w:t xml:space="preserve">ניהול מערך הכליאה. </w:t>
      </w:r>
    </w:p>
    <w:p w14:paraId="0DC09452" w14:textId="77777777" w:rsidR="00D76E5A" w:rsidRPr="00D0633F" w:rsidRDefault="00D76E5A" w:rsidP="00861B6F">
      <w:pPr>
        <w:pStyle w:val="31"/>
        <w:numPr>
          <w:ilvl w:val="0"/>
          <w:numId w:val="47"/>
        </w:numPr>
      </w:pPr>
      <w:r w:rsidRPr="00D0633F">
        <w:rPr>
          <w:rFonts w:hint="cs"/>
          <w:rtl/>
        </w:rPr>
        <w:t>ניהול מערכות אחזקת האסירים, חופשות אסירים, ושחרור אסירים.</w:t>
      </w:r>
    </w:p>
    <w:p w14:paraId="0DC09453" w14:textId="77777777" w:rsidR="00D76E5A" w:rsidRPr="00D0633F" w:rsidRDefault="00D76E5A" w:rsidP="00861B6F">
      <w:pPr>
        <w:pStyle w:val="31"/>
        <w:numPr>
          <w:ilvl w:val="0"/>
          <w:numId w:val="47"/>
        </w:numPr>
      </w:pPr>
      <w:r w:rsidRPr="00D0633F">
        <w:rPr>
          <w:rFonts w:hint="cs"/>
          <w:rtl/>
        </w:rPr>
        <w:t>אחריות מטה להפעלת מערך ליווי ושינוע אסירים.</w:t>
      </w:r>
    </w:p>
    <w:p w14:paraId="0DC09454" w14:textId="77777777" w:rsidR="00D76E5A" w:rsidRPr="00D0633F" w:rsidRDefault="00D76E5A" w:rsidP="00861B6F">
      <w:pPr>
        <w:pStyle w:val="31"/>
        <w:numPr>
          <w:ilvl w:val="0"/>
          <w:numId w:val="47"/>
        </w:numPr>
      </w:pPr>
      <w:r w:rsidRPr="00D0633F">
        <w:rPr>
          <w:rFonts w:hint="cs"/>
          <w:rtl/>
        </w:rPr>
        <w:t xml:space="preserve">שיקום האסירים. </w:t>
      </w:r>
    </w:p>
    <w:p w14:paraId="0DC09455" w14:textId="77777777" w:rsidR="00D76E5A" w:rsidRDefault="00D76E5A" w:rsidP="00861B6F">
      <w:pPr>
        <w:pStyle w:val="31"/>
        <w:numPr>
          <w:ilvl w:val="0"/>
          <w:numId w:val="47"/>
        </w:numPr>
      </w:pPr>
      <w:r w:rsidRPr="00D0633F">
        <w:rPr>
          <w:rFonts w:hint="cs"/>
          <w:rtl/>
        </w:rPr>
        <w:t xml:space="preserve">אחריות על כל אוכלוסיות חלופות הכליאה: </w:t>
      </w:r>
      <w:r w:rsidR="00027A90" w:rsidRPr="00D0633F">
        <w:rPr>
          <w:rFonts w:hint="cs"/>
          <w:rtl/>
        </w:rPr>
        <w:t>עברייני</w:t>
      </w:r>
      <w:r w:rsidRPr="00D0633F">
        <w:rPr>
          <w:rFonts w:hint="cs"/>
          <w:rtl/>
        </w:rPr>
        <w:t xml:space="preserve"> מין, עבודות שירות, ופיקוח אלקטרוני במעצר בית. </w:t>
      </w:r>
    </w:p>
    <w:p w14:paraId="0DC09456" w14:textId="77777777" w:rsidR="009402CD" w:rsidRDefault="009402CD" w:rsidP="007971C9">
      <w:pPr>
        <w:pStyle w:val="30"/>
        <w:rPr>
          <w:rtl/>
        </w:rPr>
      </w:pPr>
      <w:bookmarkStart w:id="1109" w:name="_Toc298231480"/>
      <w:bookmarkStart w:id="1110" w:name="_Toc301337630"/>
      <w:bookmarkStart w:id="1111" w:name="_Toc301355753"/>
      <w:bookmarkStart w:id="1112" w:name="_Toc301362010"/>
      <w:bookmarkStart w:id="1113" w:name="_Toc344207943"/>
      <w:bookmarkEnd w:id="1109"/>
      <w:bookmarkEnd w:id="1110"/>
      <w:bookmarkEnd w:id="1111"/>
      <w:bookmarkEnd w:id="1112"/>
      <w:r>
        <w:rPr>
          <w:rFonts w:hint="cs"/>
          <w:rtl/>
        </w:rPr>
        <w:t xml:space="preserve">היחידה לפיקוח אלקטרוני </w:t>
      </w:r>
      <w:r>
        <w:t>[I]</w:t>
      </w:r>
      <w:bookmarkEnd w:id="1113"/>
      <w:r>
        <w:rPr>
          <w:rFonts w:hint="cs"/>
          <w:rtl/>
        </w:rPr>
        <w:t xml:space="preserve"> </w:t>
      </w:r>
    </w:p>
    <w:p w14:paraId="0DC09457" w14:textId="77777777" w:rsidR="009402CD" w:rsidRDefault="009402CD" w:rsidP="00861B6F">
      <w:pPr>
        <w:pStyle w:val="31"/>
        <w:rPr>
          <w:rtl/>
        </w:rPr>
      </w:pPr>
      <w:r w:rsidRPr="009402CD">
        <w:rPr>
          <w:rFonts w:hint="cs"/>
          <w:rtl/>
        </w:rPr>
        <w:t>היח</w:t>
      </w:r>
      <w:r>
        <w:rPr>
          <w:rFonts w:hint="cs"/>
          <w:rtl/>
        </w:rPr>
        <w:t xml:space="preserve">ידה פועלת תחת אגף האסיר בשב"ס ואחראית על הנושאים הבאים: </w:t>
      </w:r>
    </w:p>
    <w:p w14:paraId="0DC09458" w14:textId="77777777" w:rsidR="009402CD" w:rsidRDefault="009402CD" w:rsidP="00C8604A">
      <w:pPr>
        <w:pStyle w:val="31"/>
        <w:numPr>
          <w:ilvl w:val="0"/>
          <w:numId w:val="174"/>
        </w:numPr>
      </w:pPr>
      <w:r>
        <w:rPr>
          <w:rFonts w:hint="cs"/>
          <w:rtl/>
        </w:rPr>
        <w:t xml:space="preserve">תיאום פיקוח שליטה ובקרה על תוכנית הפיקוח האלקטרוני. </w:t>
      </w:r>
      <w:r w:rsidRPr="00D0633F">
        <w:rPr>
          <w:rFonts w:hint="cs"/>
          <w:rtl/>
        </w:rPr>
        <w:t xml:space="preserve"> </w:t>
      </w:r>
    </w:p>
    <w:p w14:paraId="0DC09459" w14:textId="77777777" w:rsidR="009402CD" w:rsidRPr="00D0633F" w:rsidRDefault="009402CD" w:rsidP="00C8604A">
      <w:pPr>
        <w:pStyle w:val="31"/>
        <w:numPr>
          <w:ilvl w:val="0"/>
          <w:numId w:val="174"/>
        </w:numPr>
      </w:pPr>
      <w:r>
        <w:rPr>
          <w:rFonts w:hint="cs"/>
          <w:rtl/>
        </w:rPr>
        <w:t>מהווה גוף מתאם מפעיל ומבקר מול ספקי השירות בתוכנית.</w:t>
      </w:r>
    </w:p>
    <w:p w14:paraId="0DC0945A" w14:textId="77777777" w:rsidR="00D76E5A" w:rsidRDefault="00D76E5A" w:rsidP="007E213F">
      <w:pPr>
        <w:pStyle w:val="21"/>
        <w:rPr>
          <w:noProof/>
          <w:rtl/>
        </w:rPr>
      </w:pPr>
      <w:bookmarkStart w:id="1114" w:name="_Toc344207944"/>
      <w:r>
        <w:rPr>
          <w:rFonts w:hint="cs"/>
          <w:noProof/>
          <w:rtl/>
        </w:rPr>
        <w:t xml:space="preserve">צוותי משתמשים </w:t>
      </w:r>
      <w:r>
        <w:rPr>
          <w:noProof/>
        </w:rPr>
        <w:t>[I]</w:t>
      </w:r>
      <w:bookmarkEnd w:id="1114"/>
    </w:p>
    <w:p w14:paraId="0DC0945B" w14:textId="77777777" w:rsidR="00D76E5A" w:rsidRDefault="00D76E5A" w:rsidP="00861B6F">
      <w:pPr>
        <w:pStyle w:val="22"/>
        <w:rPr>
          <w:rtl/>
        </w:rPr>
      </w:pPr>
      <w:r>
        <w:rPr>
          <w:rFonts w:hint="cs"/>
          <w:rtl/>
        </w:rPr>
        <w:t xml:space="preserve">במערכת </w:t>
      </w:r>
      <w:r w:rsidR="00F22E11">
        <w:rPr>
          <w:rFonts w:hint="cs"/>
          <w:rtl/>
        </w:rPr>
        <w:t xml:space="preserve">שר הטבעות </w:t>
      </w:r>
      <w:r>
        <w:rPr>
          <w:rFonts w:hint="cs"/>
          <w:rtl/>
        </w:rPr>
        <w:t xml:space="preserve">ישתמשו </w:t>
      </w:r>
      <w:r w:rsidR="00F22E11">
        <w:rPr>
          <w:rFonts w:hint="cs"/>
          <w:rtl/>
        </w:rPr>
        <w:t xml:space="preserve">מוקדנים </w:t>
      </w:r>
      <w:r w:rsidR="00AF12E5">
        <w:rPr>
          <w:rFonts w:hint="cs"/>
          <w:rtl/>
        </w:rPr>
        <w:t>במשל"ט שר הטבעות</w:t>
      </w:r>
      <w:r w:rsidR="006C6EA5">
        <w:rPr>
          <w:rFonts w:hint="cs"/>
          <w:rtl/>
        </w:rPr>
        <w:t xml:space="preserve"> ונציגי היחידה לפיקוח אלקטרוני בשב"ס, או כל משתמש אחר שיקבע ע"י שב"ס</w:t>
      </w:r>
      <w:r>
        <w:rPr>
          <w:rFonts w:hint="cs"/>
          <w:rtl/>
        </w:rPr>
        <w:t xml:space="preserve">. </w:t>
      </w:r>
    </w:p>
    <w:p w14:paraId="0DC0945C" w14:textId="77777777" w:rsidR="00D76E5A" w:rsidRDefault="00D76E5A" w:rsidP="007971C9">
      <w:pPr>
        <w:pStyle w:val="30"/>
        <w:rPr>
          <w:rtl/>
        </w:rPr>
      </w:pPr>
      <w:bookmarkStart w:id="1115" w:name="_Toc344207945"/>
      <w:r>
        <w:rPr>
          <w:rFonts w:hint="cs"/>
          <w:rtl/>
        </w:rPr>
        <w:t xml:space="preserve">משתמשי המערכת בשב"ס </w:t>
      </w:r>
      <w:r>
        <w:t>[I]</w:t>
      </w:r>
      <w:bookmarkEnd w:id="1115"/>
      <w:r>
        <w:rPr>
          <w:rFonts w:hint="cs"/>
          <w:rtl/>
        </w:rPr>
        <w:t xml:space="preserve"> </w:t>
      </w:r>
    </w:p>
    <w:p w14:paraId="0DC0945D" w14:textId="77777777" w:rsidR="00953279" w:rsidRPr="00AF12E5" w:rsidRDefault="00D76E5A" w:rsidP="00861B6F">
      <w:pPr>
        <w:pStyle w:val="31"/>
      </w:pPr>
      <w:r w:rsidRPr="00AF12E5">
        <w:rPr>
          <w:rFonts w:hint="cs"/>
          <w:rtl/>
        </w:rPr>
        <w:t>היחידה ל</w:t>
      </w:r>
      <w:r w:rsidR="00A73629" w:rsidRPr="00AF12E5">
        <w:rPr>
          <w:rFonts w:hint="cs"/>
          <w:rtl/>
        </w:rPr>
        <w:t>תיאום ו</w:t>
      </w:r>
      <w:r w:rsidRPr="00AF12E5">
        <w:rPr>
          <w:rFonts w:hint="cs"/>
          <w:rtl/>
        </w:rPr>
        <w:t>פיקוח אלקטרוני</w:t>
      </w:r>
      <w:r w:rsidR="00AF12E5">
        <w:rPr>
          <w:rFonts w:hint="cs"/>
          <w:rtl/>
        </w:rPr>
        <w:t xml:space="preserve"> הינה המשתמש העיקרי בתוצרי מערכת שר הטבעות. </w:t>
      </w:r>
    </w:p>
    <w:p w14:paraId="0DC0945E" w14:textId="77777777" w:rsidR="00DF2AD4" w:rsidRDefault="00DF2AD4">
      <w:pPr>
        <w:keepNext w:val="0"/>
        <w:keepLines w:val="0"/>
        <w:bidi w:val="0"/>
        <w:spacing w:line="240" w:lineRule="auto"/>
        <w:rPr>
          <w:rFonts w:eastAsiaTheme="minorHAnsi"/>
          <w:color w:val="31849B"/>
          <w:szCs w:val="26"/>
          <w:rtl/>
          <w:lang w:eastAsia="he-IL"/>
        </w:rPr>
      </w:pPr>
      <w:bookmarkStart w:id="1116" w:name="_Ref322504676"/>
      <w:r>
        <w:rPr>
          <w:rtl/>
        </w:rPr>
        <w:br w:type="page"/>
      </w:r>
    </w:p>
    <w:p w14:paraId="0DC0945F" w14:textId="77777777" w:rsidR="00D76E5A" w:rsidRDefault="00D76E5A" w:rsidP="007971C9">
      <w:pPr>
        <w:pStyle w:val="30"/>
        <w:rPr>
          <w:rtl/>
        </w:rPr>
      </w:pPr>
      <w:bookmarkStart w:id="1117" w:name="_Ref344021943"/>
      <w:bookmarkStart w:id="1118" w:name="_Toc344207946"/>
      <w:r>
        <w:rPr>
          <w:rFonts w:hint="cs"/>
          <w:rtl/>
        </w:rPr>
        <w:t xml:space="preserve">שותפי שב"ס לתוכנית הפיקוח </w:t>
      </w:r>
      <w:r>
        <w:t>[I]</w:t>
      </w:r>
      <w:bookmarkEnd w:id="1116"/>
      <w:bookmarkEnd w:id="1117"/>
      <w:bookmarkEnd w:id="1118"/>
    </w:p>
    <w:p w14:paraId="0DC09460" w14:textId="77777777" w:rsidR="00953279" w:rsidRDefault="00D76E5A" w:rsidP="00861B6F">
      <w:pPr>
        <w:pStyle w:val="31"/>
        <w:rPr>
          <w:rtl/>
        </w:rPr>
      </w:pPr>
      <w:r w:rsidRPr="00D0633F">
        <w:rPr>
          <w:rFonts w:hint="cs"/>
          <w:rtl/>
        </w:rPr>
        <w:t>השב"ס פועל בקשר הדוק בכל היבטי הפיקוח, עם גופים ורשויות נוספות</w:t>
      </w:r>
      <w:r w:rsidR="0094796A">
        <w:rPr>
          <w:rFonts w:hint="cs"/>
          <w:rtl/>
        </w:rPr>
        <w:t>,</w:t>
      </w:r>
      <w:r w:rsidRPr="00D0633F">
        <w:rPr>
          <w:rFonts w:hint="cs"/>
          <w:rtl/>
        </w:rPr>
        <w:t xml:space="preserve"> ביניהן:</w:t>
      </w:r>
    </w:p>
    <w:p w14:paraId="0DC09461" w14:textId="77777777" w:rsidR="00953279" w:rsidRDefault="00A44BFF" w:rsidP="00861B6F">
      <w:pPr>
        <w:pStyle w:val="31"/>
        <w:numPr>
          <w:ilvl w:val="0"/>
          <w:numId w:val="48"/>
        </w:numPr>
      </w:pPr>
      <w:r>
        <w:rPr>
          <w:rFonts w:hint="cs"/>
          <w:rtl/>
        </w:rPr>
        <w:t xml:space="preserve">הנהלת </w:t>
      </w:r>
      <w:r w:rsidR="00A73629">
        <w:rPr>
          <w:rFonts w:hint="cs"/>
          <w:rtl/>
        </w:rPr>
        <w:t>בתי המשפט</w:t>
      </w:r>
      <w:r>
        <w:rPr>
          <w:rFonts w:hint="cs"/>
          <w:rtl/>
        </w:rPr>
        <w:t>, כולל בתי המשפט</w:t>
      </w:r>
    </w:p>
    <w:p w14:paraId="0DC09462" w14:textId="77777777" w:rsidR="006C6EA5" w:rsidRDefault="0072076F" w:rsidP="00861B6F">
      <w:pPr>
        <w:pStyle w:val="31"/>
        <w:numPr>
          <w:ilvl w:val="0"/>
          <w:numId w:val="48"/>
        </w:numPr>
      </w:pPr>
      <w:r>
        <w:rPr>
          <w:rFonts w:hint="cs"/>
          <w:rtl/>
        </w:rPr>
        <w:t>ה</w:t>
      </w:r>
      <w:r w:rsidR="006C6EA5">
        <w:rPr>
          <w:rFonts w:hint="cs"/>
          <w:rtl/>
        </w:rPr>
        <w:t xml:space="preserve">משרד </w:t>
      </w:r>
      <w:r w:rsidR="00027A90">
        <w:rPr>
          <w:rFonts w:hint="cs"/>
          <w:rtl/>
        </w:rPr>
        <w:t>לביטחון</w:t>
      </w:r>
      <w:r w:rsidR="006C6EA5">
        <w:rPr>
          <w:rFonts w:hint="cs"/>
          <w:rtl/>
        </w:rPr>
        <w:t xml:space="preserve"> פנים</w:t>
      </w:r>
    </w:p>
    <w:p w14:paraId="0DC09463" w14:textId="77777777" w:rsidR="00A73629" w:rsidRPr="00D0633F" w:rsidRDefault="00A73629" w:rsidP="00861B6F">
      <w:pPr>
        <w:pStyle w:val="31"/>
        <w:numPr>
          <w:ilvl w:val="0"/>
          <w:numId w:val="48"/>
        </w:numPr>
      </w:pPr>
      <w:r>
        <w:rPr>
          <w:rFonts w:hint="cs"/>
          <w:rtl/>
        </w:rPr>
        <w:t>משטרת ישראל</w:t>
      </w:r>
    </w:p>
    <w:p w14:paraId="0DC09464" w14:textId="77777777" w:rsidR="00A73629" w:rsidRPr="00D0633F" w:rsidRDefault="006C6EA5" w:rsidP="00861B6F">
      <w:pPr>
        <w:pStyle w:val="31"/>
        <w:numPr>
          <w:ilvl w:val="0"/>
          <w:numId w:val="48"/>
        </w:numPr>
      </w:pPr>
      <w:r>
        <w:rPr>
          <w:rFonts w:hint="cs"/>
          <w:rtl/>
        </w:rPr>
        <w:t xml:space="preserve">משרד המשפטים / </w:t>
      </w:r>
      <w:r w:rsidR="00A73629">
        <w:rPr>
          <w:rFonts w:hint="cs"/>
          <w:rtl/>
        </w:rPr>
        <w:t>פרקליטות המדינה</w:t>
      </w:r>
    </w:p>
    <w:p w14:paraId="0DC09465" w14:textId="77777777" w:rsidR="00A73629" w:rsidRPr="00D0633F" w:rsidRDefault="0072076F" w:rsidP="00861B6F">
      <w:pPr>
        <w:pStyle w:val="31"/>
        <w:numPr>
          <w:ilvl w:val="0"/>
          <w:numId w:val="48"/>
        </w:numPr>
      </w:pPr>
      <w:r>
        <w:rPr>
          <w:rFonts w:hint="cs"/>
          <w:rtl/>
        </w:rPr>
        <w:t>ה</w:t>
      </w:r>
      <w:r w:rsidR="00A73629">
        <w:rPr>
          <w:rFonts w:hint="cs"/>
          <w:rtl/>
        </w:rPr>
        <w:t xml:space="preserve">רשות </w:t>
      </w:r>
      <w:r>
        <w:rPr>
          <w:rFonts w:hint="cs"/>
          <w:rtl/>
        </w:rPr>
        <w:t>ל</w:t>
      </w:r>
      <w:r w:rsidR="00A73629">
        <w:rPr>
          <w:rFonts w:hint="cs"/>
          <w:rtl/>
        </w:rPr>
        <w:t>שיקום האסיר</w:t>
      </w:r>
    </w:p>
    <w:p w14:paraId="0DC09466" w14:textId="77777777" w:rsidR="00F9634E" w:rsidRDefault="007754A1" w:rsidP="00861B6F">
      <w:pPr>
        <w:pStyle w:val="31"/>
        <w:numPr>
          <w:ilvl w:val="0"/>
          <w:numId w:val="48"/>
        </w:numPr>
      </w:pPr>
      <w:r>
        <w:rPr>
          <w:rFonts w:hint="cs"/>
          <w:rtl/>
        </w:rPr>
        <w:t>משרד הרווחה/</w:t>
      </w:r>
      <w:r w:rsidR="00A73629">
        <w:rPr>
          <w:rFonts w:hint="cs"/>
          <w:rtl/>
        </w:rPr>
        <w:t xml:space="preserve">שרות </w:t>
      </w:r>
      <w:r w:rsidR="0072076F">
        <w:rPr>
          <w:rFonts w:hint="cs"/>
          <w:rtl/>
        </w:rPr>
        <w:t>ה</w:t>
      </w:r>
      <w:r w:rsidR="00A73629">
        <w:rPr>
          <w:rFonts w:hint="cs"/>
          <w:rtl/>
        </w:rPr>
        <w:t>מבחן</w:t>
      </w:r>
      <w:r w:rsidR="00A44BFF">
        <w:rPr>
          <w:rFonts w:hint="cs"/>
          <w:rtl/>
        </w:rPr>
        <w:t xml:space="preserve"> (למבוגרים ולנוער)</w:t>
      </w:r>
    </w:p>
    <w:p w14:paraId="0DC09467" w14:textId="77777777" w:rsidR="006C6EA5" w:rsidRDefault="0072076F" w:rsidP="00861B6F">
      <w:pPr>
        <w:pStyle w:val="31"/>
        <w:numPr>
          <w:ilvl w:val="0"/>
          <w:numId w:val="48"/>
        </w:numPr>
      </w:pPr>
      <w:r>
        <w:rPr>
          <w:rFonts w:hint="cs"/>
          <w:rtl/>
        </w:rPr>
        <w:t>ה</w:t>
      </w:r>
      <w:r w:rsidR="006C6EA5">
        <w:rPr>
          <w:rFonts w:hint="cs"/>
          <w:rtl/>
        </w:rPr>
        <w:t xml:space="preserve">סנגוריה </w:t>
      </w:r>
      <w:r>
        <w:rPr>
          <w:rFonts w:hint="cs"/>
          <w:rtl/>
        </w:rPr>
        <w:t>ה</w:t>
      </w:r>
      <w:r w:rsidR="006C6EA5">
        <w:rPr>
          <w:rFonts w:hint="cs"/>
          <w:rtl/>
        </w:rPr>
        <w:t>ציבורית</w:t>
      </w:r>
    </w:p>
    <w:p w14:paraId="0DC09468" w14:textId="77777777" w:rsidR="006C6EA5" w:rsidRDefault="006C6EA5" w:rsidP="00861B6F">
      <w:pPr>
        <w:pStyle w:val="31"/>
        <w:numPr>
          <w:ilvl w:val="0"/>
          <w:numId w:val="48"/>
        </w:numPr>
      </w:pPr>
      <w:r>
        <w:rPr>
          <w:rFonts w:hint="cs"/>
          <w:rtl/>
        </w:rPr>
        <w:t>לשכת עורכי הדין</w:t>
      </w:r>
    </w:p>
    <w:p w14:paraId="0DC09469" w14:textId="77777777" w:rsidR="007754A1" w:rsidRDefault="00C41A3C" w:rsidP="00861B6F">
      <w:pPr>
        <w:pStyle w:val="31"/>
        <w:numPr>
          <w:ilvl w:val="0"/>
          <w:numId w:val="48"/>
        </w:numPr>
      </w:pPr>
      <w:r>
        <w:rPr>
          <w:rFonts w:hint="cs"/>
          <w:rtl/>
        </w:rPr>
        <w:t>ה</w:t>
      </w:r>
      <w:r w:rsidR="007754A1">
        <w:rPr>
          <w:rFonts w:hint="cs"/>
          <w:rtl/>
        </w:rPr>
        <w:t xml:space="preserve">ביטוח </w:t>
      </w:r>
      <w:r>
        <w:rPr>
          <w:rFonts w:hint="cs"/>
          <w:rtl/>
        </w:rPr>
        <w:t>ה</w:t>
      </w:r>
      <w:r w:rsidR="007754A1">
        <w:rPr>
          <w:rFonts w:hint="cs"/>
          <w:rtl/>
        </w:rPr>
        <w:t>לאומי</w:t>
      </w:r>
    </w:p>
    <w:p w14:paraId="0DC0946A" w14:textId="77777777" w:rsidR="00953279" w:rsidRDefault="00953279" w:rsidP="00861B6F">
      <w:pPr>
        <w:pStyle w:val="31"/>
      </w:pPr>
    </w:p>
    <w:p w14:paraId="0DC0946B" w14:textId="77777777" w:rsidR="00D76E5A" w:rsidRDefault="00D76E5A" w:rsidP="00861B6F">
      <w:pPr>
        <w:pStyle w:val="31"/>
        <w:rPr>
          <w:rtl/>
        </w:rPr>
      </w:pPr>
      <w:r>
        <w:rPr>
          <w:rFonts w:hint="cs"/>
          <w:rtl/>
        </w:rPr>
        <w:t>אחת ממטרות ה</w:t>
      </w:r>
      <w:r w:rsidR="00F22E11">
        <w:rPr>
          <w:rFonts w:hint="cs"/>
          <w:rtl/>
        </w:rPr>
        <w:t>תוכנית</w:t>
      </w:r>
      <w:r>
        <w:rPr>
          <w:rFonts w:hint="cs"/>
          <w:rtl/>
        </w:rPr>
        <w:t xml:space="preserve"> הנה לשפר את רמת שיתוף הפעולה</w:t>
      </w:r>
      <w:r w:rsidR="007754A1">
        <w:rPr>
          <w:rFonts w:hint="cs"/>
          <w:rtl/>
        </w:rPr>
        <w:t>, וממשקי העבודה</w:t>
      </w:r>
      <w:r>
        <w:rPr>
          <w:rFonts w:hint="cs"/>
          <w:rtl/>
        </w:rPr>
        <w:t xml:space="preserve"> בין הגופים באמצעות נגישות טובה ויעילה שלהם אל המידע.</w:t>
      </w:r>
    </w:p>
    <w:p w14:paraId="0DC0946C" w14:textId="77777777" w:rsidR="00D76E5A" w:rsidRPr="00191FD2" w:rsidRDefault="00D76E5A" w:rsidP="0064627E">
      <w:pPr>
        <w:pStyle w:val="1"/>
        <w:rPr>
          <w:rtl/>
        </w:rPr>
      </w:pPr>
      <w:bookmarkStart w:id="1119" w:name="_Toc235693409"/>
      <w:bookmarkStart w:id="1120" w:name="_Toc240004210"/>
      <w:bookmarkStart w:id="1121" w:name="_Toc241401093"/>
      <w:bookmarkStart w:id="1122" w:name="_Toc344207947"/>
      <w:r w:rsidRPr="00191FD2">
        <w:rPr>
          <w:rtl/>
        </w:rPr>
        <w:t>יעדים ומטרות</w:t>
      </w:r>
      <w:bookmarkEnd w:id="1119"/>
      <w:bookmarkEnd w:id="1120"/>
      <w:bookmarkEnd w:id="1121"/>
      <w:r>
        <w:rPr>
          <w:rFonts w:hint="cs"/>
          <w:rtl/>
        </w:rPr>
        <w:t xml:space="preserve"> [</w:t>
      </w:r>
      <w:r>
        <w:rPr>
          <w:rFonts w:hint="cs"/>
        </w:rPr>
        <w:t>I</w:t>
      </w:r>
      <w:r>
        <w:rPr>
          <w:rFonts w:hint="cs"/>
          <w:rtl/>
        </w:rPr>
        <w:t>]</w:t>
      </w:r>
      <w:bookmarkEnd w:id="1122"/>
    </w:p>
    <w:p w14:paraId="0DC0946D" w14:textId="77777777" w:rsidR="00D76E5A" w:rsidRPr="00455538" w:rsidRDefault="00D76E5A" w:rsidP="007E213F">
      <w:pPr>
        <w:pStyle w:val="21"/>
        <w:rPr>
          <w:rtl/>
        </w:rPr>
      </w:pPr>
      <w:bookmarkStart w:id="1123" w:name="_Toc235693410"/>
      <w:bookmarkStart w:id="1124" w:name="_Toc240004211"/>
      <w:bookmarkStart w:id="1125" w:name="_Toc241401094"/>
      <w:bookmarkStart w:id="1126" w:name="_Toc344207948"/>
      <w:r w:rsidRPr="00455538">
        <w:rPr>
          <w:rtl/>
        </w:rPr>
        <w:t>יעדי</w:t>
      </w:r>
      <w:r w:rsidRPr="00455538">
        <w:rPr>
          <w:rFonts w:hint="cs"/>
          <w:rtl/>
        </w:rPr>
        <w:t>ם</w:t>
      </w:r>
      <w:r w:rsidRPr="00455538">
        <w:rPr>
          <w:rtl/>
        </w:rPr>
        <w:t xml:space="preserve"> </w:t>
      </w:r>
      <w:r w:rsidRPr="00455538">
        <w:rPr>
          <w:rFonts w:hint="cs"/>
          <w:rtl/>
        </w:rPr>
        <w:t>כלליים- אסטרטגיים</w:t>
      </w:r>
      <w:bookmarkEnd w:id="1123"/>
      <w:bookmarkEnd w:id="1124"/>
      <w:bookmarkEnd w:id="1125"/>
      <w:r>
        <w:rPr>
          <w:rFonts w:hint="cs"/>
          <w:rtl/>
        </w:rPr>
        <w:t xml:space="preserve"> </w:t>
      </w:r>
      <w:r>
        <w:t>[I]</w:t>
      </w:r>
      <w:bookmarkEnd w:id="1126"/>
    </w:p>
    <w:p w14:paraId="0DC0946E" w14:textId="77777777" w:rsidR="00AF12E5" w:rsidRDefault="00D76E5A" w:rsidP="00052763">
      <w:pPr>
        <w:pStyle w:val="22"/>
        <w:rPr>
          <w:rtl/>
        </w:rPr>
      </w:pPr>
      <w:bookmarkStart w:id="1127" w:name="_Toc240004213"/>
      <w:r w:rsidRPr="00096F01">
        <w:rPr>
          <w:rFonts w:hint="cs"/>
          <w:rtl/>
        </w:rPr>
        <w:t xml:space="preserve">היעד העיקרי </w:t>
      </w:r>
      <w:r>
        <w:rPr>
          <w:rFonts w:hint="cs"/>
          <w:rtl/>
        </w:rPr>
        <w:t xml:space="preserve">שאותו מתכוון להשיג השב"ס באמצעות תכנית "שר הטבעות" </w:t>
      </w:r>
      <w:r w:rsidRPr="00096F01">
        <w:rPr>
          <w:rFonts w:hint="cs"/>
          <w:rtl/>
        </w:rPr>
        <w:t xml:space="preserve">הנו </w:t>
      </w:r>
      <w:r w:rsidR="00052763">
        <w:rPr>
          <w:rFonts w:hint="cs"/>
          <w:rtl/>
        </w:rPr>
        <w:t>לשפר את יכולות ה</w:t>
      </w:r>
      <w:r w:rsidRPr="00096F01">
        <w:rPr>
          <w:rtl/>
        </w:rPr>
        <w:t>של</w:t>
      </w:r>
      <w:r w:rsidR="00052763">
        <w:rPr>
          <w:rFonts w:hint="cs"/>
          <w:rtl/>
        </w:rPr>
        <w:t>יטה</w:t>
      </w:r>
      <w:r w:rsidRPr="00096F01">
        <w:rPr>
          <w:rtl/>
        </w:rPr>
        <w:t xml:space="preserve"> </w:t>
      </w:r>
      <w:r w:rsidR="00052763">
        <w:rPr>
          <w:rFonts w:hint="cs"/>
          <w:rtl/>
        </w:rPr>
        <w:t xml:space="preserve">של הארגון </w:t>
      </w:r>
      <w:r w:rsidRPr="00096F01">
        <w:rPr>
          <w:rtl/>
        </w:rPr>
        <w:t xml:space="preserve">על מיקומו ומצבו של כל </w:t>
      </w:r>
      <w:r>
        <w:rPr>
          <w:rFonts w:hint="cs"/>
          <w:rtl/>
        </w:rPr>
        <w:t xml:space="preserve">מי שמצוי </w:t>
      </w:r>
      <w:r w:rsidR="00F65773">
        <w:rPr>
          <w:rFonts w:hint="cs"/>
          <w:rtl/>
        </w:rPr>
        <w:t xml:space="preserve">במשמורת או באחריות פיקוח </w:t>
      </w:r>
      <w:r>
        <w:rPr>
          <w:rFonts w:hint="cs"/>
          <w:rtl/>
        </w:rPr>
        <w:t>שב"ס</w:t>
      </w:r>
      <w:r w:rsidRPr="00096F01">
        <w:rPr>
          <w:rFonts w:hint="cs"/>
          <w:rtl/>
        </w:rPr>
        <w:t>,</w:t>
      </w:r>
      <w:r w:rsidRPr="00203A60">
        <w:rPr>
          <w:rtl/>
        </w:rPr>
        <w:t xml:space="preserve"> בכל רגע נתון </w:t>
      </w:r>
      <w:r>
        <w:rPr>
          <w:rFonts w:hint="cs"/>
          <w:rtl/>
        </w:rPr>
        <w:t xml:space="preserve">ובכל מקום בו הוא נמצא. </w:t>
      </w:r>
    </w:p>
    <w:p w14:paraId="0DC0946F" w14:textId="77777777" w:rsidR="00D76E5A" w:rsidRDefault="00D76E5A" w:rsidP="00861B6F">
      <w:pPr>
        <w:pStyle w:val="22"/>
        <w:rPr>
          <w:rtl/>
        </w:rPr>
      </w:pPr>
      <w:r>
        <w:rPr>
          <w:rFonts w:hint="cs"/>
          <w:rtl/>
        </w:rPr>
        <w:t xml:space="preserve">שלב א' </w:t>
      </w:r>
      <w:r w:rsidR="00AF12E5">
        <w:rPr>
          <w:rFonts w:hint="cs"/>
          <w:rtl/>
        </w:rPr>
        <w:t xml:space="preserve">של תוכנית שר הטבעות משפר את יכולת השליטה והפיקוח של שב"ס עבור אוכלוסיית פקא"ל. </w:t>
      </w:r>
      <w:r>
        <w:rPr>
          <w:rFonts w:hint="cs"/>
          <w:rtl/>
        </w:rPr>
        <w:t>התכנית תשרת את המטרות האסטרטגיות של השב"ס:</w:t>
      </w:r>
    </w:p>
    <w:p w14:paraId="0DC09470" w14:textId="77777777" w:rsidR="00F9634E" w:rsidRPr="009532B4" w:rsidRDefault="00D76E5A" w:rsidP="00C8604A">
      <w:pPr>
        <w:pStyle w:val="22"/>
        <w:numPr>
          <w:ilvl w:val="0"/>
          <w:numId w:val="82"/>
        </w:numPr>
      </w:pPr>
      <w:r w:rsidRPr="009532B4">
        <w:rPr>
          <w:rFonts w:hint="cs"/>
          <w:rtl/>
        </w:rPr>
        <w:t>צמצום</w:t>
      </w:r>
      <w:r w:rsidRPr="009532B4">
        <w:rPr>
          <w:rtl/>
        </w:rPr>
        <w:t xml:space="preserve"> </w:t>
      </w:r>
      <w:r w:rsidRPr="009532B4">
        <w:rPr>
          <w:rFonts w:hint="cs"/>
          <w:rtl/>
        </w:rPr>
        <w:t>הצפיפות</w:t>
      </w:r>
      <w:r w:rsidRPr="009532B4">
        <w:rPr>
          <w:rtl/>
        </w:rPr>
        <w:t xml:space="preserve"> </w:t>
      </w:r>
      <w:r w:rsidRPr="009532B4">
        <w:rPr>
          <w:rFonts w:hint="cs"/>
          <w:rtl/>
        </w:rPr>
        <w:t>במתקני</w:t>
      </w:r>
      <w:r w:rsidRPr="009532B4">
        <w:rPr>
          <w:rtl/>
        </w:rPr>
        <w:t xml:space="preserve"> </w:t>
      </w:r>
      <w:r w:rsidRPr="009532B4">
        <w:rPr>
          <w:rFonts w:hint="cs"/>
          <w:rtl/>
        </w:rPr>
        <w:t>הכליאה</w:t>
      </w:r>
      <w:r w:rsidRPr="009532B4">
        <w:rPr>
          <w:rtl/>
        </w:rPr>
        <w:t>.</w:t>
      </w:r>
    </w:p>
    <w:p w14:paraId="0DC09471" w14:textId="77777777" w:rsidR="00F9634E" w:rsidRPr="009532B4" w:rsidRDefault="00D76E5A" w:rsidP="00C8604A">
      <w:pPr>
        <w:pStyle w:val="22"/>
        <w:numPr>
          <w:ilvl w:val="0"/>
          <w:numId w:val="82"/>
        </w:numPr>
        <w:rPr>
          <w:rtl/>
        </w:rPr>
      </w:pPr>
      <w:r w:rsidRPr="009532B4">
        <w:rPr>
          <w:rFonts w:hint="cs"/>
          <w:rtl/>
        </w:rPr>
        <w:t>הקטנת</w:t>
      </w:r>
      <w:r w:rsidRPr="009532B4">
        <w:rPr>
          <w:rtl/>
        </w:rPr>
        <w:t xml:space="preserve"> </w:t>
      </w:r>
      <w:r w:rsidRPr="009532B4">
        <w:rPr>
          <w:rFonts w:hint="cs"/>
          <w:rtl/>
        </w:rPr>
        <w:t>ההוצאות</w:t>
      </w:r>
      <w:r w:rsidRPr="009532B4">
        <w:rPr>
          <w:rtl/>
        </w:rPr>
        <w:t xml:space="preserve"> </w:t>
      </w:r>
      <w:r w:rsidRPr="009532B4">
        <w:rPr>
          <w:rFonts w:hint="cs"/>
          <w:rtl/>
        </w:rPr>
        <w:t>בגין</w:t>
      </w:r>
      <w:r w:rsidRPr="009532B4">
        <w:rPr>
          <w:rtl/>
        </w:rPr>
        <w:t xml:space="preserve"> </w:t>
      </w:r>
      <w:r w:rsidRPr="009532B4">
        <w:rPr>
          <w:rFonts w:hint="cs"/>
          <w:rtl/>
        </w:rPr>
        <w:t>אחזקת</w:t>
      </w:r>
      <w:r w:rsidRPr="009532B4">
        <w:rPr>
          <w:rtl/>
        </w:rPr>
        <w:t xml:space="preserve"> </w:t>
      </w:r>
      <w:r w:rsidRPr="009532B4">
        <w:rPr>
          <w:rFonts w:hint="cs"/>
          <w:rtl/>
        </w:rPr>
        <w:t>אסירים</w:t>
      </w:r>
      <w:r w:rsidRPr="009532B4">
        <w:rPr>
          <w:rtl/>
        </w:rPr>
        <w:t>.</w:t>
      </w:r>
    </w:p>
    <w:p w14:paraId="0DC09472" w14:textId="77777777" w:rsidR="00F9634E" w:rsidRPr="009532B4" w:rsidRDefault="00D76E5A" w:rsidP="00C8604A">
      <w:pPr>
        <w:pStyle w:val="22"/>
        <w:numPr>
          <w:ilvl w:val="0"/>
          <w:numId w:val="82"/>
        </w:numPr>
      </w:pPr>
      <w:r w:rsidRPr="009532B4">
        <w:rPr>
          <w:rFonts w:hint="cs"/>
          <w:rtl/>
        </w:rPr>
        <w:t>הרחבת</w:t>
      </w:r>
      <w:r w:rsidRPr="009532B4">
        <w:rPr>
          <w:rtl/>
        </w:rPr>
        <w:t xml:space="preserve"> </w:t>
      </w:r>
      <w:r w:rsidRPr="009532B4">
        <w:rPr>
          <w:rFonts w:hint="cs"/>
          <w:rtl/>
        </w:rPr>
        <w:t>פוטנציאל</w:t>
      </w:r>
      <w:r w:rsidRPr="009532B4">
        <w:rPr>
          <w:rtl/>
        </w:rPr>
        <w:t xml:space="preserve"> </w:t>
      </w:r>
      <w:r w:rsidRPr="009532B4">
        <w:rPr>
          <w:rFonts w:hint="cs"/>
          <w:rtl/>
        </w:rPr>
        <w:t>השיקום</w:t>
      </w:r>
      <w:r w:rsidRPr="009532B4">
        <w:rPr>
          <w:rtl/>
        </w:rPr>
        <w:t>.</w:t>
      </w:r>
    </w:p>
    <w:p w14:paraId="0DC09473" w14:textId="77777777" w:rsidR="008B0D4C" w:rsidRDefault="00D76E5A" w:rsidP="00C8604A">
      <w:pPr>
        <w:pStyle w:val="22"/>
        <w:numPr>
          <w:ilvl w:val="0"/>
          <w:numId w:val="82"/>
        </w:numPr>
      </w:pPr>
      <w:r w:rsidRPr="009532B4">
        <w:rPr>
          <w:rFonts w:hint="cs"/>
          <w:rtl/>
        </w:rPr>
        <w:t>מניעת</w:t>
      </w:r>
      <w:r w:rsidRPr="009532B4">
        <w:rPr>
          <w:rtl/>
        </w:rPr>
        <w:t xml:space="preserve"> </w:t>
      </w:r>
      <w:r w:rsidRPr="009532B4">
        <w:rPr>
          <w:rFonts w:hint="cs"/>
          <w:rtl/>
        </w:rPr>
        <w:t>נזק</w:t>
      </w:r>
      <w:r w:rsidR="007754A1">
        <w:rPr>
          <w:rFonts w:hint="cs"/>
          <w:rtl/>
        </w:rPr>
        <w:t>י מעצר</w:t>
      </w:r>
      <w:r w:rsidRPr="009532B4">
        <w:rPr>
          <w:rtl/>
        </w:rPr>
        <w:t xml:space="preserve"> </w:t>
      </w:r>
      <w:r w:rsidRPr="009532B4">
        <w:rPr>
          <w:rFonts w:hint="cs"/>
          <w:rtl/>
        </w:rPr>
        <w:t>פוטנציאלי</w:t>
      </w:r>
      <w:r w:rsidR="007754A1">
        <w:rPr>
          <w:rFonts w:hint="cs"/>
          <w:rtl/>
        </w:rPr>
        <w:t>ם</w:t>
      </w:r>
      <w:r w:rsidRPr="009532B4">
        <w:rPr>
          <w:rtl/>
        </w:rPr>
        <w:t xml:space="preserve"> </w:t>
      </w:r>
      <w:r w:rsidRPr="009532B4">
        <w:rPr>
          <w:rFonts w:hint="cs"/>
          <w:rtl/>
        </w:rPr>
        <w:t>כתוצאה</w:t>
      </w:r>
      <w:r w:rsidRPr="009532B4">
        <w:rPr>
          <w:rtl/>
        </w:rPr>
        <w:t xml:space="preserve"> </w:t>
      </w:r>
      <w:r w:rsidRPr="009532B4">
        <w:rPr>
          <w:rFonts w:hint="cs"/>
          <w:rtl/>
        </w:rPr>
        <w:t>ממגע</w:t>
      </w:r>
      <w:r w:rsidRPr="009532B4">
        <w:rPr>
          <w:rtl/>
        </w:rPr>
        <w:t xml:space="preserve"> </w:t>
      </w:r>
      <w:r w:rsidRPr="009532B4">
        <w:rPr>
          <w:rFonts w:hint="cs"/>
          <w:rtl/>
        </w:rPr>
        <w:t>עם</w:t>
      </w:r>
      <w:r w:rsidRPr="009532B4">
        <w:rPr>
          <w:rtl/>
        </w:rPr>
        <w:t xml:space="preserve"> </w:t>
      </w:r>
      <w:r w:rsidRPr="009532B4">
        <w:rPr>
          <w:rFonts w:hint="cs"/>
          <w:rtl/>
        </w:rPr>
        <w:t>אוכלוסיית</w:t>
      </w:r>
      <w:r w:rsidRPr="009532B4">
        <w:rPr>
          <w:rtl/>
        </w:rPr>
        <w:t xml:space="preserve"> האסירים</w:t>
      </w:r>
    </w:p>
    <w:p w14:paraId="0DC09474" w14:textId="77777777" w:rsidR="00F9634E" w:rsidRDefault="008B0D4C" w:rsidP="00C8604A">
      <w:pPr>
        <w:pStyle w:val="22"/>
        <w:numPr>
          <w:ilvl w:val="0"/>
          <w:numId w:val="82"/>
        </w:numPr>
      </w:pPr>
      <w:r>
        <w:rPr>
          <w:rFonts w:hint="cs"/>
          <w:rtl/>
        </w:rPr>
        <w:t>סיוע לחזרה לנורמליזציה בחזרה לחיי הקהילה בדגש על אוכלוסיית האסירים</w:t>
      </w:r>
      <w:r w:rsidR="00D76E5A" w:rsidRPr="009532B4">
        <w:rPr>
          <w:rtl/>
        </w:rPr>
        <w:t>.</w:t>
      </w:r>
    </w:p>
    <w:p w14:paraId="0DC09475" w14:textId="77777777" w:rsidR="00A44BFF" w:rsidRPr="009532B4" w:rsidRDefault="00FF170D" w:rsidP="00C8604A">
      <w:pPr>
        <w:pStyle w:val="22"/>
        <w:numPr>
          <w:ilvl w:val="0"/>
          <w:numId w:val="82"/>
        </w:numPr>
      </w:pPr>
      <w:r>
        <w:rPr>
          <w:rFonts w:hint="cs"/>
          <w:rtl/>
        </w:rPr>
        <w:t xml:space="preserve">הגנה על </w:t>
      </w:r>
      <w:r w:rsidR="00DE18B9">
        <w:rPr>
          <w:rFonts w:hint="cs"/>
          <w:rtl/>
        </w:rPr>
        <w:t>בטחון</w:t>
      </w:r>
      <w:r>
        <w:rPr>
          <w:rFonts w:hint="cs"/>
          <w:rtl/>
        </w:rPr>
        <w:t xml:space="preserve"> הציבור ושלומו.</w:t>
      </w:r>
    </w:p>
    <w:p w14:paraId="0DC09476" w14:textId="77777777" w:rsidR="00DF2AD4" w:rsidRDefault="00DF2AD4">
      <w:pPr>
        <w:keepNext w:val="0"/>
        <w:keepLines w:val="0"/>
        <w:bidi w:val="0"/>
        <w:spacing w:line="240" w:lineRule="auto"/>
        <w:rPr>
          <w:rFonts w:eastAsia="Calibri"/>
          <w:color w:val="008000"/>
          <w:sz w:val="26"/>
          <w:szCs w:val="28"/>
        </w:rPr>
      </w:pPr>
      <w:r>
        <w:rPr>
          <w:rtl/>
        </w:rPr>
        <w:br w:type="page"/>
      </w:r>
    </w:p>
    <w:p w14:paraId="0DC09477" w14:textId="77777777" w:rsidR="00D76E5A" w:rsidRDefault="00D76E5A" w:rsidP="007E213F">
      <w:pPr>
        <w:pStyle w:val="21"/>
      </w:pPr>
      <w:bookmarkStart w:id="1128" w:name="_Toc344207949"/>
      <w:r>
        <w:rPr>
          <w:rFonts w:hint="cs"/>
          <w:rtl/>
        </w:rPr>
        <w:t xml:space="preserve">מטרות מעשיות </w:t>
      </w:r>
      <w:r>
        <w:t>[I]</w:t>
      </w:r>
      <w:bookmarkEnd w:id="1128"/>
    </w:p>
    <w:p w14:paraId="0DC09478" w14:textId="77777777" w:rsidR="00D76E5A" w:rsidRPr="008D71B4" w:rsidRDefault="00D76E5A" w:rsidP="00861B6F">
      <w:pPr>
        <w:pStyle w:val="22"/>
      </w:pPr>
      <w:r w:rsidRPr="008D71B4">
        <w:rPr>
          <w:rFonts w:hint="cs"/>
          <w:rtl/>
        </w:rPr>
        <w:t>יעדי המערכת</w:t>
      </w:r>
      <w:r>
        <w:rPr>
          <w:rFonts w:hint="cs"/>
          <w:rtl/>
        </w:rPr>
        <w:t xml:space="preserve"> שתמומש במסגרת שלב א' של תכנית "שר הטבעות"</w:t>
      </w:r>
      <w:r w:rsidRPr="008D71B4">
        <w:rPr>
          <w:rFonts w:hint="cs"/>
          <w:rtl/>
        </w:rPr>
        <w:t xml:space="preserve"> מובאים להלן והנם הקווים המנחים על פיהם הוגדרו הדרישות ולאורם מחויב כל מציע לתכנן ולשרטט את הצעתו:</w:t>
      </w:r>
    </w:p>
    <w:p w14:paraId="0DC09479" w14:textId="77777777" w:rsidR="00F9634E" w:rsidRPr="009532B4" w:rsidRDefault="00D76E5A" w:rsidP="00C8604A">
      <w:pPr>
        <w:pStyle w:val="22"/>
        <w:numPr>
          <w:ilvl w:val="0"/>
          <w:numId w:val="83"/>
        </w:numPr>
      </w:pPr>
      <w:r w:rsidRPr="009532B4">
        <w:rPr>
          <w:rFonts w:hint="cs"/>
          <w:rtl/>
        </w:rPr>
        <w:t>יצירת</w:t>
      </w:r>
      <w:r w:rsidRPr="009532B4">
        <w:rPr>
          <w:rtl/>
        </w:rPr>
        <w:t xml:space="preserve"> תמונת מצב מבצעית כוללת ובזמן </w:t>
      </w:r>
      <w:r w:rsidRPr="009532B4">
        <w:rPr>
          <w:rFonts w:hint="cs"/>
          <w:rtl/>
        </w:rPr>
        <w:t>אמיתי</w:t>
      </w:r>
      <w:r w:rsidRPr="009532B4">
        <w:rPr>
          <w:rtl/>
        </w:rPr>
        <w:t xml:space="preserve">, לגבי כל גורם מפוקח הנמצא תחת פיקוח המערכת. </w:t>
      </w:r>
    </w:p>
    <w:p w14:paraId="0DC0947A" w14:textId="77777777" w:rsidR="00F9634E" w:rsidRPr="009532B4" w:rsidRDefault="00D76E5A" w:rsidP="00C8604A">
      <w:pPr>
        <w:pStyle w:val="22"/>
        <w:numPr>
          <w:ilvl w:val="0"/>
          <w:numId w:val="83"/>
        </w:numPr>
      </w:pPr>
      <w:r w:rsidRPr="009532B4">
        <w:rPr>
          <w:rFonts w:hint="cs"/>
          <w:rtl/>
        </w:rPr>
        <w:t>צמצום</w:t>
      </w:r>
      <w:r w:rsidRPr="009532B4">
        <w:rPr>
          <w:rtl/>
        </w:rPr>
        <w:t xml:space="preserve"> </w:t>
      </w:r>
      <w:r w:rsidRPr="009532B4">
        <w:rPr>
          <w:rFonts w:hint="cs"/>
          <w:rtl/>
        </w:rPr>
        <w:t>היקף</w:t>
      </w:r>
      <w:r w:rsidRPr="009532B4">
        <w:rPr>
          <w:rtl/>
        </w:rPr>
        <w:t xml:space="preserve"> </w:t>
      </w:r>
      <w:r w:rsidRPr="009532B4">
        <w:rPr>
          <w:rFonts w:hint="cs"/>
          <w:rtl/>
        </w:rPr>
        <w:t>המשאבים</w:t>
      </w:r>
      <w:r w:rsidRPr="009532B4">
        <w:rPr>
          <w:rtl/>
        </w:rPr>
        <w:t xml:space="preserve"> </w:t>
      </w:r>
      <w:r w:rsidRPr="009532B4">
        <w:rPr>
          <w:rFonts w:hint="cs"/>
          <w:rtl/>
        </w:rPr>
        <w:t>הכוללים</w:t>
      </w:r>
      <w:r w:rsidRPr="009532B4">
        <w:rPr>
          <w:rtl/>
        </w:rPr>
        <w:t xml:space="preserve">, </w:t>
      </w:r>
      <w:r w:rsidRPr="009532B4">
        <w:rPr>
          <w:rFonts w:hint="cs"/>
          <w:rtl/>
        </w:rPr>
        <w:t>המושקעים</w:t>
      </w:r>
      <w:r w:rsidRPr="009532B4">
        <w:rPr>
          <w:rtl/>
        </w:rPr>
        <w:t xml:space="preserve"> </w:t>
      </w:r>
      <w:r w:rsidRPr="009532B4">
        <w:rPr>
          <w:rFonts w:hint="cs"/>
          <w:rtl/>
        </w:rPr>
        <w:t>בתהליכי</w:t>
      </w:r>
      <w:r w:rsidRPr="009532B4">
        <w:rPr>
          <w:rtl/>
        </w:rPr>
        <w:t xml:space="preserve"> </w:t>
      </w:r>
      <w:r w:rsidRPr="009532B4">
        <w:rPr>
          <w:rFonts w:hint="cs"/>
          <w:rtl/>
        </w:rPr>
        <w:t>הפיקוח</w:t>
      </w:r>
      <w:r w:rsidRPr="009532B4">
        <w:rPr>
          <w:rtl/>
        </w:rPr>
        <w:t xml:space="preserve"> </w:t>
      </w:r>
      <w:r w:rsidRPr="009532B4">
        <w:rPr>
          <w:rFonts w:hint="cs"/>
          <w:rtl/>
        </w:rPr>
        <w:t>והבקרה</w:t>
      </w:r>
      <w:r w:rsidRPr="009532B4">
        <w:rPr>
          <w:rtl/>
        </w:rPr>
        <w:t>.</w:t>
      </w:r>
    </w:p>
    <w:p w14:paraId="0DC0947B" w14:textId="77777777" w:rsidR="00F9634E" w:rsidRPr="009532B4" w:rsidRDefault="00D76E5A" w:rsidP="00C8604A">
      <w:pPr>
        <w:pStyle w:val="22"/>
        <w:numPr>
          <w:ilvl w:val="0"/>
          <w:numId w:val="83"/>
        </w:numPr>
      </w:pPr>
      <w:r w:rsidRPr="009532B4">
        <w:rPr>
          <w:rFonts w:hint="cs"/>
          <w:rtl/>
        </w:rPr>
        <w:t>יכולת</w:t>
      </w:r>
      <w:r w:rsidRPr="009532B4">
        <w:rPr>
          <w:rtl/>
        </w:rPr>
        <w:t xml:space="preserve"> </w:t>
      </w:r>
      <w:r w:rsidR="00FB01F2">
        <w:rPr>
          <w:rFonts w:hint="cs"/>
          <w:rtl/>
        </w:rPr>
        <w:t>בדיקה ראשונית</w:t>
      </w:r>
      <w:r w:rsidRPr="009532B4">
        <w:rPr>
          <w:rtl/>
        </w:rPr>
        <w:t xml:space="preserve"> </w:t>
      </w:r>
      <w:r w:rsidRPr="009532B4">
        <w:rPr>
          <w:rFonts w:hint="cs"/>
          <w:rtl/>
        </w:rPr>
        <w:t>אמינה</w:t>
      </w:r>
      <w:r w:rsidRPr="009532B4">
        <w:rPr>
          <w:rtl/>
        </w:rPr>
        <w:t xml:space="preserve"> </w:t>
      </w:r>
      <w:r w:rsidRPr="009532B4">
        <w:rPr>
          <w:rFonts w:hint="cs"/>
          <w:rtl/>
        </w:rPr>
        <w:t>של</w:t>
      </w:r>
      <w:r w:rsidRPr="009532B4">
        <w:rPr>
          <w:rtl/>
        </w:rPr>
        <w:t xml:space="preserve"> </w:t>
      </w:r>
      <w:r w:rsidRPr="009532B4">
        <w:rPr>
          <w:rFonts w:hint="cs"/>
          <w:rtl/>
        </w:rPr>
        <w:t>אירועי</w:t>
      </w:r>
      <w:r w:rsidRPr="009532B4">
        <w:rPr>
          <w:rtl/>
        </w:rPr>
        <w:t xml:space="preserve"> </w:t>
      </w:r>
      <w:r w:rsidRPr="009532B4">
        <w:rPr>
          <w:rFonts w:hint="cs"/>
          <w:rtl/>
        </w:rPr>
        <w:t>חריגת</w:t>
      </w:r>
      <w:r w:rsidRPr="009532B4">
        <w:rPr>
          <w:rtl/>
        </w:rPr>
        <w:t xml:space="preserve"> </w:t>
      </w:r>
      <w:r w:rsidRPr="009532B4">
        <w:rPr>
          <w:rFonts w:hint="cs"/>
          <w:rtl/>
        </w:rPr>
        <w:t>הגורמים</w:t>
      </w:r>
      <w:r w:rsidRPr="009532B4">
        <w:rPr>
          <w:rtl/>
        </w:rPr>
        <w:t xml:space="preserve"> </w:t>
      </w:r>
      <w:r w:rsidRPr="009532B4">
        <w:rPr>
          <w:rFonts w:hint="cs"/>
          <w:rtl/>
        </w:rPr>
        <w:t>המפוקחים</w:t>
      </w:r>
      <w:r w:rsidRPr="009532B4">
        <w:rPr>
          <w:rtl/>
        </w:rPr>
        <w:t xml:space="preserve"> </w:t>
      </w:r>
      <w:r w:rsidRPr="009532B4">
        <w:rPr>
          <w:rFonts w:hint="cs"/>
          <w:rtl/>
        </w:rPr>
        <w:t>מהתנאים</w:t>
      </w:r>
      <w:r w:rsidRPr="009532B4">
        <w:rPr>
          <w:rtl/>
        </w:rPr>
        <w:t xml:space="preserve"> </w:t>
      </w:r>
      <w:r w:rsidRPr="009532B4">
        <w:rPr>
          <w:rFonts w:hint="cs"/>
          <w:rtl/>
        </w:rPr>
        <w:t>שהוכתבו</w:t>
      </w:r>
      <w:r w:rsidRPr="009532B4">
        <w:rPr>
          <w:rtl/>
        </w:rPr>
        <w:t xml:space="preserve"> </w:t>
      </w:r>
      <w:r w:rsidRPr="009532B4">
        <w:rPr>
          <w:rFonts w:hint="cs"/>
          <w:rtl/>
        </w:rPr>
        <w:t>להם</w:t>
      </w:r>
      <w:r w:rsidRPr="009532B4">
        <w:rPr>
          <w:rtl/>
        </w:rPr>
        <w:t>.</w:t>
      </w:r>
    </w:p>
    <w:p w14:paraId="0DC0947C" w14:textId="77777777" w:rsidR="00F9634E" w:rsidRPr="009532B4" w:rsidRDefault="00D76E5A" w:rsidP="00C8604A">
      <w:pPr>
        <w:pStyle w:val="22"/>
        <w:numPr>
          <w:ilvl w:val="0"/>
          <w:numId w:val="83"/>
        </w:numPr>
      </w:pPr>
      <w:r w:rsidRPr="009532B4">
        <w:rPr>
          <w:rFonts w:hint="cs"/>
          <w:rtl/>
        </w:rPr>
        <w:t>שיתוף</w:t>
      </w:r>
      <w:r w:rsidRPr="009532B4">
        <w:rPr>
          <w:rtl/>
        </w:rPr>
        <w:t xml:space="preserve"> </w:t>
      </w:r>
      <w:r w:rsidRPr="009532B4">
        <w:rPr>
          <w:rFonts w:hint="cs"/>
          <w:rtl/>
        </w:rPr>
        <w:t>מידע</w:t>
      </w:r>
      <w:r w:rsidRPr="009532B4">
        <w:rPr>
          <w:rtl/>
        </w:rPr>
        <w:t xml:space="preserve"> </w:t>
      </w:r>
      <w:r w:rsidRPr="009532B4">
        <w:rPr>
          <w:rFonts w:hint="cs"/>
          <w:rtl/>
        </w:rPr>
        <w:t>אודות</w:t>
      </w:r>
      <w:r w:rsidRPr="009532B4">
        <w:rPr>
          <w:rtl/>
        </w:rPr>
        <w:t xml:space="preserve"> </w:t>
      </w:r>
      <w:r w:rsidRPr="009532B4">
        <w:rPr>
          <w:rFonts w:hint="cs"/>
          <w:rtl/>
        </w:rPr>
        <w:t>מפוקחים</w:t>
      </w:r>
      <w:r w:rsidRPr="009532B4">
        <w:rPr>
          <w:rtl/>
        </w:rPr>
        <w:t xml:space="preserve"> </w:t>
      </w:r>
      <w:r w:rsidRPr="009532B4">
        <w:rPr>
          <w:rFonts w:hint="cs"/>
          <w:rtl/>
        </w:rPr>
        <w:t>ופעילויות</w:t>
      </w:r>
      <w:r w:rsidRPr="009532B4">
        <w:rPr>
          <w:rtl/>
        </w:rPr>
        <w:t xml:space="preserve"> </w:t>
      </w:r>
      <w:r w:rsidRPr="009532B4">
        <w:rPr>
          <w:rFonts w:hint="cs"/>
          <w:rtl/>
        </w:rPr>
        <w:t>פיקוח</w:t>
      </w:r>
      <w:r w:rsidRPr="009532B4">
        <w:rPr>
          <w:rtl/>
        </w:rPr>
        <w:t xml:space="preserve">, </w:t>
      </w:r>
      <w:r w:rsidRPr="009532B4">
        <w:rPr>
          <w:rFonts w:hint="cs"/>
          <w:rtl/>
        </w:rPr>
        <w:t>בין</w:t>
      </w:r>
      <w:r w:rsidRPr="009532B4">
        <w:rPr>
          <w:rtl/>
        </w:rPr>
        <w:t xml:space="preserve"> </w:t>
      </w:r>
      <w:r w:rsidRPr="009532B4">
        <w:rPr>
          <w:rFonts w:hint="cs"/>
          <w:rtl/>
        </w:rPr>
        <w:t>כל</w:t>
      </w:r>
      <w:r w:rsidRPr="009532B4">
        <w:rPr>
          <w:rtl/>
        </w:rPr>
        <w:t xml:space="preserve"> </w:t>
      </w:r>
      <w:r w:rsidRPr="009532B4">
        <w:rPr>
          <w:rFonts w:hint="cs"/>
          <w:rtl/>
        </w:rPr>
        <w:t>השותפים</w:t>
      </w:r>
      <w:r w:rsidRPr="009532B4">
        <w:rPr>
          <w:rtl/>
        </w:rPr>
        <w:t xml:space="preserve"> </w:t>
      </w:r>
      <w:r w:rsidRPr="009532B4">
        <w:rPr>
          <w:rFonts w:hint="cs"/>
          <w:rtl/>
        </w:rPr>
        <w:t>של</w:t>
      </w:r>
      <w:r w:rsidRPr="009532B4">
        <w:rPr>
          <w:rtl/>
        </w:rPr>
        <w:t xml:space="preserve"> </w:t>
      </w:r>
      <w:r w:rsidRPr="009532B4">
        <w:rPr>
          <w:rFonts w:hint="cs"/>
          <w:rtl/>
        </w:rPr>
        <w:t>השב</w:t>
      </w:r>
      <w:r w:rsidRPr="009532B4">
        <w:rPr>
          <w:rtl/>
        </w:rPr>
        <w:t xml:space="preserve">"ס </w:t>
      </w:r>
      <w:r w:rsidRPr="009532B4">
        <w:rPr>
          <w:rFonts w:hint="cs"/>
          <w:rtl/>
        </w:rPr>
        <w:t>לתכניות</w:t>
      </w:r>
      <w:r w:rsidRPr="009532B4">
        <w:rPr>
          <w:rtl/>
        </w:rPr>
        <w:t xml:space="preserve"> </w:t>
      </w:r>
      <w:r w:rsidRPr="009532B4">
        <w:rPr>
          <w:rFonts w:hint="cs"/>
          <w:rtl/>
        </w:rPr>
        <w:t>הפיקוח</w:t>
      </w:r>
      <w:r w:rsidRPr="009532B4">
        <w:rPr>
          <w:rtl/>
        </w:rPr>
        <w:t xml:space="preserve"> </w:t>
      </w:r>
      <w:r w:rsidRPr="009532B4">
        <w:rPr>
          <w:rFonts w:hint="cs"/>
          <w:rtl/>
        </w:rPr>
        <w:t>השונות</w:t>
      </w:r>
      <w:r w:rsidRPr="009532B4">
        <w:rPr>
          <w:rtl/>
        </w:rPr>
        <w:t>.</w:t>
      </w:r>
    </w:p>
    <w:p w14:paraId="0DC0947D" w14:textId="77777777" w:rsidR="00AA5F73" w:rsidRPr="00D44445" w:rsidRDefault="00AA5F73" w:rsidP="00861B6F">
      <w:pPr>
        <w:pStyle w:val="22"/>
        <w:rPr>
          <w:rtl/>
        </w:rPr>
      </w:pPr>
      <w:bookmarkStart w:id="1129" w:name="_Toc297130336"/>
      <w:bookmarkStart w:id="1130" w:name="_Toc297130676"/>
      <w:bookmarkStart w:id="1131" w:name="_Toc297131131"/>
      <w:bookmarkStart w:id="1132" w:name="_Toc297131399"/>
      <w:bookmarkStart w:id="1133" w:name="_Toc297133164"/>
      <w:bookmarkStart w:id="1134" w:name="_Toc298137352"/>
      <w:bookmarkStart w:id="1135" w:name="_Toc298231485"/>
      <w:bookmarkStart w:id="1136" w:name="_Toc301337635"/>
      <w:bookmarkStart w:id="1137" w:name="_Toc301355758"/>
      <w:bookmarkStart w:id="1138" w:name="_Toc301362015"/>
      <w:bookmarkEnd w:id="1129"/>
      <w:bookmarkEnd w:id="1130"/>
      <w:bookmarkEnd w:id="1131"/>
      <w:bookmarkEnd w:id="1132"/>
      <w:bookmarkEnd w:id="1133"/>
      <w:bookmarkEnd w:id="1134"/>
      <w:bookmarkEnd w:id="1135"/>
      <w:bookmarkEnd w:id="1136"/>
      <w:bookmarkEnd w:id="1137"/>
      <w:bookmarkEnd w:id="1138"/>
    </w:p>
    <w:p w14:paraId="0DC0947E" w14:textId="77777777" w:rsidR="00D76E5A" w:rsidRDefault="00D76E5A" w:rsidP="0064627E">
      <w:pPr>
        <w:pStyle w:val="1"/>
        <w:rPr>
          <w:rtl/>
        </w:rPr>
      </w:pPr>
      <w:bookmarkStart w:id="1139" w:name="_Toc322251616"/>
      <w:bookmarkStart w:id="1140" w:name="_Toc322255160"/>
      <w:bookmarkStart w:id="1141" w:name="_Toc322251617"/>
      <w:bookmarkStart w:id="1142" w:name="_Toc322255161"/>
      <w:bookmarkStart w:id="1143" w:name="_Toc322251618"/>
      <w:bookmarkStart w:id="1144" w:name="_Toc322255162"/>
      <w:bookmarkStart w:id="1145" w:name="_Toc322251619"/>
      <w:bookmarkStart w:id="1146" w:name="_Toc322255163"/>
      <w:bookmarkStart w:id="1147" w:name="_Toc322251620"/>
      <w:bookmarkStart w:id="1148" w:name="_Toc322251804"/>
      <w:bookmarkStart w:id="1149" w:name="_Toc322255164"/>
      <w:bookmarkStart w:id="1150" w:name="_Toc322255448"/>
      <w:bookmarkStart w:id="1151" w:name="_Toc322251621"/>
      <w:bookmarkStart w:id="1152" w:name="_Toc322255165"/>
      <w:bookmarkStart w:id="1153" w:name="_Toc322251622"/>
      <w:bookmarkStart w:id="1154" w:name="_Toc322255166"/>
      <w:bookmarkStart w:id="1155" w:name="_Toc322251623"/>
      <w:bookmarkStart w:id="1156" w:name="_Toc322255167"/>
      <w:bookmarkStart w:id="1157" w:name="_Toc322251624"/>
      <w:bookmarkStart w:id="1158" w:name="_Toc322255168"/>
      <w:bookmarkStart w:id="1159" w:name="_Toc322251625"/>
      <w:bookmarkStart w:id="1160" w:name="_Toc322255169"/>
      <w:bookmarkStart w:id="1161" w:name="_Toc344207950"/>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r>
        <w:rPr>
          <w:rFonts w:hint="cs"/>
          <w:rtl/>
        </w:rPr>
        <w:t xml:space="preserve">ישימות ועלות/תועלת </w:t>
      </w:r>
      <w:r>
        <w:t>[</w:t>
      </w:r>
      <w:r>
        <w:rPr>
          <w:rFonts w:hint="cs"/>
        </w:rPr>
        <w:t>I</w:t>
      </w:r>
      <w:r>
        <w:t>]</w:t>
      </w:r>
      <w:bookmarkEnd w:id="1161"/>
      <w:r>
        <w:rPr>
          <w:rFonts w:hint="cs"/>
          <w:rtl/>
        </w:rPr>
        <w:t xml:space="preserve"> </w:t>
      </w:r>
    </w:p>
    <w:p w14:paraId="0DC0947F" w14:textId="77777777" w:rsidR="00D76E5A" w:rsidRDefault="00D76E5A" w:rsidP="007E213F">
      <w:pPr>
        <w:pStyle w:val="21"/>
        <w:rPr>
          <w:rtl/>
        </w:rPr>
      </w:pPr>
      <w:bookmarkStart w:id="1162" w:name="_Toc344207951"/>
      <w:r>
        <w:rPr>
          <w:rFonts w:hint="cs"/>
          <w:rtl/>
        </w:rPr>
        <w:t xml:space="preserve">סיכוני ישימות הפרויקט </w:t>
      </w:r>
      <w:r>
        <w:t>[G]</w:t>
      </w:r>
      <w:bookmarkEnd w:id="1162"/>
    </w:p>
    <w:p w14:paraId="0DC09480" w14:textId="77777777" w:rsidR="00D76E5A" w:rsidRDefault="00D76E5A" w:rsidP="00861B6F">
      <w:pPr>
        <w:pStyle w:val="22"/>
        <w:rPr>
          <w:rtl/>
        </w:rPr>
      </w:pPr>
      <w:r>
        <w:rPr>
          <w:rFonts w:hint="cs"/>
          <w:rtl/>
        </w:rPr>
        <w:t>ככלל, השב"ס בשל אופיו ואופי משימותיו המבצעיות, מצפה לפרויקט ומערכת אשר רמת הסיכונים שבה נמוכה, וזו תושג באמצעות שימוש בפתרונות ויכולות מוכחות אשר יש להן היסטוריה מבצעית הניתנת לבחינה והערכה.</w:t>
      </w:r>
    </w:p>
    <w:p w14:paraId="0DC09481" w14:textId="77777777" w:rsidR="00D76E5A" w:rsidRDefault="00D76E5A" w:rsidP="00861B6F">
      <w:pPr>
        <w:pStyle w:val="22"/>
        <w:rPr>
          <w:rtl/>
        </w:rPr>
      </w:pPr>
      <w:r>
        <w:rPr>
          <w:rFonts w:hint="cs"/>
          <w:rtl/>
        </w:rPr>
        <w:t xml:space="preserve">מרכיב מרכזי בהקטנת הסיכונים על פי תפישת השב"ס הנו בעצם מימוש הפרויקט על ידי זכיין בעל יכולות מוכחות לבצע אינטגרציה טכנולוגית ולתמוך בה לאורך זמן, וכן, זכיין בעל איתנות עסקית מוכחת שישכיל גם להעריך ולנהל את הסיכונים שכן קיימים, </w:t>
      </w:r>
      <w:r w:rsidR="0068102E">
        <w:rPr>
          <w:rFonts w:hint="cs"/>
          <w:rtl/>
        </w:rPr>
        <w:t xml:space="preserve">ולספק </w:t>
      </w:r>
      <w:r>
        <w:rPr>
          <w:rFonts w:hint="cs"/>
          <w:rtl/>
        </w:rPr>
        <w:t>את התוצרים, כנדרש ובזמן.</w:t>
      </w:r>
    </w:p>
    <w:p w14:paraId="0DC09482" w14:textId="77777777" w:rsidR="00D76E5A" w:rsidRDefault="00D76E5A" w:rsidP="00861B6F">
      <w:pPr>
        <w:pStyle w:val="22"/>
        <w:rPr>
          <w:rtl/>
        </w:rPr>
      </w:pPr>
    </w:p>
    <w:p w14:paraId="0DC09483" w14:textId="77777777" w:rsidR="00D76E5A" w:rsidRDefault="00D76E5A" w:rsidP="0064627E">
      <w:pPr>
        <w:pStyle w:val="1"/>
        <w:rPr>
          <w:rtl/>
        </w:rPr>
      </w:pPr>
      <w:bookmarkStart w:id="1163" w:name="_Toc344207952"/>
      <w:r>
        <w:rPr>
          <w:rFonts w:hint="cs"/>
          <w:rtl/>
        </w:rPr>
        <w:t xml:space="preserve">אופק הזמן </w:t>
      </w:r>
      <w:r w:rsidR="00CC5DA8">
        <w:t>[I]</w:t>
      </w:r>
      <w:bookmarkEnd w:id="1163"/>
    </w:p>
    <w:p w14:paraId="0DC09484" w14:textId="77777777" w:rsidR="00D76E5A" w:rsidRDefault="00D76E5A" w:rsidP="007E213F">
      <w:pPr>
        <w:pStyle w:val="21"/>
        <w:rPr>
          <w:rtl/>
        </w:rPr>
      </w:pPr>
      <w:bookmarkStart w:id="1164" w:name="_Toc344207953"/>
      <w:r>
        <w:rPr>
          <w:rFonts w:hint="cs"/>
          <w:rtl/>
        </w:rPr>
        <w:t xml:space="preserve">תוצרים  </w:t>
      </w:r>
      <w:r w:rsidR="00387555">
        <w:t>[I]</w:t>
      </w:r>
      <w:bookmarkEnd w:id="1164"/>
    </w:p>
    <w:p w14:paraId="0DC09485" w14:textId="77777777" w:rsidR="00D76E5A" w:rsidRPr="003C1699" w:rsidRDefault="00387555" w:rsidP="00861B6F">
      <w:pPr>
        <w:pStyle w:val="22"/>
        <w:rPr>
          <w:rtl/>
        </w:rPr>
      </w:pPr>
      <w:r>
        <w:rPr>
          <w:rFonts w:hint="cs"/>
          <w:rtl/>
        </w:rPr>
        <w:t xml:space="preserve">ראה תוכנית עבודה בסעיף </w:t>
      </w:r>
      <w:r w:rsidR="00694A0D">
        <w:rPr>
          <w:cs/>
        </w:rPr>
        <w:t>‎</w:t>
      </w:r>
      <w:r w:rsidR="00694A0D">
        <w:t>4.2</w:t>
      </w:r>
      <w:r>
        <w:rPr>
          <w:rFonts w:hint="cs"/>
          <w:rtl/>
        </w:rPr>
        <w:t xml:space="preserve">. </w:t>
      </w:r>
    </w:p>
    <w:p w14:paraId="0DC09486" w14:textId="77777777" w:rsidR="00D76E5A" w:rsidRDefault="00D76E5A" w:rsidP="007E213F">
      <w:pPr>
        <w:pStyle w:val="21"/>
        <w:rPr>
          <w:rtl/>
        </w:rPr>
      </w:pPr>
      <w:bookmarkStart w:id="1165" w:name="_Toc344207954"/>
      <w:r>
        <w:rPr>
          <w:rFonts w:hint="cs"/>
          <w:rtl/>
        </w:rPr>
        <w:t xml:space="preserve">מועד נטישה </w:t>
      </w:r>
      <w:r>
        <w:t>[I]</w:t>
      </w:r>
      <w:bookmarkEnd w:id="1165"/>
    </w:p>
    <w:p w14:paraId="0DC09487" w14:textId="77777777" w:rsidR="00D76E5A" w:rsidRPr="003C1699" w:rsidRDefault="00763657" w:rsidP="00861B6F">
      <w:pPr>
        <w:pStyle w:val="22"/>
        <w:rPr>
          <w:rtl/>
        </w:rPr>
      </w:pPr>
      <w:r>
        <w:rPr>
          <w:rFonts w:hint="cs"/>
          <w:rtl/>
        </w:rPr>
        <w:t xml:space="preserve">בהתאם להסכם המצורף למפרט זה. </w:t>
      </w:r>
    </w:p>
    <w:p w14:paraId="0DC09488" w14:textId="77777777" w:rsidR="00D76E5A" w:rsidRDefault="00D76E5A" w:rsidP="007E213F">
      <w:pPr>
        <w:pStyle w:val="21"/>
      </w:pPr>
      <w:bookmarkStart w:id="1166" w:name="_Toc344207955"/>
      <w:r>
        <w:rPr>
          <w:rFonts w:hint="cs"/>
          <w:rtl/>
        </w:rPr>
        <w:t xml:space="preserve">משך חיי המערכת </w:t>
      </w:r>
      <w:r>
        <w:t>[I]</w:t>
      </w:r>
      <w:bookmarkEnd w:id="1166"/>
    </w:p>
    <w:p w14:paraId="0DC09489" w14:textId="77777777" w:rsidR="00D76E5A" w:rsidRDefault="00D76E5A" w:rsidP="00861B6F">
      <w:pPr>
        <w:pStyle w:val="22"/>
        <w:rPr>
          <w:rtl/>
        </w:rPr>
      </w:pPr>
      <w:r>
        <w:rPr>
          <w:rFonts w:hint="cs"/>
          <w:rtl/>
        </w:rPr>
        <w:t xml:space="preserve">השב"ס מתכוון להשתמש במערכת </w:t>
      </w:r>
      <w:r w:rsidR="008C1214">
        <w:rPr>
          <w:rFonts w:hint="cs"/>
          <w:rtl/>
        </w:rPr>
        <w:t>שר הטבעות</w:t>
      </w:r>
      <w:r>
        <w:rPr>
          <w:rFonts w:hint="cs"/>
          <w:rtl/>
        </w:rPr>
        <w:t xml:space="preserve"> לכל תקופת ההתקשרות עם הזכיין.</w:t>
      </w:r>
      <w:r w:rsidR="00D10C0D">
        <w:rPr>
          <w:rFonts w:hint="cs"/>
          <w:rtl/>
        </w:rPr>
        <w:t xml:space="preserve"> </w:t>
      </w:r>
    </w:p>
    <w:p w14:paraId="0DC0948A" w14:textId="77777777" w:rsidR="001A2558" w:rsidRPr="003C1699" w:rsidRDefault="001A2558" w:rsidP="00861B6F">
      <w:pPr>
        <w:pStyle w:val="22"/>
        <w:sectPr w:rsidR="001A2558" w:rsidRPr="003C1699" w:rsidSect="00E07CF5">
          <w:headerReference w:type="even" r:id="rId30"/>
          <w:headerReference w:type="default" r:id="rId31"/>
          <w:headerReference w:type="first" r:id="rId32"/>
          <w:endnotePr>
            <w:numFmt w:val="lowerLetter"/>
          </w:endnotePr>
          <w:pgSz w:w="11906" w:h="16838" w:code="9"/>
          <w:pgMar w:top="851" w:right="1406" w:bottom="1440" w:left="1701" w:header="397" w:footer="720" w:gutter="0"/>
          <w:cols w:space="720"/>
          <w:bidi/>
          <w:docGrid w:linePitch="326"/>
        </w:sectPr>
      </w:pPr>
    </w:p>
    <w:p w14:paraId="0DC0948B" w14:textId="77777777" w:rsidR="00D76E5A" w:rsidRDefault="00D76E5A" w:rsidP="00262C8F">
      <w:pPr>
        <w:pStyle w:val="affe"/>
        <w:outlineLvl w:val="0"/>
        <w:rPr>
          <w:i/>
          <w:iCs/>
          <w:rtl/>
        </w:rPr>
      </w:pPr>
      <w:bookmarkStart w:id="1167" w:name="_Toc241374798"/>
      <w:bookmarkStart w:id="1168" w:name="_Toc241374799"/>
      <w:bookmarkEnd w:id="1127"/>
      <w:bookmarkEnd w:id="1167"/>
      <w:bookmarkEnd w:id="1168"/>
      <w:r w:rsidRPr="005623A6">
        <w:rPr>
          <w:rFonts w:hint="cs"/>
          <w:rtl/>
        </w:rPr>
        <w:t xml:space="preserve">פרק 2 </w:t>
      </w:r>
      <w:r w:rsidRPr="005623A6">
        <w:rPr>
          <w:rtl/>
        </w:rPr>
        <w:t>–</w:t>
      </w:r>
      <w:r w:rsidRPr="005623A6">
        <w:rPr>
          <w:rFonts w:hint="cs"/>
          <w:rtl/>
        </w:rPr>
        <w:t xml:space="preserve"> יישום </w:t>
      </w:r>
      <w:r w:rsidRPr="005623A6">
        <w:rPr>
          <w:rtl/>
        </w:rPr>
        <w:t>–</w:t>
      </w:r>
      <w:r w:rsidRPr="005623A6">
        <w:rPr>
          <w:rFonts w:hint="cs"/>
          <w:rtl/>
        </w:rPr>
        <w:t xml:space="preserve"> מהות המערכת</w:t>
      </w:r>
    </w:p>
    <w:p w14:paraId="0DC0948C" w14:textId="77777777" w:rsidR="00D76E5A" w:rsidRPr="00602475" w:rsidRDefault="00D76E5A" w:rsidP="00EA637C">
      <w:pPr>
        <w:pStyle w:val="aff6"/>
        <w:numPr>
          <w:ilvl w:val="0"/>
          <w:numId w:val="4"/>
        </w:numPr>
        <w:tabs>
          <w:tab w:val="left" w:pos="375"/>
          <w:tab w:val="left" w:pos="842"/>
        </w:tabs>
        <w:spacing w:before="120" w:after="120"/>
        <w:ind w:right="360"/>
        <w:jc w:val="both"/>
        <w:rPr>
          <w:b/>
          <w:bCs/>
          <w:snapToGrid w:val="0"/>
          <w:vanish/>
          <w:kern w:val="28"/>
          <w:sz w:val="28"/>
          <w:szCs w:val="28"/>
          <w:u w:val="single"/>
          <w:rtl/>
        </w:rPr>
      </w:pPr>
      <w:bookmarkStart w:id="1169" w:name="_Toc235693429"/>
    </w:p>
    <w:p w14:paraId="0DC0948D" w14:textId="77777777" w:rsidR="00D76E5A" w:rsidRPr="002A396B" w:rsidRDefault="00D76E5A" w:rsidP="00157840">
      <w:pPr>
        <w:pStyle w:val="aff6"/>
        <w:numPr>
          <w:ilvl w:val="0"/>
          <w:numId w:val="1"/>
        </w:numPr>
        <w:tabs>
          <w:tab w:val="left" w:pos="1701"/>
          <w:tab w:val="left" w:pos="2268"/>
        </w:tabs>
        <w:spacing w:before="200"/>
        <w:ind w:right="737"/>
        <w:outlineLvl w:val="0"/>
        <w:rPr>
          <w:b/>
          <w:bCs/>
          <w:vanish/>
          <w:color w:val="0000FF"/>
          <w:sz w:val="28"/>
          <w:szCs w:val="28"/>
          <w:rtl/>
        </w:rPr>
      </w:pPr>
      <w:bookmarkStart w:id="1170" w:name="_Toc245291566"/>
      <w:bookmarkStart w:id="1171" w:name="_Toc245791740"/>
      <w:bookmarkStart w:id="1172" w:name="_Toc245796470"/>
      <w:bookmarkStart w:id="1173" w:name="_Toc245796723"/>
      <w:bookmarkStart w:id="1174" w:name="_Toc245797402"/>
      <w:bookmarkStart w:id="1175" w:name="_Toc245797829"/>
      <w:bookmarkStart w:id="1176" w:name="_Toc245797901"/>
      <w:bookmarkStart w:id="1177" w:name="_Toc245797973"/>
      <w:bookmarkStart w:id="1178" w:name="_Toc245798844"/>
      <w:bookmarkStart w:id="1179" w:name="_Toc245801699"/>
      <w:bookmarkStart w:id="1180" w:name="_Toc245963532"/>
      <w:bookmarkStart w:id="1181" w:name="_Toc245963605"/>
      <w:bookmarkStart w:id="1182" w:name="_Toc246142301"/>
      <w:bookmarkStart w:id="1183" w:name="_Toc246142365"/>
      <w:bookmarkStart w:id="1184" w:name="_Toc246143983"/>
      <w:bookmarkStart w:id="1185" w:name="_Toc246147239"/>
      <w:bookmarkStart w:id="1186" w:name="_Toc246147311"/>
      <w:bookmarkStart w:id="1187" w:name="_Toc246167410"/>
      <w:bookmarkStart w:id="1188" w:name="_Toc246167517"/>
      <w:bookmarkStart w:id="1189" w:name="_Toc246167839"/>
      <w:bookmarkStart w:id="1190" w:name="_Toc246167911"/>
      <w:bookmarkStart w:id="1191" w:name="_Toc246167983"/>
      <w:bookmarkStart w:id="1192" w:name="_Toc246168055"/>
      <w:bookmarkStart w:id="1193" w:name="_Toc246171365"/>
      <w:bookmarkStart w:id="1194" w:name="_Toc246171437"/>
      <w:bookmarkStart w:id="1195" w:name="_Toc246171772"/>
      <w:bookmarkStart w:id="1196" w:name="_Toc246172078"/>
      <w:bookmarkStart w:id="1197" w:name="_Toc246172162"/>
      <w:bookmarkStart w:id="1198" w:name="_Toc246172370"/>
      <w:bookmarkStart w:id="1199" w:name="_Toc246172443"/>
      <w:bookmarkStart w:id="1200" w:name="_Toc246172519"/>
      <w:bookmarkStart w:id="1201" w:name="_Toc247245282"/>
      <w:bookmarkStart w:id="1202" w:name="_Toc247245397"/>
      <w:bookmarkStart w:id="1203" w:name="_Toc247245469"/>
      <w:bookmarkStart w:id="1204" w:name="_Toc247245541"/>
      <w:bookmarkStart w:id="1205" w:name="_Toc247246251"/>
      <w:bookmarkStart w:id="1206" w:name="_Toc248411970"/>
      <w:bookmarkStart w:id="1207" w:name="_Toc248422059"/>
      <w:bookmarkStart w:id="1208" w:name="_Toc248451309"/>
      <w:bookmarkStart w:id="1209" w:name="_Toc248542736"/>
      <w:bookmarkStart w:id="1210" w:name="_Toc248543508"/>
      <w:bookmarkStart w:id="1211" w:name="_Toc248543636"/>
      <w:bookmarkStart w:id="1212" w:name="_Toc248543896"/>
      <w:bookmarkStart w:id="1213" w:name="_Toc248547860"/>
      <w:bookmarkStart w:id="1214" w:name="_Toc248548277"/>
      <w:bookmarkStart w:id="1215" w:name="_Toc287346023"/>
      <w:bookmarkStart w:id="1216" w:name="_Toc287421542"/>
      <w:bookmarkStart w:id="1217" w:name="_Toc287426114"/>
      <w:bookmarkStart w:id="1218" w:name="_Toc287442648"/>
      <w:bookmarkStart w:id="1219" w:name="_Toc287444339"/>
      <w:bookmarkStart w:id="1220" w:name="_Toc287444613"/>
      <w:bookmarkStart w:id="1221" w:name="_Toc287450980"/>
      <w:bookmarkStart w:id="1222" w:name="_Toc287452057"/>
      <w:bookmarkStart w:id="1223" w:name="_Toc287769977"/>
      <w:bookmarkStart w:id="1224" w:name="_Toc287770252"/>
      <w:bookmarkStart w:id="1225" w:name="_Toc287770526"/>
      <w:bookmarkStart w:id="1226" w:name="_Toc287770794"/>
      <w:bookmarkStart w:id="1227" w:name="_Toc287771983"/>
      <w:bookmarkStart w:id="1228" w:name="_Toc287779869"/>
      <w:bookmarkStart w:id="1229" w:name="_Toc287780938"/>
      <w:bookmarkStart w:id="1230" w:name="_Toc287781314"/>
      <w:bookmarkStart w:id="1231" w:name="_Toc287781925"/>
      <w:bookmarkStart w:id="1232" w:name="_Toc287797377"/>
      <w:bookmarkStart w:id="1233" w:name="_Toc287798437"/>
      <w:bookmarkStart w:id="1234" w:name="_Toc287798761"/>
      <w:bookmarkStart w:id="1235" w:name="_Toc287898988"/>
      <w:bookmarkStart w:id="1236" w:name="_Toc287899379"/>
      <w:bookmarkStart w:id="1237" w:name="_Toc287986971"/>
      <w:bookmarkStart w:id="1238" w:name="_Toc292861604"/>
      <w:bookmarkStart w:id="1239" w:name="_Toc292872743"/>
      <w:bookmarkStart w:id="1240" w:name="_Toc292875184"/>
      <w:bookmarkStart w:id="1241" w:name="_Toc292883764"/>
      <w:bookmarkStart w:id="1242" w:name="_Toc292886835"/>
      <w:bookmarkStart w:id="1243" w:name="_Toc292887091"/>
      <w:bookmarkStart w:id="1244" w:name="_Toc293238036"/>
      <w:bookmarkStart w:id="1245" w:name="_Toc293330235"/>
      <w:bookmarkStart w:id="1246" w:name="_Toc293330599"/>
      <w:bookmarkStart w:id="1247" w:name="_Toc293995084"/>
      <w:bookmarkStart w:id="1248" w:name="_Toc294277499"/>
      <w:bookmarkStart w:id="1249" w:name="_Toc294427693"/>
      <w:bookmarkStart w:id="1250" w:name="_Toc294433465"/>
      <w:bookmarkStart w:id="1251" w:name="_Toc294457400"/>
      <w:bookmarkStart w:id="1252" w:name="_Toc294459263"/>
      <w:bookmarkStart w:id="1253" w:name="_Toc294520974"/>
      <w:bookmarkStart w:id="1254" w:name="_Toc294624617"/>
      <w:bookmarkStart w:id="1255" w:name="_Toc294628491"/>
      <w:bookmarkStart w:id="1256" w:name="_Toc294629184"/>
      <w:bookmarkStart w:id="1257" w:name="_Toc294630033"/>
      <w:bookmarkStart w:id="1258" w:name="_Toc297130353"/>
      <w:bookmarkStart w:id="1259" w:name="_Toc24000421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p>
    <w:p w14:paraId="0DC0948E" w14:textId="77777777" w:rsidR="00D76E5A" w:rsidRDefault="00D76E5A" w:rsidP="0064627E">
      <w:pPr>
        <w:pStyle w:val="1"/>
        <w:rPr>
          <w:rtl/>
        </w:rPr>
      </w:pPr>
      <w:bookmarkStart w:id="1260" w:name="_Toc286685334"/>
      <w:bookmarkStart w:id="1261" w:name="_Toc344207956"/>
      <w:bookmarkStart w:id="1262" w:name="_Toc235693440"/>
      <w:bookmarkStart w:id="1263" w:name="_Toc240004229"/>
      <w:bookmarkStart w:id="1264" w:name="_Toc241401112"/>
      <w:bookmarkEnd w:id="1169"/>
      <w:bookmarkEnd w:id="1259"/>
      <w:r w:rsidRPr="00191FD2">
        <w:rPr>
          <w:rFonts w:hint="cs"/>
          <w:rtl/>
        </w:rPr>
        <w:t>ארכיטקטורה כללית - הבהקים [</w:t>
      </w:r>
      <w:r w:rsidRPr="00191FD2">
        <w:rPr>
          <w:rFonts w:hint="cs"/>
        </w:rPr>
        <w:t>I</w:t>
      </w:r>
      <w:r w:rsidRPr="00191FD2">
        <w:rPr>
          <w:rFonts w:hint="cs"/>
          <w:rtl/>
        </w:rPr>
        <w:t>]</w:t>
      </w:r>
      <w:bookmarkEnd w:id="1260"/>
      <w:bookmarkEnd w:id="1261"/>
    </w:p>
    <w:p w14:paraId="0DC0948F" w14:textId="77777777" w:rsidR="00540777" w:rsidRDefault="00540777" w:rsidP="00297440">
      <w:pPr>
        <w:pStyle w:val="11"/>
        <w:rPr>
          <w:rtl/>
        </w:rPr>
      </w:pPr>
      <w:r>
        <w:rPr>
          <w:rFonts w:hint="cs"/>
          <w:rtl/>
        </w:rPr>
        <w:t>פרק זה יגדיר מהן הדרישות והתהל</w:t>
      </w:r>
      <w:r w:rsidR="00C2411F">
        <w:rPr>
          <w:rFonts w:hint="cs"/>
          <w:rtl/>
        </w:rPr>
        <w:t xml:space="preserve">יכים שמערכת </w:t>
      </w:r>
      <w:r w:rsidR="00297440">
        <w:rPr>
          <w:rFonts w:hint="cs"/>
          <w:rtl/>
        </w:rPr>
        <w:t>שר הטבעות</w:t>
      </w:r>
      <w:r w:rsidR="006B3EEB">
        <w:rPr>
          <w:rFonts w:hint="cs"/>
          <w:rtl/>
        </w:rPr>
        <w:t xml:space="preserve"> </w:t>
      </w:r>
      <w:r w:rsidR="00C2411F">
        <w:rPr>
          <w:rFonts w:hint="cs"/>
          <w:rtl/>
        </w:rPr>
        <w:t>צריכה לאפשר</w:t>
      </w:r>
      <w:r>
        <w:rPr>
          <w:rFonts w:hint="cs"/>
          <w:rtl/>
        </w:rPr>
        <w:t xml:space="preserve">. </w:t>
      </w:r>
    </w:p>
    <w:p w14:paraId="0DC09490" w14:textId="77777777" w:rsidR="00297440" w:rsidRDefault="00540777" w:rsidP="00297440">
      <w:pPr>
        <w:pStyle w:val="11"/>
        <w:rPr>
          <w:rtl/>
        </w:rPr>
      </w:pPr>
      <w:r>
        <w:rPr>
          <w:rFonts w:hint="cs"/>
          <w:rtl/>
        </w:rPr>
        <w:t xml:space="preserve">מערכת </w:t>
      </w:r>
      <w:r w:rsidR="00297440">
        <w:rPr>
          <w:rFonts w:hint="cs"/>
          <w:rtl/>
        </w:rPr>
        <w:t>שר הטבעות</w:t>
      </w:r>
      <w:r w:rsidR="006B3EEB">
        <w:rPr>
          <w:rFonts w:hint="cs"/>
          <w:rtl/>
        </w:rPr>
        <w:t xml:space="preserve"> הינה מערכת </w:t>
      </w:r>
      <w:r w:rsidR="00297440">
        <w:rPr>
          <w:rFonts w:hint="cs"/>
          <w:rtl/>
        </w:rPr>
        <w:t xml:space="preserve">ניטור </w:t>
      </w:r>
      <w:r w:rsidR="006B3EEB">
        <w:rPr>
          <w:rFonts w:hint="cs"/>
          <w:rtl/>
        </w:rPr>
        <w:t>שתאפשר פיקוח אלקטרוני ו</w:t>
      </w:r>
      <w:r w:rsidR="00297440">
        <w:rPr>
          <w:rFonts w:hint="cs"/>
          <w:rtl/>
        </w:rPr>
        <w:t xml:space="preserve">באמצעותה תופעל התוכנית לפיקוח אלקטרוני. </w:t>
      </w:r>
      <w:r w:rsidR="00FF2ACE">
        <w:rPr>
          <w:rFonts w:hint="cs"/>
          <w:rtl/>
        </w:rPr>
        <w:t>השימוש העיקרי במערכת זאת יהיה במשל"ט שר הטבעות</w:t>
      </w:r>
      <w:r w:rsidR="009402CD">
        <w:rPr>
          <w:rFonts w:hint="cs"/>
          <w:rtl/>
        </w:rPr>
        <w:t xml:space="preserve"> בשב"ס</w:t>
      </w:r>
      <w:r w:rsidR="00FF2ACE">
        <w:rPr>
          <w:rFonts w:hint="cs"/>
          <w:rtl/>
        </w:rPr>
        <w:t xml:space="preserve">. </w:t>
      </w:r>
    </w:p>
    <w:p w14:paraId="0DC09491" w14:textId="77777777" w:rsidR="00540777" w:rsidRDefault="00297440" w:rsidP="00297440">
      <w:pPr>
        <w:pStyle w:val="11"/>
        <w:rPr>
          <w:rtl/>
        </w:rPr>
      </w:pPr>
      <w:r>
        <w:rPr>
          <w:rFonts w:hint="cs"/>
          <w:rtl/>
        </w:rPr>
        <w:t xml:space="preserve">אספקת והתאמת מערכת שר הטבעות לדרישות שב"ס הינה באחריותו המלאה של </w:t>
      </w:r>
      <w:r w:rsidR="00540777">
        <w:rPr>
          <w:rFonts w:hint="cs"/>
          <w:rtl/>
        </w:rPr>
        <w:t>הזכיין</w:t>
      </w:r>
      <w:r>
        <w:rPr>
          <w:rFonts w:hint="cs"/>
          <w:rtl/>
        </w:rPr>
        <w:t>.</w:t>
      </w:r>
      <w:r w:rsidR="00540777">
        <w:rPr>
          <w:rFonts w:hint="cs"/>
          <w:rtl/>
        </w:rPr>
        <w:t xml:space="preserve"> </w:t>
      </w:r>
    </w:p>
    <w:p w14:paraId="0DC09492" w14:textId="77777777" w:rsidR="00D76E5A" w:rsidRPr="00191FD2" w:rsidRDefault="00D76E5A" w:rsidP="0064627E">
      <w:pPr>
        <w:pStyle w:val="1"/>
      </w:pPr>
      <w:bookmarkStart w:id="1265" w:name="_Toc235693430"/>
      <w:bookmarkStart w:id="1266" w:name="_Toc240004220"/>
      <w:bookmarkStart w:id="1267" w:name="_Toc241401100"/>
      <w:bookmarkStart w:id="1268" w:name="_Toc286685335"/>
      <w:bookmarkStart w:id="1269" w:name="_Toc344207957"/>
      <w:r w:rsidRPr="00191FD2">
        <w:rPr>
          <w:rFonts w:hint="cs"/>
          <w:rtl/>
        </w:rPr>
        <w:t>מאפיינים כלליים [</w:t>
      </w:r>
      <w:r w:rsidRPr="00191FD2">
        <w:rPr>
          <w:rFonts w:hint="cs"/>
        </w:rPr>
        <w:t>I</w:t>
      </w:r>
      <w:r w:rsidRPr="00191FD2">
        <w:rPr>
          <w:rFonts w:hint="cs"/>
          <w:rtl/>
        </w:rPr>
        <w:t>]</w:t>
      </w:r>
      <w:bookmarkEnd w:id="1265"/>
      <w:bookmarkEnd w:id="1266"/>
      <w:bookmarkEnd w:id="1267"/>
      <w:bookmarkEnd w:id="1268"/>
      <w:bookmarkEnd w:id="1269"/>
    </w:p>
    <w:p w14:paraId="0DC09493" w14:textId="77777777" w:rsidR="00D76E5A" w:rsidRDefault="00D76E5A" w:rsidP="007E213F">
      <w:pPr>
        <w:pStyle w:val="21"/>
      </w:pPr>
      <w:bookmarkStart w:id="1270" w:name="_Toc240004221"/>
      <w:bookmarkStart w:id="1271" w:name="_Toc241401101"/>
      <w:bookmarkStart w:id="1272" w:name="_Toc286685336"/>
      <w:bookmarkStart w:id="1273" w:name="_Toc344207958"/>
      <w:r>
        <w:rPr>
          <w:rFonts w:hint="cs"/>
          <w:rtl/>
        </w:rPr>
        <w:t>מצב קיים</w:t>
      </w:r>
      <w:bookmarkEnd w:id="1270"/>
      <w:bookmarkEnd w:id="1271"/>
      <w:r>
        <w:rPr>
          <w:rFonts w:hint="cs"/>
          <w:rtl/>
        </w:rPr>
        <w:t xml:space="preserve"> </w:t>
      </w:r>
      <w:r>
        <w:t>[I]</w:t>
      </w:r>
      <w:bookmarkEnd w:id="1272"/>
      <w:bookmarkEnd w:id="1273"/>
    </w:p>
    <w:p w14:paraId="0DC09494" w14:textId="77777777" w:rsidR="00D76E5A" w:rsidRDefault="00D76E5A" w:rsidP="00861B6F">
      <w:pPr>
        <w:pStyle w:val="22"/>
        <w:rPr>
          <w:rtl/>
        </w:rPr>
      </w:pPr>
      <w:bookmarkStart w:id="1274" w:name="_Toc240004222"/>
      <w:r>
        <w:rPr>
          <w:rFonts w:hint="cs"/>
          <w:rtl/>
        </w:rPr>
        <w:t xml:space="preserve">התוכנית לפיקוח אלקטרוני החלה לפעול כפיילוט משנת 2005. התוכנית הובלה ע"י המדען הראשי באחריות המשרד לביטחון פנים. בשנת 2009 הועברה האחריות להפעלת התוכנית לשירות בתי הסוהר. את התוכנית מתחילת דרכה מפעיל זכיין אזרחי (חברת השמירה) המספק את שירותי הפיקוח. </w:t>
      </w:r>
    </w:p>
    <w:p w14:paraId="0DC09495" w14:textId="77777777" w:rsidR="00BE2AD0" w:rsidRDefault="00BE2AD0" w:rsidP="00861B6F">
      <w:pPr>
        <w:pStyle w:val="22"/>
        <w:rPr>
          <w:rtl/>
        </w:rPr>
      </w:pPr>
      <w:r>
        <w:rPr>
          <w:rFonts w:hint="cs"/>
          <w:rtl/>
        </w:rPr>
        <w:t>בשנת 2010 ערך שב"ס פיילוט</w:t>
      </w:r>
      <w:r w:rsidR="004D43DF">
        <w:rPr>
          <w:rFonts w:hint="cs"/>
          <w:rtl/>
        </w:rPr>
        <w:t xml:space="preserve">, ובו בחן את </w:t>
      </w:r>
      <w:r w:rsidR="00027A90">
        <w:rPr>
          <w:rFonts w:hint="cs"/>
          <w:rtl/>
        </w:rPr>
        <w:t>הישימות</w:t>
      </w:r>
      <w:r w:rsidR="004D43DF">
        <w:rPr>
          <w:rFonts w:hint="cs"/>
          <w:rtl/>
        </w:rPr>
        <w:t xml:space="preserve"> הטכנולוגית </w:t>
      </w:r>
      <w:r w:rsidR="00C60615">
        <w:rPr>
          <w:rFonts w:hint="cs"/>
          <w:rtl/>
        </w:rPr>
        <w:t xml:space="preserve">ואת האופן בו ניתן לשלב פיקוח אלקטרוני באמצעות צמידים אלקטרונים מסוג </w:t>
      </w:r>
      <w:r w:rsidR="00C60615">
        <w:t>One Piece</w:t>
      </w:r>
      <w:r w:rsidR="00C60615">
        <w:rPr>
          <w:rFonts w:hint="cs"/>
          <w:rtl/>
        </w:rPr>
        <w:t xml:space="preserve"> בשב"ס. </w:t>
      </w:r>
      <w:r w:rsidR="00662735">
        <w:rPr>
          <w:rFonts w:hint="cs"/>
          <w:rtl/>
        </w:rPr>
        <w:t>למרות שמבחינה טכנ</w:t>
      </w:r>
      <w:r w:rsidR="00C81C45">
        <w:rPr>
          <w:rFonts w:hint="cs"/>
          <w:rtl/>
        </w:rPr>
        <w:t>ו</w:t>
      </w:r>
      <w:r w:rsidR="00662735">
        <w:rPr>
          <w:rFonts w:hint="cs"/>
          <w:rtl/>
        </w:rPr>
        <w:t xml:space="preserve">לוגית הוכח, שמערכת פיקוח אלקטרוני אקטיבית מבוססת </w:t>
      </w:r>
      <w:r w:rsidR="00662735">
        <w:t>GPS</w:t>
      </w:r>
      <w:r w:rsidR="00662735">
        <w:rPr>
          <w:rFonts w:hint="cs"/>
          <w:rtl/>
        </w:rPr>
        <w:t xml:space="preserve">, הינה בשלה לשימוש מבצעי, הוחלט, בשלב זה, להמשיך את תוכנית הפיקוח האלקטרוני </w:t>
      </w:r>
      <w:r w:rsidR="00027A90">
        <w:rPr>
          <w:rFonts w:hint="cs"/>
          <w:rtl/>
        </w:rPr>
        <w:t>בטכנולוגיה</w:t>
      </w:r>
      <w:r w:rsidR="00662735">
        <w:rPr>
          <w:rFonts w:hint="cs"/>
          <w:rtl/>
        </w:rPr>
        <w:t xml:space="preserve"> הקיימת</w:t>
      </w:r>
      <w:r w:rsidR="00B37D59">
        <w:rPr>
          <w:rFonts w:hint="cs"/>
          <w:rtl/>
        </w:rPr>
        <w:t>, ובהמשך לבחון שילוב טכנולוגיות נוספות</w:t>
      </w:r>
      <w:r w:rsidR="00662735">
        <w:rPr>
          <w:rFonts w:hint="cs"/>
          <w:rtl/>
        </w:rPr>
        <w:t xml:space="preserve">.   </w:t>
      </w:r>
    </w:p>
    <w:p w14:paraId="0DC09496" w14:textId="77777777" w:rsidR="00D76E5A" w:rsidRDefault="00D76E5A" w:rsidP="007E213F">
      <w:pPr>
        <w:pStyle w:val="21"/>
      </w:pPr>
      <w:bookmarkStart w:id="1275" w:name="_Toc241401102"/>
      <w:bookmarkStart w:id="1276" w:name="_Toc286685337"/>
      <w:bookmarkStart w:id="1277" w:name="_Toc344207959"/>
      <w:r>
        <w:rPr>
          <w:rFonts w:hint="cs"/>
          <w:rtl/>
        </w:rPr>
        <w:t>אופי המערכת וסוגה</w:t>
      </w:r>
      <w:bookmarkEnd w:id="1274"/>
      <w:bookmarkEnd w:id="1275"/>
      <w:bookmarkEnd w:id="1276"/>
      <w:r>
        <w:rPr>
          <w:rFonts w:hint="cs"/>
          <w:rtl/>
        </w:rPr>
        <w:t xml:space="preserve"> </w:t>
      </w:r>
      <w:r w:rsidR="00C2411F">
        <w:t>[I]</w:t>
      </w:r>
      <w:bookmarkEnd w:id="1277"/>
    </w:p>
    <w:p w14:paraId="0DC09497" w14:textId="77777777" w:rsidR="00D76E5A" w:rsidRDefault="00D76E5A" w:rsidP="00861B6F">
      <w:pPr>
        <w:pStyle w:val="22"/>
        <w:rPr>
          <w:rtl/>
        </w:rPr>
      </w:pPr>
      <w:r>
        <w:rPr>
          <w:rFonts w:hint="cs"/>
          <w:rtl/>
        </w:rPr>
        <w:t xml:space="preserve">מערכת שר הטבעות תאפשר </w:t>
      </w:r>
      <w:r w:rsidR="00120660">
        <w:rPr>
          <w:rFonts w:hint="cs"/>
          <w:rtl/>
        </w:rPr>
        <w:t>ניהול</w:t>
      </w:r>
      <w:r>
        <w:rPr>
          <w:rFonts w:hint="cs"/>
          <w:rtl/>
        </w:rPr>
        <w:t xml:space="preserve"> </w:t>
      </w:r>
      <w:r w:rsidR="00120660">
        <w:rPr>
          <w:rFonts w:hint="cs"/>
          <w:rtl/>
        </w:rPr>
        <w:t>ו</w:t>
      </w:r>
      <w:r>
        <w:rPr>
          <w:rFonts w:hint="cs"/>
          <w:rtl/>
        </w:rPr>
        <w:t>פ</w:t>
      </w:r>
      <w:r w:rsidR="00120660">
        <w:rPr>
          <w:rFonts w:hint="cs"/>
          <w:rtl/>
        </w:rPr>
        <w:t>י</w:t>
      </w:r>
      <w:r>
        <w:rPr>
          <w:rFonts w:hint="cs"/>
          <w:rtl/>
        </w:rPr>
        <w:t>ק</w:t>
      </w:r>
      <w:r w:rsidR="00120660">
        <w:rPr>
          <w:rFonts w:hint="cs"/>
          <w:rtl/>
        </w:rPr>
        <w:t>ו</w:t>
      </w:r>
      <w:r>
        <w:rPr>
          <w:rFonts w:hint="cs"/>
          <w:rtl/>
        </w:rPr>
        <w:t>ח על אוכלוסיות הנמצאות מחוץ למתקני שב"ס</w:t>
      </w:r>
      <w:r w:rsidR="00120660">
        <w:rPr>
          <w:rFonts w:hint="cs"/>
          <w:rtl/>
        </w:rPr>
        <w:t>, במעצר בית,</w:t>
      </w:r>
      <w:r>
        <w:rPr>
          <w:rFonts w:hint="cs"/>
          <w:rtl/>
        </w:rPr>
        <w:t xml:space="preserve"> בצורה יעילה ואמינה. </w:t>
      </w:r>
    </w:p>
    <w:p w14:paraId="0DC09498" w14:textId="77777777" w:rsidR="00D76E5A" w:rsidRDefault="00D76E5A" w:rsidP="00861B6F">
      <w:pPr>
        <w:pStyle w:val="22"/>
        <w:rPr>
          <w:rtl/>
        </w:rPr>
      </w:pPr>
      <w:r>
        <w:rPr>
          <w:rFonts w:hint="cs"/>
          <w:rtl/>
        </w:rPr>
        <w:t xml:space="preserve">לצורך פיתוח </w:t>
      </w:r>
      <w:r w:rsidR="00120660">
        <w:rPr>
          <w:rFonts w:hint="cs"/>
          <w:rtl/>
        </w:rPr>
        <w:t xml:space="preserve">והתאמת </w:t>
      </w:r>
      <w:r>
        <w:rPr>
          <w:rFonts w:hint="cs"/>
          <w:rtl/>
        </w:rPr>
        <w:t>מערכת שר הטבעות, יידרש הזכיין</w:t>
      </w:r>
      <w:r w:rsidR="008D41E5">
        <w:rPr>
          <w:rFonts w:hint="cs"/>
          <w:rtl/>
        </w:rPr>
        <w:t xml:space="preserve"> להתבסס</w:t>
      </w:r>
      <w:r>
        <w:rPr>
          <w:rFonts w:hint="cs"/>
          <w:rtl/>
        </w:rPr>
        <w:t xml:space="preserve"> </w:t>
      </w:r>
      <w:r w:rsidR="008D41E5">
        <w:rPr>
          <w:rFonts w:hint="cs"/>
          <w:rtl/>
        </w:rPr>
        <w:t xml:space="preserve">על </w:t>
      </w:r>
      <w:r>
        <w:rPr>
          <w:rFonts w:hint="cs"/>
          <w:rtl/>
        </w:rPr>
        <w:t>מערכת ניטור אמינה</w:t>
      </w:r>
      <w:r w:rsidR="008D41E5">
        <w:rPr>
          <w:rFonts w:hint="cs"/>
          <w:rtl/>
        </w:rPr>
        <w:t>,</w:t>
      </w:r>
      <w:r w:rsidR="00B37D59">
        <w:rPr>
          <w:rFonts w:hint="cs"/>
          <w:rtl/>
        </w:rPr>
        <w:t xml:space="preserve"> </w:t>
      </w:r>
      <w:r w:rsidR="008D41E5">
        <w:rPr>
          <w:rFonts w:hint="cs"/>
          <w:rtl/>
        </w:rPr>
        <w:t>בעלת ניסיון מבצעי בתחום פיקוח על אנשים.</w:t>
      </w:r>
      <w:r>
        <w:rPr>
          <w:rFonts w:hint="cs"/>
          <w:rtl/>
        </w:rPr>
        <w:t xml:space="preserve"> את המערכת הנ"ל </w:t>
      </w:r>
      <w:r w:rsidRPr="00814E78">
        <w:rPr>
          <w:rFonts w:hint="eastAsia"/>
          <w:u w:val="single"/>
          <w:rtl/>
        </w:rPr>
        <w:t>יידרש</w:t>
      </w:r>
      <w:r w:rsidRPr="00814E78">
        <w:rPr>
          <w:u w:val="single"/>
          <w:rtl/>
        </w:rPr>
        <w:t xml:space="preserve"> </w:t>
      </w:r>
      <w:r w:rsidRPr="00814E78">
        <w:rPr>
          <w:rFonts w:hint="eastAsia"/>
          <w:u w:val="single"/>
          <w:rtl/>
        </w:rPr>
        <w:t>הזכיין</w:t>
      </w:r>
      <w:r w:rsidRPr="00814E78">
        <w:rPr>
          <w:u w:val="single"/>
          <w:rtl/>
        </w:rPr>
        <w:t xml:space="preserve"> </w:t>
      </w:r>
      <w:r w:rsidRPr="00814E78">
        <w:rPr>
          <w:rFonts w:hint="eastAsia"/>
          <w:u w:val="single"/>
          <w:rtl/>
        </w:rPr>
        <w:t>להתאים</w:t>
      </w:r>
      <w:r>
        <w:rPr>
          <w:rFonts w:hint="cs"/>
          <w:rtl/>
        </w:rPr>
        <w:t xml:space="preserve"> כך שתעמוד בדרישות שב"ס. </w:t>
      </w:r>
    </w:p>
    <w:p w14:paraId="0DC09499" w14:textId="77777777" w:rsidR="00D76E5A" w:rsidRDefault="00D76E5A" w:rsidP="00861B6F">
      <w:pPr>
        <w:pStyle w:val="22"/>
        <w:rPr>
          <w:rtl/>
        </w:rPr>
      </w:pPr>
      <w:r>
        <w:rPr>
          <w:rFonts w:hint="cs"/>
          <w:rtl/>
        </w:rPr>
        <w:t xml:space="preserve">מערכת </w:t>
      </w:r>
      <w:r w:rsidR="008D41E5">
        <w:rPr>
          <w:rFonts w:hint="cs"/>
          <w:rtl/>
        </w:rPr>
        <w:t>שר הטבעות</w:t>
      </w:r>
      <w:r>
        <w:rPr>
          <w:rFonts w:hint="cs"/>
          <w:rtl/>
        </w:rPr>
        <w:t xml:space="preserve"> שאותה יעמיד הזכיין תהיה:</w:t>
      </w:r>
    </w:p>
    <w:p w14:paraId="0DC0949A" w14:textId="77777777" w:rsidR="00F9634E" w:rsidRPr="00914E64" w:rsidRDefault="00D76E5A" w:rsidP="00C8604A">
      <w:pPr>
        <w:pStyle w:val="22"/>
        <w:numPr>
          <w:ilvl w:val="0"/>
          <w:numId w:val="88"/>
        </w:numPr>
        <w:rPr>
          <w:rtl/>
        </w:rPr>
      </w:pPr>
      <w:r w:rsidRPr="00914E64">
        <w:rPr>
          <w:rFonts w:hint="cs"/>
          <w:rtl/>
        </w:rPr>
        <w:t>מבוססת</w:t>
      </w:r>
      <w:r w:rsidRPr="00914E64">
        <w:rPr>
          <w:rtl/>
        </w:rPr>
        <w:t xml:space="preserve"> </w:t>
      </w:r>
      <w:r w:rsidRPr="00914E64">
        <w:rPr>
          <w:rFonts w:hint="cs"/>
          <w:rtl/>
        </w:rPr>
        <w:t>על</w:t>
      </w:r>
      <w:r w:rsidRPr="00914E64">
        <w:rPr>
          <w:rtl/>
        </w:rPr>
        <w:t xml:space="preserve"> </w:t>
      </w:r>
      <w:r w:rsidRPr="00914E64">
        <w:rPr>
          <w:rFonts w:hint="cs"/>
          <w:rtl/>
        </w:rPr>
        <w:t>מוצרי</w:t>
      </w:r>
      <w:r w:rsidRPr="00914E64">
        <w:rPr>
          <w:rtl/>
        </w:rPr>
        <w:t xml:space="preserve"> </w:t>
      </w:r>
      <w:r w:rsidRPr="00914E64">
        <w:rPr>
          <w:rFonts w:hint="cs"/>
          <w:rtl/>
        </w:rPr>
        <w:t>מדף</w:t>
      </w:r>
      <w:r w:rsidRPr="00914E64">
        <w:rPr>
          <w:rtl/>
        </w:rPr>
        <w:t xml:space="preserve"> </w:t>
      </w:r>
      <w:r w:rsidRPr="00914E64">
        <w:rPr>
          <w:rFonts w:hint="cs"/>
          <w:rtl/>
        </w:rPr>
        <w:t>מוכחים</w:t>
      </w:r>
      <w:r w:rsidRPr="00914E64">
        <w:t>.</w:t>
      </w:r>
    </w:p>
    <w:p w14:paraId="0DC0949B" w14:textId="77777777" w:rsidR="00F9634E" w:rsidRPr="00914E64" w:rsidRDefault="00D76E5A" w:rsidP="00C8604A">
      <w:pPr>
        <w:pStyle w:val="22"/>
        <w:numPr>
          <w:ilvl w:val="0"/>
          <w:numId w:val="88"/>
        </w:numPr>
      </w:pPr>
      <w:r w:rsidRPr="00914E64">
        <w:rPr>
          <w:rFonts w:hint="cs"/>
          <w:rtl/>
        </w:rPr>
        <w:t>בעלת</w:t>
      </w:r>
      <w:r w:rsidRPr="00914E64">
        <w:rPr>
          <w:rtl/>
        </w:rPr>
        <w:t xml:space="preserve"> אמינות טכנית גבוהה </w:t>
      </w:r>
      <w:r w:rsidR="006351C9">
        <w:rPr>
          <w:rFonts w:hint="cs"/>
          <w:rtl/>
        </w:rPr>
        <w:t>המאושרת ע"י חוות דעת מומחה.</w:t>
      </w:r>
      <w:r w:rsidRPr="00914E64">
        <w:rPr>
          <w:rtl/>
        </w:rPr>
        <w:t xml:space="preserve"> </w:t>
      </w:r>
    </w:p>
    <w:p w14:paraId="0DC0949C" w14:textId="77777777" w:rsidR="00F9634E" w:rsidRPr="00914E64" w:rsidRDefault="00D76E5A" w:rsidP="00C8604A">
      <w:pPr>
        <w:pStyle w:val="22"/>
        <w:numPr>
          <w:ilvl w:val="0"/>
          <w:numId w:val="88"/>
        </w:numPr>
      </w:pPr>
      <w:r w:rsidRPr="00914E64">
        <w:rPr>
          <w:rFonts w:hint="cs"/>
          <w:rtl/>
        </w:rPr>
        <w:t>המערכת</w:t>
      </w:r>
      <w:r w:rsidRPr="00914E64">
        <w:rPr>
          <w:rtl/>
        </w:rPr>
        <w:t xml:space="preserve"> תאפשר עבודה על בסיס גישה </w:t>
      </w:r>
      <w:r w:rsidRPr="00914E64">
        <w:t>web</w:t>
      </w:r>
      <w:r w:rsidRPr="00914E64">
        <w:rPr>
          <w:rtl/>
        </w:rPr>
        <w:t>-</w:t>
      </w:r>
      <w:r w:rsidRPr="00914E64">
        <w:rPr>
          <w:rFonts w:hint="cs"/>
          <w:rtl/>
        </w:rPr>
        <w:t>ית</w:t>
      </w:r>
      <w:r w:rsidRPr="00914E64">
        <w:rPr>
          <w:rtl/>
        </w:rPr>
        <w:t xml:space="preserve">. </w:t>
      </w:r>
    </w:p>
    <w:p w14:paraId="0DC0949D" w14:textId="77777777" w:rsidR="00F9634E" w:rsidRPr="00914E64" w:rsidRDefault="00D76E5A" w:rsidP="00C8604A">
      <w:pPr>
        <w:pStyle w:val="22"/>
        <w:numPr>
          <w:ilvl w:val="0"/>
          <w:numId w:val="88"/>
        </w:numPr>
        <w:rPr>
          <w:rtl/>
        </w:rPr>
      </w:pPr>
      <w:r w:rsidRPr="00914E64">
        <w:rPr>
          <w:rtl/>
        </w:rPr>
        <w:t xml:space="preserve">מערכת </w:t>
      </w:r>
      <w:r w:rsidRPr="00914E64">
        <w:rPr>
          <w:rFonts w:hint="cs"/>
          <w:rtl/>
        </w:rPr>
        <w:t>הכוללת</w:t>
      </w:r>
      <w:r w:rsidRPr="00914E64">
        <w:rPr>
          <w:rtl/>
        </w:rPr>
        <w:t xml:space="preserve"> </w:t>
      </w:r>
      <w:r w:rsidRPr="00914E64">
        <w:rPr>
          <w:rFonts w:hint="cs"/>
          <w:rtl/>
        </w:rPr>
        <w:t>אמצעי</w:t>
      </w:r>
      <w:r w:rsidRPr="00914E64">
        <w:rPr>
          <w:rtl/>
        </w:rPr>
        <w:t xml:space="preserve"> </w:t>
      </w:r>
      <w:r w:rsidR="00120660">
        <w:rPr>
          <w:rFonts w:hint="cs"/>
          <w:rtl/>
        </w:rPr>
        <w:t>פיקוח,</w:t>
      </w:r>
      <w:r w:rsidRPr="00914E64">
        <w:rPr>
          <w:rtl/>
        </w:rPr>
        <w:t xml:space="preserve"> </w:t>
      </w:r>
      <w:r w:rsidRPr="00914E64">
        <w:rPr>
          <w:rFonts w:hint="cs"/>
          <w:rtl/>
        </w:rPr>
        <w:t>ו</w:t>
      </w:r>
      <w:r w:rsidRPr="00914E64">
        <w:rPr>
          <w:rtl/>
        </w:rPr>
        <w:t xml:space="preserve">מספקת </w:t>
      </w:r>
      <w:r w:rsidRPr="00914E64">
        <w:rPr>
          <w:rFonts w:hint="cs"/>
          <w:rtl/>
        </w:rPr>
        <w:t>מידע</w:t>
      </w:r>
      <w:r w:rsidRPr="00914E64">
        <w:rPr>
          <w:rtl/>
        </w:rPr>
        <w:t xml:space="preserve"> למערכת ניהול </w:t>
      </w:r>
      <w:r w:rsidR="00120660">
        <w:rPr>
          <w:rFonts w:hint="cs"/>
          <w:rtl/>
        </w:rPr>
        <w:t xml:space="preserve">המפוקחים (מערכת פקא"ל) </w:t>
      </w:r>
      <w:r w:rsidRPr="00914E64">
        <w:rPr>
          <w:rtl/>
        </w:rPr>
        <w:t>של השב"ס.</w:t>
      </w:r>
    </w:p>
    <w:p w14:paraId="0DC0949E" w14:textId="77777777" w:rsidR="00F9634E" w:rsidRPr="00914E64" w:rsidRDefault="00D76E5A" w:rsidP="00C8604A">
      <w:pPr>
        <w:pStyle w:val="22"/>
        <w:numPr>
          <w:ilvl w:val="0"/>
          <w:numId w:val="88"/>
        </w:numPr>
      </w:pPr>
      <w:r w:rsidRPr="00914E64">
        <w:rPr>
          <w:rFonts w:hint="cs"/>
          <w:rtl/>
        </w:rPr>
        <w:t>תספק</w:t>
      </w:r>
      <w:r w:rsidRPr="00914E64">
        <w:rPr>
          <w:rtl/>
        </w:rPr>
        <w:t xml:space="preserve"> תמונת מצב בזמן </w:t>
      </w:r>
      <w:r w:rsidRPr="00914E64">
        <w:rPr>
          <w:rFonts w:hint="cs"/>
          <w:rtl/>
        </w:rPr>
        <w:t>אמיתי</w:t>
      </w:r>
      <w:r w:rsidRPr="00914E64">
        <w:rPr>
          <w:rtl/>
        </w:rPr>
        <w:t xml:space="preserve"> על כל הישויות המפוקחות על ידה.</w:t>
      </w:r>
    </w:p>
    <w:p w14:paraId="0DC0949F" w14:textId="77777777" w:rsidR="00F9634E" w:rsidRPr="00914E64" w:rsidRDefault="00D76E5A" w:rsidP="00C8604A">
      <w:pPr>
        <w:pStyle w:val="22"/>
        <w:numPr>
          <w:ilvl w:val="0"/>
          <w:numId w:val="88"/>
        </w:numPr>
      </w:pPr>
      <w:r w:rsidRPr="00914E64">
        <w:rPr>
          <w:rFonts w:hint="cs"/>
          <w:rtl/>
        </w:rPr>
        <w:t>חסינה</w:t>
      </w:r>
      <w:r w:rsidRPr="00914E64">
        <w:rPr>
          <w:rtl/>
        </w:rPr>
        <w:t xml:space="preserve"> </w:t>
      </w:r>
      <w:r w:rsidRPr="00914E64">
        <w:rPr>
          <w:rFonts w:hint="cs"/>
          <w:rtl/>
        </w:rPr>
        <w:t>ומוגנת</w:t>
      </w:r>
      <w:r w:rsidRPr="00914E64">
        <w:rPr>
          <w:rtl/>
        </w:rPr>
        <w:t xml:space="preserve"> </w:t>
      </w:r>
      <w:r w:rsidRPr="00914E64">
        <w:rPr>
          <w:rFonts w:hint="cs"/>
          <w:rtl/>
        </w:rPr>
        <w:t>בפני</w:t>
      </w:r>
      <w:r w:rsidRPr="00914E64">
        <w:rPr>
          <w:rtl/>
        </w:rPr>
        <w:t xml:space="preserve"> </w:t>
      </w:r>
      <w:r w:rsidRPr="00914E64">
        <w:rPr>
          <w:rFonts w:hint="cs"/>
          <w:rtl/>
        </w:rPr>
        <w:t>איומים</w:t>
      </w:r>
      <w:r w:rsidRPr="00914E64">
        <w:rPr>
          <w:rtl/>
        </w:rPr>
        <w:t xml:space="preserve"> </w:t>
      </w:r>
      <w:r w:rsidRPr="00914E64">
        <w:rPr>
          <w:rFonts w:hint="cs"/>
          <w:rtl/>
        </w:rPr>
        <w:t>לפגיעה</w:t>
      </w:r>
      <w:r w:rsidRPr="00914E64">
        <w:rPr>
          <w:rtl/>
        </w:rPr>
        <w:t xml:space="preserve"> </w:t>
      </w:r>
      <w:r w:rsidRPr="00914E64">
        <w:rPr>
          <w:rFonts w:hint="cs"/>
          <w:rtl/>
        </w:rPr>
        <w:t>בה</w:t>
      </w:r>
      <w:r w:rsidRPr="00914E64">
        <w:rPr>
          <w:rtl/>
        </w:rPr>
        <w:t xml:space="preserve">, </w:t>
      </w:r>
      <w:r w:rsidRPr="00914E64">
        <w:rPr>
          <w:rFonts w:hint="cs"/>
          <w:rtl/>
        </w:rPr>
        <w:t>השבתתה</w:t>
      </w:r>
      <w:r w:rsidRPr="00914E64">
        <w:rPr>
          <w:rtl/>
        </w:rPr>
        <w:t xml:space="preserve"> </w:t>
      </w:r>
      <w:r w:rsidRPr="00914E64">
        <w:rPr>
          <w:rFonts w:hint="cs"/>
          <w:rtl/>
        </w:rPr>
        <w:t>או</w:t>
      </w:r>
      <w:r w:rsidRPr="00914E64">
        <w:rPr>
          <w:rtl/>
        </w:rPr>
        <w:t xml:space="preserve"> </w:t>
      </w:r>
      <w:r w:rsidRPr="00914E64">
        <w:rPr>
          <w:rFonts w:hint="cs"/>
          <w:rtl/>
        </w:rPr>
        <w:t>חדירה</w:t>
      </w:r>
      <w:r w:rsidRPr="00914E64">
        <w:rPr>
          <w:rtl/>
        </w:rPr>
        <w:t xml:space="preserve"> </w:t>
      </w:r>
      <w:r w:rsidRPr="00914E64">
        <w:rPr>
          <w:rFonts w:hint="cs"/>
          <w:rtl/>
        </w:rPr>
        <w:t>למידע</w:t>
      </w:r>
      <w:r w:rsidRPr="00914E64">
        <w:rPr>
          <w:rtl/>
        </w:rPr>
        <w:t xml:space="preserve"> </w:t>
      </w:r>
      <w:r w:rsidRPr="00914E64">
        <w:rPr>
          <w:rFonts w:hint="cs"/>
          <w:rtl/>
        </w:rPr>
        <w:t>השמור</w:t>
      </w:r>
      <w:r w:rsidRPr="00914E64">
        <w:rPr>
          <w:rtl/>
        </w:rPr>
        <w:t xml:space="preserve"> </w:t>
      </w:r>
      <w:r w:rsidRPr="00914E64">
        <w:rPr>
          <w:rFonts w:hint="cs"/>
          <w:rtl/>
        </w:rPr>
        <w:t>בה</w:t>
      </w:r>
      <w:r w:rsidRPr="00914E64">
        <w:rPr>
          <w:rtl/>
        </w:rPr>
        <w:t>.</w:t>
      </w:r>
    </w:p>
    <w:p w14:paraId="0DC094A0" w14:textId="77777777" w:rsidR="00F9634E" w:rsidRDefault="00D76E5A" w:rsidP="00C8604A">
      <w:pPr>
        <w:pStyle w:val="22"/>
        <w:numPr>
          <w:ilvl w:val="0"/>
          <w:numId w:val="88"/>
        </w:numPr>
      </w:pPr>
      <w:r w:rsidRPr="00914E64">
        <w:rPr>
          <w:rFonts w:hint="cs"/>
          <w:rtl/>
        </w:rPr>
        <w:t>המערכת</w:t>
      </w:r>
      <w:r w:rsidRPr="00914E64">
        <w:rPr>
          <w:rtl/>
        </w:rPr>
        <w:t xml:space="preserve"> היא </w:t>
      </w:r>
      <w:r w:rsidRPr="00914E64">
        <w:t>mission critical</w:t>
      </w:r>
      <w:r w:rsidRPr="00914E64">
        <w:rPr>
          <w:rtl/>
        </w:rPr>
        <w:t xml:space="preserve"> – פועלת בכל ימות השנה על פני כל שעות היממה</w:t>
      </w:r>
      <w:r w:rsidR="00747775">
        <w:rPr>
          <w:rFonts w:hint="cs"/>
          <w:rtl/>
        </w:rPr>
        <w:t xml:space="preserve"> (24/7)</w:t>
      </w:r>
      <w:r w:rsidRPr="00914E64">
        <w:rPr>
          <w:rtl/>
        </w:rPr>
        <w:t>.</w:t>
      </w:r>
    </w:p>
    <w:p w14:paraId="0DC094A1" w14:textId="77777777" w:rsidR="00B37D59" w:rsidRDefault="00403776" w:rsidP="00C8604A">
      <w:pPr>
        <w:pStyle w:val="22"/>
        <w:numPr>
          <w:ilvl w:val="0"/>
          <w:numId w:val="88"/>
        </w:numPr>
      </w:pPr>
      <w:r>
        <w:rPr>
          <w:rFonts w:hint="cs"/>
          <w:rtl/>
        </w:rPr>
        <w:t>מערכת וציוד פיקוח שאין בהם משום סיכון לבריאותו של המשתמש</w:t>
      </w:r>
      <w:r w:rsidR="00B37D59">
        <w:rPr>
          <w:rFonts w:hint="cs"/>
          <w:rtl/>
        </w:rPr>
        <w:t>.</w:t>
      </w:r>
    </w:p>
    <w:p w14:paraId="0DC094A2" w14:textId="77777777" w:rsidR="00B306F2" w:rsidRPr="00914E64" w:rsidRDefault="00B306F2" w:rsidP="00C8604A">
      <w:pPr>
        <w:pStyle w:val="22"/>
        <w:numPr>
          <w:ilvl w:val="0"/>
          <w:numId w:val="88"/>
        </w:numPr>
      </w:pPr>
      <w:r>
        <w:rPr>
          <w:rFonts w:hint="cs"/>
          <w:rtl/>
        </w:rPr>
        <w:t>המערכת מאושרת להפעלה בשבת וחגים ע"י מכון הלכתי מוסמך.</w:t>
      </w:r>
    </w:p>
    <w:p w14:paraId="0DC094A3" w14:textId="77777777" w:rsidR="00D76E5A" w:rsidRDefault="00D76E5A" w:rsidP="007E213F">
      <w:pPr>
        <w:pStyle w:val="21"/>
        <w:rPr>
          <w:rtl/>
        </w:rPr>
      </w:pPr>
      <w:bookmarkStart w:id="1278" w:name="_Toc344207960"/>
      <w:bookmarkStart w:id="1279" w:name="_Toc240004224"/>
      <w:bookmarkStart w:id="1280" w:name="_Toc241401109"/>
      <w:bookmarkStart w:id="1281" w:name="_Ref243899274"/>
      <w:r>
        <w:rPr>
          <w:rFonts w:hint="cs"/>
          <w:rtl/>
        </w:rPr>
        <w:t xml:space="preserve">אילוצים </w:t>
      </w:r>
      <w:r w:rsidR="00AF48FD">
        <w:t>[</w:t>
      </w:r>
      <w:r w:rsidR="00B306F2">
        <w:t>M</w:t>
      </w:r>
      <w:r w:rsidR="00AF48FD">
        <w:t>]</w:t>
      </w:r>
      <w:bookmarkEnd w:id="1278"/>
    </w:p>
    <w:p w14:paraId="0DC094A4" w14:textId="77777777" w:rsidR="000307FE" w:rsidRDefault="00B306F2" w:rsidP="00861B6F">
      <w:pPr>
        <w:pStyle w:val="22"/>
        <w:rPr>
          <w:rtl/>
        </w:rPr>
      </w:pPr>
      <w:r>
        <w:rPr>
          <w:rFonts w:hint="cs"/>
          <w:rtl/>
        </w:rPr>
        <w:t xml:space="preserve">עקב </w:t>
      </w:r>
      <w:r w:rsidR="000307FE">
        <w:rPr>
          <w:rFonts w:hint="cs"/>
          <w:rtl/>
        </w:rPr>
        <w:t xml:space="preserve">אילוצים מבצעים על הזכיין לספק מערכת </w:t>
      </w:r>
      <w:r w:rsidR="00313DF0">
        <w:rPr>
          <w:rFonts w:hint="cs"/>
          <w:rtl/>
        </w:rPr>
        <w:t xml:space="preserve">לפיילוט </w:t>
      </w:r>
      <w:r w:rsidR="000307FE">
        <w:rPr>
          <w:rFonts w:hint="cs"/>
          <w:rtl/>
        </w:rPr>
        <w:t xml:space="preserve">מבצעי תוך </w:t>
      </w:r>
      <w:r w:rsidR="00313DF0">
        <w:rPr>
          <w:rFonts w:hint="cs"/>
          <w:rtl/>
        </w:rPr>
        <w:t>חודשיים</w:t>
      </w:r>
      <w:r w:rsidR="003476B4">
        <w:rPr>
          <w:rFonts w:hint="cs"/>
          <w:rtl/>
        </w:rPr>
        <w:t xml:space="preserve"> </w:t>
      </w:r>
      <w:r w:rsidR="00313DF0">
        <w:rPr>
          <w:rFonts w:hint="cs"/>
          <w:rtl/>
        </w:rPr>
        <w:t>(2 חודשים)</w:t>
      </w:r>
      <w:r w:rsidR="000307FE">
        <w:rPr>
          <w:rFonts w:hint="cs"/>
          <w:rtl/>
        </w:rPr>
        <w:t xml:space="preserve"> ממועד קבלת הזמנה משב"ס כמפורט בתוכנית העבודה בסעיף </w:t>
      </w:r>
      <w:r w:rsidR="00694A0D">
        <w:rPr>
          <w:cs/>
        </w:rPr>
        <w:t>‎</w:t>
      </w:r>
      <w:r w:rsidR="00694A0D">
        <w:t>4.2</w:t>
      </w:r>
      <w:r w:rsidR="000307FE">
        <w:rPr>
          <w:rFonts w:hint="cs"/>
          <w:rtl/>
        </w:rPr>
        <w:t>.</w:t>
      </w:r>
    </w:p>
    <w:p w14:paraId="0DC094A5" w14:textId="77777777" w:rsidR="00D76E5A" w:rsidRDefault="00D76E5A" w:rsidP="007E213F">
      <w:pPr>
        <w:pStyle w:val="21"/>
        <w:rPr>
          <w:rtl/>
        </w:rPr>
      </w:pPr>
      <w:bookmarkStart w:id="1282" w:name="_Toc286685338"/>
      <w:bookmarkStart w:id="1283" w:name="_Ref288808993"/>
      <w:bookmarkStart w:id="1284" w:name="_Toc344207961"/>
      <w:r>
        <w:rPr>
          <w:rFonts w:hint="cs"/>
          <w:rtl/>
        </w:rPr>
        <w:t>מילון מונחים</w:t>
      </w:r>
      <w:bookmarkEnd w:id="1279"/>
      <w:bookmarkEnd w:id="1280"/>
      <w:bookmarkEnd w:id="1281"/>
      <w:r>
        <w:rPr>
          <w:rFonts w:hint="cs"/>
          <w:rtl/>
        </w:rPr>
        <w:t xml:space="preserve"> </w:t>
      </w:r>
      <w:r>
        <w:t>[I]</w:t>
      </w:r>
      <w:bookmarkEnd w:id="1282"/>
      <w:bookmarkEnd w:id="1283"/>
      <w:bookmarkEnd w:id="1284"/>
      <w:r>
        <w:rPr>
          <w:rFonts w:hint="cs"/>
          <w:rtl/>
        </w:rPr>
        <w:t xml:space="preserve"> </w:t>
      </w:r>
    </w:p>
    <w:p w14:paraId="0DC094A6" w14:textId="77777777" w:rsidR="00D76E5A" w:rsidRPr="00314346" w:rsidRDefault="00D76E5A" w:rsidP="00861B6F">
      <w:pPr>
        <w:pStyle w:val="22"/>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62"/>
        <w:gridCol w:w="7053"/>
      </w:tblGrid>
      <w:tr w:rsidR="00313DF0" w:rsidRPr="00DA0EA7" w14:paraId="0DC094A9" w14:textId="77777777" w:rsidTr="00A92CB7">
        <w:trPr>
          <w:cantSplit/>
          <w:trHeight w:val="319"/>
          <w:tblHeader/>
        </w:trPr>
        <w:tc>
          <w:tcPr>
            <w:tcW w:w="1088" w:type="pct"/>
            <w:tcBorders>
              <w:bottom w:val="double" w:sz="4" w:space="0" w:color="auto"/>
            </w:tcBorders>
            <w:shd w:val="clear" w:color="auto" w:fill="B8CCE4" w:themeFill="accent1" w:themeFillTint="66"/>
            <w:noWrap/>
            <w:vAlign w:val="center"/>
          </w:tcPr>
          <w:p w14:paraId="0DC094A7" w14:textId="77777777" w:rsidR="00313DF0" w:rsidRPr="00DA0EA7" w:rsidRDefault="00313DF0" w:rsidP="009635AA">
            <w:pPr>
              <w:spacing w:before="100" w:beforeAutospacing="1" w:after="100" w:afterAutospacing="1"/>
              <w:jc w:val="center"/>
              <w:rPr>
                <w:b/>
                <w:bCs/>
                <w:noProof/>
                <w:lang w:eastAsia="he-IL"/>
              </w:rPr>
            </w:pPr>
            <w:r w:rsidRPr="00DA0EA7">
              <w:rPr>
                <w:b/>
                <w:bCs/>
                <w:noProof/>
                <w:rtl/>
                <w:lang w:eastAsia="he-IL"/>
              </w:rPr>
              <w:t>מונח</w:t>
            </w:r>
          </w:p>
        </w:tc>
        <w:tc>
          <w:tcPr>
            <w:tcW w:w="3912" w:type="pct"/>
            <w:tcBorders>
              <w:bottom w:val="double" w:sz="4" w:space="0" w:color="auto"/>
            </w:tcBorders>
            <w:shd w:val="clear" w:color="auto" w:fill="B8CCE4" w:themeFill="accent1" w:themeFillTint="66"/>
            <w:noWrap/>
            <w:vAlign w:val="center"/>
          </w:tcPr>
          <w:p w14:paraId="0DC094A8" w14:textId="77777777" w:rsidR="00313DF0" w:rsidRPr="00DA0EA7" w:rsidRDefault="00313DF0" w:rsidP="009635AA">
            <w:pPr>
              <w:spacing w:before="100" w:beforeAutospacing="1" w:after="100" w:afterAutospacing="1"/>
              <w:jc w:val="center"/>
              <w:rPr>
                <w:b/>
                <w:bCs/>
                <w:noProof/>
                <w:rtl/>
                <w:lang w:eastAsia="he-IL"/>
              </w:rPr>
            </w:pPr>
            <w:r w:rsidRPr="00DA0EA7">
              <w:rPr>
                <w:b/>
                <w:bCs/>
                <w:noProof/>
                <w:rtl/>
                <w:lang w:eastAsia="he-IL"/>
              </w:rPr>
              <w:t>הסבר</w:t>
            </w:r>
          </w:p>
        </w:tc>
      </w:tr>
      <w:tr w:rsidR="00313DF0" w:rsidRPr="00DA0EA7" w14:paraId="0DC094AC" w14:textId="77777777" w:rsidTr="00A92CB7">
        <w:trPr>
          <w:cantSplit/>
          <w:trHeight w:val="259"/>
        </w:trPr>
        <w:tc>
          <w:tcPr>
            <w:tcW w:w="1088" w:type="pct"/>
            <w:tcBorders>
              <w:top w:val="double" w:sz="4" w:space="0" w:color="auto"/>
            </w:tcBorders>
            <w:shd w:val="clear" w:color="auto" w:fill="auto"/>
            <w:noWrap/>
            <w:vAlign w:val="center"/>
          </w:tcPr>
          <w:p w14:paraId="0DC094AA" w14:textId="77777777" w:rsidR="00313DF0" w:rsidRPr="00F43F64" w:rsidRDefault="00313DF0" w:rsidP="00F43F64">
            <w:pPr>
              <w:spacing w:before="100" w:beforeAutospacing="1" w:after="100" w:afterAutospacing="1"/>
              <w:rPr>
                <w:noProof/>
                <w:lang w:eastAsia="he-IL"/>
              </w:rPr>
            </w:pPr>
            <w:r w:rsidRPr="00F43F64">
              <w:rPr>
                <w:rFonts w:hint="eastAsia"/>
                <w:noProof/>
                <w:rtl/>
                <w:lang w:eastAsia="he-IL"/>
              </w:rPr>
              <w:t>אירוע</w:t>
            </w:r>
          </w:p>
        </w:tc>
        <w:tc>
          <w:tcPr>
            <w:tcW w:w="3912" w:type="pct"/>
            <w:tcBorders>
              <w:top w:val="double" w:sz="4" w:space="0" w:color="auto"/>
            </w:tcBorders>
            <w:shd w:val="clear" w:color="auto" w:fill="auto"/>
            <w:noWrap/>
            <w:vAlign w:val="center"/>
          </w:tcPr>
          <w:p w14:paraId="0DC094AB" w14:textId="77777777" w:rsidR="00313DF0" w:rsidRPr="00F43F64" w:rsidRDefault="00313DF0" w:rsidP="007C659A">
            <w:pPr>
              <w:pBdr>
                <w:bottom w:val="single" w:sz="6" w:space="0" w:color="AAAAAA"/>
              </w:pBdr>
              <w:spacing w:before="100" w:beforeAutospacing="1" w:after="100" w:afterAutospacing="1"/>
            </w:pPr>
            <w:r w:rsidRPr="00F43F64">
              <w:rPr>
                <w:rFonts w:hint="eastAsia"/>
                <w:rtl/>
              </w:rPr>
              <w:t>רשומה</w:t>
            </w:r>
            <w:r w:rsidRPr="00F43F64">
              <w:rPr>
                <w:rtl/>
              </w:rPr>
              <w:t xml:space="preserve"> </w:t>
            </w:r>
            <w:r w:rsidRPr="00F43F64">
              <w:rPr>
                <w:rFonts w:hint="eastAsia"/>
                <w:rtl/>
              </w:rPr>
              <w:t>במערכת</w:t>
            </w:r>
            <w:r w:rsidRPr="00F43F64">
              <w:rPr>
                <w:rtl/>
              </w:rPr>
              <w:t xml:space="preserve"> </w:t>
            </w:r>
            <w:r w:rsidRPr="00F43F64">
              <w:rPr>
                <w:rFonts w:hint="eastAsia"/>
                <w:rtl/>
              </w:rPr>
              <w:t>שר</w:t>
            </w:r>
            <w:r w:rsidRPr="00F43F64">
              <w:rPr>
                <w:rtl/>
              </w:rPr>
              <w:t xml:space="preserve"> </w:t>
            </w:r>
            <w:r w:rsidRPr="00F43F64">
              <w:rPr>
                <w:rFonts w:hint="eastAsia"/>
                <w:rtl/>
              </w:rPr>
              <w:t>הטבעות</w:t>
            </w:r>
            <w:r w:rsidRPr="00F43F64">
              <w:rPr>
                <w:rtl/>
              </w:rPr>
              <w:t xml:space="preserve">, המציגה מידע </w:t>
            </w:r>
            <w:r w:rsidRPr="00F43F64">
              <w:rPr>
                <w:rFonts w:hint="eastAsia"/>
                <w:rtl/>
              </w:rPr>
              <w:t>על</w:t>
            </w:r>
            <w:r w:rsidRPr="00F43F64">
              <w:rPr>
                <w:rtl/>
              </w:rPr>
              <w:t xml:space="preserve"> </w:t>
            </w:r>
            <w:r w:rsidRPr="00F43F64">
              <w:rPr>
                <w:rFonts w:hint="eastAsia"/>
                <w:rtl/>
              </w:rPr>
              <w:t>פעילות</w:t>
            </w:r>
            <w:r w:rsidRPr="00F43F64">
              <w:rPr>
                <w:rtl/>
              </w:rPr>
              <w:t xml:space="preserve"> </w:t>
            </w:r>
            <w:r w:rsidRPr="00F43F64">
              <w:rPr>
                <w:rFonts w:hint="eastAsia"/>
                <w:rtl/>
              </w:rPr>
              <w:t>המערכת</w:t>
            </w:r>
            <w:r w:rsidRPr="00F43F64">
              <w:rPr>
                <w:rtl/>
              </w:rPr>
              <w:t xml:space="preserve"> </w:t>
            </w:r>
            <w:r w:rsidRPr="00F43F64">
              <w:rPr>
                <w:rFonts w:hint="eastAsia"/>
                <w:rtl/>
              </w:rPr>
              <w:t>וציוד</w:t>
            </w:r>
            <w:r w:rsidRPr="00F43F64">
              <w:rPr>
                <w:rtl/>
              </w:rPr>
              <w:t xml:space="preserve"> </w:t>
            </w:r>
            <w:r w:rsidRPr="00F43F64">
              <w:rPr>
                <w:rFonts w:hint="eastAsia"/>
                <w:rtl/>
              </w:rPr>
              <w:t>פיקוח</w:t>
            </w:r>
            <w:r w:rsidRPr="00F43F64">
              <w:rPr>
                <w:rtl/>
              </w:rPr>
              <w:t>. ה</w:t>
            </w:r>
            <w:r w:rsidRPr="00F43F64">
              <w:rPr>
                <w:rFonts w:hint="eastAsia"/>
                <w:rtl/>
              </w:rPr>
              <w:t>אירועים</w:t>
            </w:r>
            <w:r w:rsidRPr="00F43F64">
              <w:rPr>
                <w:rtl/>
              </w:rPr>
              <w:t xml:space="preserve"> </w:t>
            </w:r>
            <w:r w:rsidRPr="00F43F64">
              <w:rPr>
                <w:rFonts w:hint="eastAsia"/>
                <w:rtl/>
              </w:rPr>
              <w:t>מסווגים</w:t>
            </w:r>
            <w:r w:rsidRPr="00F43F64">
              <w:rPr>
                <w:rtl/>
              </w:rPr>
              <w:t xml:space="preserve"> </w:t>
            </w:r>
            <w:r w:rsidRPr="00F43F64">
              <w:rPr>
                <w:rFonts w:hint="eastAsia"/>
                <w:rtl/>
              </w:rPr>
              <w:t>לפי</w:t>
            </w:r>
            <w:r w:rsidRPr="00F43F64">
              <w:rPr>
                <w:rtl/>
              </w:rPr>
              <w:t xml:space="preserve"> </w:t>
            </w:r>
            <w:r w:rsidRPr="00F43F64">
              <w:rPr>
                <w:rFonts w:hint="eastAsia"/>
                <w:rtl/>
              </w:rPr>
              <w:t>קטגוריות</w:t>
            </w:r>
            <w:r w:rsidRPr="00F43F64">
              <w:rPr>
                <w:rtl/>
              </w:rPr>
              <w:t xml:space="preserve"> שונות כגון: </w:t>
            </w:r>
            <w:r w:rsidRPr="00F43F64">
              <w:rPr>
                <w:rFonts w:hint="eastAsia"/>
                <w:rtl/>
              </w:rPr>
              <w:t>הפרה</w:t>
            </w:r>
            <w:r w:rsidRPr="00F43F64">
              <w:rPr>
                <w:rtl/>
              </w:rPr>
              <w:t xml:space="preserve">, </w:t>
            </w:r>
            <w:r w:rsidRPr="00F43F64">
              <w:rPr>
                <w:rFonts w:hint="eastAsia"/>
                <w:rtl/>
              </w:rPr>
              <w:t>התר</w:t>
            </w:r>
            <w:r>
              <w:rPr>
                <w:rFonts w:hint="cs"/>
                <w:rtl/>
              </w:rPr>
              <w:t>א</w:t>
            </w:r>
            <w:r w:rsidRPr="00F43F64">
              <w:rPr>
                <w:rFonts w:hint="eastAsia"/>
                <w:rtl/>
              </w:rPr>
              <w:t>ה</w:t>
            </w:r>
            <w:r w:rsidRPr="00F43F64">
              <w:rPr>
                <w:rtl/>
              </w:rPr>
              <w:t xml:space="preserve">, </w:t>
            </w:r>
            <w:r w:rsidRPr="00F43F64">
              <w:rPr>
                <w:rFonts w:hint="eastAsia"/>
                <w:rtl/>
              </w:rPr>
              <w:t>הודעת</w:t>
            </w:r>
            <w:r w:rsidRPr="00F43F64">
              <w:rPr>
                <w:rtl/>
              </w:rPr>
              <w:t xml:space="preserve"> </w:t>
            </w:r>
            <w:r w:rsidRPr="00F43F64">
              <w:rPr>
                <w:rFonts w:hint="eastAsia"/>
                <w:rtl/>
              </w:rPr>
              <w:t>מערכת</w:t>
            </w:r>
            <w:r w:rsidRPr="00F43F64">
              <w:rPr>
                <w:rtl/>
              </w:rPr>
              <w:t xml:space="preserve"> וכו'.</w:t>
            </w:r>
          </w:p>
        </w:tc>
      </w:tr>
      <w:tr w:rsidR="00313DF0" w:rsidRPr="00DA0EA7" w14:paraId="0DC094AF" w14:textId="77777777" w:rsidTr="00A92CB7">
        <w:trPr>
          <w:cantSplit/>
          <w:trHeight w:val="259"/>
        </w:trPr>
        <w:tc>
          <w:tcPr>
            <w:tcW w:w="1088" w:type="pct"/>
            <w:shd w:val="clear" w:color="auto" w:fill="auto"/>
            <w:noWrap/>
            <w:vAlign w:val="center"/>
          </w:tcPr>
          <w:p w14:paraId="0DC094AD" w14:textId="77777777" w:rsidR="00313DF0" w:rsidRPr="00F43F64" w:rsidRDefault="00313DF0" w:rsidP="00F43F64">
            <w:pPr>
              <w:spacing w:before="100" w:beforeAutospacing="1" w:after="100" w:afterAutospacing="1"/>
              <w:rPr>
                <w:noProof/>
                <w:lang w:eastAsia="he-IL"/>
              </w:rPr>
            </w:pPr>
            <w:r w:rsidRPr="00F43F64">
              <w:rPr>
                <w:rFonts w:hint="eastAsia"/>
                <w:noProof/>
                <w:rtl/>
                <w:lang w:eastAsia="he-IL"/>
              </w:rPr>
              <w:t>אירוע</w:t>
            </w:r>
            <w:r w:rsidRPr="00F43F64">
              <w:rPr>
                <w:noProof/>
                <w:rtl/>
                <w:lang w:eastAsia="he-IL"/>
              </w:rPr>
              <w:t xml:space="preserve"> </w:t>
            </w:r>
            <w:r>
              <w:rPr>
                <w:noProof/>
                <w:rtl/>
                <w:lang w:eastAsia="he-IL"/>
              </w:rPr>
              <w:t>שוא</w:t>
            </w:r>
          </w:p>
        </w:tc>
        <w:tc>
          <w:tcPr>
            <w:tcW w:w="3912" w:type="pct"/>
            <w:shd w:val="clear" w:color="auto" w:fill="auto"/>
            <w:noWrap/>
            <w:vAlign w:val="center"/>
          </w:tcPr>
          <w:p w14:paraId="0DC094AE" w14:textId="77777777" w:rsidR="00313DF0" w:rsidRPr="00F43F64" w:rsidRDefault="00313DF0" w:rsidP="00F43F64">
            <w:pPr>
              <w:pBdr>
                <w:bottom w:val="single" w:sz="6" w:space="0" w:color="AAAAAA"/>
              </w:pBdr>
              <w:spacing w:before="100" w:beforeAutospacing="1" w:after="100" w:afterAutospacing="1"/>
            </w:pPr>
            <w:r w:rsidRPr="00F43F64">
              <w:rPr>
                <w:rFonts w:hint="eastAsia"/>
                <w:rtl/>
              </w:rPr>
              <w:t>אירוע</w:t>
            </w:r>
            <w:r w:rsidRPr="00F43F64">
              <w:rPr>
                <w:rtl/>
              </w:rPr>
              <w:t xml:space="preserve"> שנרשם </w:t>
            </w:r>
            <w:r w:rsidRPr="00F43F64">
              <w:rPr>
                <w:rFonts w:hint="eastAsia"/>
                <w:rtl/>
              </w:rPr>
              <w:t>במערכת</w:t>
            </w:r>
            <w:r w:rsidRPr="00F43F64">
              <w:rPr>
                <w:rtl/>
              </w:rPr>
              <w:t xml:space="preserve"> שר הטבעות </w:t>
            </w:r>
            <w:r w:rsidRPr="00F43F64">
              <w:rPr>
                <w:rFonts w:hint="eastAsia"/>
                <w:rtl/>
              </w:rPr>
              <w:t>כאשר</w:t>
            </w:r>
            <w:r w:rsidRPr="00F43F64">
              <w:rPr>
                <w:rtl/>
              </w:rPr>
              <w:t xml:space="preserve"> </w:t>
            </w:r>
            <w:r w:rsidRPr="00F43F64">
              <w:rPr>
                <w:rFonts w:hint="eastAsia"/>
                <w:rtl/>
              </w:rPr>
              <w:t>בפועל</w:t>
            </w:r>
            <w:r w:rsidRPr="00F43F64">
              <w:rPr>
                <w:rtl/>
              </w:rPr>
              <w:t xml:space="preserve"> </w:t>
            </w:r>
            <w:r>
              <w:rPr>
                <w:rFonts w:hint="cs"/>
                <w:rtl/>
              </w:rPr>
              <w:t>לא היתה חריגה ממשטר הפיקוח</w:t>
            </w:r>
            <w:r w:rsidRPr="00F43F64">
              <w:rPr>
                <w:rtl/>
              </w:rPr>
              <w:t>.</w:t>
            </w:r>
          </w:p>
        </w:tc>
      </w:tr>
      <w:tr w:rsidR="00313DF0" w:rsidRPr="00DA0EA7" w14:paraId="0DC094B2" w14:textId="77777777" w:rsidTr="00D93E69">
        <w:trPr>
          <w:cantSplit/>
          <w:trHeight w:val="259"/>
        </w:trPr>
        <w:tc>
          <w:tcPr>
            <w:tcW w:w="1088" w:type="pct"/>
            <w:shd w:val="clear" w:color="auto" w:fill="auto"/>
            <w:noWrap/>
            <w:vAlign w:val="center"/>
          </w:tcPr>
          <w:p w14:paraId="0DC094B0" w14:textId="77777777" w:rsidR="00313DF0" w:rsidRPr="00DA0EA7" w:rsidRDefault="00313DF0" w:rsidP="009635AA">
            <w:pPr>
              <w:spacing w:before="100" w:beforeAutospacing="1" w:after="100" w:afterAutospacing="1"/>
              <w:rPr>
                <w:noProof/>
                <w:lang w:eastAsia="he-IL"/>
              </w:rPr>
            </w:pPr>
            <w:r>
              <w:rPr>
                <w:rFonts w:hint="cs"/>
                <w:noProof/>
                <w:rtl/>
                <w:lang w:eastAsia="he-IL"/>
              </w:rPr>
              <w:t>אמצעי</w:t>
            </w:r>
            <w:r w:rsidRPr="00DA0EA7">
              <w:rPr>
                <w:rFonts w:hint="cs"/>
                <w:noProof/>
                <w:rtl/>
                <w:lang w:eastAsia="he-IL"/>
              </w:rPr>
              <w:t xml:space="preserve"> (ציוד) קצה </w:t>
            </w:r>
            <w:r>
              <w:rPr>
                <w:rFonts w:hint="cs"/>
                <w:noProof/>
                <w:rtl/>
                <w:lang w:eastAsia="he-IL"/>
              </w:rPr>
              <w:t xml:space="preserve">/ אמצעי פיקוח </w:t>
            </w:r>
          </w:p>
        </w:tc>
        <w:tc>
          <w:tcPr>
            <w:tcW w:w="3912" w:type="pct"/>
            <w:shd w:val="clear" w:color="auto" w:fill="auto"/>
            <w:noWrap/>
            <w:vAlign w:val="center"/>
          </w:tcPr>
          <w:p w14:paraId="0DC094B1" w14:textId="77777777" w:rsidR="00313DF0" w:rsidRPr="00DA0EA7" w:rsidRDefault="00313DF0" w:rsidP="00120660">
            <w:pPr>
              <w:spacing w:before="100" w:beforeAutospacing="1" w:after="100" w:afterAutospacing="1"/>
              <w:rPr>
                <w:rtl/>
              </w:rPr>
            </w:pPr>
            <w:r w:rsidRPr="00DA0EA7">
              <w:rPr>
                <w:rFonts w:hint="cs"/>
                <w:rtl/>
              </w:rPr>
              <w:t>כל הציוד המסופק למפוקח לצורך ביצוע פיקוח אלקטרוני. ציוד זה כולל צמידים אלקטרונים</w:t>
            </w:r>
            <w:r>
              <w:rPr>
                <w:rFonts w:hint="cs"/>
                <w:rtl/>
              </w:rPr>
              <w:t>, ו</w:t>
            </w:r>
            <w:r w:rsidRPr="00DA0EA7">
              <w:rPr>
                <w:rFonts w:hint="cs"/>
                <w:rtl/>
              </w:rPr>
              <w:t xml:space="preserve">יחידות ביתיות. </w:t>
            </w:r>
            <w:r>
              <w:rPr>
                <w:rFonts w:hint="cs"/>
                <w:rtl/>
              </w:rPr>
              <w:t xml:space="preserve">דרישות לאמצעים אלו בסעיף </w:t>
            </w:r>
            <w:r w:rsidR="00694A0D">
              <w:rPr>
                <w:cs/>
              </w:rPr>
              <w:t>‎</w:t>
            </w:r>
            <w:r w:rsidR="00694A0D">
              <w:t>3.3</w:t>
            </w:r>
            <w:r>
              <w:rPr>
                <w:rFonts w:hint="cs"/>
                <w:rtl/>
              </w:rPr>
              <w:t>.</w:t>
            </w:r>
          </w:p>
        </w:tc>
      </w:tr>
      <w:tr w:rsidR="002B691D" w:rsidRPr="00DA0EA7" w14:paraId="0DC094B5" w14:textId="77777777" w:rsidTr="00D93E69">
        <w:trPr>
          <w:cantSplit/>
          <w:trHeight w:val="259"/>
        </w:trPr>
        <w:tc>
          <w:tcPr>
            <w:tcW w:w="1088" w:type="pct"/>
            <w:shd w:val="clear" w:color="auto" w:fill="auto"/>
            <w:noWrap/>
            <w:vAlign w:val="center"/>
          </w:tcPr>
          <w:p w14:paraId="0DC094B3" w14:textId="77777777" w:rsidR="002B691D" w:rsidRPr="00DA0EA7" w:rsidRDefault="002B691D" w:rsidP="009635AA">
            <w:pPr>
              <w:spacing w:before="100" w:beforeAutospacing="1" w:after="100" w:afterAutospacing="1"/>
              <w:rPr>
                <w:noProof/>
                <w:rtl/>
                <w:lang w:eastAsia="he-IL"/>
              </w:rPr>
            </w:pPr>
            <w:r>
              <w:rPr>
                <w:rFonts w:hint="cs"/>
                <w:noProof/>
                <w:rtl/>
                <w:lang w:eastAsia="he-IL"/>
              </w:rPr>
              <w:t>בדיקה ראשונית</w:t>
            </w:r>
          </w:p>
        </w:tc>
        <w:tc>
          <w:tcPr>
            <w:tcW w:w="3912" w:type="pct"/>
            <w:shd w:val="clear" w:color="auto" w:fill="auto"/>
            <w:noWrap/>
            <w:vAlign w:val="center"/>
          </w:tcPr>
          <w:p w14:paraId="0DC094B4" w14:textId="77777777" w:rsidR="002B691D" w:rsidRPr="00DA0EA7" w:rsidRDefault="002B691D" w:rsidP="000B13E6">
            <w:pPr>
              <w:spacing w:before="100" w:beforeAutospacing="1" w:after="100" w:afterAutospacing="1"/>
            </w:pPr>
            <w:r>
              <w:rPr>
                <w:rFonts w:hint="cs"/>
                <w:rtl/>
              </w:rPr>
              <w:t xml:space="preserve">יכולת </w:t>
            </w:r>
            <w:r w:rsidR="000B13E6">
              <w:rPr>
                <w:rFonts w:hint="cs"/>
                <w:rtl/>
              </w:rPr>
              <w:t xml:space="preserve">אחזור נתונים מבסיס הנתונים של </w:t>
            </w:r>
            <w:r>
              <w:rPr>
                <w:rFonts w:hint="cs"/>
                <w:rtl/>
              </w:rPr>
              <w:t xml:space="preserve">מערכת שר הטבעות. היכולת תאפשר </w:t>
            </w:r>
            <w:r w:rsidR="000B13E6">
              <w:rPr>
                <w:rFonts w:hint="cs"/>
                <w:rtl/>
              </w:rPr>
              <w:t>בירור ותחקור אירועים שנרשמו למפוקחים.</w:t>
            </w:r>
          </w:p>
        </w:tc>
      </w:tr>
      <w:tr w:rsidR="00313DF0" w:rsidRPr="00DA0EA7" w14:paraId="0DC094B8" w14:textId="77777777" w:rsidTr="00D93E69">
        <w:trPr>
          <w:cantSplit/>
          <w:trHeight w:val="259"/>
        </w:trPr>
        <w:tc>
          <w:tcPr>
            <w:tcW w:w="1088" w:type="pct"/>
            <w:shd w:val="clear" w:color="auto" w:fill="auto"/>
            <w:noWrap/>
            <w:vAlign w:val="center"/>
          </w:tcPr>
          <w:p w14:paraId="0DC094B6" w14:textId="77777777" w:rsidR="00313DF0" w:rsidRPr="00DA0EA7" w:rsidRDefault="00313DF0" w:rsidP="009635AA">
            <w:pPr>
              <w:spacing w:before="100" w:beforeAutospacing="1" w:after="100" w:afterAutospacing="1"/>
              <w:rPr>
                <w:noProof/>
                <w:lang w:eastAsia="he-IL"/>
              </w:rPr>
            </w:pPr>
            <w:r w:rsidRPr="00DA0EA7">
              <w:rPr>
                <w:rFonts w:hint="cs"/>
                <w:noProof/>
                <w:rtl/>
                <w:lang w:eastAsia="he-IL"/>
              </w:rPr>
              <w:t xml:space="preserve">בדיקת </w:t>
            </w:r>
            <w:r w:rsidRPr="00DA0EA7">
              <w:rPr>
                <w:noProof/>
                <w:lang w:eastAsia="he-IL"/>
              </w:rPr>
              <w:t>SAR</w:t>
            </w:r>
          </w:p>
        </w:tc>
        <w:tc>
          <w:tcPr>
            <w:tcW w:w="3912" w:type="pct"/>
            <w:shd w:val="clear" w:color="auto" w:fill="auto"/>
            <w:noWrap/>
            <w:vAlign w:val="center"/>
          </w:tcPr>
          <w:p w14:paraId="0DC094B7" w14:textId="77777777" w:rsidR="00313DF0" w:rsidRPr="00DA0EA7" w:rsidRDefault="00313DF0" w:rsidP="00814E78">
            <w:pPr>
              <w:spacing w:before="100" w:beforeAutospacing="1" w:after="100" w:afterAutospacing="1"/>
              <w:rPr>
                <w:rFonts w:cs="Times New Roman"/>
                <w:rtl/>
              </w:rPr>
            </w:pPr>
            <w:r w:rsidRPr="00DA0EA7">
              <w:t>Specific Absorption Rate</w:t>
            </w:r>
            <w:r>
              <w:rPr>
                <w:rFonts w:hint="cs"/>
                <w:rtl/>
              </w:rPr>
              <w:t xml:space="preserve"> - </w:t>
            </w:r>
            <w:r w:rsidRPr="00DA0EA7">
              <w:rPr>
                <w:rtl/>
              </w:rPr>
              <w:t>ה</w:t>
            </w:r>
            <w:r>
              <w:rPr>
                <w:rFonts w:hint="cs"/>
                <w:rtl/>
              </w:rPr>
              <w:t>אנרגיה</w:t>
            </w:r>
            <w:r w:rsidRPr="00DA0EA7">
              <w:rPr>
                <w:rtl/>
              </w:rPr>
              <w:t xml:space="preserve"> הנספגת בגוף האנושי </w:t>
            </w:r>
            <w:r>
              <w:rPr>
                <w:rFonts w:hint="cs"/>
                <w:rtl/>
              </w:rPr>
              <w:t xml:space="preserve">כתוצאה מקרינה אלקטרומגנטית </w:t>
            </w:r>
            <w:r w:rsidRPr="00DA0EA7">
              <w:rPr>
                <w:rtl/>
              </w:rPr>
              <w:t>נמדדת באמצעות מדד בשם</w:t>
            </w:r>
            <w:r>
              <w:rPr>
                <w:rFonts w:hint="cs"/>
                <w:rtl/>
              </w:rPr>
              <w:t xml:space="preserve"> "</w:t>
            </w:r>
            <w:r w:rsidRPr="00DA0EA7">
              <w:rPr>
                <w:rtl/>
              </w:rPr>
              <w:t>שיעור ספיגה סגולית</w:t>
            </w:r>
            <w:r w:rsidRPr="00DA0EA7">
              <w:t>"</w:t>
            </w:r>
            <w:r>
              <w:rPr>
                <w:rFonts w:hint="cs"/>
                <w:rtl/>
              </w:rPr>
              <w:t xml:space="preserve">. </w:t>
            </w:r>
          </w:p>
        </w:tc>
      </w:tr>
      <w:tr w:rsidR="00313DF0" w:rsidRPr="00DA0EA7" w14:paraId="0DC094BB" w14:textId="77777777" w:rsidTr="00A92CB7">
        <w:trPr>
          <w:cantSplit/>
          <w:trHeight w:val="259"/>
        </w:trPr>
        <w:tc>
          <w:tcPr>
            <w:tcW w:w="1088" w:type="pct"/>
            <w:shd w:val="clear" w:color="auto" w:fill="auto"/>
            <w:noWrap/>
            <w:vAlign w:val="center"/>
          </w:tcPr>
          <w:p w14:paraId="0DC094B9" w14:textId="77777777" w:rsidR="00313DF0" w:rsidRDefault="00313DF0" w:rsidP="00F43F64">
            <w:pPr>
              <w:spacing w:before="100" w:beforeAutospacing="1" w:after="100" w:afterAutospacing="1"/>
              <w:rPr>
                <w:noProof/>
                <w:rtl/>
                <w:lang w:eastAsia="he-IL"/>
              </w:rPr>
            </w:pPr>
            <w:r>
              <w:rPr>
                <w:rFonts w:hint="cs"/>
                <w:noProof/>
                <w:rtl/>
                <w:lang w:eastAsia="he-IL"/>
              </w:rPr>
              <w:t>הודעת מערכת</w:t>
            </w:r>
          </w:p>
        </w:tc>
        <w:tc>
          <w:tcPr>
            <w:tcW w:w="3912" w:type="pct"/>
            <w:shd w:val="clear" w:color="auto" w:fill="auto"/>
            <w:noWrap/>
            <w:vAlign w:val="center"/>
          </w:tcPr>
          <w:p w14:paraId="0DC094BA" w14:textId="77777777" w:rsidR="00313DF0" w:rsidRDefault="00313DF0" w:rsidP="001350C9">
            <w:pPr>
              <w:pBdr>
                <w:bottom w:val="single" w:sz="6" w:space="0" w:color="AAAAAA"/>
              </w:pBdr>
              <w:spacing w:before="100" w:beforeAutospacing="1" w:after="100" w:afterAutospacing="1"/>
              <w:rPr>
                <w:noProof/>
                <w:rtl/>
                <w:lang w:eastAsia="he-IL"/>
              </w:rPr>
            </w:pPr>
            <w:r>
              <w:rPr>
                <w:rFonts w:hint="cs"/>
                <w:noProof/>
                <w:rtl/>
                <w:lang w:eastAsia="he-IL"/>
              </w:rPr>
              <w:t>אירוע שנרשם במערכת והוגדר כ"הודעת מערכת", כגון אישור על עדכון משטר פיקוח, בדיקת תקינות וכד'.</w:t>
            </w:r>
          </w:p>
        </w:tc>
      </w:tr>
      <w:tr w:rsidR="00313DF0" w:rsidRPr="00DA0EA7" w14:paraId="0DC094BE" w14:textId="77777777" w:rsidTr="00A92CB7">
        <w:trPr>
          <w:cantSplit/>
          <w:trHeight w:val="259"/>
        </w:trPr>
        <w:tc>
          <w:tcPr>
            <w:tcW w:w="1088" w:type="pct"/>
            <w:shd w:val="clear" w:color="auto" w:fill="auto"/>
            <w:noWrap/>
            <w:vAlign w:val="center"/>
          </w:tcPr>
          <w:p w14:paraId="0DC094BC" w14:textId="77777777" w:rsidR="00313DF0" w:rsidRPr="008113CB" w:rsidRDefault="00313DF0" w:rsidP="009635AA">
            <w:pPr>
              <w:spacing w:before="100" w:beforeAutospacing="1" w:after="100" w:afterAutospacing="1"/>
              <w:rPr>
                <w:noProof/>
                <w:highlight w:val="yellow"/>
                <w:lang w:eastAsia="he-IL"/>
              </w:rPr>
            </w:pPr>
            <w:r>
              <w:rPr>
                <w:rFonts w:hint="cs"/>
                <w:noProof/>
                <w:rtl/>
                <w:lang w:eastAsia="he-IL"/>
              </w:rPr>
              <w:t>הפרת משטר פיקוח (הפרה)</w:t>
            </w:r>
          </w:p>
        </w:tc>
        <w:tc>
          <w:tcPr>
            <w:tcW w:w="3912" w:type="pct"/>
            <w:shd w:val="clear" w:color="auto" w:fill="auto"/>
            <w:noWrap/>
            <w:vAlign w:val="center"/>
          </w:tcPr>
          <w:p w14:paraId="0DC094BD" w14:textId="77777777" w:rsidR="00313DF0" w:rsidRPr="008113CB" w:rsidRDefault="00313DF0" w:rsidP="008113CB">
            <w:pPr>
              <w:pBdr>
                <w:bottom w:val="single" w:sz="6" w:space="0" w:color="AAAAAA"/>
              </w:pBdr>
              <w:spacing w:before="100" w:beforeAutospacing="1" w:after="100" w:afterAutospacing="1"/>
              <w:rPr>
                <w:highlight w:val="yellow"/>
                <w:rtl/>
              </w:rPr>
            </w:pPr>
            <w:r>
              <w:rPr>
                <w:rFonts w:hint="cs"/>
                <w:rtl/>
              </w:rPr>
              <w:t xml:space="preserve">אירוע במערכת שר הטבעות המעיד על </w:t>
            </w:r>
            <w:r w:rsidRPr="00DA0EA7">
              <w:rPr>
                <w:rFonts w:hint="cs"/>
                <w:rtl/>
              </w:rPr>
              <w:t>חריג</w:t>
            </w:r>
            <w:r>
              <w:rPr>
                <w:rFonts w:hint="cs"/>
                <w:rtl/>
              </w:rPr>
              <w:t>ה</w:t>
            </w:r>
            <w:r w:rsidRPr="00DA0EA7">
              <w:rPr>
                <w:rFonts w:hint="cs"/>
                <w:rtl/>
              </w:rPr>
              <w:t xml:space="preserve"> </w:t>
            </w:r>
            <w:r>
              <w:rPr>
                <w:rFonts w:hint="cs"/>
                <w:rtl/>
              </w:rPr>
              <w:t>ממשטר פיקוח.</w:t>
            </w:r>
          </w:p>
        </w:tc>
      </w:tr>
      <w:tr w:rsidR="00313DF0" w:rsidRPr="00DA0EA7" w14:paraId="0DC094C1" w14:textId="77777777" w:rsidTr="00D93E69">
        <w:trPr>
          <w:cantSplit/>
          <w:trHeight w:val="259"/>
        </w:trPr>
        <w:tc>
          <w:tcPr>
            <w:tcW w:w="1088" w:type="pct"/>
            <w:shd w:val="clear" w:color="auto" w:fill="auto"/>
            <w:noWrap/>
            <w:vAlign w:val="center"/>
          </w:tcPr>
          <w:p w14:paraId="0DC094BF" w14:textId="77777777" w:rsidR="00313DF0" w:rsidRPr="00DA0EA7" w:rsidRDefault="00313DF0" w:rsidP="009635AA">
            <w:pPr>
              <w:spacing w:before="100" w:beforeAutospacing="1" w:after="100" w:afterAutospacing="1"/>
              <w:rPr>
                <w:noProof/>
                <w:rtl/>
                <w:lang w:eastAsia="he-IL"/>
              </w:rPr>
            </w:pPr>
            <w:r>
              <w:rPr>
                <w:rFonts w:hint="cs"/>
                <w:noProof/>
                <w:rtl/>
                <w:lang w:eastAsia="he-IL"/>
              </w:rPr>
              <w:t xml:space="preserve">הרכשה / הרכשה ביומטרית </w:t>
            </w:r>
          </w:p>
        </w:tc>
        <w:tc>
          <w:tcPr>
            <w:tcW w:w="3912" w:type="pct"/>
            <w:shd w:val="clear" w:color="auto" w:fill="auto"/>
            <w:noWrap/>
            <w:vAlign w:val="center"/>
          </w:tcPr>
          <w:p w14:paraId="0DC094C0" w14:textId="77777777" w:rsidR="00313DF0" w:rsidRPr="00DA0EA7" w:rsidRDefault="00313DF0" w:rsidP="008113CB">
            <w:pPr>
              <w:spacing w:before="100" w:beforeAutospacing="1" w:after="100" w:afterAutospacing="1"/>
              <w:rPr>
                <w:rtl/>
              </w:rPr>
            </w:pPr>
            <w:r>
              <w:rPr>
                <w:rFonts w:hint="cs"/>
                <w:rtl/>
              </w:rPr>
              <w:t xml:space="preserve">תהליך בו נדגמים מאפיינים ביומטריים (כגון טביעת אצבע, דגימת קול, סריקת כף יד, ועוד) של מפוקח לצורך זיהוי. </w:t>
            </w:r>
          </w:p>
        </w:tc>
      </w:tr>
      <w:tr w:rsidR="00313DF0" w:rsidRPr="00DA0EA7" w14:paraId="0DC094C4" w14:textId="77777777" w:rsidTr="00D93E69">
        <w:trPr>
          <w:cantSplit/>
          <w:trHeight w:val="259"/>
        </w:trPr>
        <w:tc>
          <w:tcPr>
            <w:tcW w:w="1088" w:type="pct"/>
            <w:shd w:val="clear" w:color="auto" w:fill="auto"/>
            <w:noWrap/>
            <w:vAlign w:val="center"/>
          </w:tcPr>
          <w:p w14:paraId="0DC094C2" w14:textId="77777777" w:rsidR="00313DF0" w:rsidRPr="00DA0EA7" w:rsidRDefault="00313DF0" w:rsidP="009635AA">
            <w:pPr>
              <w:spacing w:before="100" w:beforeAutospacing="1" w:after="100" w:afterAutospacing="1"/>
              <w:rPr>
                <w:noProof/>
                <w:lang w:eastAsia="he-IL"/>
              </w:rPr>
            </w:pPr>
            <w:r>
              <w:rPr>
                <w:rFonts w:hint="cs"/>
                <w:noProof/>
                <w:rtl/>
                <w:lang w:eastAsia="he-IL"/>
              </w:rPr>
              <w:t xml:space="preserve">זיהוי ביומטרי </w:t>
            </w:r>
            <w:r>
              <w:rPr>
                <w:noProof/>
                <w:lang w:eastAsia="he-IL"/>
              </w:rPr>
              <w:t>One to One</w:t>
            </w:r>
          </w:p>
        </w:tc>
        <w:tc>
          <w:tcPr>
            <w:tcW w:w="3912" w:type="pct"/>
            <w:shd w:val="clear" w:color="auto" w:fill="auto"/>
            <w:noWrap/>
            <w:vAlign w:val="center"/>
          </w:tcPr>
          <w:p w14:paraId="0DC094C3" w14:textId="77777777" w:rsidR="00313DF0" w:rsidRPr="00DA0EA7" w:rsidRDefault="00313DF0" w:rsidP="00120660">
            <w:pPr>
              <w:spacing w:before="100" w:beforeAutospacing="1" w:after="100" w:afterAutospacing="1"/>
              <w:rPr>
                <w:noProof/>
                <w:rtl/>
                <w:lang w:eastAsia="he-IL"/>
              </w:rPr>
            </w:pPr>
            <w:r>
              <w:rPr>
                <w:rFonts w:hint="cs"/>
                <w:noProof/>
                <w:rtl/>
                <w:lang w:eastAsia="he-IL"/>
              </w:rPr>
              <w:t xml:space="preserve">השוואת הנתון הביומטרי של המפוקח מבוצעת אל מול התבנית שלו בלבד (תבנית משלב ההרכשה) ולא אל מול כלל מאגר המידע הביומטרי במערכת. </w:t>
            </w:r>
          </w:p>
        </w:tc>
      </w:tr>
      <w:tr w:rsidR="00313DF0" w:rsidRPr="00DA0EA7" w14:paraId="0DC094C7" w14:textId="77777777" w:rsidTr="00A92CB7">
        <w:trPr>
          <w:cantSplit/>
          <w:trHeight w:val="259"/>
        </w:trPr>
        <w:tc>
          <w:tcPr>
            <w:tcW w:w="1088" w:type="pct"/>
            <w:shd w:val="clear" w:color="auto" w:fill="auto"/>
            <w:noWrap/>
            <w:vAlign w:val="center"/>
          </w:tcPr>
          <w:p w14:paraId="0DC094C5" w14:textId="77777777" w:rsidR="00313DF0" w:rsidRPr="00F43F64" w:rsidRDefault="00313DF0" w:rsidP="00F43F64">
            <w:pPr>
              <w:spacing w:before="100" w:beforeAutospacing="1" w:after="100" w:afterAutospacing="1"/>
              <w:rPr>
                <w:noProof/>
                <w:lang w:eastAsia="he-IL"/>
              </w:rPr>
            </w:pPr>
            <w:r>
              <w:rPr>
                <w:rFonts w:hint="cs"/>
                <w:noProof/>
                <w:rtl/>
                <w:lang w:eastAsia="he-IL"/>
              </w:rPr>
              <w:t xml:space="preserve">חלון/חלון פיקוח </w:t>
            </w:r>
          </w:p>
        </w:tc>
        <w:tc>
          <w:tcPr>
            <w:tcW w:w="3912" w:type="pct"/>
            <w:shd w:val="clear" w:color="auto" w:fill="auto"/>
            <w:noWrap/>
            <w:vAlign w:val="center"/>
          </w:tcPr>
          <w:p w14:paraId="0DC094C6" w14:textId="77777777" w:rsidR="00313DF0" w:rsidRPr="00F43F64" w:rsidRDefault="00313DF0" w:rsidP="009A11B5">
            <w:pPr>
              <w:pBdr>
                <w:bottom w:val="single" w:sz="6" w:space="0" w:color="AAAAAA"/>
              </w:pBdr>
              <w:spacing w:before="100" w:beforeAutospacing="1" w:after="100" w:afterAutospacing="1"/>
              <w:rPr>
                <w:noProof/>
                <w:lang w:eastAsia="he-IL"/>
              </w:rPr>
            </w:pPr>
            <w:r>
              <w:rPr>
                <w:rFonts w:hint="cs"/>
                <w:noProof/>
                <w:rtl/>
                <w:lang w:eastAsia="he-IL"/>
              </w:rPr>
              <w:t xml:space="preserve">פרקי זמן בהם רשאי המפוקח לשהות מחוץ למקום הפיקוח, לרוב חלונות הפיקוח ניתנים ע"י בימ"ש. </w:t>
            </w:r>
          </w:p>
        </w:tc>
      </w:tr>
      <w:tr w:rsidR="00313DF0" w:rsidRPr="00DA0EA7" w14:paraId="0DC094CA" w14:textId="77777777" w:rsidTr="00D93E69">
        <w:trPr>
          <w:cantSplit/>
          <w:trHeight w:val="259"/>
        </w:trPr>
        <w:tc>
          <w:tcPr>
            <w:tcW w:w="1088" w:type="pct"/>
            <w:shd w:val="clear" w:color="auto" w:fill="auto"/>
            <w:noWrap/>
            <w:vAlign w:val="center"/>
          </w:tcPr>
          <w:p w14:paraId="0DC094C8" w14:textId="77777777" w:rsidR="00313DF0" w:rsidRDefault="00313DF0" w:rsidP="009635AA">
            <w:pPr>
              <w:spacing w:before="100" w:beforeAutospacing="1" w:after="100" w:afterAutospacing="1"/>
              <w:rPr>
                <w:rtl/>
              </w:rPr>
            </w:pPr>
            <w:r>
              <w:rPr>
                <w:rFonts w:hint="cs"/>
                <w:rtl/>
              </w:rPr>
              <w:t>יום ליסינג</w:t>
            </w:r>
          </w:p>
        </w:tc>
        <w:tc>
          <w:tcPr>
            <w:tcW w:w="3912" w:type="pct"/>
            <w:shd w:val="clear" w:color="auto" w:fill="auto"/>
            <w:noWrap/>
            <w:vAlign w:val="center"/>
          </w:tcPr>
          <w:p w14:paraId="0DC094C9" w14:textId="77777777" w:rsidR="00313DF0" w:rsidRDefault="00313DF0" w:rsidP="009635AA">
            <w:pPr>
              <w:spacing w:before="100" w:beforeAutospacing="1" w:after="100" w:afterAutospacing="1"/>
              <w:rPr>
                <w:rtl/>
              </w:rPr>
            </w:pPr>
            <w:r>
              <w:rPr>
                <w:rFonts w:hint="cs"/>
                <w:rtl/>
              </w:rPr>
              <w:t xml:space="preserve">אספקה עיקרית בפרויקט </w:t>
            </w:r>
            <w:r>
              <w:rPr>
                <w:rtl/>
              </w:rPr>
              <w:t>–</w:t>
            </w:r>
            <w:r>
              <w:rPr>
                <w:rFonts w:hint="cs"/>
                <w:rtl/>
              </w:rPr>
              <w:t xml:space="preserve"> ראה סעיף 4.9 </w:t>
            </w:r>
            <w:r>
              <w:rPr>
                <w:rtl/>
              </w:rPr>
              <w:t>–</w:t>
            </w:r>
            <w:r>
              <w:rPr>
                <w:rFonts w:hint="cs"/>
                <w:rtl/>
              </w:rPr>
              <w:t xml:space="preserve"> אספקות. </w:t>
            </w:r>
          </w:p>
        </w:tc>
      </w:tr>
      <w:tr w:rsidR="00313DF0" w:rsidRPr="00DA0EA7" w14:paraId="0DC094CD" w14:textId="77777777" w:rsidTr="00D93E69">
        <w:trPr>
          <w:cantSplit/>
          <w:trHeight w:val="259"/>
        </w:trPr>
        <w:tc>
          <w:tcPr>
            <w:tcW w:w="1088" w:type="pct"/>
            <w:shd w:val="clear" w:color="auto" w:fill="auto"/>
            <w:noWrap/>
            <w:vAlign w:val="center"/>
          </w:tcPr>
          <w:p w14:paraId="0DC094CB" w14:textId="77777777" w:rsidR="00313DF0" w:rsidRPr="00DA0EA7" w:rsidRDefault="00313DF0" w:rsidP="009635AA">
            <w:pPr>
              <w:spacing w:before="100" w:beforeAutospacing="1" w:after="100" w:afterAutospacing="1"/>
              <w:rPr>
                <w:noProof/>
                <w:lang w:eastAsia="he-IL"/>
              </w:rPr>
            </w:pPr>
            <w:r w:rsidRPr="00DA0EA7">
              <w:rPr>
                <w:rFonts w:hint="cs"/>
                <w:noProof/>
                <w:rtl/>
                <w:lang w:eastAsia="he-IL"/>
              </w:rPr>
              <w:t xml:space="preserve">יחידה ביתית </w:t>
            </w:r>
            <w:r w:rsidRPr="00DA0EA7">
              <w:rPr>
                <w:noProof/>
                <w:lang w:eastAsia="he-IL"/>
              </w:rPr>
              <w:t>(HMR)</w:t>
            </w:r>
          </w:p>
        </w:tc>
        <w:tc>
          <w:tcPr>
            <w:tcW w:w="3912" w:type="pct"/>
            <w:shd w:val="clear" w:color="auto" w:fill="auto"/>
            <w:noWrap/>
            <w:vAlign w:val="center"/>
          </w:tcPr>
          <w:p w14:paraId="0DC094CC" w14:textId="77777777" w:rsidR="00313DF0" w:rsidRPr="00DA0EA7" w:rsidRDefault="00313DF0" w:rsidP="00A22AB5">
            <w:pPr>
              <w:spacing w:before="100" w:beforeAutospacing="1" w:after="100" w:afterAutospacing="1"/>
            </w:pPr>
            <w:r>
              <w:rPr>
                <w:rFonts w:hint="cs"/>
                <w:rtl/>
              </w:rPr>
              <w:t>מכשיר אלקטרוני</w:t>
            </w:r>
            <w:r w:rsidRPr="00DA0EA7">
              <w:rPr>
                <w:rFonts w:hint="cs"/>
                <w:rtl/>
              </w:rPr>
              <w:t xml:space="preserve"> המוצב באזור מתוחם בתוך מבנה שהוא בית פרטי, דירה, מקום עבודה או כל מתחם בנוי אחר, </w:t>
            </w:r>
            <w:r>
              <w:rPr>
                <w:rFonts w:hint="cs"/>
                <w:rtl/>
              </w:rPr>
              <w:t xml:space="preserve">אשר בשילוב עם הצמיד האלקטרוני </w:t>
            </w:r>
            <w:r w:rsidRPr="00DA0EA7">
              <w:rPr>
                <w:rFonts w:hint="cs"/>
                <w:rtl/>
              </w:rPr>
              <w:t xml:space="preserve">משמשת לזיהוי הקיום של המפוקח באותו אזור ולגילוי מצבים שבהם עזב המפוקח את אותו אזור. </w:t>
            </w:r>
            <w:r w:rsidRPr="00DA0EA7">
              <w:t xml:space="preserve"> Home Monitor Receiver</w:t>
            </w:r>
          </w:p>
        </w:tc>
      </w:tr>
      <w:tr w:rsidR="00313DF0" w:rsidRPr="00DA0EA7" w14:paraId="0DC094D0" w14:textId="77777777" w:rsidTr="00D93E69">
        <w:trPr>
          <w:cantSplit/>
          <w:trHeight w:val="259"/>
        </w:trPr>
        <w:tc>
          <w:tcPr>
            <w:tcW w:w="1088" w:type="pct"/>
            <w:shd w:val="clear" w:color="auto" w:fill="auto"/>
            <w:noWrap/>
            <w:vAlign w:val="center"/>
          </w:tcPr>
          <w:p w14:paraId="0DC094CE" w14:textId="77777777" w:rsidR="00313DF0" w:rsidRPr="00DA0EA7" w:rsidRDefault="00313DF0" w:rsidP="009635AA">
            <w:pPr>
              <w:spacing w:before="100" w:beforeAutospacing="1" w:after="100" w:afterAutospacing="1"/>
              <w:rPr>
                <w:noProof/>
                <w:lang w:eastAsia="he-IL"/>
              </w:rPr>
            </w:pPr>
            <w:r w:rsidRPr="00DA0EA7">
              <w:rPr>
                <w:rFonts w:hint="cs"/>
                <w:noProof/>
                <w:rtl/>
                <w:lang w:eastAsia="he-IL"/>
              </w:rPr>
              <w:t xml:space="preserve">יחידת </w:t>
            </w:r>
            <w:r w:rsidRPr="00DA0EA7">
              <w:rPr>
                <w:noProof/>
                <w:lang w:eastAsia="he-IL"/>
              </w:rPr>
              <w:t>Drive By</w:t>
            </w:r>
          </w:p>
        </w:tc>
        <w:tc>
          <w:tcPr>
            <w:tcW w:w="3912" w:type="pct"/>
            <w:shd w:val="clear" w:color="auto" w:fill="auto"/>
            <w:noWrap/>
            <w:vAlign w:val="center"/>
          </w:tcPr>
          <w:p w14:paraId="0DC094CF" w14:textId="77777777" w:rsidR="00313DF0" w:rsidRPr="00DA0EA7" w:rsidRDefault="00313DF0" w:rsidP="009635AA">
            <w:pPr>
              <w:spacing w:before="100" w:beforeAutospacing="1" w:after="100" w:afterAutospacing="1"/>
              <w:rPr>
                <w:rtl/>
              </w:rPr>
            </w:pPr>
            <w:r w:rsidRPr="00DA0EA7">
              <w:rPr>
                <w:rFonts w:hint="cs"/>
                <w:rtl/>
              </w:rPr>
              <w:t>יחידה ניידת המשמשת גורמי אכיפה לאיתור מפוקחים. או וידוא לגבי מקום הימצאותם.</w:t>
            </w:r>
          </w:p>
        </w:tc>
      </w:tr>
      <w:tr w:rsidR="00313DF0" w:rsidRPr="00DA0EA7" w14:paraId="0DC094D3" w14:textId="77777777" w:rsidTr="00D93E69">
        <w:trPr>
          <w:cantSplit/>
          <w:trHeight w:val="259"/>
        </w:trPr>
        <w:tc>
          <w:tcPr>
            <w:tcW w:w="1088" w:type="pct"/>
            <w:shd w:val="clear" w:color="auto" w:fill="auto"/>
            <w:noWrap/>
            <w:vAlign w:val="center"/>
          </w:tcPr>
          <w:p w14:paraId="0DC094D1" w14:textId="77777777" w:rsidR="00313DF0" w:rsidRDefault="00313DF0" w:rsidP="009635AA">
            <w:pPr>
              <w:spacing w:before="100" w:beforeAutospacing="1" w:after="100" w:afterAutospacing="1"/>
              <w:rPr>
                <w:rtl/>
              </w:rPr>
            </w:pPr>
            <w:r>
              <w:rPr>
                <w:rFonts w:hint="cs"/>
                <w:rtl/>
              </w:rPr>
              <w:t xml:space="preserve">כמות מינימום </w:t>
            </w:r>
            <w:r>
              <w:rPr>
                <w:rtl/>
              </w:rPr>
              <w:t>–</w:t>
            </w:r>
            <w:r>
              <w:rPr>
                <w:rFonts w:hint="cs"/>
                <w:rtl/>
              </w:rPr>
              <w:t xml:space="preserve"> כמות מינימום ימי ליסינג</w:t>
            </w:r>
          </w:p>
        </w:tc>
        <w:tc>
          <w:tcPr>
            <w:tcW w:w="3912" w:type="pct"/>
            <w:shd w:val="clear" w:color="auto" w:fill="auto"/>
            <w:noWrap/>
            <w:vAlign w:val="center"/>
          </w:tcPr>
          <w:p w14:paraId="0DC094D2" w14:textId="77777777" w:rsidR="00313DF0" w:rsidRDefault="00313DF0" w:rsidP="00B24D12">
            <w:pPr>
              <w:spacing w:before="100" w:beforeAutospacing="1" w:after="100" w:afterAutospacing="1"/>
              <w:rPr>
                <w:rtl/>
              </w:rPr>
            </w:pPr>
            <w:r>
              <w:rPr>
                <w:rFonts w:hint="cs"/>
                <w:rtl/>
              </w:rPr>
              <w:t xml:space="preserve">כמות ימי ליסינג אותה מתחייב שב"ס להזמין מהזכיין בכל יום לתקופת ההתקשרות עם סיום העברת המקל מהחברה הזכיינית הנוכחית (חברת השמירה). כמות המינימום הינה 750 </w:t>
            </w:r>
            <w:r w:rsidR="00A74D68">
              <w:rPr>
                <w:rFonts w:hint="cs"/>
                <w:rtl/>
              </w:rPr>
              <w:t xml:space="preserve">בממוצע ליום </w:t>
            </w:r>
            <w:r>
              <w:rPr>
                <w:rFonts w:hint="cs"/>
                <w:rtl/>
              </w:rPr>
              <w:t>כמפורט בפרק 5.</w:t>
            </w:r>
          </w:p>
        </w:tc>
      </w:tr>
      <w:tr w:rsidR="00313DF0" w:rsidRPr="00DA0EA7" w14:paraId="0DC094D6" w14:textId="77777777" w:rsidTr="00D93E69">
        <w:trPr>
          <w:cantSplit/>
          <w:trHeight w:val="259"/>
        </w:trPr>
        <w:tc>
          <w:tcPr>
            <w:tcW w:w="1088" w:type="pct"/>
            <w:shd w:val="clear" w:color="auto" w:fill="auto"/>
            <w:noWrap/>
            <w:vAlign w:val="center"/>
          </w:tcPr>
          <w:p w14:paraId="0DC094D4" w14:textId="77777777" w:rsidR="00313DF0" w:rsidRPr="00DA0EA7" w:rsidRDefault="00313DF0" w:rsidP="009635AA">
            <w:pPr>
              <w:spacing w:before="100" w:beforeAutospacing="1" w:after="100" w:afterAutospacing="1"/>
              <w:rPr>
                <w:noProof/>
                <w:rtl/>
                <w:lang w:eastAsia="he-IL"/>
              </w:rPr>
            </w:pPr>
            <w:r>
              <w:rPr>
                <w:rFonts w:hint="cs"/>
                <w:noProof/>
                <w:rtl/>
                <w:lang w:eastAsia="he-IL"/>
              </w:rPr>
              <w:t xml:space="preserve">ליסינג תפעולי לערכות פיקוח </w:t>
            </w:r>
          </w:p>
        </w:tc>
        <w:tc>
          <w:tcPr>
            <w:tcW w:w="3912" w:type="pct"/>
            <w:shd w:val="clear" w:color="auto" w:fill="auto"/>
            <w:noWrap/>
            <w:vAlign w:val="center"/>
          </w:tcPr>
          <w:p w14:paraId="0DC094D5" w14:textId="77777777" w:rsidR="00313DF0" w:rsidRDefault="00313DF0" w:rsidP="009635AA">
            <w:pPr>
              <w:spacing w:before="100" w:beforeAutospacing="1" w:after="100" w:afterAutospacing="1"/>
            </w:pPr>
            <w:r>
              <w:rPr>
                <w:rFonts w:hint="cs"/>
                <w:rtl/>
              </w:rPr>
              <w:t xml:space="preserve">שימוש בערכות פיקוח של הזכיין. הזכיין אחראי לספק ערכות פיקוח תקינות ולטפל בכל תקלה הקשורה לערכות הפיקוח, לניהול המלאי, ולתחזוקה השוטפת של הציוד (לרבות ציוד מתכלה). </w:t>
            </w:r>
          </w:p>
        </w:tc>
      </w:tr>
      <w:tr w:rsidR="00313DF0" w:rsidRPr="00DA0EA7" w14:paraId="0DC094D9" w14:textId="77777777" w:rsidTr="00D93E69">
        <w:trPr>
          <w:cantSplit/>
          <w:trHeight w:val="259"/>
        </w:trPr>
        <w:tc>
          <w:tcPr>
            <w:tcW w:w="1088" w:type="pct"/>
            <w:shd w:val="clear" w:color="auto" w:fill="auto"/>
            <w:noWrap/>
            <w:vAlign w:val="center"/>
          </w:tcPr>
          <w:p w14:paraId="0DC094D7" w14:textId="77777777" w:rsidR="00313DF0" w:rsidRPr="00DA0EA7" w:rsidRDefault="00313DF0" w:rsidP="009635AA">
            <w:pPr>
              <w:spacing w:before="100" w:beforeAutospacing="1" w:after="100" w:afterAutospacing="1"/>
              <w:rPr>
                <w:noProof/>
                <w:rtl/>
                <w:lang w:eastAsia="he-IL"/>
              </w:rPr>
            </w:pPr>
            <w:r w:rsidRPr="00DA0EA7">
              <w:rPr>
                <w:rFonts w:hint="cs"/>
                <w:noProof/>
                <w:rtl/>
                <w:lang w:eastAsia="he-IL"/>
              </w:rPr>
              <w:t>מאסר</w:t>
            </w:r>
          </w:p>
        </w:tc>
        <w:tc>
          <w:tcPr>
            <w:tcW w:w="3912" w:type="pct"/>
            <w:shd w:val="clear" w:color="auto" w:fill="auto"/>
            <w:noWrap/>
            <w:vAlign w:val="center"/>
          </w:tcPr>
          <w:p w14:paraId="0DC094D8" w14:textId="77777777" w:rsidR="00313DF0" w:rsidRPr="00DA0EA7" w:rsidRDefault="008865DC" w:rsidP="009635AA">
            <w:pPr>
              <w:spacing w:before="100" w:beforeAutospacing="1" w:after="100" w:afterAutospacing="1"/>
              <w:rPr>
                <w:rtl/>
              </w:rPr>
            </w:pPr>
            <w:hyperlink r:id="rId33" w:tooltip="עונש" w:history="1">
              <w:r w:rsidR="00313DF0" w:rsidRPr="00DA0EA7">
                <w:rPr>
                  <w:rtl/>
                </w:rPr>
                <w:t>עונש</w:t>
              </w:r>
            </w:hyperlink>
            <w:r w:rsidR="00313DF0" w:rsidRPr="00DA0EA7">
              <w:t xml:space="preserve"> </w:t>
            </w:r>
            <w:r w:rsidR="00313DF0" w:rsidRPr="00DA0EA7">
              <w:rPr>
                <w:rtl/>
              </w:rPr>
              <w:t xml:space="preserve">שמוטל על ידי </w:t>
            </w:r>
            <w:hyperlink r:id="rId34" w:tooltip="בית משפט" w:history="1">
              <w:r w:rsidR="00313DF0" w:rsidRPr="00DA0EA7">
                <w:rPr>
                  <w:rtl/>
                </w:rPr>
                <w:t>בית משפט</w:t>
              </w:r>
            </w:hyperlink>
            <w:r w:rsidR="00313DF0" w:rsidRPr="00DA0EA7">
              <w:t xml:space="preserve"> </w:t>
            </w:r>
            <w:r w:rsidR="00313DF0" w:rsidRPr="00DA0EA7">
              <w:rPr>
                <w:rtl/>
              </w:rPr>
              <w:t>על אדם שהורשע ב</w:t>
            </w:r>
            <w:hyperlink r:id="rId35" w:tooltip="עבירה פלילית" w:history="1">
              <w:r w:rsidR="00313DF0" w:rsidRPr="00DA0EA7">
                <w:rPr>
                  <w:rtl/>
                </w:rPr>
                <w:t>עבירה פלילית</w:t>
              </w:r>
            </w:hyperlink>
            <w:r w:rsidR="00313DF0" w:rsidRPr="00DA0EA7">
              <w:t xml:space="preserve"> </w:t>
            </w:r>
            <w:r w:rsidR="00313DF0" w:rsidRPr="00DA0EA7">
              <w:rPr>
                <w:rtl/>
              </w:rPr>
              <w:t>שב</w:t>
            </w:r>
            <w:hyperlink r:id="rId36" w:tooltip="חוק" w:history="1">
              <w:r w:rsidR="00313DF0" w:rsidRPr="00DA0EA7">
                <w:rPr>
                  <w:rtl/>
                </w:rPr>
                <w:t>חוק</w:t>
              </w:r>
            </w:hyperlink>
            <w:r w:rsidR="00313DF0" w:rsidRPr="00DA0EA7">
              <w:t xml:space="preserve"> </w:t>
            </w:r>
            <w:r w:rsidR="00313DF0" w:rsidRPr="00DA0EA7">
              <w:rPr>
                <w:rtl/>
              </w:rPr>
              <w:t>נקבע כי עונשה מאסר</w:t>
            </w:r>
            <w:r w:rsidR="00313DF0" w:rsidRPr="00DA0EA7">
              <w:rPr>
                <w:rFonts w:hint="cs"/>
                <w:rtl/>
              </w:rPr>
              <w:t xml:space="preserve">. </w:t>
            </w:r>
            <w:r w:rsidR="00313DF0" w:rsidRPr="00DA0EA7">
              <w:rPr>
                <w:rtl/>
              </w:rPr>
              <w:t>את עונש המאסר מרצה</w:t>
            </w:r>
            <w:r w:rsidR="00313DF0" w:rsidRPr="00DA0EA7">
              <w:rPr>
                <w:rFonts w:hint="cs"/>
                <w:rtl/>
              </w:rPr>
              <w:t xml:space="preserve"> האדם במתקן כליאה.</w:t>
            </w:r>
          </w:p>
        </w:tc>
      </w:tr>
      <w:tr w:rsidR="00313DF0" w:rsidRPr="00DA0EA7" w14:paraId="0DC094DC" w14:textId="77777777" w:rsidTr="00D93E69">
        <w:trPr>
          <w:cantSplit/>
          <w:trHeight w:val="259"/>
        </w:trPr>
        <w:tc>
          <w:tcPr>
            <w:tcW w:w="1088" w:type="pct"/>
            <w:shd w:val="clear" w:color="auto" w:fill="auto"/>
            <w:noWrap/>
            <w:vAlign w:val="center"/>
          </w:tcPr>
          <w:p w14:paraId="0DC094DA" w14:textId="77777777" w:rsidR="00313DF0" w:rsidRPr="00DA0EA7" w:rsidRDefault="00313DF0" w:rsidP="009635AA">
            <w:pPr>
              <w:spacing w:before="100" w:beforeAutospacing="1" w:after="100" w:afterAutospacing="1"/>
              <w:rPr>
                <w:noProof/>
                <w:rtl/>
                <w:lang w:eastAsia="he-IL"/>
              </w:rPr>
            </w:pPr>
            <w:r>
              <w:rPr>
                <w:rFonts w:hint="cs"/>
                <w:rtl/>
              </w:rPr>
              <w:t xml:space="preserve">מזהה מפוקח </w:t>
            </w:r>
          </w:p>
        </w:tc>
        <w:tc>
          <w:tcPr>
            <w:tcW w:w="3912" w:type="pct"/>
            <w:shd w:val="clear" w:color="auto" w:fill="auto"/>
            <w:noWrap/>
            <w:vAlign w:val="center"/>
          </w:tcPr>
          <w:p w14:paraId="0DC094DB" w14:textId="77777777" w:rsidR="00313DF0" w:rsidRPr="00DA0EA7" w:rsidRDefault="00313DF0" w:rsidP="0007502F">
            <w:pPr>
              <w:spacing w:before="100" w:beforeAutospacing="1" w:after="100" w:afterAutospacing="1"/>
              <w:rPr>
                <w:rtl/>
              </w:rPr>
            </w:pPr>
            <w:r>
              <w:rPr>
                <w:rFonts w:hint="cs"/>
                <w:rtl/>
              </w:rPr>
              <w:t>מספר חד ערכי לזיהוי המפוקח. מספר תעודת זהות, דרכון של המפוקח, מספר אסיר, או מספר ייחודי אחר שיקבע שב"ס.</w:t>
            </w:r>
          </w:p>
        </w:tc>
      </w:tr>
      <w:tr w:rsidR="00313DF0" w:rsidRPr="00DA0EA7" w14:paraId="0DC094DF" w14:textId="77777777" w:rsidTr="00D93E69">
        <w:trPr>
          <w:cantSplit/>
          <w:trHeight w:val="259"/>
        </w:trPr>
        <w:tc>
          <w:tcPr>
            <w:tcW w:w="1088" w:type="pct"/>
            <w:shd w:val="clear" w:color="auto" w:fill="auto"/>
            <w:noWrap/>
            <w:vAlign w:val="center"/>
          </w:tcPr>
          <w:p w14:paraId="0DC094DD" w14:textId="77777777" w:rsidR="00313DF0" w:rsidRPr="00DA0EA7" w:rsidRDefault="00313DF0" w:rsidP="009635AA">
            <w:pPr>
              <w:spacing w:before="100" w:beforeAutospacing="1" w:after="100" w:afterAutospacing="1"/>
              <w:rPr>
                <w:noProof/>
                <w:rtl/>
                <w:lang w:eastAsia="he-IL"/>
              </w:rPr>
            </w:pPr>
            <w:r w:rsidRPr="00DA0EA7">
              <w:rPr>
                <w:rFonts w:hint="cs"/>
                <w:noProof/>
                <w:rtl/>
                <w:lang w:eastAsia="he-IL"/>
              </w:rPr>
              <w:t>מעצר</w:t>
            </w:r>
          </w:p>
        </w:tc>
        <w:tc>
          <w:tcPr>
            <w:tcW w:w="3912" w:type="pct"/>
            <w:shd w:val="clear" w:color="auto" w:fill="auto"/>
            <w:noWrap/>
            <w:vAlign w:val="center"/>
          </w:tcPr>
          <w:p w14:paraId="0DC094DE" w14:textId="77777777" w:rsidR="00313DF0" w:rsidRPr="00DA0EA7" w:rsidRDefault="00313DF0" w:rsidP="009635AA">
            <w:pPr>
              <w:spacing w:before="100" w:beforeAutospacing="1" w:after="100" w:afterAutospacing="1"/>
              <w:rPr>
                <w:rtl/>
              </w:rPr>
            </w:pPr>
            <w:r w:rsidRPr="00DA0EA7">
              <w:rPr>
                <w:rtl/>
              </w:rPr>
              <w:t xml:space="preserve">שלילת </w:t>
            </w:r>
            <w:hyperlink r:id="rId37" w:tooltip="חירות האדם" w:history="1">
              <w:r w:rsidRPr="00DA0EA7">
                <w:rPr>
                  <w:rtl/>
                </w:rPr>
                <w:t>חירותו</w:t>
              </w:r>
            </w:hyperlink>
            <w:r w:rsidRPr="00DA0EA7">
              <w:t xml:space="preserve"> </w:t>
            </w:r>
            <w:r w:rsidRPr="00DA0EA7">
              <w:rPr>
                <w:rtl/>
              </w:rPr>
              <w:t>של אדם לפני ש</w:t>
            </w:r>
            <w:hyperlink r:id="rId38" w:tooltip="פסק דין" w:history="1">
              <w:r w:rsidRPr="00DA0EA7">
                <w:rPr>
                  <w:rtl/>
                </w:rPr>
                <w:t>הורשע בדין</w:t>
              </w:r>
            </w:hyperlink>
            <w:r w:rsidRPr="00DA0EA7">
              <w:t xml:space="preserve"> </w:t>
            </w:r>
            <w:r w:rsidRPr="00DA0EA7">
              <w:rPr>
                <w:rtl/>
              </w:rPr>
              <w:t>ונמצא אשם</w:t>
            </w:r>
            <w:r w:rsidRPr="00DA0EA7">
              <w:rPr>
                <w:rFonts w:hint="cs"/>
                <w:rtl/>
              </w:rPr>
              <w:t>.</w:t>
            </w:r>
          </w:p>
        </w:tc>
      </w:tr>
      <w:tr w:rsidR="00502334" w:rsidRPr="00DA0EA7" w14:paraId="0DC094E2" w14:textId="77777777" w:rsidTr="00A92CB7">
        <w:trPr>
          <w:cantSplit/>
          <w:trHeight w:val="259"/>
        </w:trPr>
        <w:tc>
          <w:tcPr>
            <w:tcW w:w="1088" w:type="pct"/>
            <w:shd w:val="clear" w:color="auto" w:fill="auto"/>
            <w:noWrap/>
            <w:vAlign w:val="center"/>
          </w:tcPr>
          <w:p w14:paraId="0DC094E0" w14:textId="77777777" w:rsidR="00502334" w:rsidRDefault="00502334" w:rsidP="009635AA">
            <w:pPr>
              <w:spacing w:before="100" w:beforeAutospacing="1" w:after="100" w:afterAutospacing="1"/>
              <w:rPr>
                <w:noProof/>
                <w:rtl/>
                <w:lang w:eastAsia="he-IL"/>
              </w:rPr>
            </w:pPr>
            <w:r>
              <w:rPr>
                <w:rFonts w:hint="cs"/>
                <w:noProof/>
                <w:rtl/>
                <w:lang w:eastAsia="he-IL"/>
              </w:rPr>
              <w:t>מערכות זכיין</w:t>
            </w:r>
            <w:r w:rsidR="00F116F0">
              <w:rPr>
                <w:rFonts w:hint="cs"/>
                <w:noProof/>
                <w:rtl/>
                <w:lang w:eastAsia="he-IL"/>
              </w:rPr>
              <w:t>/ קריאות שירות</w:t>
            </w:r>
          </w:p>
        </w:tc>
        <w:tc>
          <w:tcPr>
            <w:tcW w:w="3912" w:type="pct"/>
            <w:shd w:val="clear" w:color="auto" w:fill="auto"/>
            <w:noWrap/>
            <w:vAlign w:val="center"/>
          </w:tcPr>
          <w:p w14:paraId="0DC094E1" w14:textId="77777777" w:rsidR="00502334" w:rsidRDefault="00F116F0" w:rsidP="005E501F">
            <w:pPr>
              <w:pBdr>
                <w:bottom w:val="single" w:sz="6" w:space="0" w:color="AAAAAA"/>
              </w:pBdr>
              <w:spacing w:before="100" w:beforeAutospacing="1" w:after="100" w:afterAutospacing="1"/>
              <w:rPr>
                <w:rtl/>
              </w:rPr>
            </w:pPr>
            <w:r>
              <w:rPr>
                <w:rFonts w:hint="cs"/>
                <w:rtl/>
              </w:rPr>
              <w:t xml:space="preserve">מערכות שאיתן עובד הזכיין ולא שב"ס. באמצעותן ניתן יהיה להזמין את השירותים המסופקים במסגרת ההתקשרות (התקנות, הסרות, בדיקת </w:t>
            </w:r>
            <w:r w:rsidR="005E501F">
              <w:rPr>
                <w:rFonts w:hint="cs"/>
                <w:rtl/>
              </w:rPr>
              <w:t>התכנות פיקוח אלקטרוני</w:t>
            </w:r>
            <w:r>
              <w:rPr>
                <w:rFonts w:hint="cs"/>
                <w:rtl/>
              </w:rPr>
              <w:t>, וכו') או לדווח על תקלות לזכיין.</w:t>
            </w:r>
          </w:p>
        </w:tc>
      </w:tr>
      <w:tr w:rsidR="00313DF0" w:rsidRPr="00DA0EA7" w14:paraId="0DC094E5" w14:textId="77777777" w:rsidTr="00A92CB7">
        <w:trPr>
          <w:cantSplit/>
          <w:trHeight w:val="259"/>
        </w:trPr>
        <w:tc>
          <w:tcPr>
            <w:tcW w:w="1088" w:type="pct"/>
            <w:shd w:val="clear" w:color="auto" w:fill="auto"/>
            <w:noWrap/>
            <w:vAlign w:val="center"/>
          </w:tcPr>
          <w:p w14:paraId="0DC094E3" w14:textId="77777777" w:rsidR="00313DF0" w:rsidRPr="00F43F64" w:rsidRDefault="00313DF0" w:rsidP="009635AA">
            <w:pPr>
              <w:spacing w:before="100" w:beforeAutospacing="1" w:after="100" w:afterAutospacing="1"/>
              <w:rPr>
                <w:noProof/>
                <w:rtl/>
                <w:lang w:eastAsia="he-IL"/>
              </w:rPr>
            </w:pPr>
            <w:r>
              <w:rPr>
                <w:rFonts w:hint="cs"/>
                <w:noProof/>
                <w:rtl/>
                <w:lang w:eastAsia="he-IL"/>
              </w:rPr>
              <w:t xml:space="preserve">מערכת ניטור / מערכת שר הטבעות </w:t>
            </w:r>
          </w:p>
        </w:tc>
        <w:tc>
          <w:tcPr>
            <w:tcW w:w="3912" w:type="pct"/>
            <w:shd w:val="clear" w:color="auto" w:fill="auto"/>
            <w:noWrap/>
            <w:vAlign w:val="center"/>
          </w:tcPr>
          <w:p w14:paraId="0DC094E4" w14:textId="77777777" w:rsidR="00313DF0" w:rsidRPr="00F43F64" w:rsidRDefault="00313DF0" w:rsidP="00403776">
            <w:pPr>
              <w:pBdr>
                <w:bottom w:val="single" w:sz="6" w:space="0" w:color="AAAAAA"/>
              </w:pBdr>
              <w:spacing w:before="100" w:beforeAutospacing="1" w:after="100" w:afterAutospacing="1"/>
              <w:rPr>
                <w:rtl/>
              </w:rPr>
            </w:pPr>
            <w:r>
              <w:rPr>
                <w:rFonts w:hint="cs"/>
                <w:rtl/>
              </w:rPr>
              <w:t>מערכת שתותאם לדרישות שב"ס ותאפשר פיקוח אלקטרוני על מי שהוגדר כ"מפוקח". דרישות המערכת מפורטות בפרקים הטכניים של המכרז.</w:t>
            </w:r>
          </w:p>
        </w:tc>
      </w:tr>
      <w:tr w:rsidR="00313DF0" w:rsidRPr="00DA0EA7" w14:paraId="0DC094E8" w14:textId="77777777" w:rsidTr="00A92CB7">
        <w:trPr>
          <w:cantSplit/>
          <w:trHeight w:val="259"/>
        </w:trPr>
        <w:tc>
          <w:tcPr>
            <w:tcW w:w="1088" w:type="pct"/>
            <w:shd w:val="clear" w:color="auto" w:fill="auto"/>
            <w:noWrap/>
            <w:vAlign w:val="center"/>
          </w:tcPr>
          <w:p w14:paraId="0DC094E6" w14:textId="77777777" w:rsidR="00313DF0" w:rsidRPr="00F43F64" w:rsidRDefault="00313DF0" w:rsidP="009635AA">
            <w:pPr>
              <w:spacing w:before="100" w:beforeAutospacing="1" w:after="100" w:afterAutospacing="1"/>
              <w:rPr>
                <w:noProof/>
                <w:rtl/>
                <w:lang w:eastAsia="he-IL"/>
              </w:rPr>
            </w:pPr>
            <w:r>
              <w:rPr>
                <w:rFonts w:hint="cs"/>
                <w:noProof/>
                <w:rtl/>
                <w:lang w:eastAsia="he-IL"/>
              </w:rPr>
              <w:t xml:space="preserve">מערכת פקא"ל </w:t>
            </w:r>
          </w:p>
        </w:tc>
        <w:tc>
          <w:tcPr>
            <w:tcW w:w="3912" w:type="pct"/>
            <w:shd w:val="clear" w:color="auto" w:fill="auto"/>
            <w:noWrap/>
            <w:vAlign w:val="center"/>
          </w:tcPr>
          <w:p w14:paraId="0DC094E7" w14:textId="77777777" w:rsidR="00313DF0" w:rsidRPr="00F43F64" w:rsidRDefault="00313DF0" w:rsidP="00F43F64">
            <w:pPr>
              <w:pBdr>
                <w:bottom w:val="single" w:sz="6" w:space="0" w:color="AAAAAA"/>
              </w:pBdr>
              <w:spacing w:before="100" w:beforeAutospacing="1" w:after="100" w:afterAutospacing="1"/>
              <w:rPr>
                <w:rtl/>
              </w:rPr>
            </w:pPr>
            <w:r>
              <w:rPr>
                <w:rFonts w:hint="cs"/>
                <w:rtl/>
              </w:rPr>
              <w:t>מערכת ניהול מפוקחים ברשת שב"ס, המופעלת ע"י  היחידה לפיקוח אלקטרוני. מערכת זאת תמומשק בפרויקט למערכת שר הטבעות.</w:t>
            </w:r>
          </w:p>
        </w:tc>
      </w:tr>
      <w:tr w:rsidR="00313DF0" w:rsidRPr="00DA0EA7" w14:paraId="0DC094EB" w14:textId="77777777" w:rsidTr="00D93E69">
        <w:trPr>
          <w:cantSplit/>
          <w:trHeight w:val="259"/>
        </w:trPr>
        <w:tc>
          <w:tcPr>
            <w:tcW w:w="1088" w:type="pct"/>
            <w:shd w:val="clear" w:color="auto" w:fill="auto"/>
            <w:noWrap/>
            <w:vAlign w:val="center"/>
          </w:tcPr>
          <w:p w14:paraId="0DC094E9" w14:textId="77777777" w:rsidR="00313DF0" w:rsidRPr="00BB2700" w:rsidRDefault="00313DF0">
            <w:pPr>
              <w:spacing w:before="100" w:beforeAutospacing="1" w:after="100" w:afterAutospacing="1"/>
              <w:rPr>
                <w:noProof/>
                <w:rtl/>
                <w:lang w:eastAsia="he-IL"/>
              </w:rPr>
            </w:pPr>
            <w:r>
              <w:rPr>
                <w:rFonts w:hint="cs"/>
                <w:noProof/>
                <w:rtl/>
                <w:lang w:eastAsia="he-IL"/>
              </w:rPr>
              <w:t xml:space="preserve">מערכת קיימת </w:t>
            </w:r>
          </w:p>
        </w:tc>
        <w:tc>
          <w:tcPr>
            <w:tcW w:w="3912" w:type="pct"/>
            <w:shd w:val="clear" w:color="auto" w:fill="auto"/>
            <w:noWrap/>
            <w:vAlign w:val="center"/>
          </w:tcPr>
          <w:p w14:paraId="0DC094EA" w14:textId="77777777" w:rsidR="00313DF0" w:rsidRPr="00BB2700" w:rsidRDefault="00313DF0">
            <w:pPr>
              <w:spacing w:before="100" w:beforeAutospacing="1" w:after="100" w:afterAutospacing="1"/>
              <w:rPr>
                <w:rtl/>
              </w:rPr>
            </w:pPr>
            <w:r>
              <w:rPr>
                <w:rFonts w:hint="cs"/>
                <w:rtl/>
              </w:rPr>
              <w:t>מערכת פיקוח אלקטרוני שמפעילה חברת השמירה. יצרנית הציוד למפוקחים היא חברת אלמוטק (</w:t>
            </w:r>
            <w:r>
              <w:t>ElmoTech</w:t>
            </w:r>
            <w:r>
              <w:rPr>
                <w:rFonts w:hint="cs"/>
                <w:rtl/>
              </w:rPr>
              <w:t xml:space="preserve">). </w:t>
            </w:r>
          </w:p>
        </w:tc>
      </w:tr>
      <w:tr w:rsidR="00313DF0" w:rsidRPr="00DA0EA7" w14:paraId="0DC094EE" w14:textId="77777777" w:rsidTr="00D93E69">
        <w:trPr>
          <w:cantSplit/>
          <w:trHeight w:val="259"/>
        </w:trPr>
        <w:tc>
          <w:tcPr>
            <w:tcW w:w="1088" w:type="pct"/>
            <w:shd w:val="clear" w:color="auto" w:fill="auto"/>
            <w:noWrap/>
            <w:vAlign w:val="center"/>
          </w:tcPr>
          <w:p w14:paraId="0DC094EC" w14:textId="77777777" w:rsidR="00313DF0" w:rsidRDefault="00313DF0" w:rsidP="009635AA">
            <w:pPr>
              <w:spacing w:before="100" w:beforeAutospacing="1" w:after="100" w:afterAutospacing="1"/>
              <w:rPr>
                <w:rtl/>
              </w:rPr>
            </w:pPr>
            <w:r>
              <w:rPr>
                <w:rFonts w:hint="cs"/>
                <w:rtl/>
              </w:rPr>
              <w:t>מפוקח</w:t>
            </w:r>
          </w:p>
        </w:tc>
        <w:tc>
          <w:tcPr>
            <w:tcW w:w="3912" w:type="pct"/>
            <w:shd w:val="clear" w:color="auto" w:fill="auto"/>
            <w:noWrap/>
            <w:vAlign w:val="center"/>
          </w:tcPr>
          <w:p w14:paraId="0DC094ED" w14:textId="77777777" w:rsidR="00313DF0" w:rsidRDefault="00313DF0" w:rsidP="009635AA">
            <w:pPr>
              <w:spacing w:before="100" w:beforeAutospacing="1" w:after="100" w:afterAutospacing="1"/>
              <w:rPr>
                <w:rtl/>
              </w:rPr>
            </w:pPr>
            <w:r>
              <w:rPr>
                <w:rFonts w:hint="cs"/>
                <w:rtl/>
              </w:rPr>
              <w:t>כל גורם הנמצא במשמורת או תחת אחריות פיקוח של שירות בתי הסוהר שעליו יותקן/או מותקן אמצעי ניטור (צמיד אלקטרוני).</w:t>
            </w:r>
          </w:p>
        </w:tc>
      </w:tr>
      <w:tr w:rsidR="00313DF0" w:rsidRPr="00DA0EA7" w14:paraId="0DC094F1" w14:textId="77777777" w:rsidTr="00D93E69">
        <w:trPr>
          <w:cantSplit/>
          <w:trHeight w:val="259"/>
        </w:trPr>
        <w:tc>
          <w:tcPr>
            <w:tcW w:w="1088" w:type="pct"/>
            <w:shd w:val="clear" w:color="auto" w:fill="auto"/>
            <w:noWrap/>
            <w:vAlign w:val="center"/>
          </w:tcPr>
          <w:p w14:paraId="0DC094EF" w14:textId="77777777" w:rsidR="00313DF0" w:rsidRPr="00DA0EA7" w:rsidRDefault="00313DF0" w:rsidP="00F04D64">
            <w:pPr>
              <w:spacing w:before="100" w:beforeAutospacing="1" w:after="100" w:afterAutospacing="1"/>
              <w:rPr>
                <w:noProof/>
                <w:rtl/>
                <w:lang w:eastAsia="he-IL"/>
              </w:rPr>
            </w:pPr>
            <w:r w:rsidRPr="00DA0EA7">
              <w:rPr>
                <w:rFonts w:hint="cs"/>
                <w:noProof/>
                <w:rtl/>
                <w:lang w:eastAsia="he-IL"/>
              </w:rPr>
              <w:t>מפרט הטכני</w:t>
            </w:r>
          </w:p>
        </w:tc>
        <w:tc>
          <w:tcPr>
            <w:tcW w:w="3912" w:type="pct"/>
            <w:shd w:val="clear" w:color="auto" w:fill="auto"/>
            <w:noWrap/>
            <w:vAlign w:val="center"/>
          </w:tcPr>
          <w:p w14:paraId="0DC094F0" w14:textId="77777777" w:rsidR="00313DF0" w:rsidRPr="00DA0EA7" w:rsidRDefault="00313DF0" w:rsidP="00F04D64">
            <w:pPr>
              <w:spacing w:before="100" w:beforeAutospacing="1" w:after="100" w:afterAutospacing="1"/>
              <w:rPr>
                <w:rtl/>
              </w:rPr>
            </w:pPr>
            <w:r w:rsidRPr="00DA0EA7">
              <w:rPr>
                <w:rFonts w:hint="cs"/>
                <w:rtl/>
              </w:rPr>
              <w:t xml:space="preserve">מתייחס לפרקים 1,2,3 של המפרט </w:t>
            </w:r>
          </w:p>
        </w:tc>
      </w:tr>
      <w:tr w:rsidR="00313DF0" w:rsidRPr="00DA0EA7" w14:paraId="0DC094F4" w14:textId="77777777" w:rsidTr="00A92CB7">
        <w:trPr>
          <w:cantSplit/>
          <w:trHeight w:val="259"/>
        </w:trPr>
        <w:tc>
          <w:tcPr>
            <w:tcW w:w="1088" w:type="pct"/>
            <w:shd w:val="clear" w:color="auto" w:fill="auto"/>
            <w:noWrap/>
            <w:vAlign w:val="center"/>
          </w:tcPr>
          <w:p w14:paraId="0DC094F2" w14:textId="77777777" w:rsidR="00313DF0" w:rsidRPr="00DA0EA7" w:rsidRDefault="00313DF0" w:rsidP="009635AA">
            <w:pPr>
              <w:spacing w:before="100" w:beforeAutospacing="1" w:after="100" w:afterAutospacing="1"/>
              <w:rPr>
                <w:noProof/>
                <w:rtl/>
                <w:lang w:eastAsia="he-IL"/>
              </w:rPr>
            </w:pPr>
            <w:r>
              <w:rPr>
                <w:rFonts w:hint="cs"/>
                <w:noProof/>
                <w:rtl/>
                <w:lang w:eastAsia="he-IL"/>
              </w:rPr>
              <w:t>מקום פיקוח</w:t>
            </w:r>
          </w:p>
        </w:tc>
        <w:tc>
          <w:tcPr>
            <w:tcW w:w="3912" w:type="pct"/>
            <w:shd w:val="clear" w:color="auto" w:fill="auto"/>
            <w:noWrap/>
            <w:vAlign w:val="center"/>
          </w:tcPr>
          <w:p w14:paraId="0DC094F3" w14:textId="77777777" w:rsidR="00313DF0" w:rsidRPr="008113CB" w:rsidRDefault="00313DF0" w:rsidP="00F92302">
            <w:pPr>
              <w:spacing w:before="100" w:beforeAutospacing="1" w:after="100" w:afterAutospacing="1"/>
              <w:rPr>
                <w:rtl/>
              </w:rPr>
            </w:pPr>
            <w:r>
              <w:rPr>
                <w:rFonts w:hint="cs"/>
                <w:color w:val="auto"/>
                <w:rtl/>
              </w:rPr>
              <w:t>כתובת מגורים כפי שהוגדרה ע"י בימ"ש והוגדרה</w:t>
            </w:r>
            <w:r w:rsidRPr="00F43F64">
              <w:rPr>
                <w:color w:val="auto"/>
                <w:rtl/>
              </w:rPr>
              <w:t xml:space="preserve"> במערכת </w:t>
            </w:r>
            <w:r>
              <w:rPr>
                <w:rFonts w:hint="cs"/>
                <w:color w:val="auto"/>
                <w:rtl/>
              </w:rPr>
              <w:t>ע"י יחידה ביתית.</w:t>
            </w:r>
            <w:r w:rsidRPr="00F43F64">
              <w:rPr>
                <w:color w:val="auto"/>
                <w:rtl/>
              </w:rPr>
              <w:t xml:space="preserve"> </w:t>
            </w:r>
          </w:p>
        </w:tc>
      </w:tr>
      <w:tr w:rsidR="004D7B27" w:rsidRPr="00DA0EA7" w14:paraId="0DC094F7" w14:textId="77777777" w:rsidTr="00A92CB7">
        <w:trPr>
          <w:cantSplit/>
          <w:trHeight w:val="259"/>
        </w:trPr>
        <w:tc>
          <w:tcPr>
            <w:tcW w:w="1088" w:type="pct"/>
            <w:shd w:val="clear" w:color="auto" w:fill="auto"/>
            <w:noWrap/>
            <w:vAlign w:val="center"/>
          </w:tcPr>
          <w:p w14:paraId="0DC094F5" w14:textId="77777777" w:rsidR="004D7B27" w:rsidRPr="00F43F64" w:rsidRDefault="004D7B27" w:rsidP="009635AA">
            <w:pPr>
              <w:spacing w:before="100" w:beforeAutospacing="1" w:after="100" w:afterAutospacing="1"/>
              <w:rPr>
                <w:noProof/>
                <w:rtl/>
                <w:lang w:eastAsia="he-IL"/>
              </w:rPr>
            </w:pPr>
            <w:r>
              <w:rPr>
                <w:rFonts w:hint="cs"/>
                <w:noProof/>
                <w:rtl/>
                <w:lang w:eastAsia="he-IL"/>
              </w:rPr>
              <w:t>מרכז אינטגרציה</w:t>
            </w:r>
          </w:p>
        </w:tc>
        <w:tc>
          <w:tcPr>
            <w:tcW w:w="3912" w:type="pct"/>
            <w:shd w:val="clear" w:color="auto" w:fill="auto"/>
            <w:noWrap/>
            <w:vAlign w:val="center"/>
          </w:tcPr>
          <w:p w14:paraId="0DC094F6" w14:textId="77777777" w:rsidR="004D7B27" w:rsidRDefault="00B06431" w:rsidP="009B2570">
            <w:pPr>
              <w:pBdr>
                <w:bottom w:val="single" w:sz="6" w:space="0" w:color="AAAAAA"/>
              </w:pBdr>
              <w:spacing w:before="100" w:beforeAutospacing="1" w:after="100" w:afterAutospacing="1"/>
              <w:rPr>
                <w:rtl/>
              </w:rPr>
            </w:pPr>
            <w:r>
              <w:rPr>
                <w:rFonts w:hint="cs"/>
                <w:rtl/>
              </w:rPr>
              <w:t>פלטפורמה שמשמשת כמתווך תקשורת ומסרים בין המערכות בשב"ס ובין יישומים מחוץ לארגון.</w:t>
            </w:r>
          </w:p>
        </w:tc>
      </w:tr>
      <w:tr w:rsidR="00313DF0" w:rsidRPr="00DA0EA7" w14:paraId="0DC094FA" w14:textId="77777777" w:rsidTr="00A92CB7">
        <w:trPr>
          <w:cantSplit/>
          <w:trHeight w:val="259"/>
        </w:trPr>
        <w:tc>
          <w:tcPr>
            <w:tcW w:w="1088" w:type="pct"/>
            <w:shd w:val="clear" w:color="auto" w:fill="auto"/>
            <w:noWrap/>
            <w:vAlign w:val="center"/>
          </w:tcPr>
          <w:p w14:paraId="0DC094F8" w14:textId="77777777" w:rsidR="00313DF0" w:rsidRPr="00F43F64" w:rsidRDefault="00313DF0" w:rsidP="009635AA">
            <w:pPr>
              <w:spacing w:before="100" w:beforeAutospacing="1" w:after="100" w:afterAutospacing="1"/>
              <w:rPr>
                <w:noProof/>
                <w:rtl/>
                <w:lang w:eastAsia="he-IL"/>
              </w:rPr>
            </w:pPr>
            <w:r w:rsidRPr="00F43F64">
              <w:rPr>
                <w:rFonts w:hint="cs"/>
                <w:noProof/>
                <w:rtl/>
                <w:lang w:eastAsia="he-IL"/>
              </w:rPr>
              <w:t>מרכז</w:t>
            </w:r>
            <w:r w:rsidRPr="00F43F64">
              <w:rPr>
                <w:noProof/>
                <w:rtl/>
                <w:lang w:eastAsia="he-IL"/>
              </w:rPr>
              <w:t xml:space="preserve"> </w:t>
            </w:r>
            <w:r w:rsidRPr="00F43F64">
              <w:rPr>
                <w:rFonts w:hint="cs"/>
                <w:noProof/>
                <w:rtl/>
                <w:lang w:eastAsia="he-IL"/>
              </w:rPr>
              <w:t>שליטה</w:t>
            </w:r>
            <w:r w:rsidRPr="00F43F64">
              <w:rPr>
                <w:noProof/>
                <w:rtl/>
                <w:lang w:eastAsia="he-IL"/>
              </w:rPr>
              <w:t xml:space="preserve"> </w:t>
            </w:r>
            <w:r w:rsidRPr="00F43F64">
              <w:rPr>
                <w:rFonts w:hint="cs"/>
                <w:noProof/>
                <w:rtl/>
                <w:lang w:eastAsia="he-IL"/>
              </w:rPr>
              <w:t>שר</w:t>
            </w:r>
            <w:r w:rsidRPr="00F43F64">
              <w:rPr>
                <w:noProof/>
                <w:rtl/>
                <w:lang w:eastAsia="he-IL"/>
              </w:rPr>
              <w:t xml:space="preserve"> </w:t>
            </w:r>
            <w:r w:rsidRPr="00F43F64">
              <w:rPr>
                <w:rFonts w:hint="cs"/>
                <w:noProof/>
                <w:rtl/>
                <w:lang w:eastAsia="he-IL"/>
              </w:rPr>
              <w:t>הטבעות</w:t>
            </w:r>
          </w:p>
        </w:tc>
        <w:tc>
          <w:tcPr>
            <w:tcW w:w="3912" w:type="pct"/>
            <w:shd w:val="clear" w:color="auto" w:fill="auto"/>
            <w:noWrap/>
            <w:vAlign w:val="center"/>
          </w:tcPr>
          <w:p w14:paraId="0DC094F9" w14:textId="77777777" w:rsidR="00313DF0" w:rsidRPr="00F43F64" w:rsidRDefault="00313DF0" w:rsidP="00F43F64">
            <w:pPr>
              <w:pBdr>
                <w:bottom w:val="single" w:sz="6" w:space="0" w:color="AAAAAA"/>
              </w:pBdr>
              <w:spacing w:before="100" w:beforeAutospacing="1" w:after="100" w:afterAutospacing="1"/>
              <w:rPr>
                <w:rtl/>
              </w:rPr>
            </w:pPr>
            <w:r>
              <w:rPr>
                <w:rFonts w:hint="cs"/>
                <w:rtl/>
              </w:rPr>
              <w:t xml:space="preserve">מוקד </w:t>
            </w:r>
            <w:r w:rsidR="00334478">
              <w:rPr>
                <w:rFonts w:hint="cs"/>
                <w:rtl/>
              </w:rPr>
              <w:t xml:space="preserve">בשב"ס </w:t>
            </w:r>
            <w:r>
              <w:rPr>
                <w:rFonts w:hint="cs"/>
                <w:rtl/>
              </w:rPr>
              <w:t xml:space="preserve">בו תופעל התוכנית לפיקוח אלקטרוני ובו יעשה שימוש עיקרי במערכת שר הטבעות ובמערכת פקא"ל. </w:t>
            </w:r>
          </w:p>
        </w:tc>
      </w:tr>
      <w:tr w:rsidR="00313DF0" w:rsidRPr="00DA0EA7" w14:paraId="0DC094FD" w14:textId="77777777" w:rsidTr="00A92CB7">
        <w:trPr>
          <w:cantSplit/>
          <w:trHeight w:val="259"/>
        </w:trPr>
        <w:tc>
          <w:tcPr>
            <w:tcW w:w="1088" w:type="pct"/>
            <w:shd w:val="clear" w:color="auto" w:fill="auto"/>
            <w:noWrap/>
            <w:vAlign w:val="center"/>
          </w:tcPr>
          <w:p w14:paraId="0DC094FB" w14:textId="77777777" w:rsidR="00313DF0" w:rsidRPr="00DA0EA7" w:rsidRDefault="00313DF0" w:rsidP="009635AA">
            <w:pPr>
              <w:spacing w:before="100" w:beforeAutospacing="1" w:after="100" w:afterAutospacing="1"/>
              <w:rPr>
                <w:noProof/>
                <w:lang w:eastAsia="he-IL"/>
              </w:rPr>
            </w:pPr>
            <w:r w:rsidRPr="00DA0EA7">
              <w:rPr>
                <w:rFonts w:hint="cs"/>
                <w:noProof/>
                <w:rtl/>
                <w:lang w:eastAsia="he-IL"/>
              </w:rPr>
              <w:t>משטר פיקוח</w:t>
            </w:r>
          </w:p>
        </w:tc>
        <w:tc>
          <w:tcPr>
            <w:tcW w:w="3912" w:type="pct"/>
            <w:shd w:val="clear" w:color="auto" w:fill="auto"/>
            <w:noWrap/>
            <w:vAlign w:val="center"/>
          </w:tcPr>
          <w:p w14:paraId="0DC094FC" w14:textId="77777777" w:rsidR="00313DF0" w:rsidRPr="00DA0EA7" w:rsidRDefault="00313DF0" w:rsidP="008113CB">
            <w:pPr>
              <w:spacing w:before="100" w:beforeAutospacing="1" w:after="100" w:afterAutospacing="1"/>
              <w:rPr>
                <w:rtl/>
              </w:rPr>
            </w:pPr>
            <w:r>
              <w:rPr>
                <w:rFonts w:hint="cs"/>
                <w:rtl/>
              </w:rPr>
              <w:t>עמידה ב</w:t>
            </w:r>
            <w:r w:rsidRPr="00DA0EA7">
              <w:rPr>
                <w:rFonts w:hint="cs"/>
                <w:rtl/>
              </w:rPr>
              <w:t xml:space="preserve">תנאי הפיקוח האלקטרוני למפוקח, </w:t>
            </w:r>
            <w:r>
              <w:rPr>
                <w:rFonts w:hint="cs"/>
                <w:rtl/>
              </w:rPr>
              <w:t>הנגזרים ממשימת הפיקוח. משטר פיקוח כולל את כל הנתונים כולל ההגדרות של המערכת לצורך מימוש משימת הפיקוח.</w:t>
            </w:r>
          </w:p>
        </w:tc>
      </w:tr>
      <w:tr w:rsidR="00313DF0" w:rsidRPr="00DA0EA7" w14:paraId="0DC09500" w14:textId="77777777" w:rsidTr="00A92CB7">
        <w:trPr>
          <w:cantSplit/>
          <w:trHeight w:val="259"/>
        </w:trPr>
        <w:tc>
          <w:tcPr>
            <w:tcW w:w="1088" w:type="pct"/>
            <w:shd w:val="clear" w:color="auto" w:fill="auto"/>
            <w:noWrap/>
            <w:vAlign w:val="center"/>
          </w:tcPr>
          <w:p w14:paraId="0DC094FE" w14:textId="77777777" w:rsidR="00313DF0" w:rsidRDefault="00313DF0" w:rsidP="009635AA">
            <w:pPr>
              <w:spacing w:before="100" w:beforeAutospacing="1" w:after="100" w:afterAutospacing="1"/>
              <w:rPr>
                <w:noProof/>
                <w:lang w:eastAsia="he-IL"/>
              </w:rPr>
            </w:pPr>
            <w:r>
              <w:rPr>
                <w:rFonts w:hint="cs"/>
                <w:noProof/>
                <w:rtl/>
                <w:lang w:eastAsia="he-IL"/>
              </w:rPr>
              <w:t>משימת פיקוח</w:t>
            </w:r>
          </w:p>
        </w:tc>
        <w:tc>
          <w:tcPr>
            <w:tcW w:w="3912" w:type="pct"/>
            <w:shd w:val="clear" w:color="auto" w:fill="auto"/>
            <w:noWrap/>
            <w:vAlign w:val="center"/>
          </w:tcPr>
          <w:p w14:paraId="0DC094FF" w14:textId="77777777" w:rsidR="00313DF0" w:rsidRPr="003C698E" w:rsidRDefault="00313DF0" w:rsidP="008113CB">
            <w:pPr>
              <w:pBdr>
                <w:bottom w:val="single" w:sz="6" w:space="0" w:color="AAAAAA"/>
              </w:pBdr>
              <w:spacing w:before="100" w:beforeAutospacing="1" w:after="100" w:afterAutospacing="1"/>
            </w:pPr>
            <w:r>
              <w:rPr>
                <w:rFonts w:hint="cs"/>
                <w:rtl/>
              </w:rPr>
              <w:t xml:space="preserve">סט הוראות ונתונים המגדירים דרישות לפיקוח אלקטרוני על אדם הנמצא באחריות פיקוח שירות בתי הסוהר. דרישת פיקוח כוללת כללים </w:t>
            </w:r>
            <w:r>
              <w:rPr>
                <w:rFonts w:hint="cs"/>
                <w:color w:val="auto"/>
                <w:rtl/>
              </w:rPr>
              <w:t>לגבי</w:t>
            </w:r>
            <w:r w:rsidRPr="00416A70">
              <w:rPr>
                <w:rFonts w:hint="cs"/>
                <w:color w:val="auto"/>
                <w:rtl/>
              </w:rPr>
              <w:t xml:space="preserve"> שהייה או אי כניסה של מפוקח למקום פיקוח במהלך פרק זמן.</w:t>
            </w:r>
          </w:p>
        </w:tc>
      </w:tr>
      <w:tr w:rsidR="00313DF0" w:rsidRPr="00DA0EA7" w14:paraId="0DC09503" w14:textId="77777777" w:rsidTr="00A92CB7">
        <w:trPr>
          <w:cantSplit/>
          <w:trHeight w:val="259"/>
        </w:trPr>
        <w:tc>
          <w:tcPr>
            <w:tcW w:w="1088" w:type="pct"/>
            <w:shd w:val="clear" w:color="auto" w:fill="auto"/>
            <w:noWrap/>
            <w:vAlign w:val="center"/>
          </w:tcPr>
          <w:p w14:paraId="0DC09501" w14:textId="77777777" w:rsidR="00313DF0" w:rsidRDefault="00313DF0" w:rsidP="009635AA">
            <w:pPr>
              <w:spacing w:before="100" w:beforeAutospacing="1" w:after="100" w:afterAutospacing="1"/>
              <w:rPr>
                <w:noProof/>
                <w:rtl/>
                <w:lang w:eastAsia="he-IL"/>
              </w:rPr>
            </w:pPr>
            <w:r>
              <w:rPr>
                <w:rFonts w:hint="cs"/>
                <w:noProof/>
                <w:rtl/>
                <w:lang w:eastAsia="he-IL"/>
              </w:rPr>
              <w:t>פיקוח אלקטרוני</w:t>
            </w:r>
          </w:p>
        </w:tc>
        <w:tc>
          <w:tcPr>
            <w:tcW w:w="3912" w:type="pct"/>
            <w:shd w:val="clear" w:color="auto" w:fill="auto"/>
            <w:noWrap/>
            <w:vAlign w:val="center"/>
          </w:tcPr>
          <w:p w14:paraId="0DC09502" w14:textId="77777777" w:rsidR="00313DF0" w:rsidRDefault="00313DF0" w:rsidP="0060692C">
            <w:pPr>
              <w:pBdr>
                <w:bottom w:val="single" w:sz="6" w:space="0" w:color="AAAAAA"/>
              </w:pBdr>
              <w:spacing w:before="100" w:beforeAutospacing="1" w:after="100" w:afterAutospacing="1"/>
              <w:rPr>
                <w:rtl/>
              </w:rPr>
            </w:pPr>
            <w:r>
              <w:rPr>
                <w:rFonts w:hint="cs"/>
                <w:rtl/>
              </w:rPr>
              <w:t>פיקוח באמצעים אלקטרוניים על עמידת מפוקח הנמצא במעצר/ עצור משוחרר בערובה/ משוחרר על-תנאי ממאסר במקום פיקוח, בתנאי המגביל את יציאתו ממקום מסוים או את כניסתו למקום מסוים.</w:t>
            </w:r>
          </w:p>
        </w:tc>
      </w:tr>
      <w:tr w:rsidR="00313DF0" w:rsidRPr="00DA0EA7" w14:paraId="0DC09506" w14:textId="77777777" w:rsidTr="00D93E69">
        <w:trPr>
          <w:cantSplit/>
          <w:trHeight w:val="259"/>
        </w:trPr>
        <w:tc>
          <w:tcPr>
            <w:tcW w:w="1088" w:type="pct"/>
            <w:shd w:val="clear" w:color="auto" w:fill="auto"/>
            <w:noWrap/>
            <w:vAlign w:val="center"/>
          </w:tcPr>
          <w:p w14:paraId="0DC09504" w14:textId="77777777" w:rsidR="00313DF0" w:rsidRPr="00316098" w:rsidRDefault="00313DF0" w:rsidP="000B5C2A">
            <w:pPr>
              <w:spacing w:before="100" w:beforeAutospacing="1" w:after="100" w:afterAutospacing="1"/>
              <w:rPr>
                <w:rFonts w:cs="Times New Roman"/>
                <w:noProof/>
                <w:rtl/>
                <w:lang w:eastAsia="he-IL"/>
              </w:rPr>
            </w:pPr>
            <w:r>
              <w:rPr>
                <w:rFonts w:hint="cs"/>
                <w:noProof/>
                <w:rtl/>
                <w:lang w:eastAsia="he-IL"/>
              </w:rPr>
              <w:t xml:space="preserve">פקא"ל / תוכנית פקא"ל/ </w:t>
            </w:r>
            <w:r w:rsidRPr="00316098">
              <w:rPr>
                <w:rFonts w:hint="cs"/>
                <w:noProof/>
                <w:rtl/>
                <w:lang w:eastAsia="he-IL"/>
              </w:rPr>
              <w:t>תוכנית</w:t>
            </w:r>
            <w:r>
              <w:rPr>
                <w:rFonts w:hint="cs"/>
                <w:noProof/>
                <w:rtl/>
                <w:lang w:eastAsia="he-IL"/>
              </w:rPr>
              <w:t xml:space="preserve"> </w:t>
            </w:r>
            <w:r w:rsidRPr="00316098">
              <w:rPr>
                <w:rFonts w:hint="cs"/>
                <w:noProof/>
                <w:rtl/>
                <w:lang w:eastAsia="he-IL"/>
              </w:rPr>
              <w:t xml:space="preserve">קיימת </w:t>
            </w:r>
          </w:p>
        </w:tc>
        <w:tc>
          <w:tcPr>
            <w:tcW w:w="3912" w:type="pct"/>
            <w:shd w:val="clear" w:color="auto" w:fill="auto"/>
            <w:noWrap/>
            <w:vAlign w:val="center"/>
          </w:tcPr>
          <w:p w14:paraId="0DC09505" w14:textId="77777777" w:rsidR="00313DF0" w:rsidRPr="00316098" w:rsidRDefault="00313DF0" w:rsidP="000B5C2A">
            <w:pPr>
              <w:spacing w:before="100" w:beforeAutospacing="1" w:after="100" w:afterAutospacing="1"/>
              <w:rPr>
                <w:rFonts w:cs="Times New Roman"/>
                <w:rtl/>
              </w:rPr>
            </w:pPr>
            <w:r w:rsidRPr="00316098">
              <w:rPr>
                <w:rFonts w:hint="cs"/>
                <w:rtl/>
              </w:rPr>
              <w:t xml:space="preserve">תוכנית פיקוח אלקטרוני שהחלה לפעול </w:t>
            </w:r>
            <w:r>
              <w:rPr>
                <w:rFonts w:hint="cs"/>
                <w:rtl/>
              </w:rPr>
              <w:t xml:space="preserve">כפיילוט </w:t>
            </w:r>
            <w:r w:rsidRPr="00316098">
              <w:rPr>
                <w:rFonts w:hint="cs"/>
                <w:rtl/>
              </w:rPr>
              <w:t xml:space="preserve">בשנת 2005 בכדי לפתור את מצוקת המחסור במקומות כליאה בישראל. </w:t>
            </w:r>
          </w:p>
        </w:tc>
      </w:tr>
      <w:tr w:rsidR="00313DF0" w:rsidRPr="00DA0EA7" w14:paraId="0DC09509" w14:textId="77777777" w:rsidTr="00D93E69">
        <w:trPr>
          <w:cantSplit/>
          <w:trHeight w:val="259"/>
        </w:trPr>
        <w:tc>
          <w:tcPr>
            <w:tcW w:w="1088" w:type="pct"/>
            <w:shd w:val="clear" w:color="auto" w:fill="auto"/>
            <w:noWrap/>
            <w:vAlign w:val="center"/>
          </w:tcPr>
          <w:p w14:paraId="0DC09507" w14:textId="77777777" w:rsidR="00313DF0" w:rsidRPr="00DA0EA7" w:rsidRDefault="00313DF0" w:rsidP="009635AA">
            <w:pPr>
              <w:spacing w:before="100" w:beforeAutospacing="1" w:after="100" w:afterAutospacing="1"/>
              <w:rPr>
                <w:noProof/>
                <w:rtl/>
                <w:lang w:eastAsia="he-IL"/>
              </w:rPr>
            </w:pPr>
            <w:r>
              <w:rPr>
                <w:rFonts w:hint="cs"/>
                <w:noProof/>
                <w:rtl/>
                <w:lang w:eastAsia="he-IL"/>
              </w:rPr>
              <w:t>צמיד אלקטרוני</w:t>
            </w:r>
          </w:p>
        </w:tc>
        <w:tc>
          <w:tcPr>
            <w:tcW w:w="3912" w:type="pct"/>
            <w:shd w:val="clear" w:color="auto" w:fill="auto"/>
            <w:noWrap/>
            <w:vAlign w:val="center"/>
          </w:tcPr>
          <w:p w14:paraId="0DC09508" w14:textId="77777777" w:rsidR="00313DF0" w:rsidRDefault="00313DF0" w:rsidP="00F92302">
            <w:pPr>
              <w:spacing w:before="100" w:beforeAutospacing="1" w:after="100" w:afterAutospacing="1"/>
              <w:rPr>
                <w:rtl/>
              </w:rPr>
            </w:pPr>
            <w:r>
              <w:rPr>
                <w:rFonts w:hint="cs"/>
                <w:rtl/>
              </w:rPr>
              <w:t>יחידה המותקנת באופן קבוע על מפוקח ומשמשת לזיהויו על ידי שידור אות אלקטרוני ייחודי. היחידה מותקנת ברוב המקרים על הקרסול של המפוקח. במקרים חריגים במיוחד הצמיד יותקן על פרק כף היד.</w:t>
            </w:r>
          </w:p>
        </w:tc>
      </w:tr>
      <w:tr w:rsidR="00313DF0" w:rsidRPr="00DA0EA7" w14:paraId="0DC0950C" w14:textId="77777777" w:rsidTr="00D93E69">
        <w:trPr>
          <w:cantSplit/>
          <w:trHeight w:val="259"/>
        </w:trPr>
        <w:tc>
          <w:tcPr>
            <w:tcW w:w="1088" w:type="pct"/>
            <w:shd w:val="clear" w:color="auto" w:fill="auto"/>
            <w:noWrap/>
            <w:vAlign w:val="center"/>
          </w:tcPr>
          <w:p w14:paraId="0DC0950A" w14:textId="77777777" w:rsidR="00313DF0" w:rsidRDefault="00313DF0">
            <w:pPr>
              <w:spacing w:before="100" w:beforeAutospacing="1" w:after="100" w:afterAutospacing="1"/>
              <w:rPr>
                <w:noProof/>
                <w:rtl/>
                <w:lang w:eastAsia="he-IL"/>
              </w:rPr>
            </w:pPr>
            <w:r>
              <w:rPr>
                <w:rFonts w:hint="cs"/>
                <w:noProof/>
                <w:rtl/>
                <w:lang w:eastAsia="he-IL"/>
              </w:rPr>
              <w:t xml:space="preserve">צמיד זמני </w:t>
            </w:r>
          </w:p>
        </w:tc>
        <w:tc>
          <w:tcPr>
            <w:tcW w:w="3912" w:type="pct"/>
            <w:shd w:val="clear" w:color="auto" w:fill="auto"/>
            <w:noWrap/>
            <w:vAlign w:val="center"/>
          </w:tcPr>
          <w:p w14:paraId="0DC0950B" w14:textId="77777777" w:rsidR="00313DF0" w:rsidRDefault="00313DF0" w:rsidP="00F81145">
            <w:pPr>
              <w:spacing w:before="100" w:beforeAutospacing="1" w:after="100" w:afterAutospacing="1"/>
              <w:rPr>
                <w:rtl/>
              </w:rPr>
            </w:pPr>
            <w:r>
              <w:rPr>
                <w:rFonts w:hint="cs"/>
                <w:rtl/>
              </w:rPr>
              <w:t xml:space="preserve">צמיד חד פעמי </w:t>
            </w:r>
            <w:r w:rsidR="006D1FCE">
              <w:rPr>
                <w:rFonts w:hint="cs"/>
                <w:rtl/>
              </w:rPr>
              <w:t xml:space="preserve">ממוספר </w:t>
            </w:r>
            <w:r>
              <w:rPr>
                <w:rFonts w:hint="cs"/>
                <w:rtl/>
              </w:rPr>
              <w:t xml:space="preserve">שהוצמד למפוקח בעת שחרורו ממתקן הכליאה ומסייע בזיהוי המפוקח טרם התקנת הצמיד האלקטרוני על המפוקח.  </w:t>
            </w:r>
          </w:p>
        </w:tc>
      </w:tr>
      <w:tr w:rsidR="00313DF0" w:rsidRPr="00DA0EA7" w14:paraId="0DC0950F" w14:textId="77777777" w:rsidTr="00D93E69">
        <w:trPr>
          <w:cantSplit/>
          <w:trHeight w:val="259"/>
        </w:trPr>
        <w:tc>
          <w:tcPr>
            <w:tcW w:w="1088" w:type="pct"/>
            <w:shd w:val="clear" w:color="auto" w:fill="auto"/>
            <w:noWrap/>
            <w:vAlign w:val="center"/>
          </w:tcPr>
          <w:p w14:paraId="0DC0950D" w14:textId="77777777" w:rsidR="00313DF0" w:rsidRDefault="00313DF0" w:rsidP="009635AA">
            <w:pPr>
              <w:spacing w:before="100" w:beforeAutospacing="1" w:after="100" w:afterAutospacing="1"/>
              <w:rPr>
                <w:noProof/>
                <w:rtl/>
                <w:lang w:eastAsia="he-IL"/>
              </w:rPr>
            </w:pPr>
            <w:r>
              <w:rPr>
                <w:rFonts w:hint="cs"/>
                <w:noProof/>
                <w:rtl/>
                <w:lang w:eastAsia="he-IL"/>
              </w:rPr>
              <w:t>שותפים לתוכנית</w:t>
            </w:r>
          </w:p>
        </w:tc>
        <w:tc>
          <w:tcPr>
            <w:tcW w:w="3912" w:type="pct"/>
            <w:shd w:val="clear" w:color="auto" w:fill="auto"/>
            <w:noWrap/>
            <w:vAlign w:val="center"/>
          </w:tcPr>
          <w:p w14:paraId="0DC0950E" w14:textId="77777777" w:rsidR="00313DF0" w:rsidRPr="00986E94" w:rsidRDefault="00313DF0" w:rsidP="00A54FA8">
            <w:pPr>
              <w:spacing w:before="100" w:beforeAutospacing="1" w:after="100" w:afterAutospacing="1"/>
              <w:rPr>
                <w:rtl/>
              </w:rPr>
            </w:pPr>
            <w:r>
              <w:rPr>
                <w:rFonts w:hint="cs"/>
                <w:rtl/>
              </w:rPr>
              <w:t>גופים ממלכתיים (משרדי ממשלה) להם ממשקים ועניין בניהול התוכנית. הגופים מפורטים בסעיף</w:t>
            </w:r>
            <w:r w:rsidR="00A54FA8">
              <w:rPr>
                <w:rFonts w:hint="cs"/>
                <w:rtl/>
              </w:rPr>
              <w:t xml:space="preserve"> </w:t>
            </w:r>
            <w:r w:rsidR="00694A0D">
              <w:rPr>
                <w:cs/>
              </w:rPr>
              <w:t>‎</w:t>
            </w:r>
            <w:r w:rsidR="00694A0D">
              <w:t>1.1.3.2</w:t>
            </w:r>
            <w:r w:rsidR="00A54FA8">
              <w:rPr>
                <w:rFonts w:hint="cs"/>
                <w:rtl/>
              </w:rPr>
              <w:t>.</w:t>
            </w:r>
          </w:p>
        </w:tc>
      </w:tr>
      <w:tr w:rsidR="00313DF0" w:rsidRPr="00DA0EA7" w14:paraId="0DC09512" w14:textId="77777777" w:rsidTr="00D93E69">
        <w:trPr>
          <w:cantSplit/>
          <w:trHeight w:val="259"/>
        </w:trPr>
        <w:tc>
          <w:tcPr>
            <w:tcW w:w="1088" w:type="pct"/>
            <w:shd w:val="clear" w:color="auto" w:fill="auto"/>
            <w:noWrap/>
            <w:vAlign w:val="center"/>
          </w:tcPr>
          <w:p w14:paraId="0DC09510" w14:textId="77777777" w:rsidR="00313DF0" w:rsidRPr="00DA0EA7" w:rsidRDefault="00313DF0" w:rsidP="009635AA">
            <w:pPr>
              <w:spacing w:before="100" w:beforeAutospacing="1" w:after="100" w:afterAutospacing="1"/>
              <w:rPr>
                <w:noProof/>
                <w:rtl/>
                <w:lang w:eastAsia="he-IL"/>
              </w:rPr>
            </w:pPr>
            <w:r>
              <w:rPr>
                <w:rFonts w:hint="cs"/>
                <w:noProof/>
                <w:rtl/>
                <w:lang w:eastAsia="he-IL"/>
              </w:rPr>
              <w:t>שיחה מזוהה</w:t>
            </w:r>
          </w:p>
        </w:tc>
        <w:tc>
          <w:tcPr>
            <w:tcW w:w="3912" w:type="pct"/>
            <w:shd w:val="clear" w:color="auto" w:fill="auto"/>
            <w:noWrap/>
            <w:vAlign w:val="center"/>
          </w:tcPr>
          <w:p w14:paraId="0DC09511" w14:textId="77777777" w:rsidR="00313DF0" w:rsidRPr="00DA0EA7" w:rsidRDefault="00313DF0" w:rsidP="009635AA">
            <w:pPr>
              <w:spacing w:before="100" w:beforeAutospacing="1" w:after="100" w:afterAutospacing="1"/>
              <w:rPr>
                <w:rtl/>
              </w:rPr>
            </w:pPr>
            <w:r>
              <w:rPr>
                <w:rFonts w:hint="cs"/>
                <w:rtl/>
              </w:rPr>
              <w:t xml:space="preserve">יכולת זיהוי מספר הטלפון של המתקשר. </w:t>
            </w:r>
          </w:p>
        </w:tc>
      </w:tr>
      <w:tr w:rsidR="00A74D68" w:rsidRPr="00DA0EA7" w14:paraId="0DC09515" w14:textId="77777777" w:rsidTr="00D93E69">
        <w:trPr>
          <w:cantSplit/>
          <w:trHeight w:val="259"/>
        </w:trPr>
        <w:tc>
          <w:tcPr>
            <w:tcW w:w="1088" w:type="pct"/>
            <w:shd w:val="clear" w:color="auto" w:fill="auto"/>
            <w:noWrap/>
            <w:vAlign w:val="center"/>
          </w:tcPr>
          <w:p w14:paraId="0DC09513" w14:textId="77777777" w:rsidR="00A74D68" w:rsidRPr="00F43F64" w:rsidRDefault="00A74D68" w:rsidP="00007C06">
            <w:pPr>
              <w:spacing w:before="100" w:beforeAutospacing="1" w:after="100" w:afterAutospacing="1"/>
              <w:rPr>
                <w:noProof/>
                <w:lang w:eastAsia="he-IL"/>
              </w:rPr>
            </w:pPr>
            <w:r>
              <w:rPr>
                <w:rFonts w:hint="cs"/>
                <w:noProof/>
                <w:rtl/>
                <w:lang w:eastAsia="he-IL"/>
              </w:rPr>
              <w:t xml:space="preserve">תקופת התקשרות ראשונית </w:t>
            </w:r>
          </w:p>
        </w:tc>
        <w:tc>
          <w:tcPr>
            <w:tcW w:w="3912" w:type="pct"/>
            <w:shd w:val="clear" w:color="auto" w:fill="auto"/>
            <w:noWrap/>
            <w:vAlign w:val="center"/>
          </w:tcPr>
          <w:p w14:paraId="0DC09514" w14:textId="77777777" w:rsidR="00A74D68" w:rsidRPr="00F43F64" w:rsidRDefault="00347B0E" w:rsidP="00347B0E">
            <w:pPr>
              <w:pBdr>
                <w:bottom w:val="single" w:sz="6" w:space="0" w:color="AAAAAA"/>
              </w:pBdr>
              <w:spacing w:before="100" w:beforeAutospacing="1" w:after="100" w:afterAutospacing="1"/>
              <w:rPr>
                <w:noProof/>
                <w:lang w:eastAsia="he-IL"/>
              </w:rPr>
            </w:pPr>
            <w:r>
              <w:rPr>
                <w:rFonts w:hint="cs"/>
                <w:rtl/>
              </w:rPr>
              <w:t xml:space="preserve">משך ההתקשרות עם הזכיין לאחר סיום הפיילוט המבצעי </w:t>
            </w:r>
            <w:r>
              <w:rPr>
                <w:rtl/>
              </w:rPr>
              <w:t>–</w:t>
            </w:r>
            <w:r>
              <w:rPr>
                <w:rFonts w:hint="cs"/>
                <w:rtl/>
              </w:rPr>
              <w:t xml:space="preserve"> משך ההתקשרות 5 שנים מתחילת שלב ההפעלה המבצעית כמפורט תחת סעיף </w:t>
            </w:r>
            <w:r w:rsidR="00694A0D">
              <w:rPr>
                <w:cs/>
              </w:rPr>
              <w:t>‎</w:t>
            </w:r>
            <w:r w:rsidR="00694A0D">
              <w:t>4.2</w:t>
            </w:r>
            <w:r>
              <w:rPr>
                <w:rFonts w:hint="cs"/>
                <w:rtl/>
              </w:rPr>
              <w:t>.</w:t>
            </w:r>
          </w:p>
        </w:tc>
      </w:tr>
      <w:tr w:rsidR="00313DF0" w:rsidRPr="00DA0EA7" w14:paraId="0DC09518" w14:textId="77777777" w:rsidTr="00D93E69">
        <w:trPr>
          <w:cantSplit/>
          <w:trHeight w:val="259"/>
        </w:trPr>
        <w:tc>
          <w:tcPr>
            <w:tcW w:w="1088" w:type="pct"/>
            <w:shd w:val="clear" w:color="auto" w:fill="auto"/>
            <w:noWrap/>
            <w:vAlign w:val="center"/>
          </w:tcPr>
          <w:p w14:paraId="0DC09516" w14:textId="77777777" w:rsidR="00313DF0" w:rsidRPr="00F43F64" w:rsidRDefault="00313DF0" w:rsidP="00007C06">
            <w:pPr>
              <w:spacing w:before="100" w:beforeAutospacing="1" w:after="100" w:afterAutospacing="1"/>
              <w:rPr>
                <w:noProof/>
                <w:rtl/>
                <w:lang w:eastAsia="he-IL"/>
              </w:rPr>
            </w:pPr>
            <w:r w:rsidRPr="00F43F64">
              <w:rPr>
                <w:noProof/>
                <w:lang w:eastAsia="he-IL"/>
              </w:rPr>
              <w:t>FCC</w:t>
            </w:r>
          </w:p>
        </w:tc>
        <w:tc>
          <w:tcPr>
            <w:tcW w:w="3912" w:type="pct"/>
            <w:shd w:val="clear" w:color="auto" w:fill="auto"/>
            <w:noWrap/>
            <w:vAlign w:val="center"/>
          </w:tcPr>
          <w:p w14:paraId="0DC09517" w14:textId="77777777" w:rsidR="00313DF0" w:rsidRPr="00F43F64" w:rsidRDefault="00313DF0" w:rsidP="00007C06">
            <w:pPr>
              <w:pBdr>
                <w:bottom w:val="single" w:sz="6" w:space="0" w:color="AAAAAA"/>
              </w:pBdr>
              <w:spacing w:before="100" w:beforeAutospacing="1" w:after="100" w:afterAutospacing="1"/>
              <w:rPr>
                <w:noProof/>
                <w:rtl/>
                <w:lang w:eastAsia="he-IL"/>
              </w:rPr>
            </w:pPr>
            <w:r w:rsidRPr="00F43F64">
              <w:rPr>
                <w:noProof/>
                <w:lang w:eastAsia="he-IL"/>
              </w:rPr>
              <w:t>Federal Communications Commission</w:t>
            </w:r>
          </w:p>
        </w:tc>
      </w:tr>
      <w:tr w:rsidR="00313DF0" w:rsidRPr="00DA0EA7" w14:paraId="0DC0951B" w14:textId="77777777" w:rsidTr="00D93E69">
        <w:trPr>
          <w:cantSplit/>
          <w:trHeight w:val="259"/>
        </w:trPr>
        <w:tc>
          <w:tcPr>
            <w:tcW w:w="1088" w:type="pct"/>
            <w:shd w:val="clear" w:color="auto" w:fill="auto"/>
            <w:noWrap/>
            <w:vAlign w:val="center"/>
          </w:tcPr>
          <w:p w14:paraId="0DC09519" w14:textId="77777777" w:rsidR="00313DF0" w:rsidRPr="00F43F64" w:rsidRDefault="00313DF0" w:rsidP="00007C06">
            <w:pPr>
              <w:spacing w:before="100" w:beforeAutospacing="1" w:after="100" w:afterAutospacing="1"/>
              <w:rPr>
                <w:noProof/>
                <w:lang w:eastAsia="he-IL"/>
              </w:rPr>
            </w:pPr>
            <w:r w:rsidRPr="00F43F64">
              <w:rPr>
                <w:noProof/>
                <w:lang w:eastAsia="he-IL"/>
              </w:rPr>
              <w:t>Tamper / Tampering</w:t>
            </w:r>
          </w:p>
        </w:tc>
        <w:tc>
          <w:tcPr>
            <w:tcW w:w="3912" w:type="pct"/>
            <w:shd w:val="clear" w:color="auto" w:fill="auto"/>
            <w:noWrap/>
            <w:vAlign w:val="center"/>
          </w:tcPr>
          <w:p w14:paraId="0DC0951A" w14:textId="77777777" w:rsidR="00313DF0" w:rsidRPr="008113CB" w:rsidRDefault="00313DF0" w:rsidP="00007C06">
            <w:pPr>
              <w:pBdr>
                <w:bottom w:val="single" w:sz="6" w:space="0" w:color="AAAAAA"/>
              </w:pBdr>
              <w:spacing w:before="100" w:beforeAutospacing="1" w:after="100" w:afterAutospacing="1"/>
            </w:pPr>
            <w:r w:rsidRPr="00F43F64">
              <w:rPr>
                <w:rFonts w:hint="eastAsia"/>
                <w:rtl/>
              </w:rPr>
              <w:t>ניסיונות</w:t>
            </w:r>
            <w:r w:rsidRPr="00F43F64">
              <w:rPr>
                <w:rtl/>
              </w:rPr>
              <w:t xml:space="preserve"> </w:t>
            </w:r>
            <w:r w:rsidRPr="00F43F64">
              <w:rPr>
                <w:rFonts w:hint="eastAsia"/>
                <w:rtl/>
              </w:rPr>
              <w:t>מכוונים</w:t>
            </w:r>
            <w:r w:rsidRPr="00F43F64">
              <w:rPr>
                <w:rtl/>
              </w:rPr>
              <w:t xml:space="preserve"> </w:t>
            </w:r>
            <w:r w:rsidRPr="00F43F64">
              <w:rPr>
                <w:rFonts w:hint="eastAsia"/>
                <w:rtl/>
              </w:rPr>
              <w:t>לשבש</w:t>
            </w:r>
            <w:r w:rsidRPr="00F43F64">
              <w:rPr>
                <w:rtl/>
              </w:rPr>
              <w:t xml:space="preserve"> </w:t>
            </w:r>
            <w:r w:rsidRPr="00F43F64">
              <w:rPr>
                <w:rFonts w:hint="eastAsia"/>
                <w:rtl/>
              </w:rPr>
              <w:t>את</w:t>
            </w:r>
            <w:r w:rsidRPr="00F43F64">
              <w:rPr>
                <w:rtl/>
              </w:rPr>
              <w:t xml:space="preserve"> </w:t>
            </w:r>
            <w:r w:rsidRPr="00F43F64">
              <w:rPr>
                <w:rFonts w:hint="eastAsia"/>
                <w:rtl/>
              </w:rPr>
              <w:t>פעילותו</w:t>
            </w:r>
            <w:r w:rsidRPr="00F43F64">
              <w:rPr>
                <w:rtl/>
              </w:rPr>
              <w:t xml:space="preserve"> </w:t>
            </w:r>
            <w:r w:rsidRPr="00F43F64">
              <w:rPr>
                <w:rFonts w:hint="eastAsia"/>
                <w:rtl/>
              </w:rPr>
              <w:t>התקינה</w:t>
            </w:r>
            <w:r w:rsidRPr="00F43F64">
              <w:rPr>
                <w:rtl/>
              </w:rPr>
              <w:t xml:space="preserve"> </w:t>
            </w:r>
            <w:r w:rsidRPr="00F43F64">
              <w:rPr>
                <w:rFonts w:hint="eastAsia"/>
                <w:rtl/>
              </w:rPr>
              <w:t>של</w:t>
            </w:r>
            <w:r w:rsidRPr="00F43F64">
              <w:rPr>
                <w:rtl/>
              </w:rPr>
              <w:t xml:space="preserve"> </w:t>
            </w:r>
            <w:r>
              <w:rPr>
                <w:rFonts w:hint="cs"/>
                <w:rtl/>
              </w:rPr>
              <w:t>אמצעי הפיקוח</w:t>
            </w:r>
            <w:r w:rsidRPr="00F43F64">
              <w:rPr>
                <w:rtl/>
              </w:rPr>
              <w:t xml:space="preserve"> </w:t>
            </w:r>
            <w:r w:rsidRPr="00F43F64">
              <w:rPr>
                <w:rFonts w:hint="eastAsia"/>
                <w:rtl/>
              </w:rPr>
              <w:t>והמערכת</w:t>
            </w:r>
            <w:r w:rsidRPr="00F43F64">
              <w:rPr>
                <w:rtl/>
              </w:rPr>
              <w:t xml:space="preserve">. </w:t>
            </w:r>
            <w:r w:rsidRPr="00F43F64">
              <w:rPr>
                <w:rFonts w:hint="eastAsia"/>
                <w:rtl/>
              </w:rPr>
              <w:t>ניסיונות</w:t>
            </w:r>
            <w:r w:rsidRPr="00F43F64">
              <w:rPr>
                <w:rtl/>
              </w:rPr>
              <w:t xml:space="preserve"> </w:t>
            </w:r>
            <w:r w:rsidRPr="00F43F64">
              <w:rPr>
                <w:rFonts w:hint="eastAsia"/>
                <w:rtl/>
              </w:rPr>
              <w:t>לרמות</w:t>
            </w:r>
            <w:r w:rsidRPr="00F43F64">
              <w:rPr>
                <w:rtl/>
              </w:rPr>
              <w:t xml:space="preserve"> </w:t>
            </w:r>
            <w:r w:rsidRPr="00F43F64">
              <w:rPr>
                <w:rFonts w:hint="eastAsia"/>
                <w:rtl/>
              </w:rPr>
              <w:t>את</w:t>
            </w:r>
            <w:r w:rsidRPr="00F43F64">
              <w:rPr>
                <w:rtl/>
              </w:rPr>
              <w:t xml:space="preserve"> </w:t>
            </w:r>
            <w:r w:rsidRPr="00F43F64">
              <w:rPr>
                <w:rFonts w:hint="eastAsia"/>
                <w:rtl/>
              </w:rPr>
              <w:t>המערכת</w:t>
            </w:r>
            <w:r w:rsidRPr="00F43F64">
              <w:rPr>
                <w:rtl/>
              </w:rPr>
              <w:t xml:space="preserve"> </w:t>
            </w:r>
            <w:r w:rsidRPr="00F43F64">
              <w:rPr>
                <w:rFonts w:hint="eastAsia"/>
                <w:rtl/>
              </w:rPr>
              <w:t>לרשום</w:t>
            </w:r>
            <w:r w:rsidRPr="00F43F64">
              <w:rPr>
                <w:rtl/>
              </w:rPr>
              <w:t xml:space="preserve"> </w:t>
            </w:r>
            <w:r w:rsidRPr="00F43F64">
              <w:rPr>
                <w:rFonts w:hint="eastAsia"/>
                <w:rtl/>
              </w:rPr>
              <w:t>ולדווח</w:t>
            </w:r>
            <w:r w:rsidRPr="00F43F64">
              <w:rPr>
                <w:rtl/>
              </w:rPr>
              <w:t xml:space="preserve"> </w:t>
            </w:r>
            <w:r w:rsidRPr="00F43F64">
              <w:rPr>
                <w:rFonts w:hint="eastAsia"/>
                <w:rtl/>
              </w:rPr>
              <w:t>על</w:t>
            </w:r>
            <w:r w:rsidRPr="00F43F64">
              <w:rPr>
                <w:rtl/>
              </w:rPr>
              <w:t xml:space="preserve"> </w:t>
            </w:r>
            <w:r w:rsidRPr="00F43F64">
              <w:rPr>
                <w:rFonts w:hint="eastAsia"/>
                <w:rtl/>
              </w:rPr>
              <w:t>אירועים</w:t>
            </w:r>
            <w:r w:rsidRPr="00F43F64">
              <w:rPr>
                <w:rtl/>
              </w:rPr>
              <w:t xml:space="preserve"> </w:t>
            </w:r>
            <w:r w:rsidRPr="00F43F64">
              <w:rPr>
                <w:rFonts w:hint="eastAsia"/>
                <w:rtl/>
              </w:rPr>
              <w:t>שלא</w:t>
            </w:r>
            <w:r w:rsidRPr="00F43F64">
              <w:rPr>
                <w:rtl/>
              </w:rPr>
              <w:t xml:space="preserve"> </w:t>
            </w:r>
            <w:r w:rsidRPr="00F43F64">
              <w:rPr>
                <w:rFonts w:hint="eastAsia"/>
                <w:rtl/>
              </w:rPr>
              <w:t>קרו</w:t>
            </w:r>
            <w:r w:rsidRPr="00F43F64">
              <w:rPr>
                <w:rtl/>
              </w:rPr>
              <w:t xml:space="preserve">, </w:t>
            </w:r>
            <w:r w:rsidRPr="00F43F64">
              <w:rPr>
                <w:rFonts w:hint="eastAsia"/>
                <w:rtl/>
              </w:rPr>
              <w:t>או</w:t>
            </w:r>
            <w:r w:rsidRPr="00F43F64">
              <w:rPr>
                <w:rtl/>
              </w:rPr>
              <w:t xml:space="preserve"> </w:t>
            </w:r>
            <w:r w:rsidRPr="00F43F64">
              <w:rPr>
                <w:rFonts w:hint="eastAsia"/>
                <w:rtl/>
              </w:rPr>
              <w:t>ניסיון</w:t>
            </w:r>
            <w:r w:rsidRPr="00F43F64">
              <w:rPr>
                <w:rtl/>
              </w:rPr>
              <w:t xml:space="preserve"> </w:t>
            </w:r>
            <w:r w:rsidRPr="00F43F64">
              <w:rPr>
                <w:rFonts w:hint="eastAsia"/>
                <w:rtl/>
              </w:rPr>
              <w:t>לפרוץ</w:t>
            </w:r>
            <w:r w:rsidRPr="00F43F64">
              <w:rPr>
                <w:rtl/>
              </w:rPr>
              <w:t xml:space="preserve"> </w:t>
            </w:r>
            <w:r w:rsidRPr="00F43F64">
              <w:rPr>
                <w:rFonts w:hint="eastAsia"/>
                <w:rtl/>
              </w:rPr>
              <w:t>את</w:t>
            </w:r>
            <w:r w:rsidRPr="00F43F64">
              <w:rPr>
                <w:rtl/>
              </w:rPr>
              <w:t xml:space="preserve"> </w:t>
            </w:r>
            <w:r>
              <w:rPr>
                <w:rFonts w:hint="cs"/>
                <w:rtl/>
              </w:rPr>
              <w:t>אמצעי הפיקוח</w:t>
            </w:r>
            <w:r w:rsidRPr="00F43F64">
              <w:rPr>
                <w:rtl/>
              </w:rPr>
              <w:t xml:space="preserve"> </w:t>
            </w:r>
            <w:r w:rsidRPr="00F43F64">
              <w:rPr>
                <w:rFonts w:hint="eastAsia"/>
                <w:rtl/>
              </w:rPr>
              <w:t>או</w:t>
            </w:r>
            <w:r w:rsidRPr="00F43F64">
              <w:rPr>
                <w:rtl/>
              </w:rPr>
              <w:t xml:space="preserve"> </w:t>
            </w:r>
            <w:r w:rsidRPr="00F43F64">
              <w:rPr>
                <w:rFonts w:hint="eastAsia"/>
                <w:rtl/>
              </w:rPr>
              <w:t>המערכת</w:t>
            </w:r>
            <w:r w:rsidRPr="00F43F64">
              <w:rPr>
                <w:rtl/>
              </w:rPr>
              <w:t xml:space="preserve"> </w:t>
            </w:r>
            <w:r w:rsidRPr="00F43F64">
              <w:rPr>
                <w:rFonts w:hint="eastAsia"/>
                <w:rtl/>
              </w:rPr>
              <w:t>בלי</w:t>
            </w:r>
            <w:r w:rsidRPr="00F43F64">
              <w:rPr>
                <w:rtl/>
              </w:rPr>
              <w:t xml:space="preserve"> </w:t>
            </w:r>
            <w:r w:rsidRPr="00F43F64">
              <w:rPr>
                <w:rFonts w:hint="eastAsia"/>
                <w:rtl/>
              </w:rPr>
              <w:t>שהמערכת</w:t>
            </w:r>
            <w:r w:rsidRPr="00F43F64">
              <w:rPr>
                <w:rtl/>
              </w:rPr>
              <w:t xml:space="preserve"> </w:t>
            </w:r>
            <w:r w:rsidRPr="00F43F64">
              <w:rPr>
                <w:rFonts w:hint="eastAsia"/>
                <w:rtl/>
              </w:rPr>
              <w:t>תדווח</w:t>
            </w:r>
            <w:r w:rsidRPr="00F43F64">
              <w:rPr>
                <w:rtl/>
              </w:rPr>
              <w:t xml:space="preserve"> </w:t>
            </w:r>
            <w:r w:rsidRPr="00F43F64">
              <w:rPr>
                <w:rFonts w:hint="eastAsia"/>
                <w:rtl/>
              </w:rPr>
              <w:t>על</w:t>
            </w:r>
            <w:r w:rsidRPr="00F43F64">
              <w:rPr>
                <w:rtl/>
              </w:rPr>
              <w:t xml:space="preserve"> </w:t>
            </w:r>
            <w:r w:rsidRPr="00F43F64">
              <w:rPr>
                <w:rFonts w:hint="eastAsia"/>
                <w:rtl/>
              </w:rPr>
              <w:t>כך</w:t>
            </w:r>
            <w:r w:rsidRPr="00F43F64">
              <w:rPr>
                <w:rtl/>
              </w:rPr>
              <w:t>.</w:t>
            </w:r>
            <w:r w:rsidRPr="008113CB">
              <w:rPr>
                <w:rFonts w:hint="cs"/>
                <w:rtl/>
              </w:rPr>
              <w:t xml:space="preserve"> </w:t>
            </w:r>
          </w:p>
        </w:tc>
      </w:tr>
      <w:tr w:rsidR="00313DF0" w:rsidRPr="00DA0EA7" w14:paraId="0DC0951E" w14:textId="77777777" w:rsidTr="00D93E69">
        <w:trPr>
          <w:cantSplit/>
          <w:trHeight w:val="259"/>
        </w:trPr>
        <w:tc>
          <w:tcPr>
            <w:tcW w:w="1088" w:type="pct"/>
            <w:shd w:val="clear" w:color="auto" w:fill="auto"/>
            <w:noWrap/>
            <w:vAlign w:val="center"/>
          </w:tcPr>
          <w:p w14:paraId="0DC0951C" w14:textId="77777777" w:rsidR="00313DF0" w:rsidRDefault="00313DF0" w:rsidP="00007C06">
            <w:pPr>
              <w:spacing w:before="100" w:beforeAutospacing="1" w:after="100" w:afterAutospacing="1"/>
              <w:rPr>
                <w:noProof/>
                <w:lang w:eastAsia="he-IL"/>
              </w:rPr>
            </w:pPr>
            <w:r>
              <w:rPr>
                <w:rFonts w:hint="cs"/>
                <w:noProof/>
                <w:lang w:eastAsia="he-IL"/>
              </w:rPr>
              <w:t>TCB</w:t>
            </w:r>
          </w:p>
        </w:tc>
        <w:tc>
          <w:tcPr>
            <w:tcW w:w="3912" w:type="pct"/>
            <w:shd w:val="clear" w:color="auto" w:fill="auto"/>
            <w:noWrap/>
            <w:vAlign w:val="center"/>
          </w:tcPr>
          <w:p w14:paraId="0DC0951D" w14:textId="77777777" w:rsidR="00313DF0" w:rsidRDefault="00313DF0" w:rsidP="00007C06">
            <w:pPr>
              <w:pBdr>
                <w:bottom w:val="single" w:sz="6" w:space="0" w:color="AAAAAA"/>
              </w:pBdr>
              <w:spacing w:before="100" w:beforeAutospacing="1" w:after="100" w:afterAutospacing="1"/>
              <w:rPr>
                <w:rtl/>
              </w:rPr>
            </w:pPr>
            <w:r>
              <w:t>Telecommunication Certification Body</w:t>
            </w:r>
            <w:r>
              <w:rPr>
                <w:rFonts w:hint="cs"/>
                <w:rtl/>
              </w:rPr>
              <w:t xml:space="preserve"> </w:t>
            </w:r>
            <w:r>
              <w:rPr>
                <w:rtl/>
              </w:rPr>
              <w:t>–</w:t>
            </w:r>
            <w:r>
              <w:rPr>
                <w:rFonts w:hint="cs"/>
                <w:rtl/>
              </w:rPr>
              <w:t xml:space="preserve"> מעבדות המוסמכות לביצוע בדיקות ומתן אישורים עבור ציוד אלקטרוני. </w:t>
            </w:r>
          </w:p>
        </w:tc>
      </w:tr>
    </w:tbl>
    <w:p w14:paraId="0DC0951F" w14:textId="77777777" w:rsidR="00D76E5A" w:rsidRDefault="00D76E5A" w:rsidP="00D76E5A">
      <w:pPr>
        <w:pStyle w:val="af2"/>
        <w:rPr>
          <w:noProof/>
          <w:rtl/>
          <w:lang w:eastAsia="he-IL"/>
        </w:rPr>
      </w:pPr>
      <w:bookmarkStart w:id="1285" w:name="_Toc241401148"/>
      <w:bookmarkStart w:id="1286" w:name="_Toc286685429"/>
      <w:r>
        <w:rPr>
          <w:rtl/>
        </w:rPr>
        <w:t xml:space="preserve">טבלה </w:t>
      </w:r>
      <w:r w:rsidR="00694A0D">
        <w:rPr>
          <w:noProof/>
          <w:rtl/>
        </w:rPr>
        <w:t>5</w:t>
      </w:r>
      <w:r>
        <w:rPr>
          <w:rFonts w:hint="cs"/>
          <w:noProof/>
          <w:rtl/>
        </w:rPr>
        <w:t>: מילון מונחים</w:t>
      </w:r>
      <w:bookmarkEnd w:id="1285"/>
      <w:bookmarkEnd w:id="1286"/>
    </w:p>
    <w:p w14:paraId="0DC09520" w14:textId="77777777" w:rsidR="00E97BFB" w:rsidRDefault="00E97BFB">
      <w:pPr>
        <w:keepNext w:val="0"/>
        <w:keepLines w:val="0"/>
        <w:bidi w:val="0"/>
        <w:spacing w:line="240" w:lineRule="auto"/>
        <w:rPr>
          <w:rFonts w:eastAsia="Calibri"/>
          <w:sz w:val="22"/>
          <w:lang w:eastAsia="he-IL"/>
        </w:rPr>
      </w:pPr>
      <w:r>
        <w:rPr>
          <w:rtl/>
        </w:rPr>
        <w:br w:type="page"/>
      </w:r>
    </w:p>
    <w:p w14:paraId="0DC09521" w14:textId="77777777" w:rsidR="00D76E5A" w:rsidRDefault="00D76E5A" w:rsidP="0064627E">
      <w:pPr>
        <w:pStyle w:val="1"/>
        <w:rPr>
          <w:rtl/>
        </w:rPr>
      </w:pPr>
      <w:bookmarkStart w:id="1287" w:name="_Toc240004225"/>
      <w:bookmarkStart w:id="1288" w:name="_Toc241401110"/>
      <w:bookmarkStart w:id="1289" w:name="_Toc286685339"/>
      <w:bookmarkStart w:id="1290" w:name="_Toc344207962"/>
      <w:r w:rsidRPr="00191FD2">
        <w:rPr>
          <w:rFonts w:hint="cs"/>
          <w:rtl/>
        </w:rPr>
        <w:t>תיחום חיצוני [</w:t>
      </w:r>
      <w:r w:rsidRPr="00191FD2">
        <w:rPr>
          <w:rFonts w:hint="cs"/>
        </w:rPr>
        <w:t>I</w:t>
      </w:r>
      <w:r w:rsidRPr="00191FD2">
        <w:rPr>
          <w:rFonts w:hint="cs"/>
          <w:rtl/>
        </w:rPr>
        <w:t>]</w:t>
      </w:r>
      <w:bookmarkEnd w:id="1287"/>
      <w:bookmarkEnd w:id="1288"/>
      <w:bookmarkEnd w:id="1289"/>
      <w:bookmarkEnd w:id="1290"/>
    </w:p>
    <w:p w14:paraId="0DC09522" w14:textId="77777777" w:rsidR="00D76E5A" w:rsidRDefault="00D76E5A" w:rsidP="007E213F">
      <w:pPr>
        <w:pStyle w:val="21"/>
        <w:rPr>
          <w:rtl/>
        </w:rPr>
      </w:pPr>
      <w:bookmarkStart w:id="1291" w:name="_Toc286685340"/>
      <w:bookmarkStart w:id="1292" w:name="_Toc344207963"/>
      <w:r>
        <w:rPr>
          <w:rFonts w:hint="cs"/>
          <w:rtl/>
        </w:rPr>
        <w:t xml:space="preserve">תיחום כללי </w:t>
      </w:r>
      <w:r>
        <w:t>[I]</w:t>
      </w:r>
      <w:bookmarkEnd w:id="1291"/>
      <w:bookmarkEnd w:id="1292"/>
    </w:p>
    <w:p w14:paraId="0DC09523" w14:textId="77777777" w:rsidR="00843BCB" w:rsidRDefault="0007734E" w:rsidP="00861B6F">
      <w:pPr>
        <w:pStyle w:val="22"/>
        <w:rPr>
          <w:rtl/>
        </w:rPr>
      </w:pPr>
      <w:r>
        <w:rPr>
          <w:rFonts w:hint="cs"/>
          <w:rtl/>
        </w:rPr>
        <w:t>בסעיף זה מוגדר תיחום כללי של הפרויקט</w:t>
      </w:r>
      <w:r w:rsidR="004430C3">
        <w:rPr>
          <w:rFonts w:hint="cs"/>
          <w:rtl/>
        </w:rPr>
        <w:t xml:space="preserve"> ומערכת שר הטבעות</w:t>
      </w:r>
      <w:r w:rsidR="000D4F1E">
        <w:rPr>
          <w:rFonts w:hint="cs"/>
          <w:rtl/>
        </w:rPr>
        <w:t xml:space="preserve">, ראה </w:t>
      </w:r>
      <w:r w:rsidR="00694A0D">
        <w:rPr>
          <w:rtl/>
        </w:rPr>
        <w:t xml:space="preserve">איור </w:t>
      </w:r>
      <w:r w:rsidR="00694A0D">
        <w:rPr>
          <w:noProof/>
          <w:rtl/>
        </w:rPr>
        <w:t>1</w:t>
      </w:r>
      <w:r w:rsidR="000D4F1E">
        <w:rPr>
          <w:rFonts w:hint="cs"/>
          <w:rtl/>
        </w:rPr>
        <w:t xml:space="preserve">. </w:t>
      </w:r>
      <w:r>
        <w:rPr>
          <w:rFonts w:hint="cs"/>
          <w:rtl/>
        </w:rPr>
        <w:t xml:space="preserve">הבנת התיחום הינה קריטית להצעת הפתרון למימוש דרישות שב"ס. אחריות המציע כוללת אספקת </w:t>
      </w:r>
      <w:r w:rsidR="0068102E">
        <w:rPr>
          <w:rFonts w:hint="cs"/>
          <w:rtl/>
        </w:rPr>
        <w:t>ה</w:t>
      </w:r>
      <w:r>
        <w:rPr>
          <w:rFonts w:hint="cs"/>
          <w:rtl/>
        </w:rPr>
        <w:t>רכיבים הבאים:</w:t>
      </w:r>
    </w:p>
    <w:p w14:paraId="0DC09524" w14:textId="77777777" w:rsidR="0007734E" w:rsidRDefault="0007734E" w:rsidP="00C8604A">
      <w:pPr>
        <w:pStyle w:val="22"/>
        <w:numPr>
          <w:ilvl w:val="0"/>
          <w:numId w:val="80"/>
        </w:numPr>
        <w:rPr>
          <w:rtl/>
        </w:rPr>
      </w:pPr>
      <w:r>
        <w:rPr>
          <w:rFonts w:hint="cs"/>
          <w:rtl/>
        </w:rPr>
        <w:t>מערכת שר הטבעות</w:t>
      </w:r>
      <w:r w:rsidR="00C83B8A">
        <w:rPr>
          <w:rFonts w:hint="cs"/>
          <w:rtl/>
        </w:rPr>
        <w:t>.</w:t>
      </w:r>
    </w:p>
    <w:p w14:paraId="0DC09525" w14:textId="77777777" w:rsidR="0007734E" w:rsidRDefault="0007734E" w:rsidP="00C8604A">
      <w:pPr>
        <w:pStyle w:val="22"/>
        <w:numPr>
          <w:ilvl w:val="0"/>
          <w:numId w:val="80"/>
        </w:numPr>
      </w:pPr>
      <w:r>
        <w:rPr>
          <w:rFonts w:hint="cs"/>
          <w:rtl/>
        </w:rPr>
        <w:t xml:space="preserve">ממשקים בין מערכת שר הטבעות ומערכת </w:t>
      </w:r>
      <w:r w:rsidR="004430C3">
        <w:rPr>
          <w:rFonts w:hint="cs"/>
          <w:rtl/>
        </w:rPr>
        <w:t xml:space="preserve">ניהול המפוקחים של </w:t>
      </w:r>
      <w:r>
        <w:rPr>
          <w:rFonts w:hint="cs"/>
          <w:rtl/>
        </w:rPr>
        <w:t>השב"ס</w:t>
      </w:r>
      <w:r w:rsidR="00C83B8A">
        <w:rPr>
          <w:rFonts w:hint="cs"/>
          <w:rtl/>
        </w:rPr>
        <w:t>.</w:t>
      </w:r>
    </w:p>
    <w:p w14:paraId="0DC09526" w14:textId="77777777" w:rsidR="00BA6193" w:rsidRDefault="00BA6193" w:rsidP="00C8604A">
      <w:pPr>
        <w:pStyle w:val="22"/>
        <w:numPr>
          <w:ilvl w:val="0"/>
          <w:numId w:val="80"/>
        </w:numPr>
      </w:pPr>
      <w:r>
        <w:rPr>
          <w:rFonts w:hint="cs"/>
          <w:rtl/>
        </w:rPr>
        <w:t>מערכות קריאות שירות</w:t>
      </w:r>
      <w:r w:rsidR="00CE4E93">
        <w:rPr>
          <w:rFonts w:hint="cs"/>
          <w:rtl/>
        </w:rPr>
        <w:t>.</w:t>
      </w:r>
    </w:p>
    <w:p w14:paraId="0DC09527" w14:textId="77777777" w:rsidR="00C83B8A" w:rsidRDefault="00BA6193" w:rsidP="00C8604A">
      <w:pPr>
        <w:pStyle w:val="22"/>
        <w:numPr>
          <w:ilvl w:val="0"/>
          <w:numId w:val="80"/>
        </w:numPr>
        <w:rPr>
          <w:rtl/>
        </w:rPr>
      </w:pPr>
      <w:r>
        <w:rPr>
          <w:rFonts w:hint="cs"/>
          <w:rtl/>
        </w:rPr>
        <w:t xml:space="preserve">ממשקים </w:t>
      </w:r>
      <w:r w:rsidR="00B155EF">
        <w:rPr>
          <w:rFonts w:hint="cs"/>
          <w:rtl/>
        </w:rPr>
        <w:t>בין מערכות קריאות שירות ומערכת ניהול המפוקחים של שב"ס</w:t>
      </w:r>
      <w:r w:rsidR="00CE4E93">
        <w:rPr>
          <w:rFonts w:hint="cs"/>
          <w:rtl/>
        </w:rPr>
        <w:t>.</w:t>
      </w:r>
    </w:p>
    <w:p w14:paraId="0DC09528" w14:textId="77777777" w:rsidR="007F2B81" w:rsidRDefault="00B155EF" w:rsidP="00A2464F">
      <w:pPr>
        <w:rPr>
          <w:rtl/>
        </w:rPr>
      </w:pPr>
      <w:r w:rsidRPr="00B155EF">
        <w:t xml:space="preserve"> </w:t>
      </w:r>
      <w:r w:rsidRPr="00CE4E93">
        <w:rPr>
          <w:noProof/>
        </w:rPr>
        <w:drawing>
          <wp:inline distT="0" distB="0" distL="0" distR="0" wp14:anchorId="0DC0A359" wp14:editId="0DC0A35A">
            <wp:extent cx="5587365" cy="2185525"/>
            <wp:effectExtent l="0" t="0" r="0" b="57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87365" cy="2185525"/>
                    </a:xfrm>
                    <a:prstGeom prst="rect">
                      <a:avLst/>
                    </a:prstGeom>
                    <a:noFill/>
                    <a:ln>
                      <a:noFill/>
                    </a:ln>
                  </pic:spPr>
                </pic:pic>
              </a:graphicData>
            </a:graphic>
          </wp:inline>
        </w:drawing>
      </w:r>
    </w:p>
    <w:p w14:paraId="0DC09529" w14:textId="77777777" w:rsidR="00B71694" w:rsidRDefault="00B71694" w:rsidP="00262C8F">
      <w:pPr>
        <w:pStyle w:val="af2"/>
        <w:outlineLvl w:val="0"/>
        <w:rPr>
          <w:rtl/>
        </w:rPr>
      </w:pPr>
      <w:bookmarkStart w:id="1293" w:name="_Toc241374802"/>
      <w:bookmarkStart w:id="1294" w:name="_Toc241401099"/>
      <w:bookmarkStart w:id="1295" w:name="_Ref286651169"/>
      <w:bookmarkStart w:id="1296" w:name="_Ref288050150"/>
      <w:bookmarkStart w:id="1297" w:name="_Toc286685436"/>
      <w:bookmarkEnd w:id="1293"/>
      <w:bookmarkEnd w:id="1294"/>
      <w:r>
        <w:rPr>
          <w:rtl/>
        </w:rPr>
        <w:t xml:space="preserve">איור </w:t>
      </w:r>
      <w:r w:rsidR="00694A0D">
        <w:rPr>
          <w:noProof/>
          <w:rtl/>
        </w:rPr>
        <w:t>1</w:t>
      </w:r>
      <w:bookmarkEnd w:id="1295"/>
      <w:bookmarkEnd w:id="1296"/>
      <w:r>
        <w:rPr>
          <w:rFonts w:hint="cs"/>
          <w:noProof/>
          <w:rtl/>
        </w:rPr>
        <w:t xml:space="preserve">: תרשים תוכן </w:t>
      </w:r>
      <w:r w:rsidR="00A81888">
        <w:rPr>
          <w:noProof/>
          <w:rtl/>
        </w:rPr>
        <w:t>–</w:t>
      </w:r>
      <w:r>
        <w:rPr>
          <w:rFonts w:hint="cs"/>
          <w:noProof/>
          <w:rtl/>
        </w:rPr>
        <w:t xml:space="preserve"> </w:t>
      </w:r>
      <w:bookmarkEnd w:id="1297"/>
      <w:r w:rsidR="00A81888">
        <w:rPr>
          <w:rFonts w:hint="cs"/>
          <w:noProof/>
          <w:rtl/>
        </w:rPr>
        <w:t>תיחום כללי</w:t>
      </w:r>
    </w:p>
    <w:p w14:paraId="0DC0952A" w14:textId="77777777" w:rsidR="00554493" w:rsidRDefault="00554493" w:rsidP="00B71694">
      <w:pPr>
        <w:rPr>
          <w:rtl/>
        </w:rPr>
      </w:pPr>
    </w:p>
    <w:p w14:paraId="0DC0952B" w14:textId="77777777" w:rsidR="00B71694" w:rsidRDefault="00554493" w:rsidP="00861B6F">
      <w:pPr>
        <w:pStyle w:val="22"/>
        <w:rPr>
          <w:rtl/>
        </w:rPr>
      </w:pPr>
      <w:r>
        <w:rPr>
          <w:rFonts w:hint="cs"/>
          <w:rtl/>
        </w:rPr>
        <w:t>להלן הסבר ל</w:t>
      </w:r>
      <w:r w:rsidR="000D5D43">
        <w:rPr>
          <w:rFonts w:hint="cs"/>
          <w:rtl/>
        </w:rPr>
        <w:t>מערכות</w:t>
      </w:r>
      <w:r>
        <w:rPr>
          <w:rFonts w:hint="cs"/>
          <w:rtl/>
        </w:rPr>
        <w:t xml:space="preserve"> המוצגות באיור. </w:t>
      </w:r>
    </w:p>
    <w:tbl>
      <w:tblPr>
        <w:bidiVisual/>
        <w:tblW w:w="790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3"/>
        <w:gridCol w:w="6520"/>
      </w:tblGrid>
      <w:tr w:rsidR="000D4F1E" w14:paraId="0DC0952E" w14:textId="77777777" w:rsidTr="0058302A">
        <w:trPr>
          <w:cantSplit/>
          <w:tblHeader/>
        </w:trPr>
        <w:tc>
          <w:tcPr>
            <w:tcW w:w="1383" w:type="dxa"/>
            <w:tcBorders>
              <w:bottom w:val="single" w:sz="4" w:space="0" w:color="auto"/>
            </w:tcBorders>
            <w:shd w:val="clear" w:color="auto" w:fill="C6D9F1"/>
            <w:vAlign w:val="center"/>
          </w:tcPr>
          <w:p w14:paraId="0DC0952C" w14:textId="77777777" w:rsidR="000D4F1E" w:rsidRPr="002042FD" w:rsidRDefault="000D4F1E" w:rsidP="00B71694">
            <w:pPr>
              <w:pStyle w:val="111"/>
              <w:keepNext/>
              <w:keepLines/>
              <w:ind w:left="0"/>
              <w:jc w:val="center"/>
              <w:rPr>
                <w:rFonts w:cs="David"/>
                <w:rtl/>
              </w:rPr>
            </w:pPr>
            <w:r>
              <w:rPr>
                <w:rFonts w:cs="David" w:hint="cs"/>
                <w:rtl/>
              </w:rPr>
              <w:t>ישות</w:t>
            </w:r>
          </w:p>
        </w:tc>
        <w:tc>
          <w:tcPr>
            <w:tcW w:w="6520" w:type="dxa"/>
            <w:tcBorders>
              <w:bottom w:val="single" w:sz="4" w:space="0" w:color="auto"/>
            </w:tcBorders>
            <w:shd w:val="clear" w:color="auto" w:fill="C6D9F1"/>
            <w:vAlign w:val="center"/>
          </w:tcPr>
          <w:p w14:paraId="0DC0952D" w14:textId="77777777" w:rsidR="000D4F1E" w:rsidRPr="002042FD" w:rsidRDefault="000D4F1E" w:rsidP="00B71694">
            <w:pPr>
              <w:pStyle w:val="111"/>
              <w:keepNext/>
              <w:keepLines/>
              <w:ind w:left="0"/>
              <w:jc w:val="center"/>
              <w:rPr>
                <w:rFonts w:cs="David"/>
                <w:rtl/>
              </w:rPr>
            </w:pPr>
            <w:r>
              <w:rPr>
                <w:rFonts w:cs="David" w:hint="cs"/>
                <w:rtl/>
              </w:rPr>
              <w:t>הערות</w:t>
            </w:r>
          </w:p>
        </w:tc>
      </w:tr>
      <w:tr w:rsidR="000D4F1E" w14:paraId="0DC09531" w14:textId="77777777" w:rsidTr="0058302A">
        <w:trPr>
          <w:cantSplit/>
        </w:trPr>
        <w:tc>
          <w:tcPr>
            <w:tcW w:w="1383" w:type="dxa"/>
            <w:vAlign w:val="center"/>
          </w:tcPr>
          <w:p w14:paraId="0DC0952F" w14:textId="77777777" w:rsidR="000D4F1E" w:rsidRDefault="000D4F1E" w:rsidP="00B71694">
            <w:pPr>
              <w:pStyle w:val="111"/>
              <w:keepNext/>
              <w:keepLines/>
              <w:ind w:left="0"/>
              <w:jc w:val="left"/>
              <w:rPr>
                <w:rFonts w:cs="David"/>
                <w:rtl/>
              </w:rPr>
            </w:pPr>
            <w:r>
              <w:rPr>
                <w:rFonts w:cs="David" w:hint="cs"/>
                <w:rtl/>
              </w:rPr>
              <w:t xml:space="preserve">מערכת </w:t>
            </w:r>
            <w:r w:rsidR="000D5D43">
              <w:rPr>
                <w:rFonts w:cs="David" w:hint="cs"/>
                <w:rtl/>
              </w:rPr>
              <w:t xml:space="preserve">ניטור </w:t>
            </w:r>
            <w:r>
              <w:rPr>
                <w:rFonts w:cs="David" w:hint="cs"/>
                <w:rtl/>
              </w:rPr>
              <w:t>שר הטבעות</w:t>
            </w:r>
          </w:p>
        </w:tc>
        <w:tc>
          <w:tcPr>
            <w:tcW w:w="6520" w:type="dxa"/>
            <w:vAlign w:val="center"/>
          </w:tcPr>
          <w:p w14:paraId="0DC09530" w14:textId="77777777" w:rsidR="009E2C01" w:rsidRDefault="000D4F1E" w:rsidP="000D5D43">
            <w:pPr>
              <w:pStyle w:val="111"/>
              <w:keepNext/>
              <w:keepLines/>
              <w:ind w:left="0"/>
              <w:jc w:val="left"/>
              <w:rPr>
                <w:rFonts w:cs="David"/>
                <w:rtl/>
              </w:rPr>
            </w:pPr>
            <w:r>
              <w:rPr>
                <w:rFonts w:cs="David" w:hint="cs"/>
                <w:rtl/>
              </w:rPr>
              <w:t>מערכת מרכזית שתסופק ע"י הזכיין לצורך הפעלת מרכז שליטה לפיקוח אלקטרוני</w:t>
            </w:r>
            <w:r w:rsidR="000D5D43">
              <w:rPr>
                <w:rFonts w:cs="David" w:hint="cs"/>
                <w:rtl/>
              </w:rPr>
              <w:t xml:space="preserve"> ולהפעלת התוכנית לפיקוח אלקטרוני</w:t>
            </w:r>
            <w:r>
              <w:rPr>
                <w:rFonts w:cs="David" w:hint="cs"/>
                <w:rtl/>
              </w:rPr>
              <w:t xml:space="preserve">. </w:t>
            </w:r>
          </w:p>
        </w:tc>
      </w:tr>
      <w:tr w:rsidR="00B155EF" w14:paraId="0DC09534" w14:textId="77777777" w:rsidTr="0058302A">
        <w:trPr>
          <w:cantSplit/>
        </w:trPr>
        <w:tc>
          <w:tcPr>
            <w:tcW w:w="1383" w:type="dxa"/>
            <w:vAlign w:val="center"/>
          </w:tcPr>
          <w:p w14:paraId="0DC09532" w14:textId="77777777" w:rsidR="00B155EF" w:rsidRPr="002042FD" w:rsidRDefault="00B155EF" w:rsidP="00B71694">
            <w:pPr>
              <w:pStyle w:val="111"/>
              <w:keepNext/>
              <w:keepLines/>
              <w:ind w:left="0"/>
              <w:jc w:val="left"/>
              <w:rPr>
                <w:rFonts w:cs="David"/>
                <w:rtl/>
              </w:rPr>
            </w:pPr>
            <w:r>
              <w:rPr>
                <w:rFonts w:cs="David" w:hint="cs"/>
                <w:rtl/>
              </w:rPr>
              <w:t>מערכות קריאות שירות</w:t>
            </w:r>
          </w:p>
        </w:tc>
        <w:tc>
          <w:tcPr>
            <w:tcW w:w="6520" w:type="dxa"/>
            <w:vAlign w:val="center"/>
          </w:tcPr>
          <w:p w14:paraId="0DC09533" w14:textId="77777777" w:rsidR="00B155EF" w:rsidRPr="002042FD" w:rsidRDefault="00B155EF" w:rsidP="005E501F">
            <w:pPr>
              <w:pStyle w:val="111"/>
              <w:keepNext/>
              <w:keepLines/>
              <w:ind w:left="0"/>
              <w:jc w:val="left"/>
              <w:rPr>
                <w:rFonts w:cs="David"/>
                <w:rtl/>
              </w:rPr>
            </w:pPr>
            <w:r>
              <w:rPr>
                <w:rFonts w:cs="David" w:hint="cs"/>
                <w:rtl/>
              </w:rPr>
              <w:t xml:space="preserve">מערכות זכיין </w:t>
            </w:r>
            <w:r w:rsidR="00CE4E93">
              <w:rPr>
                <w:rFonts w:cs="David" w:hint="cs"/>
                <w:rtl/>
              </w:rPr>
              <w:t xml:space="preserve">(מערכות שאיתן עובד הזכיין ולא שב"ס) </w:t>
            </w:r>
            <w:r>
              <w:rPr>
                <w:rFonts w:cs="David" w:hint="cs"/>
                <w:rtl/>
              </w:rPr>
              <w:t>שבאמצעות</w:t>
            </w:r>
            <w:r w:rsidR="00CE4E93">
              <w:rPr>
                <w:rFonts w:cs="David" w:hint="cs"/>
                <w:rtl/>
              </w:rPr>
              <w:t>ן</w:t>
            </w:r>
            <w:r>
              <w:rPr>
                <w:rFonts w:cs="David" w:hint="cs"/>
                <w:rtl/>
              </w:rPr>
              <w:t xml:space="preserve"> ניתן יהיה להזמין את השירותים המסופקים במסגרת ההתקשרות (התקנות, הסרות, בדיקת </w:t>
            </w:r>
            <w:r w:rsidR="005E501F">
              <w:rPr>
                <w:rFonts w:cs="David" w:hint="cs"/>
                <w:rtl/>
              </w:rPr>
              <w:t xml:space="preserve">התכנות </w:t>
            </w:r>
            <w:r>
              <w:rPr>
                <w:rFonts w:cs="David" w:hint="cs"/>
                <w:rtl/>
              </w:rPr>
              <w:t>פיקוח</w:t>
            </w:r>
            <w:r w:rsidR="005E501F">
              <w:rPr>
                <w:rFonts w:cs="David" w:hint="cs"/>
                <w:rtl/>
              </w:rPr>
              <w:t xml:space="preserve"> אלקטרוני</w:t>
            </w:r>
            <w:r>
              <w:rPr>
                <w:rFonts w:cs="David" w:hint="cs"/>
                <w:rtl/>
              </w:rPr>
              <w:t>, וכו') או לדווח על</w:t>
            </w:r>
            <w:r w:rsidR="00027A90">
              <w:rPr>
                <w:rFonts w:cs="David" w:hint="cs"/>
                <w:rtl/>
              </w:rPr>
              <w:t xml:space="preserve"> </w:t>
            </w:r>
            <w:r>
              <w:rPr>
                <w:rFonts w:cs="David" w:hint="cs"/>
                <w:rtl/>
              </w:rPr>
              <w:t xml:space="preserve">תקלות במערכת שר הטבעות, או תקלות אחרות שאינן מאפשרות עבודה תקינה עם מערכת שר הטבעות. </w:t>
            </w:r>
            <w:r w:rsidR="00434DA3">
              <w:rPr>
                <w:rFonts w:cs="David" w:hint="cs"/>
                <w:rtl/>
              </w:rPr>
              <w:t>ככלל העבודה תתבסס על ממשקים, יחד עם זאת הזכיין יספק לשב"ס גישה ישירה למערכות שלו לצורך העברת משימות בעת תקלות בממשקים.</w:t>
            </w:r>
          </w:p>
        </w:tc>
      </w:tr>
      <w:tr w:rsidR="000D4F1E" w14:paraId="0DC09538" w14:textId="77777777" w:rsidTr="0058302A">
        <w:trPr>
          <w:cantSplit/>
        </w:trPr>
        <w:tc>
          <w:tcPr>
            <w:tcW w:w="1383" w:type="dxa"/>
            <w:tcBorders>
              <w:top w:val="single" w:sz="4" w:space="0" w:color="auto"/>
            </w:tcBorders>
            <w:vAlign w:val="center"/>
          </w:tcPr>
          <w:p w14:paraId="0DC09535" w14:textId="77777777" w:rsidR="000D4F1E" w:rsidRPr="002042FD" w:rsidRDefault="00C83B8A" w:rsidP="000D5D43">
            <w:pPr>
              <w:pStyle w:val="111"/>
              <w:keepNext/>
              <w:keepLines/>
              <w:ind w:left="0"/>
              <w:jc w:val="left"/>
              <w:rPr>
                <w:rFonts w:cs="David"/>
                <w:rtl/>
              </w:rPr>
            </w:pPr>
            <w:r>
              <w:rPr>
                <w:rFonts w:cs="David" w:hint="cs"/>
                <w:rtl/>
              </w:rPr>
              <w:t xml:space="preserve">מערכת פקא"ל </w:t>
            </w:r>
            <w:r w:rsidR="002338F6">
              <w:rPr>
                <w:rFonts w:cs="David" w:hint="cs"/>
                <w:rtl/>
              </w:rPr>
              <w:t>-</w:t>
            </w:r>
            <w:r w:rsidR="000D5D43">
              <w:rPr>
                <w:rFonts w:cs="David" w:hint="cs"/>
                <w:rtl/>
              </w:rPr>
              <w:t>מערכ</w:t>
            </w:r>
            <w:r w:rsidR="000D4F1E">
              <w:rPr>
                <w:rFonts w:cs="David" w:hint="cs"/>
                <w:rtl/>
              </w:rPr>
              <w:t xml:space="preserve">ת </w:t>
            </w:r>
            <w:r w:rsidR="000D5D43">
              <w:rPr>
                <w:rFonts w:cs="David" w:hint="cs"/>
                <w:rtl/>
              </w:rPr>
              <w:t xml:space="preserve">ניהול מפוקחים  </w:t>
            </w:r>
          </w:p>
        </w:tc>
        <w:tc>
          <w:tcPr>
            <w:tcW w:w="6520" w:type="dxa"/>
            <w:tcBorders>
              <w:top w:val="single" w:sz="4" w:space="0" w:color="auto"/>
            </w:tcBorders>
            <w:vAlign w:val="center"/>
          </w:tcPr>
          <w:p w14:paraId="0DC09536" w14:textId="77777777" w:rsidR="0078179C" w:rsidRDefault="000D5D43" w:rsidP="0078179C">
            <w:pPr>
              <w:pStyle w:val="111"/>
              <w:keepNext/>
              <w:keepLines/>
              <w:ind w:left="0"/>
              <w:jc w:val="left"/>
              <w:rPr>
                <w:rFonts w:cs="David"/>
                <w:rtl/>
              </w:rPr>
            </w:pPr>
            <w:r>
              <w:rPr>
                <w:rFonts w:cs="David" w:hint="cs"/>
                <w:rtl/>
              </w:rPr>
              <w:t>מערכת</w:t>
            </w:r>
            <w:r w:rsidR="007C3553">
              <w:rPr>
                <w:rFonts w:cs="David" w:hint="cs"/>
                <w:rtl/>
              </w:rPr>
              <w:t xml:space="preserve"> עיקרית לניהול תוכנית פיקוח אלקטרוני.</w:t>
            </w:r>
            <w:r>
              <w:rPr>
                <w:rFonts w:cs="David" w:hint="cs"/>
                <w:rtl/>
              </w:rPr>
              <w:t xml:space="preserve"> </w:t>
            </w:r>
            <w:r w:rsidR="007C3553">
              <w:rPr>
                <w:rFonts w:cs="David" w:hint="cs"/>
                <w:rtl/>
              </w:rPr>
              <w:t xml:space="preserve">המערכת </w:t>
            </w:r>
            <w:r>
              <w:rPr>
                <w:rFonts w:cs="David" w:hint="cs"/>
                <w:rtl/>
              </w:rPr>
              <w:t>משמשת את היחיד</w:t>
            </w:r>
            <w:r w:rsidR="007C3553">
              <w:rPr>
                <w:rFonts w:cs="David" w:hint="cs"/>
                <w:rtl/>
              </w:rPr>
              <w:t xml:space="preserve">ה </w:t>
            </w:r>
            <w:r w:rsidR="003527DB">
              <w:rPr>
                <w:rFonts w:cs="David" w:hint="cs"/>
                <w:rtl/>
              </w:rPr>
              <w:t>לפיקוח אלקטרוני</w:t>
            </w:r>
            <w:r w:rsidR="007C3553">
              <w:rPr>
                <w:rFonts w:cs="David" w:hint="cs"/>
                <w:rtl/>
              </w:rPr>
              <w:t>. המערכת מספקת שירותי מידע ל</w:t>
            </w:r>
            <w:r>
              <w:rPr>
                <w:rFonts w:cs="David" w:hint="cs"/>
                <w:rtl/>
              </w:rPr>
              <w:t xml:space="preserve">שותפים </w:t>
            </w:r>
            <w:r w:rsidR="007C3553">
              <w:rPr>
                <w:rFonts w:cs="David" w:hint="cs"/>
                <w:rtl/>
              </w:rPr>
              <w:t xml:space="preserve"> לתוכנית</w:t>
            </w:r>
            <w:r w:rsidR="000C52C8">
              <w:rPr>
                <w:rFonts w:cs="David" w:hint="cs"/>
                <w:rtl/>
              </w:rPr>
              <w:t xml:space="preserve"> הן באמצעות גישה ישירה והן ע"י ממשקים.</w:t>
            </w:r>
            <w:r w:rsidR="00434DA3">
              <w:rPr>
                <w:rFonts w:cs="David" w:hint="cs"/>
                <w:rtl/>
              </w:rPr>
              <w:t xml:space="preserve"> ככלל</w:t>
            </w:r>
            <w:r w:rsidR="0078179C">
              <w:rPr>
                <w:rFonts w:cs="David" w:hint="cs"/>
                <w:rtl/>
              </w:rPr>
              <w:t>,</w:t>
            </w:r>
            <w:r w:rsidR="00434DA3">
              <w:rPr>
                <w:rFonts w:cs="David" w:hint="cs"/>
                <w:rtl/>
              </w:rPr>
              <w:t xml:space="preserve"> העבודה עם </w:t>
            </w:r>
            <w:r w:rsidR="00CE4E93">
              <w:rPr>
                <w:rFonts w:cs="David" w:hint="cs"/>
                <w:rtl/>
              </w:rPr>
              <w:t>ה</w:t>
            </w:r>
            <w:r w:rsidR="00434DA3">
              <w:rPr>
                <w:rFonts w:cs="David" w:hint="cs"/>
                <w:rtl/>
              </w:rPr>
              <w:t>זכיין תתבסס על ממשקים בין המערכות.</w:t>
            </w:r>
          </w:p>
          <w:p w14:paraId="0DC09537" w14:textId="77777777" w:rsidR="000D4F1E" w:rsidRPr="002042FD" w:rsidRDefault="0078179C" w:rsidP="0078179C">
            <w:pPr>
              <w:pStyle w:val="111"/>
              <w:keepNext/>
              <w:keepLines/>
              <w:ind w:left="0"/>
              <w:jc w:val="left"/>
              <w:rPr>
                <w:rFonts w:cs="David"/>
                <w:rtl/>
              </w:rPr>
            </w:pPr>
            <w:r>
              <w:rPr>
                <w:rFonts w:cs="David" w:hint="cs"/>
                <w:rtl/>
              </w:rPr>
              <w:t xml:space="preserve">לשיפור </w:t>
            </w:r>
            <w:r w:rsidR="00027A90">
              <w:rPr>
                <w:rFonts w:cs="David" w:hint="cs"/>
                <w:rtl/>
              </w:rPr>
              <w:t>וייעול</w:t>
            </w:r>
            <w:r>
              <w:rPr>
                <w:rFonts w:cs="David" w:hint="cs"/>
                <w:rtl/>
              </w:rPr>
              <w:t xml:space="preserve"> תהליכי העבודה</w:t>
            </w:r>
            <w:r w:rsidR="00434DA3">
              <w:rPr>
                <w:rFonts w:cs="David" w:hint="cs"/>
                <w:rtl/>
              </w:rPr>
              <w:t>, יתכן ושב"ס יספק לזכיין גישה ישירה למערכת פקא"ל לצורך קבל</w:t>
            </w:r>
            <w:r>
              <w:rPr>
                <w:rFonts w:cs="David" w:hint="cs"/>
                <w:rtl/>
              </w:rPr>
              <w:t>ה</w:t>
            </w:r>
            <w:r w:rsidR="00434DA3">
              <w:rPr>
                <w:rFonts w:cs="David" w:hint="cs"/>
                <w:rtl/>
              </w:rPr>
              <w:t xml:space="preserve"> ודיווח משימות.</w:t>
            </w:r>
          </w:p>
        </w:tc>
      </w:tr>
      <w:tr w:rsidR="00B155EF" w:rsidDel="00B155EF" w14:paraId="0DC0953B" w14:textId="77777777" w:rsidTr="0058302A">
        <w:trPr>
          <w:cantSplit/>
        </w:trPr>
        <w:tc>
          <w:tcPr>
            <w:tcW w:w="1383" w:type="dxa"/>
            <w:vAlign w:val="center"/>
          </w:tcPr>
          <w:p w14:paraId="0DC09539" w14:textId="77777777" w:rsidR="00B155EF" w:rsidDel="00B155EF" w:rsidRDefault="00B155EF" w:rsidP="00B71694">
            <w:pPr>
              <w:pStyle w:val="111"/>
              <w:keepNext/>
              <w:keepLines/>
              <w:ind w:left="0"/>
              <w:jc w:val="left"/>
              <w:rPr>
                <w:rFonts w:cs="David"/>
                <w:rtl/>
              </w:rPr>
            </w:pPr>
            <w:r>
              <w:rPr>
                <w:rFonts w:cs="David" w:hint="cs"/>
                <w:rtl/>
              </w:rPr>
              <w:t>ממשקים</w:t>
            </w:r>
          </w:p>
        </w:tc>
        <w:tc>
          <w:tcPr>
            <w:tcW w:w="6520" w:type="dxa"/>
            <w:vAlign w:val="center"/>
          </w:tcPr>
          <w:p w14:paraId="0DC0953A" w14:textId="77777777" w:rsidR="00B155EF" w:rsidDel="00B155EF" w:rsidRDefault="00B155EF" w:rsidP="00C83B8A">
            <w:pPr>
              <w:pStyle w:val="111"/>
              <w:keepNext/>
              <w:keepLines/>
              <w:ind w:left="0"/>
              <w:jc w:val="left"/>
              <w:rPr>
                <w:rFonts w:cs="David"/>
                <w:rtl/>
              </w:rPr>
            </w:pPr>
            <w:r>
              <w:rPr>
                <w:rFonts w:cs="David" w:hint="cs"/>
                <w:rtl/>
              </w:rPr>
              <w:t>ממשקים ממוחשבים בין מערכת שר הטבעות ומערכת פקא"ל ובין מערכות קריאות שירות ומערכת פקא"ל.</w:t>
            </w:r>
            <w:r w:rsidR="0078179C">
              <w:rPr>
                <w:rFonts w:cs="David" w:hint="cs"/>
                <w:rtl/>
              </w:rPr>
              <w:t xml:space="preserve"> (באיור מסומנים בקו מקווקו)</w:t>
            </w:r>
          </w:p>
        </w:tc>
      </w:tr>
    </w:tbl>
    <w:p w14:paraId="0DC0953C" w14:textId="77777777" w:rsidR="0064627E" w:rsidRDefault="00B71694" w:rsidP="00E97BFB">
      <w:pPr>
        <w:pStyle w:val="af2"/>
        <w:rPr>
          <w:rFonts w:eastAsia="Calibri"/>
          <w:color w:val="008000"/>
          <w:sz w:val="26"/>
          <w:szCs w:val="28"/>
        </w:rPr>
      </w:pPr>
      <w:bookmarkStart w:id="1298" w:name="_Toc286685425"/>
      <w:r>
        <w:rPr>
          <w:rtl/>
        </w:rPr>
        <w:t xml:space="preserve">טבלה </w:t>
      </w:r>
      <w:r w:rsidR="00694A0D">
        <w:rPr>
          <w:noProof/>
          <w:rtl/>
        </w:rPr>
        <w:t>6</w:t>
      </w:r>
      <w:r>
        <w:rPr>
          <w:rFonts w:hint="cs"/>
          <w:rtl/>
        </w:rPr>
        <w:t>:</w:t>
      </w:r>
      <w:r>
        <w:rPr>
          <w:rFonts w:hint="cs"/>
        </w:rPr>
        <w:t xml:space="preserve"> </w:t>
      </w:r>
      <w:r>
        <w:rPr>
          <w:rFonts w:hint="cs"/>
          <w:rtl/>
        </w:rPr>
        <w:t xml:space="preserve">תרשים תוכן </w:t>
      </w:r>
      <w:r w:rsidR="00A81888">
        <w:rPr>
          <w:rtl/>
        </w:rPr>
        <w:t>–</w:t>
      </w:r>
      <w:r>
        <w:rPr>
          <w:rFonts w:hint="cs"/>
          <w:rtl/>
        </w:rPr>
        <w:t xml:space="preserve"> </w:t>
      </w:r>
      <w:bookmarkEnd w:id="1298"/>
      <w:r w:rsidR="00A81888">
        <w:rPr>
          <w:rFonts w:hint="cs"/>
          <w:rtl/>
        </w:rPr>
        <w:t>תיחום כללי</w:t>
      </w:r>
      <w:bookmarkStart w:id="1299" w:name="_Toc241374813"/>
      <w:bookmarkStart w:id="1300" w:name="_Toc286685341"/>
      <w:bookmarkStart w:id="1301" w:name="_Ref288056051"/>
      <w:bookmarkEnd w:id="1299"/>
    </w:p>
    <w:p w14:paraId="0DC0953D" w14:textId="77777777" w:rsidR="00D76E5A" w:rsidRDefault="00D76E5A" w:rsidP="007E213F">
      <w:pPr>
        <w:pStyle w:val="21"/>
        <w:rPr>
          <w:rtl/>
        </w:rPr>
      </w:pPr>
      <w:bookmarkStart w:id="1302" w:name="_Toc344207964"/>
      <w:r>
        <w:rPr>
          <w:rFonts w:hint="cs"/>
          <w:rtl/>
        </w:rPr>
        <w:t xml:space="preserve">משתמשים </w:t>
      </w:r>
      <w:r>
        <w:t>[I]</w:t>
      </w:r>
      <w:bookmarkEnd w:id="1300"/>
      <w:bookmarkEnd w:id="1301"/>
      <w:bookmarkEnd w:id="1302"/>
    </w:p>
    <w:p w14:paraId="0DC0953E" w14:textId="77777777" w:rsidR="00D76E5A" w:rsidRDefault="00D76E5A" w:rsidP="00861B6F">
      <w:pPr>
        <w:pStyle w:val="22"/>
        <w:rPr>
          <w:rtl/>
        </w:rPr>
      </w:pPr>
      <w:r>
        <w:rPr>
          <w:rFonts w:hint="cs"/>
          <w:rtl/>
        </w:rPr>
        <w:t>בטבלה שלהלן רשימת בעלי העניין העיקריים.</w:t>
      </w:r>
    </w:p>
    <w:tbl>
      <w:tblPr>
        <w:bidiVisual/>
        <w:tblW w:w="790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9"/>
        <w:gridCol w:w="1099"/>
        <w:gridCol w:w="5705"/>
      </w:tblGrid>
      <w:tr w:rsidR="002338F6" w:rsidRPr="00021A7D" w14:paraId="0DC09542" w14:textId="77777777" w:rsidTr="0058302A">
        <w:trPr>
          <w:cantSplit/>
          <w:tblHeader/>
        </w:trPr>
        <w:tc>
          <w:tcPr>
            <w:tcW w:w="1099" w:type="dxa"/>
            <w:tcBorders>
              <w:bottom w:val="double" w:sz="4" w:space="0" w:color="auto"/>
            </w:tcBorders>
            <w:shd w:val="clear" w:color="auto" w:fill="C6D9F1"/>
          </w:tcPr>
          <w:p w14:paraId="0DC0953F" w14:textId="77777777" w:rsidR="002338F6" w:rsidRPr="00021A7D" w:rsidRDefault="002338F6" w:rsidP="00021A7D">
            <w:pPr>
              <w:pStyle w:val="111"/>
              <w:keepNext/>
              <w:keepLines/>
              <w:ind w:left="0"/>
              <w:jc w:val="center"/>
              <w:rPr>
                <w:rFonts w:cs="David"/>
                <w:rtl/>
              </w:rPr>
            </w:pPr>
            <w:r>
              <w:rPr>
                <w:rFonts w:cs="David" w:hint="cs"/>
                <w:rtl/>
              </w:rPr>
              <w:t>שיוך ארגוני</w:t>
            </w:r>
          </w:p>
        </w:tc>
        <w:tc>
          <w:tcPr>
            <w:tcW w:w="1099" w:type="dxa"/>
            <w:tcBorders>
              <w:bottom w:val="double" w:sz="4" w:space="0" w:color="auto"/>
            </w:tcBorders>
            <w:shd w:val="clear" w:color="auto" w:fill="C6D9F1"/>
            <w:vAlign w:val="center"/>
          </w:tcPr>
          <w:p w14:paraId="0DC09540" w14:textId="77777777" w:rsidR="002338F6" w:rsidRPr="00021A7D" w:rsidRDefault="002338F6" w:rsidP="00021A7D">
            <w:pPr>
              <w:pStyle w:val="111"/>
              <w:keepNext/>
              <w:keepLines/>
              <w:ind w:left="0"/>
              <w:jc w:val="center"/>
              <w:rPr>
                <w:rFonts w:cs="David"/>
                <w:rtl/>
              </w:rPr>
            </w:pPr>
            <w:r w:rsidRPr="00021A7D">
              <w:rPr>
                <w:rFonts w:cs="David" w:hint="cs"/>
                <w:rtl/>
              </w:rPr>
              <w:t>משתמש</w:t>
            </w:r>
          </w:p>
        </w:tc>
        <w:tc>
          <w:tcPr>
            <w:tcW w:w="5705" w:type="dxa"/>
            <w:tcBorders>
              <w:bottom w:val="double" w:sz="4" w:space="0" w:color="auto"/>
            </w:tcBorders>
            <w:shd w:val="clear" w:color="auto" w:fill="C6D9F1"/>
            <w:vAlign w:val="center"/>
          </w:tcPr>
          <w:p w14:paraId="0DC09541" w14:textId="77777777" w:rsidR="002338F6" w:rsidRPr="00021A7D" w:rsidRDefault="003527DB" w:rsidP="00021A7D">
            <w:pPr>
              <w:pStyle w:val="111"/>
              <w:keepNext/>
              <w:keepLines/>
              <w:ind w:left="0"/>
              <w:jc w:val="center"/>
              <w:rPr>
                <w:rFonts w:cs="David"/>
                <w:rtl/>
              </w:rPr>
            </w:pPr>
            <w:r>
              <w:rPr>
                <w:rFonts w:cs="David" w:hint="cs"/>
                <w:rtl/>
              </w:rPr>
              <w:t>תיאור תפקיד</w:t>
            </w:r>
          </w:p>
        </w:tc>
      </w:tr>
      <w:tr w:rsidR="002338F6" w:rsidRPr="00021A7D" w14:paraId="0DC0954A" w14:textId="77777777" w:rsidTr="0058302A">
        <w:trPr>
          <w:cantSplit/>
        </w:trPr>
        <w:tc>
          <w:tcPr>
            <w:tcW w:w="1099" w:type="dxa"/>
            <w:vMerge w:val="restart"/>
            <w:vAlign w:val="center"/>
          </w:tcPr>
          <w:p w14:paraId="0DC09543" w14:textId="77777777" w:rsidR="002338F6" w:rsidRDefault="002338F6" w:rsidP="002338F6">
            <w:pPr>
              <w:pStyle w:val="111"/>
              <w:keepNext/>
              <w:keepLines/>
              <w:ind w:left="0"/>
              <w:jc w:val="center"/>
              <w:rPr>
                <w:rFonts w:cs="David"/>
                <w:rtl/>
              </w:rPr>
            </w:pPr>
            <w:r>
              <w:rPr>
                <w:rFonts w:cs="David" w:hint="cs"/>
                <w:rtl/>
              </w:rPr>
              <w:t>שב"ס</w:t>
            </w:r>
          </w:p>
        </w:tc>
        <w:tc>
          <w:tcPr>
            <w:tcW w:w="1099" w:type="dxa"/>
            <w:vAlign w:val="center"/>
          </w:tcPr>
          <w:p w14:paraId="0DC09544" w14:textId="77777777" w:rsidR="002338F6" w:rsidRPr="00021A7D" w:rsidRDefault="002338F6" w:rsidP="002338F6">
            <w:pPr>
              <w:pStyle w:val="111"/>
              <w:keepNext/>
              <w:keepLines/>
              <w:ind w:left="0"/>
              <w:jc w:val="left"/>
              <w:rPr>
                <w:rFonts w:cs="David"/>
                <w:rtl/>
              </w:rPr>
            </w:pPr>
            <w:r>
              <w:rPr>
                <w:rFonts w:cs="David" w:hint="cs"/>
                <w:rtl/>
              </w:rPr>
              <w:t xml:space="preserve">מוקדן / משל"ט שר הטבעות </w:t>
            </w:r>
          </w:p>
        </w:tc>
        <w:tc>
          <w:tcPr>
            <w:tcW w:w="5705" w:type="dxa"/>
            <w:vAlign w:val="center"/>
          </w:tcPr>
          <w:p w14:paraId="0DC09545" w14:textId="77777777" w:rsidR="002338F6" w:rsidRDefault="002338F6" w:rsidP="0016365F">
            <w:pPr>
              <w:pStyle w:val="111"/>
              <w:keepNext/>
              <w:keepLines/>
              <w:ind w:left="0"/>
              <w:jc w:val="left"/>
              <w:rPr>
                <w:rFonts w:cs="David"/>
                <w:rtl/>
              </w:rPr>
            </w:pPr>
            <w:r>
              <w:rPr>
                <w:rFonts w:cs="David" w:hint="cs"/>
                <w:rtl/>
              </w:rPr>
              <w:t>הפעילויות שבתחום אחריותו הן:</w:t>
            </w:r>
          </w:p>
          <w:p w14:paraId="0DC09546" w14:textId="77777777" w:rsidR="002338F6" w:rsidRDefault="002338F6" w:rsidP="00C8604A">
            <w:pPr>
              <w:pStyle w:val="111"/>
              <w:keepNext/>
              <w:keepLines/>
              <w:numPr>
                <w:ilvl w:val="0"/>
                <w:numId w:val="81"/>
              </w:numPr>
              <w:jc w:val="left"/>
              <w:rPr>
                <w:rFonts w:cs="David"/>
              </w:rPr>
            </w:pPr>
            <w:r w:rsidRPr="00021A7D">
              <w:rPr>
                <w:rFonts w:cs="David" w:hint="cs"/>
                <w:rtl/>
              </w:rPr>
              <w:t xml:space="preserve">ביצוע פיקוח </w:t>
            </w:r>
            <w:r w:rsidRPr="00021A7D">
              <w:rPr>
                <w:rFonts w:cs="David"/>
              </w:rPr>
              <w:t>(monitoring)</w:t>
            </w:r>
            <w:r w:rsidRPr="00021A7D">
              <w:rPr>
                <w:rFonts w:cs="David" w:hint="cs"/>
                <w:rtl/>
              </w:rPr>
              <w:t xml:space="preserve">, טיפול באירועים המדווחים </w:t>
            </w:r>
            <w:r>
              <w:rPr>
                <w:rFonts w:cs="David" w:hint="cs"/>
                <w:rtl/>
              </w:rPr>
              <w:t>מהמערכת</w:t>
            </w:r>
          </w:p>
          <w:p w14:paraId="0DC09547" w14:textId="77777777" w:rsidR="002338F6" w:rsidRDefault="002338F6" w:rsidP="00C8604A">
            <w:pPr>
              <w:pStyle w:val="111"/>
              <w:keepNext/>
              <w:keepLines/>
              <w:numPr>
                <w:ilvl w:val="0"/>
                <w:numId w:val="81"/>
              </w:numPr>
              <w:jc w:val="left"/>
              <w:rPr>
                <w:rFonts w:cs="David"/>
              </w:rPr>
            </w:pPr>
            <w:r>
              <w:rPr>
                <w:rFonts w:cs="David" w:hint="cs"/>
                <w:rtl/>
              </w:rPr>
              <w:t>מעקב</w:t>
            </w:r>
            <w:r w:rsidR="003527DB">
              <w:rPr>
                <w:rFonts w:cs="David" w:hint="cs"/>
                <w:rtl/>
              </w:rPr>
              <w:t>,</w:t>
            </w:r>
            <w:r>
              <w:rPr>
                <w:rFonts w:cs="David" w:hint="cs"/>
                <w:rtl/>
              </w:rPr>
              <w:t xml:space="preserve"> בקרה</w:t>
            </w:r>
            <w:r w:rsidR="003527DB">
              <w:rPr>
                <w:rFonts w:cs="David" w:hint="cs"/>
                <w:rtl/>
              </w:rPr>
              <w:t xml:space="preserve"> וליווי</w:t>
            </w:r>
            <w:r>
              <w:rPr>
                <w:rFonts w:cs="David" w:hint="cs"/>
                <w:rtl/>
              </w:rPr>
              <w:t xml:space="preserve"> אחר כלל משימות התקנה / הסרה</w:t>
            </w:r>
          </w:p>
          <w:p w14:paraId="0DC09548" w14:textId="77777777" w:rsidR="002338F6" w:rsidRDefault="002338F6" w:rsidP="00C8604A">
            <w:pPr>
              <w:pStyle w:val="111"/>
              <w:keepNext/>
              <w:keepLines/>
              <w:numPr>
                <w:ilvl w:val="0"/>
                <w:numId w:val="81"/>
              </w:numPr>
              <w:jc w:val="left"/>
              <w:rPr>
                <w:rFonts w:cs="David"/>
              </w:rPr>
            </w:pPr>
            <w:r>
              <w:rPr>
                <w:rFonts w:cs="David" w:hint="cs"/>
                <w:rtl/>
              </w:rPr>
              <w:t>מתן מענה לפניות מפוקחים ובאי כוחם</w:t>
            </w:r>
          </w:p>
          <w:p w14:paraId="0DC09549" w14:textId="77777777" w:rsidR="002338F6" w:rsidRPr="00021A7D" w:rsidRDefault="002338F6" w:rsidP="00C8604A">
            <w:pPr>
              <w:pStyle w:val="111"/>
              <w:keepNext/>
              <w:keepLines/>
              <w:numPr>
                <w:ilvl w:val="0"/>
                <w:numId w:val="81"/>
              </w:numPr>
              <w:jc w:val="left"/>
              <w:rPr>
                <w:rFonts w:cs="David"/>
                <w:rtl/>
              </w:rPr>
            </w:pPr>
            <w:r>
              <w:rPr>
                <w:rFonts w:cs="David" w:hint="cs"/>
                <w:rtl/>
              </w:rPr>
              <w:t>בדיקה ועדכון משטר פיקוח</w:t>
            </w:r>
          </w:p>
        </w:tc>
      </w:tr>
      <w:tr w:rsidR="002338F6" w:rsidRPr="00021A7D" w14:paraId="0DC09550" w14:textId="77777777" w:rsidTr="0058302A">
        <w:trPr>
          <w:cantSplit/>
        </w:trPr>
        <w:tc>
          <w:tcPr>
            <w:tcW w:w="1099" w:type="dxa"/>
            <w:vMerge/>
          </w:tcPr>
          <w:p w14:paraId="0DC0954B" w14:textId="77777777" w:rsidR="002338F6" w:rsidRDefault="002338F6" w:rsidP="0016365F">
            <w:pPr>
              <w:pStyle w:val="111"/>
              <w:keepNext/>
              <w:keepLines/>
              <w:ind w:left="0"/>
              <w:jc w:val="left"/>
              <w:rPr>
                <w:rFonts w:cs="David"/>
                <w:rtl/>
              </w:rPr>
            </w:pPr>
          </w:p>
        </w:tc>
        <w:tc>
          <w:tcPr>
            <w:tcW w:w="1099" w:type="dxa"/>
            <w:vAlign w:val="center"/>
          </w:tcPr>
          <w:p w14:paraId="0DC0954C" w14:textId="77777777" w:rsidR="002338F6" w:rsidRPr="00021A7D" w:rsidRDefault="002338F6" w:rsidP="0016365F">
            <w:pPr>
              <w:pStyle w:val="111"/>
              <w:keepNext/>
              <w:keepLines/>
              <w:ind w:left="0"/>
              <w:jc w:val="left"/>
              <w:rPr>
                <w:rFonts w:cs="David"/>
                <w:rtl/>
              </w:rPr>
            </w:pPr>
            <w:r>
              <w:rPr>
                <w:rFonts w:cs="David" w:hint="cs"/>
                <w:rtl/>
              </w:rPr>
              <w:t xml:space="preserve">יחידת פקא"ל </w:t>
            </w:r>
          </w:p>
        </w:tc>
        <w:tc>
          <w:tcPr>
            <w:tcW w:w="5705" w:type="dxa"/>
            <w:vAlign w:val="center"/>
          </w:tcPr>
          <w:p w14:paraId="0DC0954D" w14:textId="77777777" w:rsidR="002338F6" w:rsidRDefault="002338F6" w:rsidP="00C8604A">
            <w:pPr>
              <w:pStyle w:val="111"/>
              <w:keepNext/>
              <w:keepLines/>
              <w:numPr>
                <w:ilvl w:val="0"/>
                <w:numId w:val="81"/>
              </w:numPr>
              <w:jc w:val="left"/>
              <w:rPr>
                <w:rFonts w:cs="David"/>
              </w:rPr>
            </w:pPr>
            <w:r>
              <w:rPr>
                <w:rFonts w:cs="David" w:hint="cs"/>
                <w:rtl/>
              </w:rPr>
              <w:t xml:space="preserve">פעולות רישום </w:t>
            </w:r>
          </w:p>
          <w:p w14:paraId="0DC0954E" w14:textId="77777777" w:rsidR="002338F6" w:rsidRDefault="003527DB" w:rsidP="00C8604A">
            <w:pPr>
              <w:pStyle w:val="111"/>
              <w:keepNext/>
              <w:keepLines/>
              <w:numPr>
                <w:ilvl w:val="0"/>
                <w:numId w:val="81"/>
              </w:numPr>
              <w:jc w:val="left"/>
              <w:rPr>
                <w:rFonts w:cs="David"/>
              </w:rPr>
            </w:pPr>
            <w:r>
              <w:rPr>
                <w:rFonts w:cs="David" w:hint="cs"/>
                <w:rtl/>
              </w:rPr>
              <w:t>תיאום פעולות</w:t>
            </w:r>
            <w:r w:rsidR="002338F6">
              <w:rPr>
                <w:rFonts w:cs="David" w:hint="cs"/>
                <w:rtl/>
              </w:rPr>
              <w:t xml:space="preserve"> מול</w:t>
            </w:r>
            <w:r>
              <w:rPr>
                <w:rFonts w:cs="David" w:hint="cs"/>
                <w:rtl/>
              </w:rPr>
              <w:t xml:space="preserve"> </w:t>
            </w:r>
            <w:r w:rsidR="002338F6">
              <w:rPr>
                <w:rFonts w:cs="David" w:hint="cs"/>
                <w:rtl/>
              </w:rPr>
              <w:t>השותפים לתוכנית</w:t>
            </w:r>
          </w:p>
          <w:p w14:paraId="0DC0954F" w14:textId="77777777" w:rsidR="003527DB" w:rsidRPr="00021A7D" w:rsidRDefault="003527DB" w:rsidP="00C8604A">
            <w:pPr>
              <w:pStyle w:val="111"/>
              <w:keepNext/>
              <w:keepLines/>
              <w:numPr>
                <w:ilvl w:val="0"/>
                <w:numId w:val="81"/>
              </w:numPr>
              <w:jc w:val="left"/>
              <w:rPr>
                <w:rFonts w:cs="David"/>
                <w:rtl/>
              </w:rPr>
            </w:pPr>
            <w:r>
              <w:rPr>
                <w:rFonts w:cs="David" w:hint="cs"/>
                <w:rtl/>
              </w:rPr>
              <w:t>פיקוח ובקרה על תוכנית פקא"ל</w:t>
            </w:r>
          </w:p>
        </w:tc>
      </w:tr>
      <w:tr w:rsidR="002338F6" w:rsidRPr="00021A7D" w14:paraId="0DC09556" w14:textId="77777777" w:rsidTr="0058302A">
        <w:trPr>
          <w:cantSplit/>
        </w:trPr>
        <w:tc>
          <w:tcPr>
            <w:tcW w:w="1099" w:type="dxa"/>
            <w:vMerge w:val="restart"/>
            <w:vAlign w:val="center"/>
          </w:tcPr>
          <w:p w14:paraId="0DC09551" w14:textId="77777777" w:rsidR="002338F6" w:rsidRDefault="002338F6" w:rsidP="002338F6">
            <w:pPr>
              <w:pStyle w:val="111"/>
              <w:keepNext/>
              <w:keepLines/>
              <w:ind w:left="0"/>
              <w:jc w:val="center"/>
              <w:rPr>
                <w:rFonts w:cs="David"/>
                <w:rtl/>
              </w:rPr>
            </w:pPr>
            <w:r>
              <w:rPr>
                <w:rFonts w:cs="David" w:hint="cs"/>
                <w:rtl/>
              </w:rPr>
              <w:t>זכיין</w:t>
            </w:r>
          </w:p>
        </w:tc>
        <w:tc>
          <w:tcPr>
            <w:tcW w:w="1099" w:type="dxa"/>
            <w:vAlign w:val="center"/>
          </w:tcPr>
          <w:p w14:paraId="0DC09552" w14:textId="77777777" w:rsidR="002338F6" w:rsidRPr="00021A7D" w:rsidRDefault="002338F6" w:rsidP="007C3553">
            <w:pPr>
              <w:pStyle w:val="111"/>
              <w:keepNext/>
              <w:keepLines/>
              <w:ind w:left="0"/>
              <w:jc w:val="left"/>
              <w:rPr>
                <w:rFonts w:cs="David"/>
                <w:rtl/>
              </w:rPr>
            </w:pPr>
            <w:r>
              <w:rPr>
                <w:rFonts w:cs="David" w:hint="cs"/>
                <w:rtl/>
              </w:rPr>
              <w:t xml:space="preserve">מוקד שירות טכנאים </w:t>
            </w:r>
          </w:p>
        </w:tc>
        <w:tc>
          <w:tcPr>
            <w:tcW w:w="5705" w:type="dxa"/>
            <w:vAlign w:val="center"/>
          </w:tcPr>
          <w:p w14:paraId="0DC09553" w14:textId="77777777" w:rsidR="002338F6" w:rsidRDefault="002338F6" w:rsidP="00C8604A">
            <w:pPr>
              <w:pStyle w:val="111"/>
              <w:keepNext/>
              <w:keepLines/>
              <w:numPr>
                <w:ilvl w:val="0"/>
                <w:numId w:val="81"/>
              </w:numPr>
              <w:jc w:val="left"/>
              <w:rPr>
                <w:rFonts w:cs="David"/>
              </w:rPr>
            </w:pPr>
            <w:r>
              <w:rPr>
                <w:rFonts w:cs="David" w:hint="cs"/>
                <w:rtl/>
              </w:rPr>
              <w:t>קבלת משימות ממשל"ט שר הטבעות.</w:t>
            </w:r>
          </w:p>
          <w:p w14:paraId="0DC09554" w14:textId="77777777" w:rsidR="002338F6" w:rsidRDefault="002338F6" w:rsidP="00C8604A">
            <w:pPr>
              <w:pStyle w:val="111"/>
              <w:keepNext/>
              <w:keepLines/>
              <w:numPr>
                <w:ilvl w:val="0"/>
                <w:numId w:val="81"/>
              </w:numPr>
              <w:jc w:val="left"/>
              <w:rPr>
                <w:rFonts w:cs="David"/>
              </w:rPr>
            </w:pPr>
            <w:r>
              <w:rPr>
                <w:rFonts w:cs="David" w:hint="cs"/>
                <w:rtl/>
              </w:rPr>
              <w:t>הזנקת טכנאים לטיפול במשימות ומעקב אחר ביצוען.</w:t>
            </w:r>
          </w:p>
          <w:p w14:paraId="0DC09555" w14:textId="77777777" w:rsidR="008618B5" w:rsidRPr="00021A7D" w:rsidRDefault="008618B5" w:rsidP="00C8604A">
            <w:pPr>
              <w:pStyle w:val="111"/>
              <w:keepNext/>
              <w:keepLines/>
              <w:numPr>
                <w:ilvl w:val="0"/>
                <w:numId w:val="81"/>
              </w:numPr>
              <w:jc w:val="left"/>
              <w:rPr>
                <w:rFonts w:cs="David"/>
                <w:rtl/>
              </w:rPr>
            </w:pPr>
            <w:r>
              <w:rPr>
                <w:rFonts w:cs="David" w:hint="cs"/>
                <w:rtl/>
              </w:rPr>
              <w:t>הגשת דוחות תוצאות טיפול במשטרה</w:t>
            </w:r>
          </w:p>
        </w:tc>
      </w:tr>
      <w:tr w:rsidR="002338F6" w:rsidRPr="00021A7D" w14:paraId="0DC0955B" w14:textId="77777777" w:rsidTr="0058302A">
        <w:trPr>
          <w:cantSplit/>
        </w:trPr>
        <w:tc>
          <w:tcPr>
            <w:tcW w:w="1099" w:type="dxa"/>
            <w:vMerge/>
          </w:tcPr>
          <w:p w14:paraId="0DC09557" w14:textId="77777777" w:rsidR="002338F6" w:rsidRDefault="002338F6" w:rsidP="007C3553">
            <w:pPr>
              <w:pStyle w:val="111"/>
              <w:keepNext/>
              <w:keepLines/>
              <w:ind w:left="0"/>
              <w:jc w:val="left"/>
              <w:rPr>
                <w:rFonts w:cs="David"/>
                <w:rtl/>
              </w:rPr>
            </w:pPr>
          </w:p>
        </w:tc>
        <w:tc>
          <w:tcPr>
            <w:tcW w:w="1099" w:type="dxa"/>
            <w:vAlign w:val="center"/>
          </w:tcPr>
          <w:p w14:paraId="0DC09558" w14:textId="77777777" w:rsidR="002338F6" w:rsidRPr="00021A7D" w:rsidRDefault="002338F6" w:rsidP="007C3553">
            <w:pPr>
              <w:pStyle w:val="111"/>
              <w:keepNext/>
              <w:keepLines/>
              <w:ind w:left="0"/>
              <w:jc w:val="left"/>
              <w:rPr>
                <w:rFonts w:cs="David"/>
                <w:rtl/>
              </w:rPr>
            </w:pPr>
            <w:r>
              <w:rPr>
                <w:rFonts w:cs="David" w:hint="cs"/>
                <w:rtl/>
              </w:rPr>
              <w:t xml:space="preserve">מוקד תמיכה טכנית </w:t>
            </w:r>
          </w:p>
        </w:tc>
        <w:tc>
          <w:tcPr>
            <w:tcW w:w="5705" w:type="dxa"/>
            <w:vAlign w:val="center"/>
          </w:tcPr>
          <w:p w14:paraId="0DC09559" w14:textId="77777777" w:rsidR="002338F6" w:rsidRDefault="002338F6" w:rsidP="00C8604A">
            <w:pPr>
              <w:pStyle w:val="111"/>
              <w:keepNext/>
              <w:keepLines/>
              <w:numPr>
                <w:ilvl w:val="0"/>
                <w:numId w:val="81"/>
              </w:numPr>
              <w:jc w:val="left"/>
              <w:rPr>
                <w:rFonts w:cs="David"/>
              </w:rPr>
            </w:pPr>
            <w:r>
              <w:rPr>
                <w:rFonts w:cs="David" w:hint="cs"/>
                <w:rtl/>
              </w:rPr>
              <w:t>קבלת קריאות תקלה (מהמערכת וטלפוניות) ממשל"ט שר הטבעות.</w:t>
            </w:r>
          </w:p>
          <w:p w14:paraId="0DC0955A" w14:textId="77777777" w:rsidR="002338F6" w:rsidRPr="00021A7D" w:rsidRDefault="002338F6" w:rsidP="00C8604A">
            <w:pPr>
              <w:pStyle w:val="111"/>
              <w:keepNext/>
              <w:keepLines/>
              <w:numPr>
                <w:ilvl w:val="0"/>
                <w:numId w:val="81"/>
              </w:numPr>
              <w:jc w:val="left"/>
              <w:rPr>
                <w:rFonts w:cs="David"/>
                <w:rtl/>
              </w:rPr>
            </w:pPr>
            <w:r>
              <w:rPr>
                <w:rFonts w:cs="David" w:hint="cs"/>
                <w:rtl/>
              </w:rPr>
              <w:t>ניטור תקינות מערכת שר הטבעות.</w:t>
            </w:r>
          </w:p>
        </w:tc>
      </w:tr>
    </w:tbl>
    <w:p w14:paraId="0DC0955C" w14:textId="77777777" w:rsidR="00D76E5A" w:rsidRDefault="00A81888" w:rsidP="00A81888">
      <w:pPr>
        <w:pStyle w:val="af2"/>
        <w:rPr>
          <w:rtl/>
        </w:rPr>
      </w:pPr>
      <w:r>
        <w:rPr>
          <w:rtl/>
        </w:rPr>
        <w:t xml:space="preserve">טבלה </w:t>
      </w:r>
      <w:r w:rsidR="00694A0D">
        <w:rPr>
          <w:noProof/>
          <w:rtl/>
        </w:rPr>
        <w:t>7</w:t>
      </w:r>
      <w:r>
        <w:rPr>
          <w:rFonts w:hint="cs"/>
          <w:noProof/>
          <w:rtl/>
        </w:rPr>
        <w:t>: משתמשים במערכת שר הטבעות</w:t>
      </w:r>
    </w:p>
    <w:p w14:paraId="0DC0955D" w14:textId="77777777" w:rsidR="00E97BFB" w:rsidRDefault="00E97BFB">
      <w:pPr>
        <w:keepNext w:val="0"/>
        <w:keepLines w:val="0"/>
        <w:bidi w:val="0"/>
        <w:spacing w:line="240" w:lineRule="auto"/>
        <w:rPr>
          <w:rFonts w:eastAsia="Calibri"/>
          <w:sz w:val="22"/>
          <w:rtl/>
        </w:rPr>
      </w:pPr>
      <w:r>
        <w:rPr>
          <w:rtl/>
        </w:rPr>
        <w:br w:type="page"/>
      </w:r>
    </w:p>
    <w:p w14:paraId="0DC0955E" w14:textId="77777777" w:rsidR="00D76E5A" w:rsidRPr="009D5DD3" w:rsidRDefault="00D76E5A" w:rsidP="007E213F">
      <w:pPr>
        <w:pStyle w:val="21"/>
        <w:rPr>
          <w:rtl/>
        </w:rPr>
      </w:pPr>
      <w:bookmarkStart w:id="1303" w:name="_Toc235693438"/>
      <w:bookmarkStart w:id="1304" w:name="_Toc286685342"/>
      <w:bookmarkStart w:id="1305" w:name="_Toc344207965"/>
      <w:r w:rsidRPr="009D5DD3">
        <w:rPr>
          <w:rFonts w:hint="cs"/>
          <w:rtl/>
        </w:rPr>
        <w:t>מערכות משיקות</w:t>
      </w:r>
      <w:bookmarkEnd w:id="1303"/>
      <w:bookmarkEnd w:id="1304"/>
      <w:r w:rsidR="00E25128">
        <w:rPr>
          <w:rFonts w:hint="cs"/>
          <w:rtl/>
        </w:rPr>
        <w:t xml:space="preserve"> </w:t>
      </w:r>
      <w:r w:rsidR="00E25128">
        <w:t>[I]</w:t>
      </w:r>
      <w:bookmarkEnd w:id="1305"/>
    </w:p>
    <w:p w14:paraId="0DC0955F" w14:textId="77777777" w:rsidR="00904CCF" w:rsidRDefault="00904CCF" w:rsidP="00E72A28">
      <w:pPr>
        <w:pStyle w:val="22"/>
        <w:rPr>
          <w:rtl/>
        </w:rPr>
      </w:pPr>
      <w:r>
        <w:rPr>
          <w:rFonts w:hint="cs"/>
          <w:rtl/>
        </w:rPr>
        <w:t xml:space="preserve">המערכת העיקרית שאיתה עובדת היחידה לפיקוח האלקטרוני בשב"ס הינה מערכת פקא"ל.  מערכת פקא"ל / מערכת ניהול המפוקחים בשב"ס הינה מערכת </w:t>
      </w:r>
      <w:r>
        <w:t>web</w:t>
      </w:r>
      <w:r>
        <w:rPr>
          <w:rFonts w:hint="cs"/>
          <w:rtl/>
        </w:rPr>
        <w:t xml:space="preserve">-ית, בסיס נתונים </w:t>
      </w:r>
      <w:r>
        <w:t>SQL Server 2008</w:t>
      </w:r>
      <w:r>
        <w:rPr>
          <w:rFonts w:hint="cs"/>
          <w:rtl/>
        </w:rPr>
        <w:t xml:space="preserve">, </w:t>
      </w:r>
      <w:r>
        <w:t>Microsoft CRM</w:t>
      </w:r>
      <w:r>
        <w:rPr>
          <w:rFonts w:hint="cs"/>
          <w:rtl/>
        </w:rPr>
        <w:t xml:space="preserve">. </w:t>
      </w:r>
    </w:p>
    <w:p w14:paraId="0DC09560" w14:textId="77777777" w:rsidR="00904CCF" w:rsidRDefault="00904CCF" w:rsidP="00861B6F">
      <w:pPr>
        <w:pStyle w:val="22"/>
        <w:rPr>
          <w:rtl/>
        </w:rPr>
      </w:pPr>
      <w:r>
        <w:rPr>
          <w:rFonts w:hint="cs"/>
          <w:rtl/>
        </w:rPr>
        <w:t xml:space="preserve">למערכת פקא"ל במסגרת הפרויקט יהיו ממשקים </w:t>
      </w:r>
      <w:r w:rsidR="00943BBE">
        <w:rPr>
          <w:rFonts w:hint="cs"/>
          <w:rtl/>
        </w:rPr>
        <w:t>עם</w:t>
      </w:r>
      <w:r w:rsidR="009D334F">
        <w:rPr>
          <w:rFonts w:hint="cs"/>
          <w:rtl/>
        </w:rPr>
        <w:t xml:space="preserve"> </w:t>
      </w:r>
      <w:r>
        <w:rPr>
          <w:rFonts w:hint="cs"/>
          <w:rtl/>
        </w:rPr>
        <w:t xml:space="preserve">מערכות </w:t>
      </w:r>
      <w:r w:rsidR="00943BBE">
        <w:rPr>
          <w:rFonts w:hint="cs"/>
          <w:rtl/>
        </w:rPr>
        <w:t>ה</w:t>
      </w:r>
      <w:r>
        <w:rPr>
          <w:rFonts w:hint="cs"/>
          <w:rtl/>
        </w:rPr>
        <w:t xml:space="preserve">מידע של הזכיין: </w:t>
      </w:r>
    </w:p>
    <w:p w14:paraId="0DC09561" w14:textId="77777777" w:rsidR="00904CCF" w:rsidRDefault="00904CCF" w:rsidP="00C8604A">
      <w:pPr>
        <w:pStyle w:val="22"/>
        <w:numPr>
          <w:ilvl w:val="0"/>
          <w:numId w:val="125"/>
        </w:numPr>
      </w:pPr>
      <w:r>
        <w:rPr>
          <w:rFonts w:hint="cs"/>
          <w:rtl/>
        </w:rPr>
        <w:t xml:space="preserve">ממשק למערכת שר הטבעות </w:t>
      </w:r>
      <w:r>
        <w:rPr>
          <w:rtl/>
        </w:rPr>
        <w:t>–</w:t>
      </w:r>
      <w:r>
        <w:rPr>
          <w:rFonts w:hint="cs"/>
          <w:rtl/>
        </w:rPr>
        <w:t xml:space="preserve"> שבה יעשה שימוש השב"ס לצורך הפעלת התוכנית (הגדרה ועדכון משימת פיקוח, קבלת נתונים על אירועים וכד'). </w:t>
      </w:r>
    </w:p>
    <w:p w14:paraId="0DC09562" w14:textId="77777777" w:rsidR="00904CCF" w:rsidRDefault="00904CCF" w:rsidP="00C8604A">
      <w:pPr>
        <w:pStyle w:val="22"/>
        <w:numPr>
          <w:ilvl w:val="0"/>
          <w:numId w:val="125"/>
        </w:numPr>
        <w:rPr>
          <w:rtl/>
        </w:rPr>
      </w:pPr>
      <w:r>
        <w:rPr>
          <w:rFonts w:hint="cs"/>
          <w:rtl/>
        </w:rPr>
        <w:t>ממשק למערכ</w:t>
      </w:r>
      <w:r w:rsidR="009D334F">
        <w:rPr>
          <w:rFonts w:hint="cs"/>
          <w:rtl/>
        </w:rPr>
        <w:t>ו</w:t>
      </w:r>
      <w:r>
        <w:rPr>
          <w:rFonts w:hint="cs"/>
          <w:rtl/>
        </w:rPr>
        <w:t xml:space="preserve">ת קריאות </w:t>
      </w:r>
      <w:r>
        <w:rPr>
          <w:rtl/>
        </w:rPr>
        <w:t>–</w:t>
      </w:r>
      <w:r>
        <w:rPr>
          <w:rFonts w:hint="cs"/>
          <w:rtl/>
        </w:rPr>
        <w:t xml:space="preserve"> מערכ</w:t>
      </w:r>
      <w:r w:rsidR="009D334F">
        <w:rPr>
          <w:rFonts w:hint="cs"/>
          <w:rtl/>
        </w:rPr>
        <w:t>ו</w:t>
      </w:r>
      <w:r>
        <w:rPr>
          <w:rFonts w:hint="cs"/>
          <w:rtl/>
        </w:rPr>
        <w:t xml:space="preserve">ת של הזכיין שבאמצעותה יקבל ויטפל במשימות ובתקלות שיועברו אליו ממשל"ט שר הטבעות. </w:t>
      </w:r>
    </w:p>
    <w:p w14:paraId="0DC09563" w14:textId="77777777" w:rsidR="00904CCF" w:rsidRDefault="00904CCF" w:rsidP="00E72A28">
      <w:pPr>
        <w:pStyle w:val="22"/>
        <w:rPr>
          <w:rtl/>
        </w:rPr>
      </w:pPr>
      <w:r>
        <w:rPr>
          <w:rFonts w:hint="cs"/>
          <w:rtl/>
        </w:rPr>
        <w:t>פירוט לממשקים בסעיף</w:t>
      </w:r>
      <w:r w:rsidR="00E72A28">
        <w:rPr>
          <w:rFonts w:hint="cs"/>
          <w:rtl/>
        </w:rPr>
        <w:t xml:space="preserve"> </w:t>
      </w:r>
      <w:r w:rsidR="00694A0D">
        <w:rPr>
          <w:cs/>
        </w:rPr>
        <w:t>‎</w:t>
      </w:r>
      <w:r w:rsidR="00694A0D">
        <w:t>2.22</w:t>
      </w:r>
      <w:r>
        <w:rPr>
          <w:rFonts w:hint="cs"/>
          <w:rtl/>
        </w:rPr>
        <w:t>.</w:t>
      </w:r>
    </w:p>
    <w:p w14:paraId="0DC09564" w14:textId="77777777" w:rsidR="0064627E" w:rsidRDefault="0064627E">
      <w:pPr>
        <w:keepNext w:val="0"/>
        <w:keepLines w:val="0"/>
        <w:bidi w:val="0"/>
        <w:spacing w:line="240" w:lineRule="auto"/>
        <w:rPr>
          <w:rFonts w:eastAsia="Calibri"/>
          <w:b/>
          <w:bCs/>
          <w:color w:val="0000FF"/>
          <w:sz w:val="28"/>
          <w:szCs w:val="28"/>
        </w:rPr>
      </w:pPr>
      <w:r>
        <w:rPr>
          <w:rtl/>
        </w:rPr>
        <w:br w:type="page"/>
      </w:r>
    </w:p>
    <w:p w14:paraId="0DC09565" w14:textId="77777777" w:rsidR="00D76E5A" w:rsidRPr="00191FD2" w:rsidRDefault="00D76E5A" w:rsidP="0064627E">
      <w:pPr>
        <w:pStyle w:val="1"/>
        <w:rPr>
          <w:rtl/>
        </w:rPr>
      </w:pPr>
      <w:bookmarkStart w:id="1306" w:name="_Toc344207966"/>
      <w:r w:rsidRPr="00191FD2">
        <w:rPr>
          <w:rFonts w:hint="cs"/>
          <w:rtl/>
        </w:rPr>
        <w:t>תיחום פנימי [</w:t>
      </w:r>
      <w:r w:rsidR="00274C41">
        <w:t>M</w:t>
      </w:r>
      <w:r w:rsidRPr="00191FD2">
        <w:rPr>
          <w:rFonts w:hint="cs"/>
          <w:rtl/>
        </w:rPr>
        <w:t>]</w:t>
      </w:r>
      <w:bookmarkEnd w:id="1262"/>
      <w:bookmarkEnd w:id="1263"/>
      <w:bookmarkEnd w:id="1264"/>
      <w:bookmarkEnd w:id="1306"/>
    </w:p>
    <w:p w14:paraId="0DC09566" w14:textId="77777777" w:rsidR="001F44FF" w:rsidRDefault="001F44FF" w:rsidP="001F44FF">
      <w:pPr>
        <w:pStyle w:val="11"/>
        <w:rPr>
          <w:rtl/>
        </w:rPr>
      </w:pPr>
      <w:bookmarkStart w:id="1307" w:name="_Toc235693441"/>
      <w:bookmarkStart w:id="1308" w:name="_Toc240004230"/>
      <w:bookmarkStart w:id="1309" w:name="_Toc241401113"/>
      <w:r>
        <w:rPr>
          <w:rFonts w:hint="cs"/>
          <w:rtl/>
        </w:rPr>
        <w:t xml:space="preserve">באמצעות </w:t>
      </w:r>
      <w:r w:rsidR="00D82EA4">
        <w:rPr>
          <w:rFonts w:hint="cs"/>
          <w:rtl/>
        </w:rPr>
        <w:t xml:space="preserve">מערכת שר הטבעות </w:t>
      </w:r>
      <w:r>
        <w:rPr>
          <w:rFonts w:hint="cs"/>
          <w:rtl/>
        </w:rPr>
        <w:t>יבוצע פיקוח אלקטרוני מבצעי על המפוקחים. המערכת תאפשר ניהול מבצעי של אירוע מקבלת אינדיקציה במערכת, ביצוע בדיקה ראשונית, אימות הפרה ע"י ש</w:t>
      </w:r>
      <w:r w:rsidR="00CB70F3">
        <w:rPr>
          <w:rFonts w:hint="cs"/>
          <w:rtl/>
        </w:rPr>
        <w:t>ירותי סיירים, ועד לסגירת האירוע.</w:t>
      </w:r>
    </w:p>
    <w:p w14:paraId="0DC09567" w14:textId="77777777" w:rsidR="00B71694" w:rsidRDefault="00D01138" w:rsidP="00C81C45">
      <w:pPr>
        <w:pStyle w:val="11"/>
        <w:rPr>
          <w:rtl/>
        </w:rPr>
      </w:pPr>
      <w:r>
        <w:rPr>
          <w:rFonts w:hint="cs"/>
          <w:rtl/>
        </w:rPr>
        <w:t xml:space="preserve">מערכת שר הטבעות </w:t>
      </w:r>
      <w:r w:rsidR="00274C41">
        <w:rPr>
          <w:rFonts w:hint="cs"/>
          <w:rtl/>
        </w:rPr>
        <w:t>נדרשת לתמוך בת</w:t>
      </w:r>
      <w:r w:rsidR="00C81C45">
        <w:rPr>
          <w:rFonts w:hint="cs"/>
          <w:rtl/>
        </w:rPr>
        <w:t>ה</w:t>
      </w:r>
      <w:r w:rsidR="00274C41">
        <w:rPr>
          <w:rFonts w:hint="cs"/>
          <w:rtl/>
        </w:rPr>
        <w:t>ליכים העיקריים הבאים:</w:t>
      </w:r>
      <w:r w:rsidR="00D82EA4">
        <w:rPr>
          <w:rFonts w:hint="cs"/>
          <w:rtl/>
        </w:rPr>
        <w:t xml:space="preserve"> </w:t>
      </w:r>
    </w:p>
    <w:p w14:paraId="0DC09568" w14:textId="77777777" w:rsidR="004D5F9B" w:rsidRDefault="00183D2D" w:rsidP="003A398E">
      <w:pPr>
        <w:pStyle w:val="11"/>
        <w:numPr>
          <w:ilvl w:val="0"/>
          <w:numId w:val="49"/>
        </w:numPr>
      </w:pPr>
      <w:r>
        <w:rPr>
          <w:rFonts w:hint="cs"/>
          <w:rtl/>
        </w:rPr>
        <w:t>ניהול</w:t>
      </w:r>
      <w:r w:rsidR="00274C41">
        <w:rPr>
          <w:rFonts w:hint="cs"/>
          <w:rtl/>
        </w:rPr>
        <w:t xml:space="preserve"> מפוקח </w:t>
      </w:r>
    </w:p>
    <w:p w14:paraId="0DC09569" w14:textId="77777777" w:rsidR="00C856BF" w:rsidRDefault="00485A73" w:rsidP="003A398E">
      <w:pPr>
        <w:pStyle w:val="11"/>
        <w:numPr>
          <w:ilvl w:val="0"/>
          <w:numId w:val="49"/>
        </w:numPr>
      </w:pPr>
      <w:r>
        <w:rPr>
          <w:rFonts w:hint="cs"/>
          <w:rtl/>
        </w:rPr>
        <w:t>התקנה ציוד פיקוח</w:t>
      </w:r>
    </w:p>
    <w:p w14:paraId="0DC0956A" w14:textId="77777777" w:rsidR="004D5F9B" w:rsidRDefault="00485A73" w:rsidP="003A398E">
      <w:pPr>
        <w:pStyle w:val="11"/>
        <w:numPr>
          <w:ilvl w:val="0"/>
          <w:numId w:val="49"/>
        </w:numPr>
      </w:pPr>
      <w:r>
        <w:rPr>
          <w:rFonts w:hint="cs"/>
          <w:rtl/>
        </w:rPr>
        <w:t>ניהול  אירועים (</w:t>
      </w:r>
      <w:r w:rsidR="00300110">
        <w:rPr>
          <w:rFonts w:hint="cs"/>
          <w:rtl/>
        </w:rPr>
        <w:t>ניטור</w:t>
      </w:r>
      <w:r w:rsidR="00274C41">
        <w:rPr>
          <w:rFonts w:hint="cs"/>
          <w:rtl/>
        </w:rPr>
        <w:t xml:space="preserve"> מבצעי</w:t>
      </w:r>
      <w:r>
        <w:rPr>
          <w:rFonts w:hint="cs"/>
          <w:rtl/>
        </w:rPr>
        <w:t>)</w:t>
      </w:r>
    </w:p>
    <w:p w14:paraId="0DC0956B" w14:textId="77777777" w:rsidR="00274C41" w:rsidRDefault="00D5663F" w:rsidP="003A398E">
      <w:pPr>
        <w:pStyle w:val="11"/>
        <w:numPr>
          <w:ilvl w:val="0"/>
          <w:numId w:val="49"/>
        </w:numPr>
      </w:pPr>
      <w:r>
        <w:rPr>
          <w:rFonts w:hint="cs"/>
          <w:rtl/>
        </w:rPr>
        <w:t>בדיקה ראשונית של</w:t>
      </w:r>
      <w:r w:rsidR="00274C41">
        <w:rPr>
          <w:rFonts w:hint="cs"/>
          <w:rtl/>
        </w:rPr>
        <w:t xml:space="preserve"> אירועים</w:t>
      </w:r>
    </w:p>
    <w:p w14:paraId="0DC0956C" w14:textId="77777777" w:rsidR="00274C41" w:rsidRDefault="00FE56AB" w:rsidP="003A398E">
      <w:pPr>
        <w:pStyle w:val="11"/>
        <w:numPr>
          <w:ilvl w:val="0"/>
          <w:numId w:val="49"/>
        </w:numPr>
      </w:pPr>
      <w:r>
        <w:rPr>
          <w:rFonts w:hint="cs"/>
          <w:rtl/>
        </w:rPr>
        <w:t>ניהול ציוד</w:t>
      </w:r>
    </w:p>
    <w:p w14:paraId="0DC0956D" w14:textId="77777777" w:rsidR="00183D2D" w:rsidRPr="00070334" w:rsidRDefault="00F36BBD" w:rsidP="00BB376C">
      <w:pPr>
        <w:pStyle w:val="11"/>
      </w:pPr>
      <w:r>
        <w:rPr>
          <w:rFonts w:hint="cs"/>
          <w:rtl/>
        </w:rPr>
        <w:t>תחת סעיף</w:t>
      </w:r>
      <w:r w:rsidR="00BB376C">
        <w:rPr>
          <w:rFonts w:hint="cs"/>
          <w:rtl/>
        </w:rPr>
        <w:t xml:space="preserve"> </w:t>
      </w:r>
      <w:r w:rsidR="00694A0D">
        <w:rPr>
          <w:cs/>
        </w:rPr>
        <w:t>‎</w:t>
      </w:r>
      <w:r w:rsidR="00694A0D">
        <w:t>2.5</w:t>
      </w:r>
      <w:r>
        <w:rPr>
          <w:rFonts w:hint="cs"/>
          <w:rtl/>
        </w:rPr>
        <w:t xml:space="preserve"> </w:t>
      </w:r>
      <w:r>
        <w:rPr>
          <w:rtl/>
        </w:rPr>
        <w:t>–</w:t>
      </w:r>
      <w:r>
        <w:rPr>
          <w:rFonts w:hint="cs"/>
          <w:rtl/>
        </w:rPr>
        <w:t xml:space="preserve"> תהליכים</w:t>
      </w:r>
      <w:r w:rsidR="00C81C45">
        <w:rPr>
          <w:rFonts w:hint="cs"/>
          <w:rtl/>
        </w:rPr>
        <w:t>,</w:t>
      </w:r>
      <w:r>
        <w:rPr>
          <w:rFonts w:hint="cs"/>
          <w:rtl/>
        </w:rPr>
        <w:t xml:space="preserve"> </w:t>
      </w:r>
      <w:r w:rsidR="00516750">
        <w:rPr>
          <w:rFonts w:hint="cs"/>
          <w:rtl/>
        </w:rPr>
        <w:t>יפורטו דרישות מפורטות מתהליכים עיקרי</w:t>
      </w:r>
      <w:r w:rsidR="00AC150C">
        <w:rPr>
          <w:rFonts w:hint="cs"/>
          <w:rtl/>
        </w:rPr>
        <w:t>י</w:t>
      </w:r>
      <w:r w:rsidR="00516750">
        <w:rPr>
          <w:rFonts w:hint="cs"/>
          <w:rtl/>
        </w:rPr>
        <w:t xml:space="preserve">ם אלו. </w:t>
      </w:r>
    </w:p>
    <w:p w14:paraId="0DC0956E" w14:textId="77777777" w:rsidR="004D4C16" w:rsidRDefault="009A3C0F" w:rsidP="007E213F">
      <w:pPr>
        <w:pStyle w:val="21"/>
        <w:rPr>
          <w:rtl/>
        </w:rPr>
      </w:pPr>
      <w:bookmarkStart w:id="1310" w:name="_Toc294277511"/>
      <w:bookmarkStart w:id="1311" w:name="_Toc294427705"/>
      <w:bookmarkStart w:id="1312" w:name="_Toc294277512"/>
      <w:bookmarkStart w:id="1313" w:name="_Toc294427706"/>
      <w:bookmarkStart w:id="1314" w:name="_Toc294277513"/>
      <w:bookmarkStart w:id="1315" w:name="_Toc294427707"/>
      <w:bookmarkStart w:id="1316" w:name="_Toc294277514"/>
      <w:bookmarkStart w:id="1317" w:name="_Toc294427708"/>
      <w:bookmarkStart w:id="1318" w:name="_Toc344207967"/>
      <w:bookmarkEnd w:id="1310"/>
      <w:bookmarkEnd w:id="1311"/>
      <w:bookmarkEnd w:id="1312"/>
      <w:bookmarkEnd w:id="1313"/>
      <w:bookmarkEnd w:id="1314"/>
      <w:bookmarkEnd w:id="1315"/>
      <w:bookmarkEnd w:id="1316"/>
      <w:bookmarkEnd w:id="1317"/>
      <w:r>
        <w:rPr>
          <w:rFonts w:hint="cs"/>
          <w:rtl/>
        </w:rPr>
        <w:t>ניהול מפוקח</w:t>
      </w:r>
      <w:r w:rsidR="001462B3">
        <w:rPr>
          <w:rFonts w:hint="cs"/>
          <w:rtl/>
        </w:rPr>
        <w:t xml:space="preserve"> </w:t>
      </w:r>
      <w:r w:rsidR="001462B3">
        <w:t>[I]</w:t>
      </w:r>
      <w:bookmarkEnd w:id="1318"/>
    </w:p>
    <w:p w14:paraId="0DC0956F" w14:textId="77777777" w:rsidR="00CA7234" w:rsidRDefault="00516750" w:rsidP="00861B6F">
      <w:pPr>
        <w:pStyle w:val="22"/>
      </w:pPr>
      <w:r>
        <w:rPr>
          <w:rFonts w:hint="cs"/>
          <w:rtl/>
        </w:rPr>
        <w:t xml:space="preserve">תהליך ניהול מפוקח ירכז את כלל המידע הרישומי עבור המפוקח. נתונים אישיים של  המפוקח, ונתונים נוספים </w:t>
      </w:r>
      <w:r w:rsidR="00027A90">
        <w:rPr>
          <w:rFonts w:hint="cs"/>
          <w:rtl/>
        </w:rPr>
        <w:t>הרלוונטיים</w:t>
      </w:r>
      <w:r>
        <w:rPr>
          <w:rFonts w:hint="cs"/>
          <w:rtl/>
        </w:rPr>
        <w:t xml:space="preserve"> למשטר הפיקוח, כולל עדכון משטר הפיקוח במידת הצורך. </w:t>
      </w:r>
    </w:p>
    <w:p w14:paraId="0DC09570" w14:textId="77777777" w:rsidR="00F465C6" w:rsidRDefault="00F465C6" w:rsidP="007E213F">
      <w:pPr>
        <w:pStyle w:val="21"/>
        <w:rPr>
          <w:rtl/>
        </w:rPr>
      </w:pPr>
      <w:bookmarkStart w:id="1319" w:name="_Toc321736622"/>
      <w:bookmarkStart w:id="1320" w:name="_Toc322116459"/>
      <w:bookmarkStart w:id="1321" w:name="_Toc322116714"/>
      <w:bookmarkStart w:id="1322" w:name="_Toc322117914"/>
      <w:bookmarkStart w:id="1323" w:name="_Toc322118176"/>
      <w:bookmarkStart w:id="1324" w:name="_Toc322139445"/>
      <w:bookmarkStart w:id="1325" w:name="_Toc322139672"/>
      <w:bookmarkStart w:id="1326" w:name="_Toc322139945"/>
      <w:bookmarkStart w:id="1327" w:name="_Toc322140185"/>
      <w:bookmarkStart w:id="1328" w:name="_Toc322140428"/>
      <w:bookmarkStart w:id="1329" w:name="_Toc322140700"/>
      <w:bookmarkStart w:id="1330" w:name="_Toc322140940"/>
      <w:bookmarkStart w:id="1331" w:name="_Toc322141180"/>
      <w:bookmarkStart w:id="1332" w:name="_Toc322141419"/>
      <w:bookmarkStart w:id="1333" w:name="_Toc322251645"/>
      <w:bookmarkStart w:id="1334" w:name="_Toc322255189"/>
      <w:bookmarkStart w:id="1335" w:name="_Toc321736623"/>
      <w:bookmarkStart w:id="1336" w:name="_Toc322116460"/>
      <w:bookmarkStart w:id="1337" w:name="_Toc322116715"/>
      <w:bookmarkStart w:id="1338" w:name="_Toc322117915"/>
      <w:bookmarkStart w:id="1339" w:name="_Toc322118177"/>
      <w:bookmarkStart w:id="1340" w:name="_Toc322139446"/>
      <w:bookmarkStart w:id="1341" w:name="_Toc322139673"/>
      <w:bookmarkStart w:id="1342" w:name="_Toc322139946"/>
      <w:bookmarkStart w:id="1343" w:name="_Toc322140186"/>
      <w:bookmarkStart w:id="1344" w:name="_Toc322140429"/>
      <w:bookmarkStart w:id="1345" w:name="_Toc322140701"/>
      <w:bookmarkStart w:id="1346" w:name="_Toc322140941"/>
      <w:bookmarkStart w:id="1347" w:name="_Toc322141181"/>
      <w:bookmarkStart w:id="1348" w:name="_Toc322141420"/>
      <w:bookmarkStart w:id="1349" w:name="_Toc322251646"/>
      <w:bookmarkStart w:id="1350" w:name="_Toc322255190"/>
      <w:bookmarkStart w:id="1351" w:name="_Toc321736624"/>
      <w:bookmarkStart w:id="1352" w:name="_Toc322116461"/>
      <w:bookmarkStart w:id="1353" w:name="_Toc322116716"/>
      <w:bookmarkStart w:id="1354" w:name="_Toc322117916"/>
      <w:bookmarkStart w:id="1355" w:name="_Toc322118178"/>
      <w:bookmarkStart w:id="1356" w:name="_Toc322139447"/>
      <w:bookmarkStart w:id="1357" w:name="_Toc322139674"/>
      <w:bookmarkStart w:id="1358" w:name="_Toc322139947"/>
      <w:bookmarkStart w:id="1359" w:name="_Toc322140187"/>
      <w:bookmarkStart w:id="1360" w:name="_Toc322140430"/>
      <w:bookmarkStart w:id="1361" w:name="_Toc322140702"/>
      <w:bookmarkStart w:id="1362" w:name="_Toc322140942"/>
      <w:bookmarkStart w:id="1363" w:name="_Toc322141182"/>
      <w:bookmarkStart w:id="1364" w:name="_Toc322141421"/>
      <w:bookmarkStart w:id="1365" w:name="_Toc322251647"/>
      <w:bookmarkStart w:id="1366" w:name="_Toc322255191"/>
      <w:bookmarkStart w:id="1367" w:name="_Toc321736625"/>
      <w:bookmarkStart w:id="1368" w:name="_Toc322116462"/>
      <w:bookmarkStart w:id="1369" w:name="_Toc322116717"/>
      <w:bookmarkStart w:id="1370" w:name="_Toc322117917"/>
      <w:bookmarkStart w:id="1371" w:name="_Toc322118179"/>
      <w:bookmarkStart w:id="1372" w:name="_Toc322139448"/>
      <w:bookmarkStart w:id="1373" w:name="_Toc322139675"/>
      <w:bookmarkStart w:id="1374" w:name="_Toc322139948"/>
      <w:bookmarkStart w:id="1375" w:name="_Toc322140188"/>
      <w:bookmarkStart w:id="1376" w:name="_Toc322140431"/>
      <w:bookmarkStart w:id="1377" w:name="_Toc322140703"/>
      <w:bookmarkStart w:id="1378" w:name="_Toc322140943"/>
      <w:bookmarkStart w:id="1379" w:name="_Toc322141183"/>
      <w:bookmarkStart w:id="1380" w:name="_Toc322141422"/>
      <w:bookmarkStart w:id="1381" w:name="_Toc322251648"/>
      <w:bookmarkStart w:id="1382" w:name="_Toc322255192"/>
      <w:bookmarkStart w:id="1383" w:name="_Toc321736626"/>
      <w:bookmarkStart w:id="1384" w:name="_Toc322116463"/>
      <w:bookmarkStart w:id="1385" w:name="_Toc322116718"/>
      <w:bookmarkStart w:id="1386" w:name="_Toc322117918"/>
      <w:bookmarkStart w:id="1387" w:name="_Toc322118180"/>
      <w:bookmarkStart w:id="1388" w:name="_Toc322139449"/>
      <w:bookmarkStart w:id="1389" w:name="_Toc322139676"/>
      <w:bookmarkStart w:id="1390" w:name="_Toc322139949"/>
      <w:bookmarkStart w:id="1391" w:name="_Toc322140189"/>
      <w:bookmarkStart w:id="1392" w:name="_Toc322140432"/>
      <w:bookmarkStart w:id="1393" w:name="_Toc322140704"/>
      <w:bookmarkStart w:id="1394" w:name="_Toc322140944"/>
      <w:bookmarkStart w:id="1395" w:name="_Toc322141184"/>
      <w:bookmarkStart w:id="1396" w:name="_Toc322141423"/>
      <w:bookmarkStart w:id="1397" w:name="_Toc322251649"/>
      <w:bookmarkStart w:id="1398" w:name="_Toc322255193"/>
      <w:bookmarkStart w:id="1399" w:name="_Toc321736627"/>
      <w:bookmarkStart w:id="1400" w:name="_Toc322116464"/>
      <w:bookmarkStart w:id="1401" w:name="_Toc322116719"/>
      <w:bookmarkStart w:id="1402" w:name="_Toc322117919"/>
      <w:bookmarkStart w:id="1403" w:name="_Toc322118181"/>
      <w:bookmarkStart w:id="1404" w:name="_Toc322139450"/>
      <w:bookmarkStart w:id="1405" w:name="_Toc322139677"/>
      <w:bookmarkStart w:id="1406" w:name="_Toc322139950"/>
      <w:bookmarkStart w:id="1407" w:name="_Toc322140190"/>
      <w:bookmarkStart w:id="1408" w:name="_Toc322140433"/>
      <w:bookmarkStart w:id="1409" w:name="_Toc322140705"/>
      <w:bookmarkStart w:id="1410" w:name="_Toc322140945"/>
      <w:bookmarkStart w:id="1411" w:name="_Toc322141185"/>
      <w:bookmarkStart w:id="1412" w:name="_Toc322141424"/>
      <w:bookmarkStart w:id="1413" w:name="_Toc322251650"/>
      <w:bookmarkStart w:id="1414" w:name="_Toc322255194"/>
      <w:bookmarkStart w:id="1415" w:name="_Toc321736628"/>
      <w:bookmarkStart w:id="1416" w:name="_Toc322116465"/>
      <w:bookmarkStart w:id="1417" w:name="_Toc322116720"/>
      <w:bookmarkStart w:id="1418" w:name="_Toc322117920"/>
      <w:bookmarkStart w:id="1419" w:name="_Toc322118182"/>
      <w:bookmarkStart w:id="1420" w:name="_Toc322139451"/>
      <w:bookmarkStart w:id="1421" w:name="_Toc322139678"/>
      <w:bookmarkStart w:id="1422" w:name="_Toc322139951"/>
      <w:bookmarkStart w:id="1423" w:name="_Toc322140191"/>
      <w:bookmarkStart w:id="1424" w:name="_Toc322140434"/>
      <w:bookmarkStart w:id="1425" w:name="_Toc322140706"/>
      <w:bookmarkStart w:id="1426" w:name="_Toc322140946"/>
      <w:bookmarkStart w:id="1427" w:name="_Toc322141186"/>
      <w:bookmarkStart w:id="1428" w:name="_Toc322141425"/>
      <w:bookmarkStart w:id="1429" w:name="_Toc322251651"/>
      <w:bookmarkStart w:id="1430" w:name="_Toc322255195"/>
      <w:bookmarkStart w:id="1431" w:name="_Toc321736629"/>
      <w:bookmarkStart w:id="1432" w:name="_Toc322116466"/>
      <w:bookmarkStart w:id="1433" w:name="_Toc322116721"/>
      <w:bookmarkStart w:id="1434" w:name="_Toc322117921"/>
      <w:bookmarkStart w:id="1435" w:name="_Toc322118183"/>
      <w:bookmarkStart w:id="1436" w:name="_Toc322139452"/>
      <w:bookmarkStart w:id="1437" w:name="_Toc322139679"/>
      <w:bookmarkStart w:id="1438" w:name="_Toc322139952"/>
      <w:bookmarkStart w:id="1439" w:name="_Toc322140192"/>
      <w:bookmarkStart w:id="1440" w:name="_Toc322140435"/>
      <w:bookmarkStart w:id="1441" w:name="_Toc322140707"/>
      <w:bookmarkStart w:id="1442" w:name="_Toc322140947"/>
      <w:bookmarkStart w:id="1443" w:name="_Toc322141187"/>
      <w:bookmarkStart w:id="1444" w:name="_Toc322141426"/>
      <w:bookmarkStart w:id="1445" w:name="_Toc322251652"/>
      <w:bookmarkStart w:id="1446" w:name="_Toc322255196"/>
      <w:bookmarkStart w:id="1447" w:name="_Toc321736630"/>
      <w:bookmarkStart w:id="1448" w:name="_Toc322116467"/>
      <w:bookmarkStart w:id="1449" w:name="_Toc322116722"/>
      <w:bookmarkStart w:id="1450" w:name="_Toc322117922"/>
      <w:bookmarkStart w:id="1451" w:name="_Toc322118184"/>
      <w:bookmarkStart w:id="1452" w:name="_Toc322139453"/>
      <w:bookmarkStart w:id="1453" w:name="_Toc322139680"/>
      <w:bookmarkStart w:id="1454" w:name="_Toc322139953"/>
      <w:bookmarkStart w:id="1455" w:name="_Toc322140193"/>
      <w:bookmarkStart w:id="1456" w:name="_Toc322140436"/>
      <w:bookmarkStart w:id="1457" w:name="_Toc322140708"/>
      <w:bookmarkStart w:id="1458" w:name="_Toc322140948"/>
      <w:bookmarkStart w:id="1459" w:name="_Toc322141188"/>
      <w:bookmarkStart w:id="1460" w:name="_Toc322141427"/>
      <w:bookmarkStart w:id="1461" w:name="_Toc322251653"/>
      <w:bookmarkStart w:id="1462" w:name="_Toc322255197"/>
      <w:bookmarkStart w:id="1463" w:name="_Toc294277516"/>
      <w:bookmarkStart w:id="1464" w:name="_Toc294427710"/>
      <w:bookmarkStart w:id="1465" w:name="_Toc34420796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r>
        <w:rPr>
          <w:rFonts w:hint="cs"/>
          <w:rtl/>
        </w:rPr>
        <w:t xml:space="preserve">התקנת ציוד פיקוח </w:t>
      </w:r>
      <w:r w:rsidR="00516750">
        <w:t>[I]</w:t>
      </w:r>
      <w:bookmarkEnd w:id="1465"/>
    </w:p>
    <w:p w14:paraId="0DC09571" w14:textId="77777777" w:rsidR="00516750" w:rsidRDefault="00516750" w:rsidP="00861B6F">
      <w:pPr>
        <w:pStyle w:val="22"/>
      </w:pPr>
      <w:r>
        <w:rPr>
          <w:rFonts w:hint="cs"/>
          <w:rtl/>
        </w:rPr>
        <w:t>התהליך ירכז את כלל הפעולות המבוצעות עם המערכת בעת התקנה. מהות התהליך לאפשר תהליך התקנה פשוט ומהיר ו</w:t>
      </w:r>
      <w:r w:rsidR="00AC150C">
        <w:rPr>
          <w:rFonts w:hint="cs"/>
          <w:rtl/>
        </w:rPr>
        <w:t>ע</w:t>
      </w:r>
      <w:r>
        <w:rPr>
          <w:rFonts w:hint="cs"/>
          <w:rtl/>
        </w:rPr>
        <w:t xml:space="preserve">ם זאת, אמין כך שניתן יהיה להסתמך על דיווחי המערכת.  </w:t>
      </w:r>
    </w:p>
    <w:p w14:paraId="0DC09572" w14:textId="77777777" w:rsidR="00AE3C85" w:rsidRDefault="00F465C6" w:rsidP="007E213F">
      <w:pPr>
        <w:pStyle w:val="21"/>
        <w:rPr>
          <w:rtl/>
        </w:rPr>
      </w:pPr>
      <w:bookmarkStart w:id="1466" w:name="_Toc344207969"/>
      <w:r>
        <w:rPr>
          <w:rFonts w:hint="cs"/>
          <w:rtl/>
        </w:rPr>
        <w:t>ניהול אירועים</w:t>
      </w:r>
      <w:r w:rsidR="00516750">
        <w:rPr>
          <w:rFonts w:hint="cs"/>
          <w:rtl/>
        </w:rPr>
        <w:t>/</w:t>
      </w:r>
      <w:r w:rsidR="00AE3C85">
        <w:rPr>
          <w:rFonts w:hint="cs"/>
          <w:rtl/>
        </w:rPr>
        <w:t>ניטור</w:t>
      </w:r>
      <w:r w:rsidR="001462B3">
        <w:rPr>
          <w:rFonts w:hint="cs"/>
          <w:rtl/>
        </w:rPr>
        <w:t xml:space="preserve"> </w:t>
      </w:r>
      <w:r w:rsidR="001462B3">
        <w:t>[I]</w:t>
      </w:r>
      <w:bookmarkEnd w:id="1466"/>
    </w:p>
    <w:p w14:paraId="0DC09573" w14:textId="77777777" w:rsidR="00D01138" w:rsidRDefault="00D01138" w:rsidP="00D01138">
      <w:pPr>
        <w:pStyle w:val="22"/>
        <w:rPr>
          <w:rtl/>
        </w:rPr>
      </w:pPr>
      <w:r>
        <w:rPr>
          <w:rFonts w:hint="cs"/>
          <w:rtl/>
        </w:rPr>
        <w:t xml:space="preserve">תהליך עיקרי </w:t>
      </w:r>
      <w:r w:rsidR="00516750">
        <w:rPr>
          <w:rFonts w:hint="cs"/>
          <w:rtl/>
        </w:rPr>
        <w:t xml:space="preserve">שמבוצע ע"י משל"ט שר הטבעות ויעודו </w:t>
      </w:r>
      <w:r>
        <w:rPr>
          <w:rFonts w:hint="cs"/>
          <w:rtl/>
        </w:rPr>
        <w:t xml:space="preserve">אכיפת משטר הפיקוח שנקבע ע"י בית המשפט. ותפעול מבצעי </w:t>
      </w:r>
      <w:r w:rsidR="00516750">
        <w:rPr>
          <w:rFonts w:hint="cs"/>
          <w:rtl/>
        </w:rPr>
        <w:t>באירועי</w:t>
      </w:r>
      <w:r>
        <w:rPr>
          <w:rFonts w:hint="cs"/>
          <w:rtl/>
        </w:rPr>
        <w:t xml:space="preserve"> המערכת מקצה לקצה.</w:t>
      </w:r>
    </w:p>
    <w:p w14:paraId="0DC09574" w14:textId="77777777" w:rsidR="00225FF3" w:rsidRDefault="00225FF3" w:rsidP="00225FF3">
      <w:pPr>
        <w:pStyle w:val="22"/>
        <w:rPr>
          <w:rtl/>
        </w:rPr>
      </w:pPr>
      <w:r>
        <w:rPr>
          <w:rFonts w:hint="cs"/>
          <w:rtl/>
        </w:rPr>
        <w:t>תהליך ניהול אירועים/ניטור מרכז את כלל הפעילויות הרלוונטיות (תיעוד אירועים, בדיקות תקינות יזומות, יצירת קשר טלפוני אל מול מפוקח, בדיקת משטר פיקוח עדכני, הזקנת סיירים, בירור אל מול מפק</w:t>
      </w:r>
      <w:r w:rsidR="00CB70F3">
        <w:rPr>
          <w:rFonts w:hint="cs"/>
          <w:rtl/>
        </w:rPr>
        <w:t>חי שב"ס, ביצוע אימות קולי וכד')</w:t>
      </w:r>
      <w:r>
        <w:rPr>
          <w:rFonts w:hint="cs"/>
          <w:rtl/>
        </w:rPr>
        <w:t xml:space="preserve"> ממערכת שר הטבעות מהשלב של התקנה מוצלחת של ציוד הפיקוח ועד לסיום הפיקוח.</w:t>
      </w:r>
    </w:p>
    <w:p w14:paraId="0DC09575" w14:textId="77777777" w:rsidR="00F465C6" w:rsidRDefault="00355CCB" w:rsidP="007E213F">
      <w:pPr>
        <w:pStyle w:val="21"/>
        <w:rPr>
          <w:rtl/>
        </w:rPr>
      </w:pPr>
      <w:bookmarkStart w:id="1467" w:name="_Toc321736633"/>
      <w:bookmarkStart w:id="1468" w:name="_Toc322255200"/>
      <w:bookmarkStart w:id="1469" w:name="_Toc321736634"/>
      <w:bookmarkStart w:id="1470" w:name="_Toc322255201"/>
      <w:bookmarkStart w:id="1471" w:name="_Toc321736635"/>
      <w:bookmarkStart w:id="1472" w:name="_Toc322255202"/>
      <w:bookmarkStart w:id="1473" w:name="_Toc321736636"/>
      <w:bookmarkStart w:id="1474" w:name="_Toc322255203"/>
      <w:bookmarkStart w:id="1475" w:name="_Toc321736638"/>
      <w:bookmarkStart w:id="1476" w:name="_Toc322116470"/>
      <w:bookmarkStart w:id="1477" w:name="_Toc322116725"/>
      <w:bookmarkStart w:id="1478" w:name="_Toc322117925"/>
      <w:bookmarkStart w:id="1479" w:name="_Toc322118187"/>
      <w:bookmarkStart w:id="1480" w:name="_Toc322139456"/>
      <w:bookmarkStart w:id="1481" w:name="_Toc322139683"/>
      <w:bookmarkStart w:id="1482" w:name="_Toc322139956"/>
      <w:bookmarkStart w:id="1483" w:name="_Toc322140196"/>
      <w:bookmarkStart w:id="1484" w:name="_Toc322140439"/>
      <w:bookmarkStart w:id="1485" w:name="_Toc322140711"/>
      <w:bookmarkStart w:id="1486" w:name="_Toc322140951"/>
      <w:bookmarkStart w:id="1487" w:name="_Toc322141191"/>
      <w:bookmarkStart w:id="1488" w:name="_Toc322141430"/>
      <w:bookmarkStart w:id="1489" w:name="_Toc322251656"/>
      <w:bookmarkStart w:id="1490" w:name="_Toc322255205"/>
      <w:bookmarkStart w:id="1491" w:name="_Toc321736639"/>
      <w:bookmarkStart w:id="1492" w:name="_Toc322116471"/>
      <w:bookmarkStart w:id="1493" w:name="_Toc322116726"/>
      <w:bookmarkStart w:id="1494" w:name="_Toc322117926"/>
      <w:bookmarkStart w:id="1495" w:name="_Toc322118188"/>
      <w:bookmarkStart w:id="1496" w:name="_Toc322139457"/>
      <w:bookmarkStart w:id="1497" w:name="_Toc322139684"/>
      <w:bookmarkStart w:id="1498" w:name="_Toc322139957"/>
      <w:bookmarkStart w:id="1499" w:name="_Toc322140197"/>
      <w:bookmarkStart w:id="1500" w:name="_Toc322140440"/>
      <w:bookmarkStart w:id="1501" w:name="_Toc322140712"/>
      <w:bookmarkStart w:id="1502" w:name="_Toc322140952"/>
      <w:bookmarkStart w:id="1503" w:name="_Toc322141192"/>
      <w:bookmarkStart w:id="1504" w:name="_Toc322141431"/>
      <w:bookmarkStart w:id="1505" w:name="_Toc322251657"/>
      <w:bookmarkStart w:id="1506" w:name="_Toc322255206"/>
      <w:bookmarkStart w:id="1507" w:name="_Toc297130369"/>
      <w:bookmarkStart w:id="1508" w:name="_Toc297130703"/>
      <w:bookmarkStart w:id="1509" w:name="_Toc297131158"/>
      <w:bookmarkStart w:id="1510" w:name="_Toc297131426"/>
      <w:bookmarkStart w:id="1511" w:name="_Toc297133191"/>
      <w:bookmarkStart w:id="1512" w:name="_Toc298137380"/>
      <w:bookmarkStart w:id="1513" w:name="_Toc298231513"/>
      <w:bookmarkStart w:id="1514" w:name="_Toc301337663"/>
      <w:bookmarkStart w:id="1515" w:name="_Toc301355786"/>
      <w:bookmarkStart w:id="1516" w:name="_Toc301362043"/>
      <w:bookmarkStart w:id="1517" w:name="_Toc294277519"/>
      <w:bookmarkStart w:id="1518" w:name="_Toc294427713"/>
      <w:bookmarkStart w:id="1519" w:name="_Toc344207970"/>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r>
        <w:rPr>
          <w:rFonts w:hint="cs"/>
          <w:rtl/>
        </w:rPr>
        <w:t xml:space="preserve">בדיקה ראשונית של </w:t>
      </w:r>
      <w:r w:rsidR="00F465C6">
        <w:rPr>
          <w:rFonts w:hint="cs"/>
          <w:rtl/>
        </w:rPr>
        <w:t xml:space="preserve"> אירועים </w:t>
      </w:r>
      <w:r w:rsidR="00516750">
        <w:t>[I]</w:t>
      </w:r>
      <w:bookmarkEnd w:id="1519"/>
    </w:p>
    <w:p w14:paraId="0DC09576" w14:textId="77777777" w:rsidR="00516750" w:rsidRDefault="00516750" w:rsidP="00861B6F">
      <w:pPr>
        <w:pStyle w:val="22"/>
        <w:rPr>
          <w:rtl/>
        </w:rPr>
      </w:pPr>
      <w:r>
        <w:rPr>
          <w:rFonts w:hint="cs"/>
          <w:rtl/>
        </w:rPr>
        <w:t xml:space="preserve">תהליך שיאפשר המשך מעקב לפעולות הראשונות שבוצעו ע"י משל"ט שר הטבעות. </w:t>
      </w:r>
    </w:p>
    <w:p w14:paraId="0DC09577" w14:textId="77777777" w:rsidR="00516750" w:rsidRDefault="00516750" w:rsidP="00861B6F">
      <w:pPr>
        <w:pStyle w:val="22"/>
      </w:pPr>
      <w:r>
        <w:rPr>
          <w:rFonts w:hint="cs"/>
          <w:rtl/>
        </w:rPr>
        <w:t xml:space="preserve">באמצעות התהליך, ניתן יהיה למצות לעומק בדיקת אירועים טרם החלטה על המשך טיפול של גורמי האכיפה במפוקח, או לספק </w:t>
      </w:r>
      <w:r w:rsidR="00556AE9">
        <w:rPr>
          <w:rFonts w:hint="cs"/>
          <w:rtl/>
        </w:rPr>
        <w:t xml:space="preserve">תוצרים אמינים לגורמי האכיפה כנגד המפוקח. </w:t>
      </w:r>
    </w:p>
    <w:p w14:paraId="0DC09578" w14:textId="77777777" w:rsidR="00F9634E" w:rsidRDefault="002C4CD9" w:rsidP="007E213F">
      <w:pPr>
        <w:pStyle w:val="21"/>
        <w:rPr>
          <w:rtl/>
        </w:rPr>
      </w:pPr>
      <w:bookmarkStart w:id="1520" w:name="_Toc321736641"/>
      <w:bookmarkStart w:id="1521" w:name="_Toc322116473"/>
      <w:bookmarkStart w:id="1522" w:name="_Toc322116728"/>
      <w:bookmarkStart w:id="1523" w:name="_Toc322117928"/>
      <w:bookmarkStart w:id="1524" w:name="_Toc322118190"/>
      <w:bookmarkStart w:id="1525" w:name="_Toc322139459"/>
      <w:bookmarkStart w:id="1526" w:name="_Toc322139686"/>
      <w:bookmarkStart w:id="1527" w:name="_Toc322139959"/>
      <w:bookmarkStart w:id="1528" w:name="_Toc322140199"/>
      <w:bookmarkStart w:id="1529" w:name="_Toc322140442"/>
      <w:bookmarkStart w:id="1530" w:name="_Toc322140714"/>
      <w:bookmarkStart w:id="1531" w:name="_Toc322140954"/>
      <w:bookmarkStart w:id="1532" w:name="_Toc322141194"/>
      <w:bookmarkStart w:id="1533" w:name="_Toc322141433"/>
      <w:bookmarkStart w:id="1534" w:name="_Toc322251659"/>
      <w:bookmarkStart w:id="1535" w:name="_Toc322255208"/>
      <w:bookmarkStart w:id="1536" w:name="_Toc344207971"/>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r>
        <w:rPr>
          <w:rFonts w:hint="cs"/>
          <w:rtl/>
        </w:rPr>
        <w:t xml:space="preserve">ניהול </w:t>
      </w:r>
      <w:r w:rsidR="00546A5C">
        <w:rPr>
          <w:rFonts w:hint="cs"/>
          <w:rtl/>
        </w:rPr>
        <w:t xml:space="preserve">ציוד </w:t>
      </w:r>
      <w:r w:rsidR="001462B3">
        <w:t>[I]</w:t>
      </w:r>
      <w:bookmarkEnd w:id="1536"/>
    </w:p>
    <w:p w14:paraId="0DC09579" w14:textId="77777777" w:rsidR="0064627E" w:rsidRDefault="00556AE9" w:rsidP="002B691D">
      <w:pPr>
        <w:pStyle w:val="22"/>
        <w:rPr>
          <w:b/>
          <w:bCs/>
          <w:color w:val="0000FF"/>
          <w:sz w:val="28"/>
          <w:szCs w:val="28"/>
        </w:rPr>
      </w:pPr>
      <w:r>
        <w:rPr>
          <w:rFonts w:hint="cs"/>
          <w:rtl/>
        </w:rPr>
        <w:t xml:space="preserve">יכולת של המערכת </w:t>
      </w:r>
      <w:r w:rsidR="00211420">
        <w:rPr>
          <w:rFonts w:hint="cs"/>
          <w:rtl/>
        </w:rPr>
        <w:t xml:space="preserve">לבצע מעקב ואיתור אמצעי הפיקוח. </w:t>
      </w:r>
      <w:bookmarkStart w:id="1537" w:name="_Toc294277523"/>
      <w:bookmarkStart w:id="1538" w:name="_Toc294427717"/>
      <w:bookmarkStart w:id="1539" w:name="_Toc294277524"/>
      <w:bookmarkStart w:id="1540" w:name="_Toc294427718"/>
      <w:bookmarkStart w:id="1541" w:name="_Toc294277525"/>
      <w:bookmarkStart w:id="1542" w:name="_Toc294427719"/>
      <w:bookmarkStart w:id="1543" w:name="_Toc294277526"/>
      <w:bookmarkStart w:id="1544" w:name="_Toc294427720"/>
      <w:bookmarkStart w:id="1545" w:name="_Toc294277527"/>
      <w:bookmarkStart w:id="1546" w:name="_Toc294427721"/>
      <w:bookmarkStart w:id="1547" w:name="_Toc294277528"/>
      <w:bookmarkStart w:id="1548" w:name="_Toc294427722"/>
      <w:bookmarkStart w:id="1549" w:name="_Toc294277529"/>
      <w:bookmarkStart w:id="1550" w:name="_Toc294427723"/>
      <w:bookmarkStart w:id="1551" w:name="_Toc294277530"/>
      <w:bookmarkStart w:id="1552" w:name="_Toc294427724"/>
      <w:bookmarkStart w:id="1553" w:name="_Toc294277531"/>
      <w:bookmarkStart w:id="1554" w:name="_Toc294427725"/>
      <w:bookmarkStart w:id="1555" w:name="_Toc294277532"/>
      <w:bookmarkStart w:id="1556" w:name="_Toc294427726"/>
      <w:bookmarkStart w:id="1557" w:name="_Toc294277533"/>
      <w:bookmarkStart w:id="1558" w:name="_Toc294427727"/>
      <w:bookmarkStart w:id="1559" w:name="_Toc294277534"/>
      <w:bookmarkStart w:id="1560" w:name="_Toc294427728"/>
      <w:bookmarkStart w:id="1561" w:name="_Toc294277535"/>
      <w:bookmarkStart w:id="1562" w:name="_Toc294427729"/>
      <w:bookmarkStart w:id="1563" w:name="_Toc294277536"/>
      <w:bookmarkStart w:id="1564" w:name="_Toc294427730"/>
      <w:bookmarkStart w:id="1565" w:name="_Toc294277537"/>
      <w:bookmarkStart w:id="1566" w:name="_Toc294427731"/>
      <w:bookmarkStart w:id="1567" w:name="_Toc294277538"/>
      <w:bookmarkStart w:id="1568" w:name="_Toc294427732"/>
      <w:bookmarkStart w:id="1569" w:name="_Toc235693446"/>
      <w:bookmarkStart w:id="1570" w:name="_Toc240004235"/>
      <w:bookmarkStart w:id="1571" w:name="_Toc241401114"/>
      <w:bookmarkEnd w:id="1307"/>
      <w:bookmarkEnd w:id="1308"/>
      <w:bookmarkEnd w:id="1309"/>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r w:rsidR="0064627E">
        <w:rPr>
          <w:rtl/>
        </w:rPr>
        <w:br w:type="page"/>
      </w:r>
    </w:p>
    <w:p w14:paraId="0DC0957A" w14:textId="77777777" w:rsidR="00D76E5A" w:rsidRPr="00005B53" w:rsidRDefault="00D76E5A" w:rsidP="0064627E">
      <w:pPr>
        <w:pStyle w:val="1"/>
        <w:rPr>
          <w:rtl/>
        </w:rPr>
      </w:pPr>
      <w:bookmarkStart w:id="1572" w:name="_Toc344207972"/>
      <w:r w:rsidRPr="00005B53">
        <w:rPr>
          <w:rFonts w:hint="cs"/>
          <w:rtl/>
        </w:rPr>
        <w:t>ממשק משתמש [</w:t>
      </w:r>
      <w:r w:rsidRPr="00005B53">
        <w:rPr>
          <w:rFonts w:hint="cs"/>
        </w:rPr>
        <w:t>M</w:t>
      </w:r>
      <w:r w:rsidRPr="00005B53">
        <w:rPr>
          <w:rFonts w:hint="cs"/>
          <w:rtl/>
        </w:rPr>
        <w:t>]</w:t>
      </w:r>
      <w:bookmarkEnd w:id="1569"/>
      <w:bookmarkEnd w:id="1570"/>
      <w:bookmarkEnd w:id="1571"/>
      <w:bookmarkEnd w:id="1572"/>
    </w:p>
    <w:p w14:paraId="0DC0957B" w14:textId="77777777" w:rsidR="00D76E5A" w:rsidRDefault="00D76E5A" w:rsidP="00BB7256">
      <w:pPr>
        <w:pStyle w:val="11"/>
        <w:rPr>
          <w:rtl/>
        </w:rPr>
      </w:pPr>
      <w:r w:rsidRPr="00BC6C09">
        <w:rPr>
          <w:rFonts w:hint="cs"/>
          <w:rtl/>
        </w:rPr>
        <w:t xml:space="preserve">ממשק המשתמש של מערכת </w:t>
      </w:r>
      <w:r w:rsidR="00BB7256">
        <w:rPr>
          <w:rFonts w:hint="cs"/>
          <w:rtl/>
        </w:rPr>
        <w:t>שר הטבעות</w:t>
      </w:r>
      <w:r w:rsidRPr="00BC6C09">
        <w:rPr>
          <w:rFonts w:hint="cs"/>
          <w:rtl/>
        </w:rPr>
        <w:t xml:space="preserve"> </w:t>
      </w:r>
      <w:r w:rsidRPr="00535B0E">
        <w:rPr>
          <w:rFonts w:hint="cs"/>
          <w:b/>
          <w:bCs/>
          <w:u w:val="single"/>
          <w:rtl/>
        </w:rPr>
        <w:t>יהיה בעברית</w:t>
      </w:r>
      <w:r w:rsidRPr="00BC6C09">
        <w:rPr>
          <w:rFonts w:hint="cs"/>
          <w:rtl/>
        </w:rPr>
        <w:t>. הממשק למשתמש יהיה ממשק נוח להפעלה</w:t>
      </w:r>
      <w:r w:rsidR="00360A26">
        <w:rPr>
          <w:rFonts w:hint="cs"/>
          <w:rtl/>
        </w:rPr>
        <w:t>/ארגונומי</w:t>
      </w:r>
      <w:r w:rsidRPr="00BC6C09">
        <w:rPr>
          <w:rFonts w:hint="cs"/>
          <w:rtl/>
        </w:rPr>
        <w:t>, על פי סטנדרטים מקצועיים מקובלים בענף המחשוב.</w:t>
      </w:r>
    </w:p>
    <w:p w14:paraId="0DC0957C" w14:textId="77777777" w:rsidR="00AD6FB4" w:rsidRDefault="00AD6FB4" w:rsidP="00BB7256">
      <w:pPr>
        <w:pStyle w:val="11"/>
        <w:rPr>
          <w:rtl/>
        </w:rPr>
      </w:pPr>
      <w:r>
        <w:rPr>
          <w:rFonts w:hint="cs"/>
          <w:rtl/>
        </w:rPr>
        <w:t>השמות והמונחים בהם ייעשה שימוש בממשק המשתמש יהיו תואמים למילון המונחים של שב"ס.</w:t>
      </w:r>
    </w:p>
    <w:p w14:paraId="0DC0957D" w14:textId="77777777" w:rsidR="008C7935" w:rsidRDefault="00F225EC" w:rsidP="007E213F">
      <w:pPr>
        <w:pStyle w:val="21"/>
        <w:rPr>
          <w:rtl/>
        </w:rPr>
      </w:pPr>
      <w:bookmarkStart w:id="1573" w:name="_Toc344207973"/>
      <w:r>
        <w:rPr>
          <w:rFonts w:hint="cs"/>
          <w:rtl/>
        </w:rPr>
        <w:t xml:space="preserve">עקרונות וכללים </w:t>
      </w:r>
      <w:r>
        <w:t>[M,S]</w:t>
      </w:r>
      <w:bookmarkEnd w:id="1573"/>
    </w:p>
    <w:p w14:paraId="0DC0957E" w14:textId="77777777" w:rsidR="00AD6FB4" w:rsidRDefault="00AD6FB4" w:rsidP="007971C9">
      <w:pPr>
        <w:pStyle w:val="30"/>
      </w:pPr>
      <w:bookmarkStart w:id="1574" w:name="_Toc278351984"/>
      <w:bookmarkStart w:id="1575" w:name="_Toc344207974"/>
      <w:r>
        <w:rPr>
          <w:rFonts w:hint="cs"/>
          <w:rtl/>
        </w:rPr>
        <w:t>עבודה בסביבת דפדפן</w:t>
      </w:r>
      <w:bookmarkEnd w:id="1574"/>
      <w:r>
        <w:rPr>
          <w:rFonts w:hint="cs"/>
          <w:rtl/>
        </w:rPr>
        <w:t xml:space="preserve"> </w:t>
      </w:r>
      <w:r>
        <w:t>[M]</w:t>
      </w:r>
      <w:bookmarkEnd w:id="1575"/>
    </w:p>
    <w:p w14:paraId="0DC0957F" w14:textId="77777777" w:rsidR="00F225EC" w:rsidRDefault="00F225EC" w:rsidP="00861B6F">
      <w:pPr>
        <w:pStyle w:val="31"/>
        <w:rPr>
          <w:rtl/>
        </w:rPr>
      </w:pPr>
      <w:r>
        <w:rPr>
          <w:rFonts w:hint="cs"/>
          <w:rtl/>
        </w:rPr>
        <w:t xml:space="preserve">הגישה למערכת </w:t>
      </w:r>
      <w:r w:rsidR="00BB7256">
        <w:rPr>
          <w:rFonts w:hint="cs"/>
          <w:rtl/>
        </w:rPr>
        <w:t>שר הטבעות</w:t>
      </w:r>
      <w:r>
        <w:rPr>
          <w:rFonts w:hint="cs"/>
          <w:rtl/>
        </w:rPr>
        <w:t xml:space="preserve"> תהיה מסוג </w:t>
      </w:r>
      <w:r>
        <w:t>WEB</w:t>
      </w:r>
      <w:r>
        <w:rPr>
          <w:rFonts w:hint="cs"/>
          <w:rtl/>
        </w:rPr>
        <w:t xml:space="preserve">. </w:t>
      </w:r>
    </w:p>
    <w:p w14:paraId="0DC09580" w14:textId="77777777" w:rsidR="00AD6FB4" w:rsidRDefault="00AD6FB4" w:rsidP="00861B6F">
      <w:pPr>
        <w:pStyle w:val="31"/>
      </w:pPr>
      <w:r>
        <w:rPr>
          <w:rFonts w:hint="cs"/>
          <w:rtl/>
        </w:rPr>
        <w:t>המערכת תפעל בסביבת דפדפן ותאפשר עבודה על-פי המקובל בסביבה זו:</w:t>
      </w:r>
    </w:p>
    <w:p w14:paraId="0DC09581" w14:textId="77777777" w:rsidR="00AD6FB4" w:rsidRDefault="00AD6FB4" w:rsidP="00C8604A">
      <w:pPr>
        <w:pStyle w:val="31"/>
        <w:numPr>
          <w:ilvl w:val="0"/>
          <w:numId w:val="142"/>
        </w:numPr>
      </w:pPr>
      <w:r>
        <w:rPr>
          <w:rFonts w:hint="cs"/>
          <w:rtl/>
        </w:rPr>
        <w:t xml:space="preserve">עבודה בריבוי חלונות/חוצצים – שיטת עבודה בה ניתן לפתוח מספר חלונות בממשק המשתמש, כאשר כל חלון מטפל בנושא אחר (אפשרי מצב בו פתוחים מספר חלונות זהים העוסקים במטלות שונות, למשל טיפול בהפרת שני מפוקחים שונים בו זמנית). </w:t>
      </w:r>
    </w:p>
    <w:p w14:paraId="0DC09582" w14:textId="77777777" w:rsidR="00AD6FB4" w:rsidRDefault="00AD6FB4" w:rsidP="00C8604A">
      <w:pPr>
        <w:pStyle w:val="31"/>
        <w:numPr>
          <w:ilvl w:val="0"/>
          <w:numId w:val="142"/>
        </w:numPr>
      </w:pPr>
      <w:r>
        <w:rPr>
          <w:rFonts w:hint="cs"/>
          <w:rtl/>
        </w:rPr>
        <w:t>תפעול ישיר (</w:t>
      </w:r>
      <w:r>
        <w:t>Direct Manipulation</w:t>
      </w:r>
      <w:r>
        <w:rPr>
          <w:rFonts w:hint="cs"/>
          <w:rtl/>
        </w:rPr>
        <w:t>) – עבודה בתפעול ישיר מאפשרת למשתמש לבצע פעולות ישירות על אובייקטים בתצוגה (גרירה, שכפול, פתיחה וכו').</w:t>
      </w:r>
    </w:p>
    <w:p w14:paraId="0DC09583" w14:textId="77777777" w:rsidR="00AD6FB4" w:rsidRDefault="00AD6FB4" w:rsidP="00C8604A">
      <w:pPr>
        <w:pStyle w:val="31"/>
        <w:numPr>
          <w:ilvl w:val="0"/>
          <w:numId w:val="142"/>
        </w:numPr>
      </w:pPr>
      <w:r>
        <w:rPr>
          <w:rFonts w:hint="cs"/>
          <w:rtl/>
        </w:rPr>
        <w:t>תפעול מונחה אובייקטים – עבודה בשיטה בה עיקר התפעול מתבצע באמצעות האובייקטים המוצגים על המסך (סמלים בתצוגה גראפית, כפתורים וכדומה) ולא דרך תפריטים. התפריטים משמשים לפעולות הנדרשות בזמינות נמוכה יותר (או בשכיחות נמוכה יותר).</w:t>
      </w:r>
    </w:p>
    <w:p w14:paraId="0DC09584" w14:textId="77777777" w:rsidR="00AD6FB4" w:rsidRDefault="00AD6FB4" w:rsidP="00C8604A">
      <w:pPr>
        <w:pStyle w:val="31"/>
        <w:numPr>
          <w:ilvl w:val="0"/>
          <w:numId w:val="142"/>
        </w:numPr>
      </w:pPr>
      <w:r>
        <w:rPr>
          <w:rFonts w:hint="cs"/>
          <w:rtl/>
        </w:rPr>
        <w:t>בנוסף, ניתן יהיה להגיע לכל פונקציה גם באמצעות התפריטים.</w:t>
      </w:r>
    </w:p>
    <w:p w14:paraId="0DC09585" w14:textId="77777777" w:rsidR="00AD6FB4" w:rsidRDefault="003B349E" w:rsidP="007971C9">
      <w:pPr>
        <w:pStyle w:val="30"/>
      </w:pPr>
      <w:bookmarkStart w:id="1576" w:name="_Toc344207975"/>
      <w:r>
        <w:rPr>
          <w:rFonts w:hint="cs"/>
          <w:rtl/>
        </w:rPr>
        <w:t xml:space="preserve">עבודה מקבלית </w:t>
      </w:r>
      <w:r>
        <w:t>[M]</w:t>
      </w:r>
      <w:bookmarkEnd w:id="1576"/>
    </w:p>
    <w:p w14:paraId="0DC09586" w14:textId="77777777" w:rsidR="003B349E" w:rsidRDefault="003D4250" w:rsidP="00861B6F">
      <w:pPr>
        <w:pStyle w:val="31"/>
        <w:rPr>
          <w:rtl/>
        </w:rPr>
      </w:pPr>
      <w:r>
        <w:rPr>
          <w:rFonts w:hint="cs"/>
          <w:rtl/>
        </w:rPr>
        <w:t>המערכת מאפשרת</w:t>
      </w:r>
      <w:r w:rsidR="003B349E">
        <w:rPr>
          <w:rFonts w:hint="cs"/>
          <w:rtl/>
        </w:rPr>
        <w:t xml:space="preserve"> עבודה במקביל באותו תהליך על אותה ישות מידע על ידי מספר בעלי תפקיד. בנוסף, ניתן לבצע מספר תהליכים שונים ובמקומות שונים בארגון על אותה ישות מידע.</w:t>
      </w:r>
    </w:p>
    <w:p w14:paraId="0DC09587" w14:textId="77777777" w:rsidR="003B349E" w:rsidRDefault="003B349E" w:rsidP="00C8604A">
      <w:pPr>
        <w:pStyle w:val="31"/>
        <w:numPr>
          <w:ilvl w:val="0"/>
          <w:numId w:val="143"/>
        </w:numPr>
        <w:rPr>
          <w:rtl/>
        </w:rPr>
      </w:pPr>
      <w:r>
        <w:rPr>
          <w:rFonts w:hint="cs"/>
          <w:rtl/>
        </w:rPr>
        <w:t>המערכת תאפשר עבודה מקבילית ללא הפרעה למבצעי הפעילות(מפעילי מערכת).</w:t>
      </w:r>
    </w:p>
    <w:p w14:paraId="0DC09588" w14:textId="77777777" w:rsidR="003B349E" w:rsidRDefault="003B349E" w:rsidP="00C8604A">
      <w:pPr>
        <w:pStyle w:val="31"/>
        <w:numPr>
          <w:ilvl w:val="0"/>
          <w:numId w:val="143"/>
        </w:numPr>
        <w:rPr>
          <w:rtl/>
        </w:rPr>
      </w:pPr>
      <w:r>
        <w:rPr>
          <w:rFonts w:hint="cs"/>
          <w:rtl/>
        </w:rPr>
        <w:t xml:space="preserve">במקרים של עבודה מקבילית על אותה רשומה, רק המשתמש הראשון שפתח רשומה לעדכון יוכל לשמור את עבודתו. שאר המשתמשים יקבלו חיווי על כך שהרשומה בעדכון. תוצאות העבודה של </w:t>
      </w:r>
      <w:r w:rsidR="00DA06E0">
        <w:rPr>
          <w:rFonts w:hint="cs"/>
          <w:rtl/>
        </w:rPr>
        <w:t>ה</w:t>
      </w:r>
      <w:r>
        <w:rPr>
          <w:rFonts w:hint="cs"/>
          <w:rtl/>
        </w:rPr>
        <w:t>משתמש הראשון יוצגו לכלל המשתמשים האחרים השותפים לאותו תהליך מייד עם סיום הפעולה של אותו משתמש.</w:t>
      </w:r>
    </w:p>
    <w:p w14:paraId="0DC09589" w14:textId="77777777" w:rsidR="0064627E" w:rsidRDefault="0064627E">
      <w:pPr>
        <w:keepNext w:val="0"/>
        <w:keepLines w:val="0"/>
        <w:bidi w:val="0"/>
        <w:spacing w:line="240" w:lineRule="auto"/>
        <w:rPr>
          <w:rFonts w:eastAsiaTheme="minorHAnsi"/>
          <w:color w:val="31849B"/>
          <w:szCs w:val="26"/>
          <w:rtl/>
          <w:lang w:eastAsia="he-IL"/>
        </w:rPr>
      </w:pPr>
      <w:r>
        <w:rPr>
          <w:rtl/>
        </w:rPr>
        <w:br w:type="page"/>
      </w:r>
    </w:p>
    <w:p w14:paraId="0DC0958A" w14:textId="77777777" w:rsidR="003B349E" w:rsidRDefault="003B349E" w:rsidP="007971C9">
      <w:pPr>
        <w:pStyle w:val="30"/>
      </w:pPr>
      <w:bookmarkStart w:id="1577" w:name="_Toc344207976"/>
      <w:r>
        <w:rPr>
          <w:rFonts w:hint="cs"/>
          <w:rtl/>
        </w:rPr>
        <w:t xml:space="preserve">תאימות לסטנדרטים בממשק משתמש </w:t>
      </w:r>
      <w:r>
        <w:t>[M]</w:t>
      </w:r>
      <w:bookmarkEnd w:id="1577"/>
    </w:p>
    <w:p w14:paraId="0DC0958B" w14:textId="77777777" w:rsidR="003B349E" w:rsidRDefault="003B349E" w:rsidP="00861B6F">
      <w:pPr>
        <w:pStyle w:val="31"/>
        <w:rPr>
          <w:rtl/>
        </w:rPr>
      </w:pPr>
      <w:r>
        <w:rPr>
          <w:rFonts w:hint="cs"/>
          <w:rtl/>
        </w:rPr>
        <w:t>המערכת תשמור על הסטנדרטים הקיימים בסביבת האינטרנט, לדוגמה – שימוש בצבע הכחול יהיה עבור קישור. להלן דגשים נוספים:</w:t>
      </w:r>
    </w:p>
    <w:p w14:paraId="0DC0958C" w14:textId="77777777" w:rsidR="003B349E" w:rsidRDefault="003B349E" w:rsidP="00C8604A">
      <w:pPr>
        <w:pStyle w:val="31"/>
        <w:numPr>
          <w:ilvl w:val="0"/>
          <w:numId w:val="144"/>
        </w:numPr>
      </w:pPr>
      <w:r>
        <w:rPr>
          <w:rFonts w:hint="cs"/>
          <w:rtl/>
        </w:rPr>
        <w:t>הפקדים יהיו זהים ככל הניתן לפקדים המקובלים, ואופן השימוש בפקדים אלו יהיה על-פי המקובל בסביבה זו. (דוגמה – לחצן "חזור").</w:t>
      </w:r>
    </w:p>
    <w:p w14:paraId="0DC0958D" w14:textId="77777777" w:rsidR="003B349E" w:rsidRDefault="003B349E" w:rsidP="00C8604A">
      <w:pPr>
        <w:pStyle w:val="31"/>
        <w:numPr>
          <w:ilvl w:val="0"/>
          <w:numId w:val="144"/>
        </w:numPr>
      </w:pPr>
      <w:r>
        <w:rPr>
          <w:rFonts w:hint="cs"/>
          <w:rtl/>
        </w:rPr>
        <w:t>תהליכי תפעול המשותפים למערכת ולסביבה החלונאית יהיו דומים ככל האפשר (למשל: העתקה, גזירה והדבקה).</w:t>
      </w:r>
    </w:p>
    <w:p w14:paraId="0DC0958E" w14:textId="77777777" w:rsidR="003B349E" w:rsidRDefault="003B349E" w:rsidP="00C8604A">
      <w:pPr>
        <w:pStyle w:val="31"/>
        <w:numPr>
          <w:ilvl w:val="0"/>
          <w:numId w:val="144"/>
        </w:numPr>
      </w:pPr>
      <w:r>
        <w:rPr>
          <w:rFonts w:hint="cs"/>
          <w:rtl/>
        </w:rPr>
        <w:t xml:space="preserve">קיצורי דרך במקלדת הקיימים בסביבה החלונאית הסטנדרטית ורלוונטיים למערכת יהיו זהים (למשל: </w:t>
      </w:r>
      <w:r>
        <w:t>Enter</w:t>
      </w:r>
      <w:r>
        <w:rPr>
          <w:rFonts w:hint="cs"/>
          <w:rtl/>
        </w:rPr>
        <w:t xml:space="preserve"> לאישור, </w:t>
      </w:r>
      <w:r>
        <w:t>Esc</w:t>
      </w:r>
      <w:r>
        <w:rPr>
          <w:rFonts w:hint="cs"/>
          <w:rtl/>
        </w:rPr>
        <w:t xml:space="preserve"> לביטול, </w:t>
      </w:r>
      <w:r>
        <w:t>Ctrl+Z</w:t>
      </w:r>
      <w:r>
        <w:rPr>
          <w:rFonts w:hint="cs"/>
          <w:rtl/>
        </w:rPr>
        <w:t xml:space="preserve"> לביטול פעולה אחרונה).</w:t>
      </w:r>
    </w:p>
    <w:p w14:paraId="0DC0958F" w14:textId="77777777" w:rsidR="003B349E" w:rsidRDefault="001C4D83" w:rsidP="007971C9">
      <w:pPr>
        <w:pStyle w:val="30"/>
        <w:rPr>
          <w:rtl/>
        </w:rPr>
      </w:pPr>
      <w:bookmarkStart w:id="1578" w:name="_Toc344207977"/>
      <w:r>
        <w:rPr>
          <w:rFonts w:hint="cs"/>
          <w:rtl/>
        </w:rPr>
        <w:t xml:space="preserve">תצוגה ותפעול </w:t>
      </w:r>
      <w:r>
        <w:t>[M]</w:t>
      </w:r>
      <w:bookmarkEnd w:id="1578"/>
    </w:p>
    <w:p w14:paraId="0DC09590" w14:textId="77777777" w:rsidR="004C26F0" w:rsidRDefault="004C26F0" w:rsidP="00861B6F">
      <w:pPr>
        <w:pStyle w:val="31"/>
      </w:pPr>
      <w:r>
        <w:rPr>
          <w:rFonts w:hint="cs"/>
          <w:rtl/>
        </w:rPr>
        <w:t>המערכת תאפשר הגדרת תצוגות ברירת מחדל אישיות, קבועות מראש (</w:t>
      </w:r>
      <w:r>
        <w:t>Presets</w:t>
      </w:r>
      <w:r>
        <w:rPr>
          <w:rFonts w:hint="cs"/>
          <w:rtl/>
        </w:rPr>
        <w:t>):</w:t>
      </w:r>
    </w:p>
    <w:p w14:paraId="0DC09591" w14:textId="77777777" w:rsidR="004C26F0" w:rsidRDefault="004C26F0" w:rsidP="00C8604A">
      <w:pPr>
        <w:pStyle w:val="31"/>
        <w:numPr>
          <w:ilvl w:val="0"/>
          <w:numId w:val="145"/>
        </w:numPr>
      </w:pPr>
      <w:r>
        <w:rPr>
          <w:rFonts w:hint="cs"/>
          <w:rtl/>
        </w:rPr>
        <w:t>תצוגת ברירת מחדל מסוימת תוגדר על-ידי מנהל המערכת, כמצב ההתחלתי בו כל בעל תפקיד מתחיל לעבוד.</w:t>
      </w:r>
    </w:p>
    <w:p w14:paraId="0DC09592" w14:textId="77777777" w:rsidR="004C26F0" w:rsidRDefault="004C26F0" w:rsidP="00C8604A">
      <w:pPr>
        <w:pStyle w:val="31"/>
        <w:numPr>
          <w:ilvl w:val="0"/>
          <w:numId w:val="145"/>
        </w:numPr>
        <w:rPr>
          <w:rtl/>
        </w:rPr>
      </w:pPr>
      <w:r>
        <w:rPr>
          <w:rFonts w:hint="cs"/>
          <w:rtl/>
        </w:rPr>
        <w:t>עם זאת, כל בעל תפקיד (למעט כאלו שהוגדרו ללא יכולת כזו) יוכל לשנות לעצמו, בין היתר, את:</w:t>
      </w:r>
    </w:p>
    <w:p w14:paraId="0DC09593" w14:textId="77777777" w:rsidR="00157412" w:rsidRDefault="004C26F0" w:rsidP="00C8604A">
      <w:pPr>
        <w:pStyle w:val="31"/>
        <w:numPr>
          <w:ilvl w:val="1"/>
          <w:numId w:val="146"/>
        </w:numPr>
      </w:pPr>
      <w:r>
        <w:rPr>
          <w:rFonts w:hint="cs"/>
          <w:rtl/>
        </w:rPr>
        <w:t xml:space="preserve">מבנה התצוגה כך שיתאים לצרכיו ולאופן עבודתו. </w:t>
      </w:r>
    </w:p>
    <w:p w14:paraId="0DC09594" w14:textId="77777777" w:rsidR="004C26F0" w:rsidRDefault="004C26F0" w:rsidP="00C8604A">
      <w:pPr>
        <w:pStyle w:val="31"/>
        <w:numPr>
          <w:ilvl w:val="1"/>
          <w:numId w:val="146"/>
        </w:numPr>
        <w:rPr>
          <w:rtl/>
        </w:rPr>
      </w:pPr>
      <w:r>
        <w:rPr>
          <w:rFonts w:hint="cs"/>
          <w:rtl/>
        </w:rPr>
        <w:t>תוכן התצוגה (שכבות מידע מוצגות, סדר עמודות בטבלאות וכו').</w:t>
      </w:r>
    </w:p>
    <w:p w14:paraId="0DC09595" w14:textId="77777777" w:rsidR="004C26F0" w:rsidRDefault="004C26F0" w:rsidP="00C8604A">
      <w:pPr>
        <w:pStyle w:val="31"/>
        <w:numPr>
          <w:ilvl w:val="1"/>
          <w:numId w:val="146"/>
        </w:numPr>
      </w:pPr>
      <w:r>
        <w:rPr>
          <w:rFonts w:hint="cs"/>
          <w:rtl/>
        </w:rPr>
        <w:t>לחזור (בפעולה יחידה ופשוטה) לתצוגת ברירת המחדל שהוגדרה מראש (</w:t>
      </w:r>
      <w:r>
        <w:t>preset</w:t>
      </w:r>
      <w:r>
        <w:rPr>
          <w:rFonts w:hint="cs"/>
          <w:rtl/>
        </w:rPr>
        <w:t>).</w:t>
      </w:r>
    </w:p>
    <w:p w14:paraId="0DC09596" w14:textId="77777777" w:rsidR="00E66916" w:rsidRDefault="00E66916" w:rsidP="00C8604A">
      <w:pPr>
        <w:pStyle w:val="31"/>
        <w:numPr>
          <w:ilvl w:val="0"/>
          <w:numId w:val="145"/>
        </w:numPr>
      </w:pPr>
      <w:r>
        <w:rPr>
          <w:rFonts w:hint="cs"/>
          <w:rtl/>
        </w:rPr>
        <w:t>יכולת תפעול המערכת ממסך מגע (אופציה).</w:t>
      </w:r>
    </w:p>
    <w:p w14:paraId="0DC09597" w14:textId="77777777" w:rsidR="003C7E8B" w:rsidRDefault="003C7E8B" w:rsidP="007971C9">
      <w:pPr>
        <w:pStyle w:val="30"/>
        <w:rPr>
          <w:rtl/>
        </w:rPr>
      </w:pPr>
      <w:bookmarkStart w:id="1579" w:name="_Toc344207978"/>
      <w:r>
        <w:rPr>
          <w:rFonts w:hint="cs"/>
          <w:rtl/>
        </w:rPr>
        <w:t xml:space="preserve">צבעים וגופנים </w:t>
      </w:r>
      <w:r>
        <w:t>[M]</w:t>
      </w:r>
      <w:bookmarkEnd w:id="1579"/>
    </w:p>
    <w:p w14:paraId="0DC09598" w14:textId="77777777" w:rsidR="003C7E8B" w:rsidRDefault="003C7E8B" w:rsidP="00861B6F">
      <w:pPr>
        <w:pStyle w:val="31"/>
      </w:pPr>
      <w:r>
        <w:rPr>
          <w:rFonts w:hint="cs"/>
          <w:rtl/>
        </w:rPr>
        <w:t>מרכיב חשוב בממשק המשתמש הוא הצבעים בהם נעשה שימוש. צבעים אלו מספקים למשתמש דרך מהירה להבין ולהבחין בין סוגי מידע ותפעול שונים.</w:t>
      </w:r>
    </w:p>
    <w:p w14:paraId="0DC09599" w14:textId="77777777" w:rsidR="003C7E8B" w:rsidRDefault="003C7E8B" w:rsidP="00861B6F">
      <w:pPr>
        <w:pStyle w:val="31"/>
        <w:rPr>
          <w:rtl/>
        </w:rPr>
      </w:pPr>
      <w:r>
        <w:rPr>
          <w:rFonts w:hint="cs"/>
          <w:rtl/>
        </w:rPr>
        <w:t>לכן, על המערכת לממש את ההנחיות הבאות:</w:t>
      </w:r>
    </w:p>
    <w:p w14:paraId="0DC0959A" w14:textId="77777777" w:rsidR="003C7E8B" w:rsidRDefault="003C7E8B" w:rsidP="00C8604A">
      <w:pPr>
        <w:pStyle w:val="31"/>
        <w:numPr>
          <w:ilvl w:val="0"/>
          <w:numId w:val="147"/>
        </w:numPr>
      </w:pPr>
      <w:r>
        <w:rPr>
          <w:rFonts w:hint="cs"/>
          <w:rtl/>
        </w:rPr>
        <w:t xml:space="preserve">הגופנים אשר יוגדרו במערכת יהיו בגודל המותאם לקריאה על ידי משתמש היושב במרחק ישיבה רגיל מהמסך. </w:t>
      </w:r>
    </w:p>
    <w:p w14:paraId="0DC0959B" w14:textId="77777777" w:rsidR="003C7E8B" w:rsidRDefault="003C7E8B" w:rsidP="00C8604A">
      <w:pPr>
        <w:pStyle w:val="31"/>
        <w:numPr>
          <w:ilvl w:val="0"/>
          <w:numId w:val="147"/>
        </w:numPr>
      </w:pPr>
      <w:r>
        <w:rPr>
          <w:rFonts w:hint="cs"/>
          <w:rtl/>
        </w:rPr>
        <w:t>הגדרת הגופן תכלול גם סוג גופן, גודל ושימוש בתכונות נוספות כמו "מודגש". יש לה</w:t>
      </w:r>
      <w:r w:rsidR="00B84C15">
        <w:rPr>
          <w:rFonts w:hint="cs"/>
          <w:rtl/>
        </w:rPr>
        <w:t>י</w:t>
      </w:r>
      <w:r>
        <w:rPr>
          <w:rFonts w:hint="cs"/>
          <w:rtl/>
        </w:rPr>
        <w:t>מנע משימוש בתכונות מרובות מדי מבין אלה האפשריות.</w:t>
      </w:r>
    </w:p>
    <w:p w14:paraId="0DC0959C" w14:textId="77777777" w:rsidR="003C7E8B" w:rsidRDefault="003C7E8B" w:rsidP="00C8604A">
      <w:pPr>
        <w:pStyle w:val="31"/>
        <w:numPr>
          <w:ilvl w:val="0"/>
          <w:numId w:val="147"/>
        </w:numPr>
      </w:pPr>
      <w:r>
        <w:rPr>
          <w:rFonts w:hint="cs"/>
          <w:rtl/>
        </w:rPr>
        <w:t>השימוש בצבע יכלול קוד צבעים מקובל</w:t>
      </w:r>
      <w:r w:rsidR="00073427">
        <w:rPr>
          <w:rFonts w:hint="cs"/>
          <w:rtl/>
        </w:rPr>
        <w:t>, המתאים לשימוש גם עבור עיוורי צבעים</w:t>
      </w:r>
      <w:r>
        <w:rPr>
          <w:rFonts w:hint="cs"/>
          <w:rtl/>
        </w:rPr>
        <w:t>:</w:t>
      </w:r>
    </w:p>
    <w:p w14:paraId="0DC0959D" w14:textId="77777777" w:rsidR="003C7E8B" w:rsidRDefault="003C7E8B" w:rsidP="00C8604A">
      <w:pPr>
        <w:pStyle w:val="31"/>
        <w:numPr>
          <w:ilvl w:val="1"/>
          <w:numId w:val="148"/>
        </w:numPr>
      </w:pPr>
      <w:r>
        <w:rPr>
          <w:rFonts w:hint="cs"/>
          <w:rtl/>
        </w:rPr>
        <w:t>שחור – כתב רגיל.</w:t>
      </w:r>
    </w:p>
    <w:p w14:paraId="0DC0959E" w14:textId="77777777" w:rsidR="003C7E8B" w:rsidRDefault="003C7E8B" w:rsidP="00C8604A">
      <w:pPr>
        <w:pStyle w:val="31"/>
        <w:numPr>
          <w:ilvl w:val="1"/>
          <w:numId w:val="148"/>
        </w:numPr>
      </w:pPr>
      <w:r>
        <w:rPr>
          <w:rFonts w:hint="cs"/>
          <w:rtl/>
        </w:rPr>
        <w:t>כחול – לקישורים.</w:t>
      </w:r>
    </w:p>
    <w:p w14:paraId="0DC0959F" w14:textId="77777777" w:rsidR="003C7E8B" w:rsidRDefault="003C7E8B" w:rsidP="00C8604A">
      <w:pPr>
        <w:pStyle w:val="31"/>
        <w:numPr>
          <w:ilvl w:val="1"/>
          <w:numId w:val="148"/>
        </w:numPr>
      </w:pPr>
      <w:r>
        <w:rPr>
          <w:rFonts w:hint="cs"/>
          <w:rtl/>
        </w:rPr>
        <w:t>צהוב / אדום – להתר</w:t>
      </w:r>
      <w:r w:rsidR="00000694">
        <w:rPr>
          <w:rFonts w:hint="cs"/>
          <w:rtl/>
        </w:rPr>
        <w:t>א</w:t>
      </w:r>
      <w:r>
        <w:rPr>
          <w:rFonts w:hint="cs"/>
          <w:rtl/>
        </w:rPr>
        <w:t>ות חשובות.</w:t>
      </w:r>
    </w:p>
    <w:p w14:paraId="0DC095A0" w14:textId="77777777" w:rsidR="003C7E8B" w:rsidRDefault="003C7E8B" w:rsidP="00C8604A">
      <w:pPr>
        <w:pStyle w:val="31"/>
        <w:numPr>
          <w:ilvl w:val="1"/>
          <w:numId w:val="148"/>
        </w:numPr>
      </w:pPr>
      <w:r>
        <w:rPr>
          <w:rFonts w:hint="cs"/>
          <w:rtl/>
        </w:rPr>
        <w:t xml:space="preserve">ניתן להשתמש בצבעים נוספים, אך בכל מקרה לא יותר משמונה (8) סה"כ. </w:t>
      </w:r>
    </w:p>
    <w:p w14:paraId="0DC095A1" w14:textId="77777777" w:rsidR="003C7E8B" w:rsidRDefault="000432D8" w:rsidP="007971C9">
      <w:pPr>
        <w:pStyle w:val="30"/>
        <w:rPr>
          <w:rtl/>
        </w:rPr>
      </w:pPr>
      <w:bookmarkStart w:id="1580" w:name="_Toc344207979"/>
      <w:r>
        <w:rPr>
          <w:rFonts w:hint="cs"/>
          <w:rtl/>
        </w:rPr>
        <w:t xml:space="preserve">חיוויים למשתמש </w:t>
      </w:r>
      <w:r>
        <w:t>[M]</w:t>
      </w:r>
      <w:bookmarkEnd w:id="1580"/>
    </w:p>
    <w:p w14:paraId="0DC095A2" w14:textId="77777777" w:rsidR="0078203C" w:rsidRDefault="0078203C" w:rsidP="00861B6F">
      <w:pPr>
        <w:pStyle w:val="31"/>
      </w:pPr>
      <w:r>
        <w:rPr>
          <w:rFonts w:hint="cs"/>
          <w:rtl/>
        </w:rPr>
        <w:t>המערכת תספק למשתמש חיוויים לגבי מצבן השונה של מטלותיו ומשימותיו. החיווי יאפשר לו לקבל החלטות בהתאם למצב זה.</w:t>
      </w:r>
    </w:p>
    <w:p w14:paraId="0DC095A3" w14:textId="77777777" w:rsidR="0078203C" w:rsidRDefault="0078203C" w:rsidP="00C8604A">
      <w:pPr>
        <w:pStyle w:val="31"/>
        <w:numPr>
          <w:ilvl w:val="0"/>
          <w:numId w:val="149"/>
        </w:numPr>
      </w:pPr>
      <w:r>
        <w:rPr>
          <w:rFonts w:hint="cs"/>
          <w:rtl/>
        </w:rPr>
        <w:t xml:space="preserve">מטלות המשתמש, ההודעות, וההתראות תהיינה מרוכזות במקום מוגדר ונגיש. </w:t>
      </w:r>
    </w:p>
    <w:p w14:paraId="0DC095A4" w14:textId="77777777" w:rsidR="0078203C" w:rsidRDefault="0078203C" w:rsidP="00C8604A">
      <w:pPr>
        <w:pStyle w:val="31"/>
        <w:numPr>
          <w:ilvl w:val="0"/>
          <w:numId w:val="149"/>
        </w:numPr>
      </w:pPr>
      <w:r>
        <w:rPr>
          <w:rFonts w:hint="cs"/>
          <w:rtl/>
        </w:rPr>
        <w:t>חיוויי מצב יוצגו באמצעים טקסטואליים (כיתוב) ו/או גראפיים (ציורים, תרשימים וסמלים).</w:t>
      </w:r>
    </w:p>
    <w:p w14:paraId="0DC095A5" w14:textId="77777777" w:rsidR="0078203C" w:rsidRDefault="0078203C" w:rsidP="00C8604A">
      <w:pPr>
        <w:pStyle w:val="31"/>
        <w:numPr>
          <w:ilvl w:val="0"/>
          <w:numId w:val="149"/>
        </w:numPr>
      </w:pPr>
      <w:r>
        <w:rPr>
          <w:rFonts w:hint="cs"/>
          <w:rtl/>
        </w:rPr>
        <w:t>על הכיתובים להיות תמציתיים ומדויקים, ועל החיוויים הגראפיים להיות אינטואיטיביים, מובחנים זה מזה וסכמאטיים.</w:t>
      </w:r>
    </w:p>
    <w:p w14:paraId="0DC095A6" w14:textId="77777777" w:rsidR="0078203C" w:rsidRDefault="0078203C" w:rsidP="00C8604A">
      <w:pPr>
        <w:pStyle w:val="31"/>
        <w:numPr>
          <w:ilvl w:val="0"/>
          <w:numId w:val="149"/>
        </w:numPr>
      </w:pPr>
      <w:r>
        <w:rPr>
          <w:rFonts w:hint="cs"/>
          <w:rtl/>
        </w:rPr>
        <w:t>יש להשתמש בצבע להדגשת מצבי המערכת.</w:t>
      </w:r>
    </w:p>
    <w:p w14:paraId="0DC095A7" w14:textId="77777777" w:rsidR="0078203C" w:rsidRDefault="0078203C" w:rsidP="00C8604A">
      <w:pPr>
        <w:pStyle w:val="31"/>
        <w:numPr>
          <w:ilvl w:val="0"/>
          <w:numId w:val="149"/>
        </w:numPr>
      </w:pPr>
      <w:r>
        <w:rPr>
          <w:rFonts w:hint="cs"/>
          <w:rtl/>
        </w:rPr>
        <w:t xml:space="preserve">גודלם, מיקומם ורמת ההבלטה של החיוויים ייקבעו על-פי חשיבותם למשתמש ולמערכת. </w:t>
      </w:r>
    </w:p>
    <w:p w14:paraId="0DC095A8" w14:textId="77777777" w:rsidR="00D56E73" w:rsidRDefault="00D56E73" w:rsidP="00C8604A">
      <w:pPr>
        <w:pStyle w:val="31"/>
        <w:numPr>
          <w:ilvl w:val="0"/>
          <w:numId w:val="149"/>
        </w:numPr>
      </w:pPr>
      <w:r>
        <w:rPr>
          <w:rFonts w:hint="cs"/>
          <w:rtl/>
        </w:rPr>
        <w:t>תינתן אפשרות ל</w:t>
      </w:r>
      <w:r w:rsidR="00BD3418">
        <w:rPr>
          <w:rFonts w:hint="cs"/>
          <w:rtl/>
        </w:rPr>
        <w:t>ח</w:t>
      </w:r>
      <w:r>
        <w:rPr>
          <w:rFonts w:hint="cs"/>
          <w:rtl/>
        </w:rPr>
        <w:t xml:space="preserve">יווי קולי. </w:t>
      </w:r>
    </w:p>
    <w:p w14:paraId="0DC095A9" w14:textId="77777777" w:rsidR="00CA7234" w:rsidRDefault="00CA7234" w:rsidP="007971C9">
      <w:pPr>
        <w:pStyle w:val="30"/>
        <w:rPr>
          <w:rtl/>
        </w:rPr>
      </w:pPr>
      <w:bookmarkStart w:id="1581" w:name="_Toc344207980"/>
      <w:r>
        <w:rPr>
          <w:rFonts w:hint="cs"/>
          <w:rtl/>
        </w:rPr>
        <w:t xml:space="preserve">עקרונות מנחים </w:t>
      </w:r>
      <w:r w:rsidR="00D84E3C">
        <w:t>[M]</w:t>
      </w:r>
      <w:bookmarkEnd w:id="1581"/>
    </w:p>
    <w:p w14:paraId="0DC095AA" w14:textId="77777777" w:rsidR="00953279" w:rsidRDefault="00CA7234" w:rsidP="00861B6F">
      <w:pPr>
        <w:pStyle w:val="31"/>
        <w:rPr>
          <w:rtl/>
        </w:rPr>
      </w:pPr>
      <w:r>
        <w:rPr>
          <w:rFonts w:hint="cs"/>
          <w:rtl/>
        </w:rPr>
        <w:t xml:space="preserve">בין מערכת שר הטבעות ובין מערכת </w:t>
      </w:r>
      <w:r w:rsidR="00B74B2A">
        <w:rPr>
          <w:rFonts w:hint="cs"/>
          <w:rtl/>
        </w:rPr>
        <w:t>פקא"ל</w:t>
      </w:r>
      <w:r>
        <w:rPr>
          <w:rFonts w:hint="cs"/>
          <w:rtl/>
        </w:rPr>
        <w:t>, יהיה ממשק רציף של העברת נתונים דו כיווני. ממשק זה וניהולו השוטף הנו בעל משמעות קריטית ליכולת השב"ס לנהל ולפקח על הפעילות.</w:t>
      </w:r>
    </w:p>
    <w:p w14:paraId="0DC095AB" w14:textId="77777777" w:rsidR="00CA7234" w:rsidRDefault="00CA7234" w:rsidP="007971C9">
      <w:pPr>
        <w:pStyle w:val="30"/>
        <w:rPr>
          <w:rtl/>
        </w:rPr>
      </w:pPr>
      <w:bookmarkStart w:id="1582" w:name="_Toc344207981"/>
      <w:r>
        <w:rPr>
          <w:rFonts w:hint="cs"/>
          <w:rtl/>
        </w:rPr>
        <w:t xml:space="preserve">הרשאות </w:t>
      </w:r>
      <w:r w:rsidR="00293FC7">
        <w:rPr>
          <w:rFonts w:hint="cs"/>
          <w:rtl/>
        </w:rPr>
        <w:t xml:space="preserve">ותפקידים </w:t>
      </w:r>
      <w:r w:rsidR="00D84E3C">
        <w:t>[M,S]</w:t>
      </w:r>
      <w:bookmarkEnd w:id="1582"/>
    </w:p>
    <w:p w14:paraId="0DC095AC" w14:textId="77777777" w:rsidR="00293FC7" w:rsidRDefault="00293FC7" w:rsidP="00293FC7">
      <w:pPr>
        <w:pStyle w:val="31"/>
      </w:pPr>
      <w:r>
        <w:rPr>
          <w:rFonts w:hint="cs"/>
          <w:rtl/>
        </w:rPr>
        <w:t>מערכת שר הטבעות תכלול מנגנון לניהול משתמשים מרכזי, המבוסס על מבנה תפקידים אפליקטיביים (</w:t>
      </w:r>
      <w:r>
        <w:t>Role-based</w:t>
      </w:r>
      <w:r>
        <w:rPr>
          <w:rFonts w:hint="cs"/>
          <w:rtl/>
        </w:rPr>
        <w:t xml:space="preserve">) המקנה את יכולת המידור של סוגי המידע השונים בהסתמך על מבנה תפקידים </w:t>
      </w:r>
      <w:r>
        <w:t>(Roles)</w:t>
      </w:r>
      <w:r>
        <w:rPr>
          <w:rFonts w:hint="cs"/>
          <w:rtl/>
        </w:rPr>
        <w:t>.</w:t>
      </w:r>
    </w:p>
    <w:p w14:paraId="0DC095AD" w14:textId="77777777" w:rsidR="00293FC7" w:rsidRDefault="00293FC7" w:rsidP="00293FC7">
      <w:pPr>
        <w:pStyle w:val="31"/>
      </w:pPr>
      <w:r>
        <w:rPr>
          <w:rFonts w:hint="cs"/>
          <w:rtl/>
        </w:rPr>
        <w:t>מנגנון הרשאות יגדיר לכל משתמש (או פרופיל של משתמשים) את הנתונים והפעולות בהם הוא מורשה</w:t>
      </w:r>
      <w:r>
        <w:rPr>
          <w:rFonts w:hint="cs"/>
        </w:rPr>
        <w:t xml:space="preserve"> </w:t>
      </w:r>
      <w:r>
        <w:rPr>
          <w:rFonts w:hint="cs"/>
          <w:rtl/>
        </w:rPr>
        <w:t>וינהל הרשאות משתמשי המערכת (פנימיים וחיצוניים) לנגישות למרכיבי המערכת, לרבות:</w:t>
      </w:r>
    </w:p>
    <w:p w14:paraId="0DC095AE" w14:textId="77777777" w:rsidR="00293FC7" w:rsidRDefault="00293FC7" w:rsidP="00C8604A">
      <w:pPr>
        <w:pStyle w:val="31"/>
        <w:numPr>
          <w:ilvl w:val="0"/>
          <w:numId w:val="195"/>
        </w:numPr>
        <w:rPr>
          <w:rtl/>
        </w:rPr>
      </w:pPr>
      <w:r>
        <w:rPr>
          <w:rFonts w:hint="cs"/>
          <w:rtl/>
        </w:rPr>
        <w:t>גישה לתפריטים / מסכים</w:t>
      </w:r>
    </w:p>
    <w:p w14:paraId="0DC095AF" w14:textId="77777777" w:rsidR="00293FC7" w:rsidRDefault="00293FC7" w:rsidP="00C8604A">
      <w:pPr>
        <w:pStyle w:val="31"/>
        <w:numPr>
          <w:ilvl w:val="0"/>
          <w:numId w:val="195"/>
        </w:numPr>
        <w:rPr>
          <w:rtl/>
        </w:rPr>
      </w:pPr>
      <w:r>
        <w:rPr>
          <w:rFonts w:hint="cs"/>
          <w:rtl/>
        </w:rPr>
        <w:t>עדכון נתונים</w:t>
      </w:r>
    </w:p>
    <w:p w14:paraId="0DC095B0" w14:textId="77777777" w:rsidR="00293FC7" w:rsidRDefault="00293FC7" w:rsidP="00C8604A">
      <w:pPr>
        <w:pStyle w:val="31"/>
        <w:numPr>
          <w:ilvl w:val="0"/>
          <w:numId w:val="195"/>
        </w:numPr>
        <w:rPr>
          <w:rtl/>
        </w:rPr>
      </w:pPr>
      <w:r>
        <w:rPr>
          <w:rFonts w:hint="cs"/>
          <w:rtl/>
        </w:rPr>
        <w:t>הוספה / עדכון חוקים עסקיים</w:t>
      </w:r>
    </w:p>
    <w:p w14:paraId="0DC095B1" w14:textId="77777777" w:rsidR="00293FC7" w:rsidRDefault="00293FC7" w:rsidP="00C8604A">
      <w:pPr>
        <w:pStyle w:val="31"/>
        <w:numPr>
          <w:ilvl w:val="0"/>
          <w:numId w:val="195"/>
        </w:numPr>
        <w:rPr>
          <w:rtl/>
        </w:rPr>
      </w:pPr>
      <w:r>
        <w:rPr>
          <w:rFonts w:hint="cs"/>
          <w:rtl/>
        </w:rPr>
        <w:t>צפייה בנתונים</w:t>
      </w:r>
    </w:p>
    <w:p w14:paraId="0DC095B2" w14:textId="77777777" w:rsidR="00293FC7" w:rsidRDefault="00293FC7" w:rsidP="00C8604A">
      <w:pPr>
        <w:pStyle w:val="31"/>
        <w:numPr>
          <w:ilvl w:val="0"/>
          <w:numId w:val="195"/>
        </w:numPr>
        <w:rPr>
          <w:rtl/>
        </w:rPr>
      </w:pPr>
      <w:r>
        <w:rPr>
          <w:rFonts w:hint="cs"/>
          <w:rtl/>
        </w:rPr>
        <w:t>הפקת דוחות</w:t>
      </w:r>
    </w:p>
    <w:p w14:paraId="0DC095B3" w14:textId="77777777" w:rsidR="00293FC7" w:rsidRDefault="00293FC7" w:rsidP="00C8604A">
      <w:pPr>
        <w:pStyle w:val="31"/>
        <w:numPr>
          <w:ilvl w:val="0"/>
          <w:numId w:val="195"/>
        </w:numPr>
        <w:rPr>
          <w:rtl/>
        </w:rPr>
      </w:pPr>
      <w:r>
        <w:rPr>
          <w:rFonts w:hint="cs"/>
          <w:rtl/>
        </w:rPr>
        <w:t>בניית דוחות / שאילתות (הוספה / עדכון)</w:t>
      </w:r>
    </w:p>
    <w:p w14:paraId="0DC095B4" w14:textId="77777777" w:rsidR="00F9634E" w:rsidRDefault="00293FC7" w:rsidP="00293FC7">
      <w:pPr>
        <w:pStyle w:val="31"/>
        <w:rPr>
          <w:rtl/>
        </w:rPr>
      </w:pPr>
      <w:r>
        <w:rPr>
          <w:rFonts w:hint="cs"/>
          <w:rtl/>
        </w:rPr>
        <w:t>ה</w:t>
      </w:r>
      <w:r w:rsidR="00F225EC">
        <w:rPr>
          <w:rFonts w:hint="cs"/>
          <w:rtl/>
        </w:rPr>
        <w:t xml:space="preserve">מערכת תתמוך בתפקידים הבאים לפחות: </w:t>
      </w:r>
    </w:p>
    <w:p w14:paraId="0DC095B5" w14:textId="77777777" w:rsidR="00953279" w:rsidRDefault="00CA7234" w:rsidP="00C8604A">
      <w:pPr>
        <w:pStyle w:val="31"/>
        <w:numPr>
          <w:ilvl w:val="0"/>
          <w:numId w:val="79"/>
        </w:numPr>
      </w:pPr>
      <w:r>
        <w:rPr>
          <w:rFonts w:hint="cs"/>
          <w:b/>
          <w:bCs/>
          <w:u w:val="single"/>
          <w:rtl/>
        </w:rPr>
        <w:t>מנהל מערכת</w:t>
      </w:r>
      <w:r>
        <w:rPr>
          <w:rFonts w:hint="cs"/>
          <w:rtl/>
        </w:rPr>
        <w:t xml:space="preserve"> – משתמש מסוג מנהל מערכת חשוף לכל המידע במערכת, למשתמש זה רמת ההרשאות הגבוהה ביותר, יכולת למחוק משתמשים, להגדיר משתמשים חדשים, לשנות הגדרות וכד'.  </w:t>
      </w:r>
    </w:p>
    <w:p w14:paraId="0DC095B6" w14:textId="77777777" w:rsidR="00CA7234" w:rsidRDefault="0015770D" w:rsidP="00C8604A">
      <w:pPr>
        <w:pStyle w:val="31"/>
        <w:numPr>
          <w:ilvl w:val="0"/>
          <w:numId w:val="79"/>
        </w:numPr>
      </w:pPr>
      <w:r>
        <w:rPr>
          <w:rFonts w:hint="cs"/>
          <w:b/>
          <w:bCs/>
          <w:u w:val="single"/>
          <w:rtl/>
        </w:rPr>
        <w:t>מוקדן</w:t>
      </w:r>
      <w:r w:rsidR="00CA7234">
        <w:rPr>
          <w:rFonts w:hint="cs"/>
          <w:rtl/>
        </w:rPr>
        <w:t xml:space="preserve"> – משתמש מסוג </w:t>
      </w:r>
      <w:r>
        <w:rPr>
          <w:rFonts w:hint="cs"/>
          <w:rtl/>
        </w:rPr>
        <w:t>מוקדן</w:t>
      </w:r>
      <w:r w:rsidR="00CA7234">
        <w:rPr>
          <w:rFonts w:hint="cs"/>
          <w:rtl/>
        </w:rPr>
        <w:t xml:space="preserve"> חשוף לכל המידע של התוכניות שעליהן הוא נדרש לפקח, רמת ההרשאות שלו מאפשרת לו לשנות פרטי מפוקחים, לשנות משטר פיקוח, לטפל בהפרות של המפוקחים, לשנות הגדרות מערכת וכד'.</w:t>
      </w:r>
    </w:p>
    <w:p w14:paraId="0DC095B7" w14:textId="77777777" w:rsidR="00CA7234" w:rsidRDefault="00CA7234" w:rsidP="00C8604A">
      <w:pPr>
        <w:pStyle w:val="31"/>
        <w:numPr>
          <w:ilvl w:val="0"/>
          <w:numId w:val="79"/>
        </w:numPr>
      </w:pPr>
      <w:r>
        <w:rPr>
          <w:rFonts w:hint="cs"/>
          <w:b/>
          <w:bCs/>
          <w:u w:val="single"/>
          <w:rtl/>
        </w:rPr>
        <w:t>רשם</w:t>
      </w:r>
      <w:r w:rsidR="000035CA">
        <w:rPr>
          <w:rFonts w:hint="cs"/>
          <w:b/>
          <w:bCs/>
          <w:u w:val="single"/>
          <w:rtl/>
        </w:rPr>
        <w:t>/מפקח</w:t>
      </w:r>
      <w:r>
        <w:rPr>
          <w:rFonts w:hint="cs"/>
          <w:rtl/>
        </w:rPr>
        <w:t xml:space="preserve"> – משתמש מסוג רשם</w:t>
      </w:r>
      <w:r w:rsidR="000035CA">
        <w:rPr>
          <w:rFonts w:hint="cs"/>
          <w:rtl/>
        </w:rPr>
        <w:t>/מפקח</w:t>
      </w:r>
      <w:r>
        <w:rPr>
          <w:rFonts w:hint="cs"/>
          <w:rtl/>
        </w:rPr>
        <w:t xml:space="preserve"> חשוף לכל המידע של המפוקחים תחת אחריותו, רמת ההרשאות שלו מקבילה לרמת ההרשאות של </w:t>
      </w:r>
      <w:r w:rsidR="0015770D">
        <w:rPr>
          <w:rFonts w:hint="cs"/>
          <w:rtl/>
        </w:rPr>
        <w:t>מוקדן</w:t>
      </w:r>
      <w:r>
        <w:rPr>
          <w:rFonts w:hint="cs"/>
          <w:rtl/>
        </w:rPr>
        <w:t xml:space="preserve"> עבור המפוקחים שתחת היחידה אליה</w:t>
      </w:r>
      <w:r w:rsidR="00676E03">
        <w:rPr>
          <w:rFonts w:hint="cs"/>
          <w:rtl/>
        </w:rPr>
        <w:t xml:space="preserve"> הוא</w:t>
      </w:r>
      <w:r>
        <w:rPr>
          <w:rFonts w:hint="cs"/>
          <w:rtl/>
        </w:rPr>
        <w:t xml:space="preserve"> </w:t>
      </w:r>
      <w:r w:rsidR="00B84C15">
        <w:rPr>
          <w:rFonts w:hint="cs"/>
          <w:rtl/>
        </w:rPr>
        <w:t>משויך</w:t>
      </w:r>
      <w:r>
        <w:rPr>
          <w:rFonts w:hint="cs"/>
          <w:rtl/>
        </w:rPr>
        <w:t>.</w:t>
      </w:r>
    </w:p>
    <w:p w14:paraId="0DC095B8" w14:textId="77777777" w:rsidR="00CA7234" w:rsidRDefault="00CA7234" w:rsidP="00C8604A">
      <w:pPr>
        <w:pStyle w:val="31"/>
        <w:numPr>
          <w:ilvl w:val="0"/>
          <w:numId w:val="79"/>
        </w:numPr>
      </w:pPr>
      <w:r>
        <w:rPr>
          <w:rFonts w:hint="cs"/>
          <w:b/>
          <w:bCs/>
          <w:u w:val="single"/>
          <w:rtl/>
        </w:rPr>
        <w:t>משתמש צופה</w:t>
      </w:r>
      <w:r>
        <w:rPr>
          <w:rFonts w:hint="cs"/>
          <w:rtl/>
        </w:rPr>
        <w:t xml:space="preserve"> –למשתמש זה לא תהיה הרשאה לביצוע שינויים במערכת (לא בפרטי המפוקח, במשטר הפיקוח או בהגדרות כלשהן). למשתמש תהיה יכולת צפייה באירועים הקשורים למפוקח, בהפרות שנרשמו לו, ואפשרות להפקת דוחות מהמערכת. </w:t>
      </w:r>
    </w:p>
    <w:p w14:paraId="0DC095B9" w14:textId="77777777" w:rsidR="00F225EC" w:rsidRDefault="00F225EC" w:rsidP="007971C9">
      <w:pPr>
        <w:pStyle w:val="30"/>
        <w:rPr>
          <w:rtl/>
        </w:rPr>
      </w:pPr>
      <w:bookmarkStart w:id="1583" w:name="_Toc344207982"/>
      <w:r>
        <w:rPr>
          <w:rFonts w:hint="cs"/>
          <w:rtl/>
        </w:rPr>
        <w:t xml:space="preserve">תיעוד פעולות ושינויים </w:t>
      </w:r>
      <w:r>
        <w:t>[M]</w:t>
      </w:r>
      <w:bookmarkEnd w:id="1583"/>
    </w:p>
    <w:p w14:paraId="0DC095BA" w14:textId="77777777" w:rsidR="00CA7234" w:rsidRDefault="00CA7234" w:rsidP="00AB799B">
      <w:pPr>
        <w:ind w:left="850"/>
        <w:jc w:val="both"/>
      </w:pPr>
      <w:r>
        <w:rPr>
          <w:rFonts w:hint="cs"/>
          <w:rtl/>
        </w:rPr>
        <w:t>לכל פעילות עדכון של מידע במערכת שבוצעה על ידי משתמש או יחידת קצה מסוג כל</w:t>
      </w:r>
      <w:r w:rsidR="00676E03">
        <w:rPr>
          <w:rFonts w:hint="cs"/>
          <w:rtl/>
        </w:rPr>
        <w:t>ש</w:t>
      </w:r>
      <w:r>
        <w:rPr>
          <w:rFonts w:hint="cs"/>
          <w:rtl/>
        </w:rPr>
        <w:t xml:space="preserve">הו, יירשם, בצמוד למידע, גם הגורם שעדכן אותה ותג הזמן של פעולת העדכון. מידע זה יהיה נגיש לצורך </w:t>
      </w:r>
      <w:r w:rsidR="00AB799B">
        <w:rPr>
          <w:rFonts w:hint="cs"/>
          <w:rtl/>
        </w:rPr>
        <w:t>בדיקה</w:t>
      </w:r>
      <w:r>
        <w:rPr>
          <w:rFonts w:hint="cs"/>
          <w:rtl/>
        </w:rPr>
        <w:t xml:space="preserve"> בדיעבד של עדכונים שבוצעו במערכת.</w:t>
      </w:r>
    </w:p>
    <w:p w14:paraId="0DC095BB" w14:textId="77777777" w:rsidR="00CA7234" w:rsidRDefault="00CA7234" w:rsidP="00CA7234">
      <w:pPr>
        <w:ind w:left="850"/>
        <w:jc w:val="both"/>
        <w:rPr>
          <w:rtl/>
        </w:rPr>
      </w:pPr>
      <w:r>
        <w:rPr>
          <w:rFonts w:hint="cs"/>
          <w:rtl/>
        </w:rPr>
        <w:t xml:space="preserve">לא ניתן יהיה לשנות נתונים שדווחו באופן אוטומטי, כגון, </w:t>
      </w:r>
      <w:r w:rsidR="00D63A35">
        <w:rPr>
          <w:rFonts w:hint="cs"/>
          <w:rtl/>
        </w:rPr>
        <w:t>התראות</w:t>
      </w:r>
      <w:r>
        <w:rPr>
          <w:rFonts w:hint="cs"/>
          <w:rtl/>
        </w:rPr>
        <w:t>, דיווחי סטטוסים וכו'. מהלך שינוי בדיעבד, של נתונים שדווחו ידנית, יירשם במערכת.</w:t>
      </w:r>
    </w:p>
    <w:p w14:paraId="0DC095BC" w14:textId="77777777" w:rsidR="000035CA" w:rsidRDefault="000035CA" w:rsidP="007971C9">
      <w:pPr>
        <w:pStyle w:val="30"/>
        <w:rPr>
          <w:rtl/>
        </w:rPr>
      </w:pPr>
      <w:bookmarkStart w:id="1584" w:name="_Toc344207983"/>
      <w:r>
        <w:rPr>
          <w:rFonts w:hint="cs"/>
          <w:rtl/>
        </w:rPr>
        <w:t xml:space="preserve">תצוגות חיפוש ויכולות סינון </w:t>
      </w:r>
      <w:r>
        <w:t>[M]</w:t>
      </w:r>
      <w:bookmarkEnd w:id="1584"/>
    </w:p>
    <w:p w14:paraId="0DC095BD" w14:textId="77777777" w:rsidR="00CC5DA8" w:rsidRDefault="000035CA" w:rsidP="00861B6F">
      <w:pPr>
        <w:pStyle w:val="31"/>
        <w:rPr>
          <w:rtl/>
        </w:rPr>
      </w:pPr>
      <w:r>
        <w:rPr>
          <w:rFonts w:hint="cs"/>
          <w:rtl/>
        </w:rPr>
        <w:t>מערכת שר הטבעות תאפשר יכולות חיפוש</w:t>
      </w:r>
      <w:r w:rsidR="00D33F28">
        <w:rPr>
          <w:rFonts w:hint="cs"/>
          <w:rtl/>
        </w:rPr>
        <w:t>,</w:t>
      </w:r>
      <w:r>
        <w:rPr>
          <w:rFonts w:hint="cs"/>
          <w:rtl/>
        </w:rPr>
        <w:t xml:space="preserve"> הצגה וסינון ע"פ מגוון רחב של פרמטרים.  לדוגמא, כדי לאתר מפוקח ספציפי במערכת, ניתן יהיה לבצע חיפוש ע"פ כל אחד מהשדות שהוזנו עבור המפוקח.  </w:t>
      </w:r>
    </w:p>
    <w:p w14:paraId="0DC095BE" w14:textId="77777777" w:rsidR="00CB70F3" w:rsidRDefault="00CB70F3" w:rsidP="00861B6F">
      <w:pPr>
        <w:pStyle w:val="31"/>
        <w:rPr>
          <w:rtl/>
        </w:rPr>
      </w:pPr>
      <w:r>
        <w:rPr>
          <w:rFonts w:hint="cs"/>
          <w:rtl/>
        </w:rPr>
        <w:t>המערכת תאפשר ייצוא כלל הנתונים מכל תצוגה לפורמט של אקסל (</w:t>
      </w:r>
      <w:r>
        <w:t>*.xlsx</w:t>
      </w:r>
      <w:r>
        <w:rPr>
          <w:rFonts w:hint="cs"/>
          <w:rtl/>
        </w:rPr>
        <w:t xml:space="preserve">) ופורמט </w:t>
      </w:r>
      <w:r>
        <w:t>PDF</w:t>
      </w:r>
      <w:r>
        <w:rPr>
          <w:rFonts w:hint="cs"/>
          <w:rtl/>
        </w:rPr>
        <w:t xml:space="preserve">. </w:t>
      </w:r>
    </w:p>
    <w:p w14:paraId="0DC095BF" w14:textId="77777777" w:rsidR="0064627E" w:rsidRDefault="0064627E">
      <w:pPr>
        <w:keepNext w:val="0"/>
        <w:keepLines w:val="0"/>
        <w:bidi w:val="0"/>
        <w:spacing w:line="240" w:lineRule="auto"/>
        <w:rPr>
          <w:rFonts w:eastAsia="Calibri"/>
          <w:b/>
          <w:bCs/>
          <w:color w:val="0000FF"/>
          <w:sz w:val="28"/>
          <w:szCs w:val="28"/>
        </w:rPr>
      </w:pPr>
      <w:bookmarkStart w:id="1585" w:name="_Toc322139690"/>
      <w:bookmarkStart w:id="1586" w:name="_Toc322139963"/>
      <w:bookmarkStart w:id="1587" w:name="_Toc322140203"/>
      <w:bookmarkStart w:id="1588" w:name="_Toc322140446"/>
      <w:bookmarkStart w:id="1589" w:name="_Toc322140718"/>
      <w:bookmarkStart w:id="1590" w:name="_Toc322140958"/>
      <w:bookmarkStart w:id="1591" w:name="_Toc322141198"/>
      <w:bookmarkStart w:id="1592" w:name="_Toc322141437"/>
      <w:bookmarkStart w:id="1593" w:name="_Toc322251663"/>
      <w:bookmarkStart w:id="1594" w:name="_Toc322255212"/>
      <w:bookmarkStart w:id="1595" w:name="_Toc297130376"/>
      <w:bookmarkStart w:id="1596" w:name="_Toc297130710"/>
      <w:bookmarkStart w:id="1597" w:name="_Toc297131165"/>
      <w:bookmarkStart w:id="1598" w:name="_Toc297131433"/>
      <w:bookmarkStart w:id="1599" w:name="_Toc297133198"/>
      <w:bookmarkStart w:id="1600" w:name="_Toc298137387"/>
      <w:bookmarkStart w:id="1601" w:name="_Toc298231520"/>
      <w:bookmarkStart w:id="1602" w:name="_Toc301337670"/>
      <w:bookmarkStart w:id="1603" w:name="_Toc301355793"/>
      <w:bookmarkStart w:id="1604" w:name="_Toc301362050"/>
      <w:bookmarkStart w:id="1605" w:name="_Ref294428566"/>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r>
        <w:rPr>
          <w:rtl/>
        </w:rPr>
        <w:br w:type="page"/>
      </w:r>
    </w:p>
    <w:p w14:paraId="0DC095C0" w14:textId="77777777" w:rsidR="00D76E5A" w:rsidRPr="00A0494D" w:rsidRDefault="00D76E5A" w:rsidP="0064627E">
      <w:pPr>
        <w:pStyle w:val="1"/>
        <w:rPr>
          <w:rtl/>
        </w:rPr>
      </w:pPr>
      <w:bookmarkStart w:id="1606" w:name="_Ref322869122"/>
      <w:bookmarkStart w:id="1607" w:name="_Toc344207984"/>
      <w:r w:rsidRPr="00A0494D">
        <w:rPr>
          <w:rFonts w:hint="cs"/>
          <w:rtl/>
        </w:rPr>
        <w:t xml:space="preserve">תהליכים </w:t>
      </w:r>
      <w:r w:rsidR="002673FE" w:rsidRPr="00A0494D">
        <w:rPr>
          <w:rFonts w:hint="cs"/>
          <w:rtl/>
        </w:rPr>
        <w:t>[</w:t>
      </w:r>
      <w:r w:rsidR="00953DD6" w:rsidRPr="00A0494D">
        <w:t>S</w:t>
      </w:r>
      <w:r w:rsidR="002673FE" w:rsidRPr="00A0494D">
        <w:rPr>
          <w:rFonts w:hint="cs"/>
          <w:rtl/>
        </w:rPr>
        <w:t>]</w:t>
      </w:r>
      <w:bookmarkEnd w:id="1605"/>
      <w:bookmarkEnd w:id="1606"/>
      <w:bookmarkEnd w:id="1607"/>
    </w:p>
    <w:p w14:paraId="0DC095C1" w14:textId="77777777" w:rsidR="00953DD6" w:rsidRDefault="00CA7234" w:rsidP="00953DD6">
      <w:pPr>
        <w:pStyle w:val="11"/>
        <w:rPr>
          <w:rtl/>
        </w:rPr>
      </w:pPr>
      <w:r>
        <w:rPr>
          <w:rFonts w:hint="cs"/>
          <w:rtl/>
        </w:rPr>
        <w:t xml:space="preserve">תחת סעיף זה מרוכזים כלל התהליכים </w:t>
      </w:r>
      <w:r w:rsidR="00953DD6">
        <w:rPr>
          <w:rFonts w:hint="cs"/>
          <w:rtl/>
        </w:rPr>
        <w:t xml:space="preserve">הנדרשים להיתמך במערכת שר הטבעות. תחת הסעיף תפורטנה דרישות כלליות עבור תהליכים אלו. </w:t>
      </w:r>
    </w:p>
    <w:p w14:paraId="0DC095C2" w14:textId="77777777" w:rsidR="00CA7234" w:rsidRDefault="00CA7234" w:rsidP="00E324EE">
      <w:pPr>
        <w:pStyle w:val="11"/>
        <w:rPr>
          <w:rtl/>
        </w:rPr>
      </w:pPr>
      <w:r>
        <w:rPr>
          <w:rFonts w:hint="cs"/>
          <w:rtl/>
        </w:rPr>
        <w:t>המציע נדרש להבין את התהליכים ולהציע את המימוש</w:t>
      </w:r>
      <w:r w:rsidR="00E324EE">
        <w:rPr>
          <w:rFonts w:hint="cs"/>
          <w:rtl/>
        </w:rPr>
        <w:t xml:space="preserve"> </w:t>
      </w:r>
      <w:r>
        <w:rPr>
          <w:rFonts w:hint="cs"/>
          <w:rtl/>
        </w:rPr>
        <w:t>במערכת שר הטבעות</w:t>
      </w:r>
      <w:r w:rsidR="00E324EE">
        <w:rPr>
          <w:rFonts w:hint="cs"/>
          <w:rtl/>
        </w:rPr>
        <w:t>, במענה לסעיפים יש להציג מסכים ותהליכים שקיימים כבר היום במערכת</w:t>
      </w:r>
      <w:r>
        <w:rPr>
          <w:rFonts w:hint="cs"/>
          <w:rtl/>
        </w:rPr>
        <w:t>.</w:t>
      </w:r>
      <w:r w:rsidR="007B65DD">
        <w:rPr>
          <w:rFonts w:hint="cs"/>
          <w:rtl/>
        </w:rPr>
        <w:t xml:space="preserve"> </w:t>
      </w:r>
    </w:p>
    <w:p w14:paraId="0DC095C3" w14:textId="77777777" w:rsidR="004F2EC0" w:rsidRDefault="004F2EC0" w:rsidP="007E213F">
      <w:pPr>
        <w:pStyle w:val="21"/>
        <w:rPr>
          <w:rtl/>
        </w:rPr>
      </w:pPr>
      <w:bookmarkStart w:id="1608" w:name="_Ref322244217"/>
      <w:bookmarkStart w:id="1609" w:name="_Toc344207985"/>
      <w:r>
        <w:rPr>
          <w:rFonts w:hint="cs"/>
          <w:rtl/>
        </w:rPr>
        <w:t xml:space="preserve">סטאטוס מפוקח </w:t>
      </w:r>
      <w:r>
        <w:t>[S]</w:t>
      </w:r>
      <w:bookmarkEnd w:id="1608"/>
      <w:bookmarkEnd w:id="1609"/>
    </w:p>
    <w:p w14:paraId="0DC095C4" w14:textId="77777777" w:rsidR="00EB5FE1" w:rsidRDefault="004F2EC0" w:rsidP="00CA7234">
      <w:pPr>
        <w:pStyle w:val="11"/>
        <w:rPr>
          <w:rtl/>
        </w:rPr>
      </w:pPr>
      <w:r>
        <w:rPr>
          <w:rFonts w:hint="cs"/>
          <w:rtl/>
        </w:rPr>
        <w:t xml:space="preserve">מערכת שר הטבעות תתמוך </w:t>
      </w:r>
      <w:r w:rsidR="00B21909">
        <w:rPr>
          <w:rFonts w:hint="cs"/>
          <w:rtl/>
        </w:rPr>
        <w:t xml:space="preserve">במספר סטאטוסים שונים של מפוקח, בהתאם לסטאטוס הפיקוח. נתון הסטאטוס של המפוקח לא יוזן ידנית ע"י המשתמשים אלא יקבע בהתאם למצבים ולפעולות המבוצעות במערכת שר הטבעות. </w:t>
      </w:r>
    </w:p>
    <w:p w14:paraId="0DC095C5" w14:textId="77777777" w:rsidR="00B21909" w:rsidRDefault="00B21909" w:rsidP="00CA7234">
      <w:pPr>
        <w:pStyle w:val="11"/>
        <w:rPr>
          <w:rtl/>
        </w:rPr>
      </w:pPr>
      <w:r>
        <w:rPr>
          <w:rFonts w:hint="cs"/>
          <w:rtl/>
        </w:rPr>
        <w:t>ב</w:t>
      </w:r>
      <w:r w:rsidR="00694A0D">
        <w:rPr>
          <w:rtl/>
        </w:rPr>
        <w:t xml:space="preserve">איור </w:t>
      </w:r>
      <w:r w:rsidR="00694A0D">
        <w:rPr>
          <w:noProof/>
          <w:rtl/>
        </w:rPr>
        <w:t>2</w:t>
      </w:r>
      <w:r>
        <w:rPr>
          <w:rFonts w:hint="cs"/>
          <w:rtl/>
        </w:rPr>
        <w:t xml:space="preserve"> מצורף תרשים מצבים (</w:t>
      </w:r>
      <w:r>
        <w:t>state diagram</w:t>
      </w:r>
      <w:r>
        <w:rPr>
          <w:rFonts w:hint="cs"/>
          <w:rtl/>
        </w:rPr>
        <w:t xml:space="preserve">) </w:t>
      </w:r>
      <w:r w:rsidR="00145A59">
        <w:rPr>
          <w:rFonts w:hint="cs"/>
          <w:rtl/>
        </w:rPr>
        <w:t xml:space="preserve">הנדרש ממערכת שר הטבעות. </w:t>
      </w:r>
    </w:p>
    <w:p w14:paraId="0DC095C6" w14:textId="77777777" w:rsidR="004F0EA8" w:rsidRDefault="004F0EA8" w:rsidP="00C623F8">
      <w:pPr>
        <w:pStyle w:val="11"/>
        <w:rPr>
          <w:rtl/>
        </w:rPr>
      </w:pPr>
      <w:r>
        <w:rPr>
          <w:rFonts w:hint="cs"/>
          <w:rtl/>
        </w:rPr>
        <w:t>במענה לסעיף יציג המציע את תרשים המצבים המוצע על ידו למערכת שר הטבעות, וכיצד נותן מענה לדרישות תחת סעיף זה, ולכלל הדרישות תחת סעיף</w:t>
      </w:r>
      <w:r w:rsidR="00C623F8">
        <w:rPr>
          <w:rFonts w:hint="cs"/>
          <w:rtl/>
        </w:rPr>
        <w:t xml:space="preserve"> </w:t>
      </w:r>
      <w:r w:rsidR="00694A0D">
        <w:rPr>
          <w:cs/>
        </w:rPr>
        <w:t>‎</w:t>
      </w:r>
      <w:r w:rsidR="00694A0D">
        <w:t>2.5</w:t>
      </w:r>
      <w:r>
        <w:rPr>
          <w:rtl/>
        </w:rPr>
        <w:t>–</w:t>
      </w:r>
      <w:r>
        <w:rPr>
          <w:rFonts w:hint="cs"/>
          <w:rtl/>
        </w:rPr>
        <w:t xml:space="preserve"> תהליכים. </w:t>
      </w:r>
    </w:p>
    <w:tbl>
      <w:tblPr>
        <w:bidiVisual/>
        <w:tblW w:w="790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9"/>
        <w:gridCol w:w="6804"/>
      </w:tblGrid>
      <w:tr w:rsidR="00145A59" w14:paraId="0DC095C9" w14:textId="77777777" w:rsidTr="003F16CC">
        <w:trPr>
          <w:cantSplit/>
          <w:tblHeader/>
        </w:trPr>
        <w:tc>
          <w:tcPr>
            <w:tcW w:w="1099" w:type="dxa"/>
            <w:tcBorders>
              <w:bottom w:val="single" w:sz="4" w:space="0" w:color="auto"/>
            </w:tcBorders>
            <w:shd w:val="clear" w:color="auto" w:fill="C6D9F1"/>
            <w:vAlign w:val="center"/>
          </w:tcPr>
          <w:p w14:paraId="0DC095C7" w14:textId="77777777" w:rsidR="00145A59" w:rsidRPr="002042FD" w:rsidRDefault="00145A59" w:rsidP="00145A59">
            <w:pPr>
              <w:pStyle w:val="111"/>
              <w:keepNext/>
              <w:keepLines/>
              <w:ind w:left="0"/>
              <w:jc w:val="center"/>
              <w:rPr>
                <w:rFonts w:cs="David"/>
                <w:rtl/>
              </w:rPr>
            </w:pPr>
            <w:r>
              <w:rPr>
                <w:rFonts w:cs="David" w:hint="cs"/>
                <w:rtl/>
              </w:rPr>
              <w:t xml:space="preserve">סטאטוס מפוקח </w:t>
            </w:r>
          </w:p>
        </w:tc>
        <w:tc>
          <w:tcPr>
            <w:tcW w:w="6804" w:type="dxa"/>
            <w:tcBorders>
              <w:bottom w:val="single" w:sz="4" w:space="0" w:color="auto"/>
            </w:tcBorders>
            <w:shd w:val="clear" w:color="auto" w:fill="C6D9F1"/>
            <w:vAlign w:val="center"/>
          </w:tcPr>
          <w:p w14:paraId="0DC095C8" w14:textId="77777777" w:rsidR="00145A59" w:rsidRPr="002042FD" w:rsidRDefault="00145A59" w:rsidP="00145A59">
            <w:pPr>
              <w:pStyle w:val="111"/>
              <w:keepNext/>
              <w:keepLines/>
              <w:ind w:left="0"/>
              <w:jc w:val="center"/>
              <w:rPr>
                <w:rFonts w:cs="David"/>
                <w:rtl/>
              </w:rPr>
            </w:pPr>
            <w:r>
              <w:rPr>
                <w:rFonts w:cs="David" w:hint="cs"/>
                <w:rtl/>
              </w:rPr>
              <w:t>פירוט</w:t>
            </w:r>
          </w:p>
        </w:tc>
      </w:tr>
      <w:tr w:rsidR="00145A59" w14:paraId="0DC095CE" w14:textId="77777777" w:rsidTr="003F16CC">
        <w:trPr>
          <w:cantSplit/>
        </w:trPr>
        <w:tc>
          <w:tcPr>
            <w:tcW w:w="1099" w:type="dxa"/>
            <w:vAlign w:val="center"/>
          </w:tcPr>
          <w:p w14:paraId="0DC095CA" w14:textId="77777777" w:rsidR="00145A59" w:rsidRDefault="00145A59" w:rsidP="00145A59">
            <w:pPr>
              <w:pStyle w:val="111"/>
              <w:keepNext/>
              <w:keepLines/>
              <w:ind w:left="0"/>
              <w:jc w:val="left"/>
              <w:rPr>
                <w:rFonts w:cs="David"/>
                <w:rtl/>
              </w:rPr>
            </w:pPr>
            <w:r>
              <w:rPr>
                <w:rFonts w:cs="David" w:hint="cs"/>
                <w:rtl/>
              </w:rPr>
              <w:t>מועמד</w:t>
            </w:r>
          </w:p>
        </w:tc>
        <w:tc>
          <w:tcPr>
            <w:tcW w:w="6804" w:type="dxa"/>
            <w:vAlign w:val="center"/>
          </w:tcPr>
          <w:p w14:paraId="0DC095CB" w14:textId="77777777" w:rsidR="00145A59" w:rsidRDefault="00145A59" w:rsidP="00145A59">
            <w:pPr>
              <w:pStyle w:val="111"/>
              <w:keepNext/>
              <w:keepLines/>
              <w:ind w:left="0"/>
              <w:jc w:val="left"/>
              <w:rPr>
                <w:rFonts w:cs="David"/>
                <w:rtl/>
              </w:rPr>
            </w:pPr>
            <w:r>
              <w:rPr>
                <w:rFonts w:cs="David" w:hint="cs"/>
                <w:rtl/>
              </w:rPr>
              <w:t xml:space="preserve">מפוקח טרם התקנת ציוד פיקוח. </w:t>
            </w:r>
          </w:p>
          <w:p w14:paraId="0DC095CC" w14:textId="77777777" w:rsidR="00145A59" w:rsidRDefault="00145A59" w:rsidP="00B84C15">
            <w:pPr>
              <w:pStyle w:val="111"/>
              <w:keepNext/>
              <w:keepLines/>
              <w:ind w:left="0"/>
              <w:jc w:val="left"/>
              <w:rPr>
                <w:rFonts w:cs="David"/>
                <w:rtl/>
              </w:rPr>
            </w:pPr>
            <w:r>
              <w:rPr>
                <w:rFonts w:cs="David" w:hint="cs"/>
                <w:rtl/>
              </w:rPr>
              <w:t xml:space="preserve">במידה והמפוקח לא היה בעבר במערכת הוא </w:t>
            </w:r>
            <w:r w:rsidR="009A24E8">
              <w:rPr>
                <w:rFonts w:cs="David" w:hint="cs"/>
                <w:rtl/>
              </w:rPr>
              <w:t>ייווצר</w:t>
            </w:r>
            <w:r>
              <w:rPr>
                <w:rFonts w:cs="David" w:hint="cs"/>
                <w:rtl/>
              </w:rPr>
              <w:t xml:space="preserve"> בסטאטוס הנ"ל.</w:t>
            </w:r>
          </w:p>
          <w:p w14:paraId="0DC095CD" w14:textId="77777777" w:rsidR="00145A59" w:rsidRDefault="00145A59" w:rsidP="00145A59">
            <w:pPr>
              <w:pStyle w:val="111"/>
              <w:keepNext/>
              <w:keepLines/>
              <w:ind w:left="0"/>
              <w:jc w:val="left"/>
              <w:rPr>
                <w:rFonts w:cs="David"/>
                <w:rtl/>
              </w:rPr>
            </w:pPr>
            <w:r>
              <w:rPr>
                <w:rFonts w:cs="David" w:hint="cs"/>
                <w:rtl/>
              </w:rPr>
              <w:t>במידה והיה בעבר בפיקוח, (ונמצא בסטאטוס לא פעיל) יוע</w:t>
            </w:r>
            <w:r w:rsidR="003F16CC">
              <w:rPr>
                <w:rFonts w:cs="David" w:hint="cs"/>
                <w:rtl/>
              </w:rPr>
              <w:t>בר לסטאטוס הנ"ל (מועמד) כתוצאה מחזרתו האפשרית לפיקוח אלקטרוני.</w:t>
            </w:r>
          </w:p>
        </w:tc>
      </w:tr>
      <w:tr w:rsidR="00145A59" w14:paraId="0DC095D1" w14:textId="77777777" w:rsidTr="003F16CC">
        <w:trPr>
          <w:cantSplit/>
        </w:trPr>
        <w:tc>
          <w:tcPr>
            <w:tcW w:w="1099" w:type="dxa"/>
            <w:tcBorders>
              <w:top w:val="single" w:sz="4" w:space="0" w:color="auto"/>
            </w:tcBorders>
            <w:vAlign w:val="center"/>
          </w:tcPr>
          <w:p w14:paraId="0DC095CF" w14:textId="77777777" w:rsidR="00145A59" w:rsidRPr="002042FD" w:rsidRDefault="00145A59" w:rsidP="00145A59">
            <w:pPr>
              <w:pStyle w:val="111"/>
              <w:keepNext/>
              <w:keepLines/>
              <w:ind w:left="0"/>
              <w:jc w:val="left"/>
              <w:rPr>
                <w:rFonts w:cs="David"/>
                <w:rtl/>
              </w:rPr>
            </w:pPr>
            <w:r>
              <w:rPr>
                <w:rFonts w:cs="David" w:hint="cs"/>
                <w:rtl/>
              </w:rPr>
              <w:t>בהתקנה</w:t>
            </w:r>
          </w:p>
        </w:tc>
        <w:tc>
          <w:tcPr>
            <w:tcW w:w="6804" w:type="dxa"/>
            <w:tcBorders>
              <w:top w:val="single" w:sz="4" w:space="0" w:color="auto"/>
            </w:tcBorders>
            <w:vAlign w:val="center"/>
          </w:tcPr>
          <w:p w14:paraId="0DC095D0" w14:textId="77777777" w:rsidR="00145A59" w:rsidRPr="002042FD" w:rsidRDefault="003F16CC" w:rsidP="003F16CC">
            <w:pPr>
              <w:pStyle w:val="111"/>
              <w:keepNext/>
              <w:keepLines/>
              <w:ind w:left="0"/>
              <w:jc w:val="left"/>
              <w:rPr>
                <w:rFonts w:cs="David"/>
                <w:rtl/>
              </w:rPr>
            </w:pPr>
            <w:r>
              <w:rPr>
                <w:rFonts w:cs="David" w:hint="cs"/>
                <w:rtl/>
              </w:rPr>
              <w:t xml:space="preserve">השלב בו טכנאי מבצע התקנה אצל המפוקח. עד לשלב בו מסיים הטכנאי את הבדיקות ומודיע למשל"ט שר הטבעות שניתן להתחיל בניטור מבצעי. </w:t>
            </w:r>
          </w:p>
        </w:tc>
      </w:tr>
      <w:tr w:rsidR="00145A59" w14:paraId="0DC095D4" w14:textId="77777777" w:rsidTr="003F16CC">
        <w:trPr>
          <w:cantSplit/>
        </w:trPr>
        <w:tc>
          <w:tcPr>
            <w:tcW w:w="1099" w:type="dxa"/>
            <w:vAlign w:val="center"/>
          </w:tcPr>
          <w:p w14:paraId="0DC095D2" w14:textId="77777777" w:rsidR="00145A59" w:rsidRPr="002042FD" w:rsidRDefault="00145A59" w:rsidP="00145A59">
            <w:pPr>
              <w:pStyle w:val="111"/>
              <w:keepNext/>
              <w:keepLines/>
              <w:ind w:left="0"/>
              <w:jc w:val="left"/>
              <w:rPr>
                <w:rFonts w:cs="David"/>
                <w:rtl/>
              </w:rPr>
            </w:pPr>
            <w:r>
              <w:rPr>
                <w:rFonts w:cs="David" w:hint="cs"/>
                <w:rtl/>
              </w:rPr>
              <w:t>פעיל</w:t>
            </w:r>
          </w:p>
        </w:tc>
        <w:tc>
          <w:tcPr>
            <w:tcW w:w="6804" w:type="dxa"/>
            <w:vAlign w:val="center"/>
          </w:tcPr>
          <w:p w14:paraId="0DC095D3" w14:textId="77777777" w:rsidR="00145A59" w:rsidRPr="002042FD" w:rsidRDefault="003F16CC" w:rsidP="003F16CC">
            <w:pPr>
              <w:pStyle w:val="111"/>
              <w:keepNext/>
              <w:keepLines/>
              <w:ind w:left="0"/>
              <w:jc w:val="left"/>
              <w:rPr>
                <w:rFonts w:cs="David"/>
                <w:rtl/>
              </w:rPr>
            </w:pPr>
            <w:r>
              <w:rPr>
                <w:rFonts w:cs="David" w:hint="cs"/>
                <w:rtl/>
              </w:rPr>
              <w:t xml:space="preserve">שלב מבצעי - מפוקח עם ערכת פיקוח מלאה ועובדת. </w:t>
            </w:r>
          </w:p>
        </w:tc>
      </w:tr>
      <w:tr w:rsidR="00145A59" w14:paraId="0DC095D9" w14:textId="77777777" w:rsidTr="003F16CC">
        <w:trPr>
          <w:cantSplit/>
        </w:trPr>
        <w:tc>
          <w:tcPr>
            <w:tcW w:w="1099" w:type="dxa"/>
            <w:vAlign w:val="center"/>
          </w:tcPr>
          <w:p w14:paraId="0DC095D5" w14:textId="77777777" w:rsidR="00145A59" w:rsidRPr="002042FD" w:rsidRDefault="00145A59" w:rsidP="00145A59">
            <w:pPr>
              <w:pStyle w:val="111"/>
              <w:keepNext/>
              <w:keepLines/>
              <w:ind w:left="0"/>
              <w:jc w:val="left"/>
              <w:rPr>
                <w:rFonts w:cs="David"/>
                <w:rtl/>
              </w:rPr>
            </w:pPr>
            <w:r>
              <w:rPr>
                <w:rFonts w:cs="David" w:hint="cs"/>
                <w:rtl/>
              </w:rPr>
              <w:t>הקפאה</w:t>
            </w:r>
          </w:p>
        </w:tc>
        <w:tc>
          <w:tcPr>
            <w:tcW w:w="6804" w:type="dxa"/>
            <w:vAlign w:val="center"/>
          </w:tcPr>
          <w:p w14:paraId="0DC095D6" w14:textId="77777777" w:rsidR="00145A59" w:rsidRDefault="003F16CC" w:rsidP="00145A59">
            <w:pPr>
              <w:pStyle w:val="111"/>
              <w:keepNext/>
              <w:keepLines/>
              <w:ind w:left="0"/>
              <w:jc w:val="left"/>
              <w:rPr>
                <w:rFonts w:cs="David"/>
                <w:rtl/>
              </w:rPr>
            </w:pPr>
            <w:r>
              <w:rPr>
                <w:rFonts w:cs="David" w:hint="cs"/>
                <w:rtl/>
              </w:rPr>
              <w:t xml:space="preserve">שלב אפשרי במהלך תקופת הפיקוח שבו יוחלט להקפיא את הפיקוח. </w:t>
            </w:r>
          </w:p>
          <w:p w14:paraId="0DC095D7" w14:textId="77777777" w:rsidR="003F16CC" w:rsidRDefault="003F16CC" w:rsidP="00B84C15">
            <w:pPr>
              <w:pStyle w:val="111"/>
              <w:keepNext/>
              <w:keepLines/>
              <w:ind w:left="0"/>
              <w:jc w:val="left"/>
              <w:rPr>
                <w:rFonts w:cs="David"/>
                <w:rtl/>
              </w:rPr>
            </w:pPr>
            <w:r>
              <w:rPr>
                <w:rFonts w:cs="David" w:hint="cs"/>
                <w:rtl/>
              </w:rPr>
              <w:t xml:space="preserve">בשלב זה יתכן וציוד הפיקוח </w:t>
            </w:r>
            <w:r w:rsidR="009A24E8">
              <w:rPr>
                <w:rFonts w:cs="David" w:hint="cs"/>
                <w:rtl/>
              </w:rPr>
              <w:t>יישאר</w:t>
            </w:r>
            <w:r>
              <w:rPr>
                <w:rFonts w:cs="David" w:hint="cs"/>
                <w:rtl/>
              </w:rPr>
              <w:t xml:space="preserve"> אצל המפוקח ויתכן ויוחלט לאוספו.</w:t>
            </w:r>
          </w:p>
          <w:p w14:paraId="0DC095D8" w14:textId="77777777" w:rsidR="003F16CC" w:rsidRPr="002042FD" w:rsidRDefault="003F16CC" w:rsidP="00145A59">
            <w:pPr>
              <w:pStyle w:val="111"/>
              <w:keepNext/>
              <w:keepLines/>
              <w:ind w:left="0"/>
              <w:jc w:val="left"/>
              <w:rPr>
                <w:rFonts w:cs="David"/>
                <w:rtl/>
              </w:rPr>
            </w:pPr>
            <w:r>
              <w:rPr>
                <w:rFonts w:cs="David" w:hint="cs"/>
                <w:rtl/>
              </w:rPr>
              <w:t xml:space="preserve">בסיום שלב ההקפאה יתכן והמפוקח יחזור להיות פעיל, או שיוחלט לסיים לו את תוכנית הפיקוח. </w:t>
            </w:r>
          </w:p>
        </w:tc>
      </w:tr>
      <w:tr w:rsidR="00145A59" w14:paraId="0DC095DE" w14:textId="77777777" w:rsidTr="003F16CC">
        <w:trPr>
          <w:cantSplit/>
        </w:trPr>
        <w:tc>
          <w:tcPr>
            <w:tcW w:w="1099" w:type="dxa"/>
            <w:vAlign w:val="center"/>
          </w:tcPr>
          <w:p w14:paraId="0DC095DA" w14:textId="77777777" w:rsidR="00145A59" w:rsidRPr="002042FD" w:rsidRDefault="00145A59" w:rsidP="00145A59">
            <w:pPr>
              <w:pStyle w:val="111"/>
              <w:keepNext/>
              <w:keepLines/>
              <w:ind w:left="0"/>
              <w:jc w:val="left"/>
              <w:rPr>
                <w:rFonts w:cs="David"/>
                <w:rtl/>
              </w:rPr>
            </w:pPr>
            <w:r>
              <w:rPr>
                <w:rFonts w:cs="David" w:hint="cs"/>
                <w:rtl/>
              </w:rPr>
              <w:t>לא פעיל</w:t>
            </w:r>
          </w:p>
        </w:tc>
        <w:tc>
          <w:tcPr>
            <w:tcW w:w="6804" w:type="dxa"/>
            <w:vAlign w:val="center"/>
          </w:tcPr>
          <w:p w14:paraId="0DC095DB" w14:textId="77777777" w:rsidR="00145A59" w:rsidRDefault="003F16CC" w:rsidP="00145A59">
            <w:pPr>
              <w:pStyle w:val="111"/>
              <w:keepNext/>
              <w:keepLines/>
              <w:ind w:left="0"/>
              <w:jc w:val="left"/>
              <w:rPr>
                <w:rFonts w:cs="David"/>
                <w:rtl/>
              </w:rPr>
            </w:pPr>
            <w:r>
              <w:rPr>
                <w:rFonts w:cs="David" w:hint="cs"/>
                <w:rtl/>
              </w:rPr>
              <w:t xml:space="preserve">מפוקח שסיים את תוכנית הפיקוח שלו. </w:t>
            </w:r>
          </w:p>
          <w:p w14:paraId="0DC095DC" w14:textId="77777777" w:rsidR="003F16CC" w:rsidRDefault="003F16CC" w:rsidP="00145A59">
            <w:pPr>
              <w:pStyle w:val="111"/>
              <w:keepNext/>
              <w:keepLines/>
              <w:ind w:left="0"/>
              <w:jc w:val="left"/>
              <w:rPr>
                <w:rFonts w:cs="David"/>
                <w:rtl/>
              </w:rPr>
            </w:pPr>
            <w:r>
              <w:rPr>
                <w:rFonts w:cs="David" w:hint="cs"/>
                <w:rtl/>
              </w:rPr>
              <w:t xml:space="preserve">הציוד </w:t>
            </w:r>
            <w:r w:rsidR="004F0EA8">
              <w:rPr>
                <w:rFonts w:cs="David" w:hint="cs"/>
                <w:rtl/>
              </w:rPr>
              <w:t xml:space="preserve">פורק מהמפוקח ונאסף ע"י הזכיין. </w:t>
            </w:r>
          </w:p>
          <w:p w14:paraId="0DC095DD" w14:textId="77777777" w:rsidR="004F0EA8" w:rsidRPr="002042FD" w:rsidRDefault="004F0EA8" w:rsidP="004F0EA8">
            <w:pPr>
              <w:pStyle w:val="111"/>
              <w:keepNext/>
              <w:keepLines/>
              <w:ind w:left="0"/>
              <w:jc w:val="left"/>
              <w:rPr>
                <w:rFonts w:cs="David"/>
                <w:rtl/>
              </w:rPr>
            </w:pPr>
            <w:r>
              <w:rPr>
                <w:rFonts w:cs="David" w:hint="cs"/>
                <w:rtl/>
              </w:rPr>
              <w:t xml:space="preserve">המפוקח יישאר בסטאטוס זה. במידה ובעתיד יחזור לתוכנית פיקוח אלקטרוני ישתנה סטאטוס המפוקח לסטאטוס מועמד. </w:t>
            </w:r>
          </w:p>
        </w:tc>
      </w:tr>
    </w:tbl>
    <w:p w14:paraId="0DC095DF" w14:textId="77777777" w:rsidR="00145A59" w:rsidRDefault="00145A59" w:rsidP="00145A59">
      <w:pPr>
        <w:pStyle w:val="af2"/>
        <w:rPr>
          <w:rtl/>
        </w:rPr>
      </w:pPr>
      <w:r>
        <w:rPr>
          <w:rtl/>
        </w:rPr>
        <w:t xml:space="preserve">טבלה </w:t>
      </w:r>
      <w:r w:rsidR="00694A0D">
        <w:rPr>
          <w:noProof/>
          <w:rtl/>
        </w:rPr>
        <w:t>8</w:t>
      </w:r>
      <w:r>
        <w:rPr>
          <w:rFonts w:hint="cs"/>
          <w:rtl/>
        </w:rPr>
        <w:t>:</w:t>
      </w:r>
      <w:r>
        <w:rPr>
          <w:rFonts w:hint="cs"/>
        </w:rPr>
        <w:t xml:space="preserve"> </w:t>
      </w:r>
      <w:r>
        <w:rPr>
          <w:rFonts w:hint="cs"/>
          <w:rtl/>
        </w:rPr>
        <w:t xml:space="preserve">סטאטוס מפוקח </w:t>
      </w:r>
      <w:r>
        <w:rPr>
          <w:rtl/>
        </w:rPr>
        <w:t>–</w:t>
      </w:r>
      <w:r>
        <w:rPr>
          <w:rFonts w:hint="cs"/>
          <w:rtl/>
        </w:rPr>
        <w:t xml:space="preserve"> מערכת שר הטבעות</w:t>
      </w:r>
    </w:p>
    <w:p w14:paraId="0DC095E0" w14:textId="77777777" w:rsidR="00145A59" w:rsidRDefault="00145A59" w:rsidP="00CA7234">
      <w:pPr>
        <w:pStyle w:val="11"/>
        <w:rPr>
          <w:rtl/>
        </w:rPr>
      </w:pPr>
    </w:p>
    <w:p w14:paraId="0DC095E1" w14:textId="77777777" w:rsidR="00EB5FE1" w:rsidRDefault="008D3DD7" w:rsidP="0058302A">
      <w:r w:rsidRPr="008D3DD7">
        <w:t xml:space="preserve"> </w:t>
      </w:r>
      <w:r w:rsidRPr="00EE1D0E">
        <w:rPr>
          <w:rFonts w:eastAsia="Calibri"/>
          <w:noProof/>
        </w:rPr>
        <w:drawing>
          <wp:inline distT="0" distB="0" distL="0" distR="0" wp14:anchorId="0DC0A35B" wp14:editId="0DC0A35C">
            <wp:extent cx="5396585" cy="5483338"/>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96855" cy="5483612"/>
                    </a:xfrm>
                    <a:prstGeom prst="rect">
                      <a:avLst/>
                    </a:prstGeom>
                    <a:noFill/>
                    <a:ln>
                      <a:noFill/>
                    </a:ln>
                  </pic:spPr>
                </pic:pic>
              </a:graphicData>
            </a:graphic>
          </wp:inline>
        </w:drawing>
      </w:r>
    </w:p>
    <w:p w14:paraId="0DC095E2" w14:textId="77777777" w:rsidR="003359F8" w:rsidRDefault="00EB5FE1" w:rsidP="008D3DD7">
      <w:pPr>
        <w:pStyle w:val="af2"/>
        <w:rPr>
          <w:rtl/>
        </w:rPr>
      </w:pPr>
      <w:bookmarkStart w:id="1610" w:name="_Ref322262698"/>
      <w:r>
        <w:rPr>
          <w:rtl/>
        </w:rPr>
        <w:t xml:space="preserve">איור </w:t>
      </w:r>
      <w:r w:rsidR="00694A0D">
        <w:rPr>
          <w:noProof/>
          <w:rtl/>
        </w:rPr>
        <w:t>2</w:t>
      </w:r>
      <w:bookmarkEnd w:id="1610"/>
      <w:r>
        <w:rPr>
          <w:rFonts w:hint="cs"/>
          <w:noProof/>
          <w:rtl/>
        </w:rPr>
        <w:t xml:space="preserve">: </w:t>
      </w:r>
      <w:r w:rsidR="008D3DD7">
        <w:rPr>
          <w:rFonts w:hint="cs"/>
          <w:noProof/>
          <w:rtl/>
        </w:rPr>
        <w:t xml:space="preserve">תרשים מצבים </w:t>
      </w:r>
      <w:r>
        <w:rPr>
          <w:rFonts w:hint="cs"/>
          <w:noProof/>
          <w:rtl/>
        </w:rPr>
        <w:t>- מערכת שר הטבעות</w:t>
      </w:r>
    </w:p>
    <w:p w14:paraId="0DC095E3" w14:textId="77777777" w:rsidR="00C129D6" w:rsidRDefault="00B94D21" w:rsidP="007E213F">
      <w:pPr>
        <w:pStyle w:val="21"/>
        <w:rPr>
          <w:rtl/>
        </w:rPr>
      </w:pPr>
      <w:bookmarkStart w:id="1611" w:name="_Toc297130378"/>
      <w:bookmarkStart w:id="1612" w:name="_Toc297130712"/>
      <w:bookmarkStart w:id="1613" w:name="_Toc297131167"/>
      <w:bookmarkStart w:id="1614" w:name="_Toc297131435"/>
      <w:bookmarkStart w:id="1615" w:name="_Toc297133200"/>
      <w:bookmarkStart w:id="1616" w:name="_Toc298137389"/>
      <w:bookmarkStart w:id="1617" w:name="_Toc298231522"/>
      <w:bookmarkStart w:id="1618" w:name="_Toc301337672"/>
      <w:bookmarkStart w:id="1619" w:name="_Toc301355795"/>
      <w:bookmarkStart w:id="1620" w:name="_Toc301362052"/>
      <w:bookmarkStart w:id="1621" w:name="_Toc344207986"/>
      <w:bookmarkEnd w:id="1611"/>
      <w:bookmarkEnd w:id="1612"/>
      <w:bookmarkEnd w:id="1613"/>
      <w:bookmarkEnd w:id="1614"/>
      <w:bookmarkEnd w:id="1615"/>
      <w:bookmarkEnd w:id="1616"/>
      <w:bookmarkEnd w:id="1617"/>
      <w:bookmarkEnd w:id="1618"/>
      <w:bookmarkEnd w:id="1619"/>
      <w:bookmarkEnd w:id="1620"/>
      <w:r>
        <w:rPr>
          <w:rFonts w:hint="cs"/>
          <w:rtl/>
        </w:rPr>
        <w:t xml:space="preserve">ניהול </w:t>
      </w:r>
      <w:r w:rsidR="009A3C0F">
        <w:rPr>
          <w:rFonts w:hint="cs"/>
          <w:rtl/>
        </w:rPr>
        <w:t>מפוקח</w:t>
      </w:r>
      <w:r w:rsidR="00D84E3C">
        <w:rPr>
          <w:rFonts w:hint="cs"/>
          <w:rtl/>
        </w:rPr>
        <w:t xml:space="preserve"> </w:t>
      </w:r>
      <w:r w:rsidR="00984993">
        <w:t>[</w:t>
      </w:r>
      <w:r w:rsidR="001240CA">
        <w:t>M</w:t>
      </w:r>
      <w:r w:rsidR="00F537AA">
        <w:t>,S</w:t>
      </w:r>
      <w:r w:rsidR="00984993">
        <w:t>]</w:t>
      </w:r>
      <w:bookmarkEnd w:id="1621"/>
    </w:p>
    <w:p w14:paraId="0DC095E4" w14:textId="77777777" w:rsidR="001240CA" w:rsidRDefault="001240CA" w:rsidP="00861B6F">
      <w:pPr>
        <w:pStyle w:val="22"/>
        <w:rPr>
          <w:rtl/>
        </w:rPr>
      </w:pPr>
      <w:r>
        <w:rPr>
          <w:rFonts w:hint="cs"/>
          <w:rtl/>
        </w:rPr>
        <w:t xml:space="preserve">ניהול מפוקח כולל </w:t>
      </w:r>
      <w:r w:rsidR="00F537AA">
        <w:rPr>
          <w:rFonts w:hint="cs"/>
          <w:rtl/>
        </w:rPr>
        <w:t xml:space="preserve">את הדרישות ממערכת שר הטבעות עבור התהליכים הבאים: </w:t>
      </w:r>
    </w:p>
    <w:p w14:paraId="0DC095E5" w14:textId="77777777" w:rsidR="00F537AA" w:rsidRDefault="00F537AA" w:rsidP="00C8604A">
      <w:pPr>
        <w:pStyle w:val="22"/>
        <w:numPr>
          <w:ilvl w:val="0"/>
          <w:numId w:val="128"/>
        </w:numPr>
      </w:pPr>
      <w:r>
        <w:rPr>
          <w:rFonts w:hint="cs"/>
          <w:rtl/>
        </w:rPr>
        <w:t xml:space="preserve">הזנת פרטי/כרטיס מפוקח </w:t>
      </w:r>
    </w:p>
    <w:p w14:paraId="0DC095E6" w14:textId="77777777" w:rsidR="00F537AA" w:rsidRDefault="00F537AA" w:rsidP="00C8604A">
      <w:pPr>
        <w:pStyle w:val="22"/>
        <w:numPr>
          <w:ilvl w:val="0"/>
          <w:numId w:val="128"/>
        </w:numPr>
      </w:pPr>
      <w:r>
        <w:rPr>
          <w:rFonts w:hint="cs"/>
          <w:rtl/>
        </w:rPr>
        <w:t>הזנה/עדכון משטר פיקוח</w:t>
      </w:r>
    </w:p>
    <w:p w14:paraId="0DC095E7" w14:textId="77777777" w:rsidR="00F537AA" w:rsidRDefault="005961D6" w:rsidP="00C8604A">
      <w:pPr>
        <w:pStyle w:val="22"/>
        <w:numPr>
          <w:ilvl w:val="0"/>
          <w:numId w:val="128"/>
        </w:numPr>
        <w:rPr>
          <w:rtl/>
        </w:rPr>
      </w:pPr>
      <w:r>
        <w:rPr>
          <w:rFonts w:hint="cs"/>
          <w:rtl/>
        </w:rPr>
        <w:t xml:space="preserve">הצגת תמונת מצב מפוקחים בהתאם לסטאטוס מפוקח </w:t>
      </w:r>
    </w:p>
    <w:p w14:paraId="0DC095E8" w14:textId="77777777" w:rsidR="00DC2BE7" w:rsidRDefault="00DC2BE7" w:rsidP="007971C9">
      <w:pPr>
        <w:pStyle w:val="30"/>
        <w:rPr>
          <w:rtl/>
        </w:rPr>
      </w:pPr>
      <w:bookmarkStart w:id="1622" w:name="_Ref322013464"/>
      <w:bookmarkStart w:id="1623" w:name="_Toc344207987"/>
      <w:r>
        <w:rPr>
          <w:rFonts w:hint="cs"/>
          <w:rtl/>
        </w:rPr>
        <w:t xml:space="preserve">פרטי מפוקח/כרטיס מפוקח  </w:t>
      </w:r>
      <w:r>
        <w:t>[</w:t>
      </w:r>
      <w:r w:rsidR="00ED2D5A">
        <w:t>M,</w:t>
      </w:r>
      <w:r>
        <w:t>S]</w:t>
      </w:r>
      <w:bookmarkEnd w:id="1622"/>
      <w:bookmarkEnd w:id="1623"/>
    </w:p>
    <w:p w14:paraId="0DC095E9" w14:textId="77777777" w:rsidR="009A668C" w:rsidRDefault="009A668C" w:rsidP="00861B6F">
      <w:pPr>
        <w:pStyle w:val="31"/>
        <w:rPr>
          <w:rtl/>
        </w:rPr>
      </w:pPr>
      <w:r>
        <w:rPr>
          <w:rFonts w:hint="cs"/>
          <w:rtl/>
        </w:rPr>
        <w:t xml:space="preserve">הזנת פרטי מפוקח במערכת שר הטבעות תתאפשר בשתי צורות: </w:t>
      </w:r>
    </w:p>
    <w:p w14:paraId="0DC095EA" w14:textId="77777777" w:rsidR="009A668C" w:rsidRDefault="009A668C" w:rsidP="00C8604A">
      <w:pPr>
        <w:pStyle w:val="31"/>
        <w:numPr>
          <w:ilvl w:val="0"/>
          <w:numId w:val="166"/>
        </w:numPr>
      </w:pPr>
      <w:r>
        <w:rPr>
          <w:rFonts w:hint="cs"/>
          <w:rtl/>
        </w:rPr>
        <w:t xml:space="preserve">באמצעות ממשק עם מערכת פקא"ל. </w:t>
      </w:r>
    </w:p>
    <w:p w14:paraId="0DC095EB" w14:textId="77777777" w:rsidR="009A668C" w:rsidRDefault="009A668C" w:rsidP="00C8604A">
      <w:pPr>
        <w:pStyle w:val="31"/>
        <w:numPr>
          <w:ilvl w:val="0"/>
          <w:numId w:val="166"/>
        </w:numPr>
      </w:pPr>
      <w:r>
        <w:rPr>
          <w:rFonts w:hint="cs"/>
          <w:rtl/>
        </w:rPr>
        <w:t>באמצעות הזנה ידנית.</w:t>
      </w:r>
    </w:p>
    <w:p w14:paraId="0DC095EC" w14:textId="77777777" w:rsidR="00867E57" w:rsidRDefault="00867E57" w:rsidP="00861B6F">
      <w:pPr>
        <w:pStyle w:val="31"/>
        <w:rPr>
          <w:rtl/>
        </w:rPr>
      </w:pPr>
      <w:r>
        <w:rPr>
          <w:rFonts w:hint="cs"/>
          <w:rtl/>
        </w:rPr>
        <w:t xml:space="preserve">באופן שוטף, הזנות הנתונים יבוצעו ע"י הממשק.  </w:t>
      </w:r>
    </w:p>
    <w:p w14:paraId="0DC095ED" w14:textId="77777777" w:rsidR="009A668C" w:rsidRDefault="00867E57" w:rsidP="00CC4FC5">
      <w:pPr>
        <w:pStyle w:val="31"/>
        <w:rPr>
          <w:rtl/>
          <w:lang w:eastAsia="en-US"/>
        </w:rPr>
      </w:pPr>
      <w:r>
        <w:rPr>
          <w:rFonts w:hint="cs"/>
          <w:rtl/>
        </w:rPr>
        <w:t xml:space="preserve">כל מפוקח יוגדר </w:t>
      </w:r>
      <w:r w:rsidRPr="00C26C5C">
        <w:rPr>
          <w:rFonts w:hint="cs"/>
          <w:b/>
          <w:bCs/>
          <w:u w:val="single"/>
          <w:rtl/>
        </w:rPr>
        <w:t>פעם אחת בלבד במערכת</w:t>
      </w:r>
      <w:r>
        <w:rPr>
          <w:rFonts w:hint="cs"/>
          <w:rtl/>
        </w:rPr>
        <w:t xml:space="preserve"> שר הטבעות (גם במידה והוא מסיים פיקוח, וחוזר בשנית לפיקוח אלקטרוני).</w:t>
      </w:r>
      <w:r w:rsidR="000A34A4">
        <w:rPr>
          <w:rFonts w:hint="cs"/>
          <w:rtl/>
          <w:lang w:eastAsia="en-US"/>
        </w:rPr>
        <w:t xml:space="preserve"> </w:t>
      </w:r>
      <w:r w:rsidR="000A34A4">
        <w:rPr>
          <w:rFonts w:hint="cs"/>
          <w:rtl/>
        </w:rPr>
        <w:t xml:space="preserve">מערכת שר הטבעות תאפשר </w:t>
      </w:r>
      <w:r w:rsidR="00CC4FC5">
        <w:rPr>
          <w:rFonts w:hint="cs"/>
          <w:rtl/>
        </w:rPr>
        <w:t>את הזנת</w:t>
      </w:r>
      <w:r w:rsidR="000A34A4">
        <w:rPr>
          <w:rFonts w:hint="cs"/>
          <w:rtl/>
        </w:rPr>
        <w:t xml:space="preserve"> פרטי מפוקח הבאים לפחות:</w:t>
      </w:r>
    </w:p>
    <w:p w14:paraId="0DC095EE" w14:textId="77777777" w:rsidR="00867E57" w:rsidRDefault="00867E57" w:rsidP="00A403BC">
      <w:pPr>
        <w:rPr>
          <w:rtl/>
        </w:rPr>
      </w:pPr>
    </w:p>
    <w:tbl>
      <w:tblPr>
        <w:bidiVisual/>
        <w:tblW w:w="8187"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3"/>
        <w:gridCol w:w="5954"/>
      </w:tblGrid>
      <w:tr w:rsidR="001B2A27" w14:paraId="0DC095F1" w14:textId="77777777" w:rsidTr="0058302A">
        <w:trPr>
          <w:cantSplit/>
          <w:tblHeader/>
        </w:trPr>
        <w:tc>
          <w:tcPr>
            <w:tcW w:w="2233" w:type="dxa"/>
            <w:tcBorders>
              <w:bottom w:val="double" w:sz="4" w:space="0" w:color="auto"/>
            </w:tcBorders>
            <w:shd w:val="clear" w:color="auto" w:fill="C6D9F1"/>
            <w:vAlign w:val="center"/>
          </w:tcPr>
          <w:p w14:paraId="0DC095EF" w14:textId="77777777" w:rsidR="001B2A27" w:rsidRPr="002042FD" w:rsidRDefault="001B2A27" w:rsidP="000A34A4">
            <w:pPr>
              <w:pStyle w:val="111"/>
              <w:keepNext/>
              <w:keepLines/>
              <w:ind w:left="0"/>
              <w:jc w:val="center"/>
              <w:rPr>
                <w:rFonts w:cs="David"/>
                <w:rtl/>
              </w:rPr>
            </w:pPr>
            <w:r>
              <w:rPr>
                <w:rFonts w:cs="David" w:hint="cs"/>
                <w:rtl/>
              </w:rPr>
              <w:t xml:space="preserve">שם שדה </w:t>
            </w:r>
          </w:p>
        </w:tc>
        <w:tc>
          <w:tcPr>
            <w:tcW w:w="5954" w:type="dxa"/>
            <w:tcBorders>
              <w:bottom w:val="double" w:sz="4" w:space="0" w:color="auto"/>
            </w:tcBorders>
            <w:shd w:val="clear" w:color="auto" w:fill="C6D9F1"/>
            <w:vAlign w:val="center"/>
          </w:tcPr>
          <w:p w14:paraId="0DC095F0" w14:textId="77777777" w:rsidR="001B2A27" w:rsidRPr="002042FD" w:rsidRDefault="001B2A27" w:rsidP="000A34A4">
            <w:pPr>
              <w:pStyle w:val="111"/>
              <w:keepNext/>
              <w:keepLines/>
              <w:ind w:left="0"/>
              <w:jc w:val="center"/>
              <w:rPr>
                <w:rFonts w:cs="David"/>
                <w:rtl/>
              </w:rPr>
            </w:pPr>
            <w:r>
              <w:rPr>
                <w:rFonts w:cs="David" w:hint="cs"/>
                <w:rtl/>
              </w:rPr>
              <w:t xml:space="preserve">תיאור </w:t>
            </w:r>
            <w:r w:rsidR="00315EA4">
              <w:rPr>
                <w:rFonts w:cs="David" w:hint="cs"/>
                <w:rtl/>
              </w:rPr>
              <w:t xml:space="preserve">/ הערות </w:t>
            </w:r>
          </w:p>
        </w:tc>
      </w:tr>
      <w:tr w:rsidR="001B2A27" w14:paraId="0DC095F4" w14:textId="77777777" w:rsidTr="0058302A">
        <w:trPr>
          <w:cantSplit/>
        </w:trPr>
        <w:tc>
          <w:tcPr>
            <w:tcW w:w="2233" w:type="dxa"/>
            <w:tcBorders>
              <w:top w:val="double" w:sz="4" w:space="0" w:color="auto"/>
            </w:tcBorders>
            <w:vAlign w:val="center"/>
          </w:tcPr>
          <w:p w14:paraId="0DC095F2" w14:textId="77777777" w:rsidR="001B2A27" w:rsidRDefault="001B2A27" w:rsidP="000A34A4">
            <w:pPr>
              <w:pStyle w:val="111"/>
              <w:keepNext/>
              <w:keepLines/>
              <w:ind w:left="0"/>
              <w:jc w:val="left"/>
              <w:rPr>
                <w:rFonts w:cs="David"/>
                <w:rtl/>
              </w:rPr>
            </w:pPr>
            <w:r>
              <w:rPr>
                <w:rFonts w:cs="David" w:hint="cs"/>
                <w:rtl/>
              </w:rPr>
              <w:t>תעודת זהות</w:t>
            </w:r>
          </w:p>
        </w:tc>
        <w:tc>
          <w:tcPr>
            <w:tcW w:w="5954" w:type="dxa"/>
            <w:tcBorders>
              <w:top w:val="double" w:sz="4" w:space="0" w:color="auto"/>
            </w:tcBorders>
            <w:vAlign w:val="center"/>
          </w:tcPr>
          <w:p w14:paraId="0DC095F3" w14:textId="77777777" w:rsidR="001B2A27" w:rsidRDefault="001B2A27" w:rsidP="000A34A4">
            <w:pPr>
              <w:pStyle w:val="111"/>
              <w:keepNext/>
              <w:keepLines/>
              <w:ind w:left="0"/>
              <w:jc w:val="left"/>
              <w:rPr>
                <w:rFonts w:cs="David"/>
                <w:rtl/>
              </w:rPr>
            </w:pPr>
            <w:r>
              <w:rPr>
                <w:rFonts w:cs="David" w:hint="cs"/>
                <w:rtl/>
              </w:rPr>
              <w:t>תעודת זהות או דרכון</w:t>
            </w:r>
          </w:p>
        </w:tc>
      </w:tr>
      <w:tr w:rsidR="001B2A27" w14:paraId="0DC095F7" w14:textId="77777777" w:rsidTr="0058302A">
        <w:trPr>
          <w:cantSplit/>
        </w:trPr>
        <w:tc>
          <w:tcPr>
            <w:tcW w:w="2233" w:type="dxa"/>
            <w:tcBorders>
              <w:top w:val="single" w:sz="4" w:space="0" w:color="auto"/>
            </w:tcBorders>
            <w:vAlign w:val="center"/>
          </w:tcPr>
          <w:p w14:paraId="0DC095F5" w14:textId="77777777" w:rsidR="001B2A27" w:rsidRPr="002042FD" w:rsidRDefault="001B2A27" w:rsidP="000A34A4">
            <w:pPr>
              <w:pStyle w:val="111"/>
              <w:keepNext/>
              <w:keepLines/>
              <w:ind w:left="0"/>
              <w:jc w:val="left"/>
              <w:rPr>
                <w:rFonts w:cs="David"/>
                <w:rtl/>
              </w:rPr>
            </w:pPr>
            <w:r>
              <w:rPr>
                <w:rFonts w:cs="David" w:hint="cs"/>
                <w:rtl/>
              </w:rPr>
              <w:t>מס' מזהה</w:t>
            </w:r>
          </w:p>
        </w:tc>
        <w:tc>
          <w:tcPr>
            <w:tcW w:w="5954" w:type="dxa"/>
            <w:tcBorders>
              <w:top w:val="single" w:sz="4" w:space="0" w:color="auto"/>
            </w:tcBorders>
            <w:vAlign w:val="center"/>
          </w:tcPr>
          <w:p w14:paraId="0DC095F6" w14:textId="77777777" w:rsidR="001B2A27" w:rsidRPr="002042FD" w:rsidRDefault="001B2A27" w:rsidP="000A34A4">
            <w:pPr>
              <w:pStyle w:val="111"/>
              <w:keepNext/>
              <w:keepLines/>
              <w:ind w:left="0"/>
              <w:jc w:val="left"/>
              <w:rPr>
                <w:rFonts w:cs="David"/>
                <w:rtl/>
              </w:rPr>
            </w:pPr>
            <w:r>
              <w:rPr>
                <w:rFonts w:cs="David" w:hint="cs"/>
                <w:rtl/>
              </w:rPr>
              <w:t>מספר מזהה פנימי של מערכת פקא"ל (</w:t>
            </w:r>
            <w:r>
              <w:rPr>
                <w:rFonts w:cs="David"/>
              </w:rPr>
              <w:t>GUID</w:t>
            </w:r>
            <w:r>
              <w:rPr>
                <w:rFonts w:cs="David" w:hint="cs"/>
                <w:rtl/>
              </w:rPr>
              <w:t>)</w:t>
            </w:r>
          </w:p>
        </w:tc>
      </w:tr>
      <w:tr w:rsidR="001B2A27" w14:paraId="0DC095FA" w14:textId="77777777" w:rsidTr="0058302A">
        <w:trPr>
          <w:cantSplit/>
        </w:trPr>
        <w:tc>
          <w:tcPr>
            <w:tcW w:w="2233" w:type="dxa"/>
            <w:vAlign w:val="center"/>
          </w:tcPr>
          <w:p w14:paraId="0DC095F8" w14:textId="77777777" w:rsidR="001B2A27" w:rsidRDefault="001B2A27" w:rsidP="000A34A4">
            <w:pPr>
              <w:pStyle w:val="111"/>
              <w:keepNext/>
              <w:keepLines/>
              <w:ind w:left="0"/>
              <w:jc w:val="left"/>
              <w:rPr>
                <w:rFonts w:cs="David"/>
                <w:rtl/>
              </w:rPr>
            </w:pPr>
            <w:r>
              <w:rPr>
                <w:rFonts w:cs="David" w:hint="cs"/>
                <w:rtl/>
              </w:rPr>
              <w:t>מס' אסיר</w:t>
            </w:r>
          </w:p>
        </w:tc>
        <w:tc>
          <w:tcPr>
            <w:tcW w:w="5954" w:type="dxa"/>
            <w:vAlign w:val="center"/>
          </w:tcPr>
          <w:p w14:paraId="0DC095F9" w14:textId="77777777" w:rsidR="001B2A27" w:rsidRPr="002042FD" w:rsidRDefault="003E1EFF" w:rsidP="000A34A4">
            <w:pPr>
              <w:pStyle w:val="111"/>
              <w:keepNext/>
              <w:keepLines/>
              <w:ind w:left="0"/>
              <w:jc w:val="left"/>
              <w:rPr>
                <w:rFonts w:cs="David"/>
                <w:rtl/>
              </w:rPr>
            </w:pPr>
            <w:r>
              <w:rPr>
                <w:rFonts w:cs="David" w:hint="cs"/>
                <w:rtl/>
              </w:rPr>
              <w:t>מספר חד ערכי שמופק ממערכת ניהול אסירים של שב"ס</w:t>
            </w:r>
          </w:p>
        </w:tc>
      </w:tr>
      <w:tr w:rsidR="001B2A27" w14:paraId="0DC095FD" w14:textId="77777777" w:rsidTr="0058302A">
        <w:trPr>
          <w:cantSplit/>
        </w:trPr>
        <w:tc>
          <w:tcPr>
            <w:tcW w:w="2233" w:type="dxa"/>
            <w:vAlign w:val="center"/>
          </w:tcPr>
          <w:p w14:paraId="0DC095FB" w14:textId="77777777" w:rsidR="001B2A27" w:rsidRPr="002042FD" w:rsidRDefault="001B2A27" w:rsidP="000A34A4">
            <w:pPr>
              <w:pStyle w:val="111"/>
              <w:keepNext/>
              <w:keepLines/>
              <w:ind w:left="0"/>
              <w:jc w:val="left"/>
              <w:rPr>
                <w:rFonts w:cs="David"/>
                <w:rtl/>
              </w:rPr>
            </w:pPr>
            <w:r>
              <w:rPr>
                <w:rFonts w:cs="David" w:hint="cs"/>
                <w:rtl/>
              </w:rPr>
              <w:t>שם פרטי</w:t>
            </w:r>
          </w:p>
        </w:tc>
        <w:tc>
          <w:tcPr>
            <w:tcW w:w="5954" w:type="dxa"/>
            <w:vAlign w:val="center"/>
          </w:tcPr>
          <w:p w14:paraId="0DC095FC" w14:textId="77777777" w:rsidR="001B2A27" w:rsidRPr="002042FD" w:rsidRDefault="001B2A27" w:rsidP="000A34A4">
            <w:pPr>
              <w:pStyle w:val="111"/>
              <w:keepNext/>
              <w:keepLines/>
              <w:ind w:left="0"/>
              <w:jc w:val="left"/>
              <w:rPr>
                <w:rFonts w:cs="David"/>
                <w:rtl/>
              </w:rPr>
            </w:pPr>
          </w:p>
        </w:tc>
      </w:tr>
      <w:tr w:rsidR="001B2A27" w14:paraId="0DC09600" w14:textId="77777777" w:rsidTr="0058302A">
        <w:trPr>
          <w:cantSplit/>
        </w:trPr>
        <w:tc>
          <w:tcPr>
            <w:tcW w:w="2233" w:type="dxa"/>
            <w:vAlign w:val="center"/>
          </w:tcPr>
          <w:p w14:paraId="0DC095FE" w14:textId="77777777" w:rsidR="001B2A27" w:rsidRPr="002042FD" w:rsidRDefault="001B2A27" w:rsidP="000A34A4">
            <w:pPr>
              <w:pStyle w:val="111"/>
              <w:keepNext/>
              <w:keepLines/>
              <w:ind w:left="0"/>
              <w:jc w:val="left"/>
              <w:rPr>
                <w:rFonts w:cs="David"/>
                <w:rtl/>
              </w:rPr>
            </w:pPr>
            <w:r>
              <w:rPr>
                <w:rFonts w:cs="David" w:hint="cs"/>
                <w:rtl/>
              </w:rPr>
              <w:t>שם משפחה</w:t>
            </w:r>
          </w:p>
        </w:tc>
        <w:tc>
          <w:tcPr>
            <w:tcW w:w="5954" w:type="dxa"/>
            <w:vAlign w:val="center"/>
          </w:tcPr>
          <w:p w14:paraId="0DC095FF" w14:textId="77777777" w:rsidR="001B2A27" w:rsidRPr="002042FD" w:rsidRDefault="001B2A27" w:rsidP="000A34A4">
            <w:pPr>
              <w:pStyle w:val="111"/>
              <w:keepNext/>
              <w:keepLines/>
              <w:ind w:left="0"/>
              <w:jc w:val="left"/>
              <w:rPr>
                <w:rFonts w:cs="David"/>
                <w:rtl/>
              </w:rPr>
            </w:pPr>
          </w:p>
        </w:tc>
      </w:tr>
      <w:tr w:rsidR="001B2A27" w14:paraId="0DC09603" w14:textId="77777777" w:rsidTr="0058302A">
        <w:trPr>
          <w:cantSplit/>
        </w:trPr>
        <w:tc>
          <w:tcPr>
            <w:tcW w:w="2233" w:type="dxa"/>
            <w:vAlign w:val="center"/>
          </w:tcPr>
          <w:p w14:paraId="0DC09601" w14:textId="77777777" w:rsidR="001B2A27" w:rsidRPr="002042FD" w:rsidRDefault="001B2A27" w:rsidP="000A34A4">
            <w:pPr>
              <w:pStyle w:val="111"/>
              <w:keepNext/>
              <w:keepLines/>
              <w:ind w:left="0"/>
              <w:jc w:val="left"/>
              <w:rPr>
                <w:rFonts w:cs="David"/>
                <w:rtl/>
              </w:rPr>
            </w:pPr>
            <w:r>
              <w:rPr>
                <w:rFonts w:cs="David" w:hint="cs"/>
                <w:rtl/>
              </w:rPr>
              <w:t>טלפון ראשי</w:t>
            </w:r>
          </w:p>
        </w:tc>
        <w:tc>
          <w:tcPr>
            <w:tcW w:w="5954" w:type="dxa"/>
            <w:vAlign w:val="center"/>
          </w:tcPr>
          <w:p w14:paraId="0DC09602" w14:textId="77777777" w:rsidR="001B2A27" w:rsidRPr="002042FD" w:rsidRDefault="001B2A27" w:rsidP="000A34A4">
            <w:pPr>
              <w:pStyle w:val="111"/>
              <w:keepNext/>
              <w:keepLines/>
              <w:ind w:left="0"/>
              <w:jc w:val="left"/>
              <w:rPr>
                <w:rFonts w:cs="David"/>
                <w:rtl/>
              </w:rPr>
            </w:pPr>
            <w:r>
              <w:rPr>
                <w:rFonts w:cs="David" w:hint="cs"/>
                <w:rtl/>
              </w:rPr>
              <w:t>טלפון המשמש לציוד פיקוח</w:t>
            </w:r>
          </w:p>
        </w:tc>
      </w:tr>
      <w:tr w:rsidR="001B2A27" w14:paraId="0DC09606" w14:textId="77777777" w:rsidTr="0058302A">
        <w:trPr>
          <w:cantSplit/>
        </w:trPr>
        <w:tc>
          <w:tcPr>
            <w:tcW w:w="2233" w:type="dxa"/>
            <w:vAlign w:val="center"/>
          </w:tcPr>
          <w:p w14:paraId="0DC09604" w14:textId="77777777" w:rsidR="001B2A27" w:rsidRPr="002042FD" w:rsidRDefault="001B2A27" w:rsidP="000A34A4">
            <w:pPr>
              <w:pStyle w:val="111"/>
              <w:keepNext/>
              <w:keepLines/>
              <w:ind w:left="0"/>
              <w:jc w:val="left"/>
              <w:rPr>
                <w:rFonts w:cs="David"/>
                <w:rtl/>
              </w:rPr>
            </w:pPr>
            <w:r>
              <w:rPr>
                <w:rFonts w:cs="David" w:hint="cs"/>
                <w:rtl/>
              </w:rPr>
              <w:t>טלפון משני</w:t>
            </w:r>
          </w:p>
        </w:tc>
        <w:tc>
          <w:tcPr>
            <w:tcW w:w="5954" w:type="dxa"/>
            <w:vAlign w:val="center"/>
          </w:tcPr>
          <w:p w14:paraId="0DC09605" w14:textId="77777777" w:rsidR="001B2A27" w:rsidRPr="002042FD" w:rsidRDefault="001B2A27" w:rsidP="000A34A4">
            <w:pPr>
              <w:pStyle w:val="111"/>
              <w:keepNext/>
              <w:keepLines/>
              <w:ind w:left="0"/>
              <w:jc w:val="left"/>
              <w:rPr>
                <w:rFonts w:cs="David"/>
                <w:rtl/>
              </w:rPr>
            </w:pPr>
          </w:p>
        </w:tc>
      </w:tr>
      <w:tr w:rsidR="001B2A27" w14:paraId="0DC09609" w14:textId="77777777" w:rsidTr="0058302A">
        <w:trPr>
          <w:cantSplit/>
        </w:trPr>
        <w:tc>
          <w:tcPr>
            <w:tcW w:w="2233" w:type="dxa"/>
            <w:vAlign w:val="center"/>
          </w:tcPr>
          <w:p w14:paraId="0DC09607" w14:textId="77777777" w:rsidR="001B2A27" w:rsidRPr="002042FD" w:rsidRDefault="001B2A27" w:rsidP="000A34A4">
            <w:pPr>
              <w:pStyle w:val="111"/>
              <w:keepNext/>
              <w:keepLines/>
              <w:ind w:left="0"/>
              <w:jc w:val="left"/>
              <w:rPr>
                <w:rFonts w:cs="David"/>
                <w:rtl/>
              </w:rPr>
            </w:pPr>
            <w:r>
              <w:rPr>
                <w:rFonts w:cs="David" w:hint="cs"/>
                <w:rtl/>
              </w:rPr>
              <w:t>טלפון נוסף</w:t>
            </w:r>
          </w:p>
        </w:tc>
        <w:tc>
          <w:tcPr>
            <w:tcW w:w="5954" w:type="dxa"/>
            <w:vAlign w:val="center"/>
          </w:tcPr>
          <w:p w14:paraId="0DC09608" w14:textId="77777777" w:rsidR="001B2A27" w:rsidRPr="002042FD" w:rsidRDefault="001B2A27" w:rsidP="000A34A4">
            <w:pPr>
              <w:pStyle w:val="111"/>
              <w:keepNext/>
              <w:keepLines/>
              <w:ind w:left="0"/>
              <w:jc w:val="left"/>
              <w:rPr>
                <w:rFonts w:cs="David"/>
                <w:rtl/>
              </w:rPr>
            </w:pPr>
          </w:p>
        </w:tc>
      </w:tr>
      <w:tr w:rsidR="001B2A27" w14:paraId="0DC0960C" w14:textId="77777777" w:rsidTr="0058302A">
        <w:trPr>
          <w:cantSplit/>
        </w:trPr>
        <w:tc>
          <w:tcPr>
            <w:tcW w:w="2233" w:type="dxa"/>
            <w:vAlign w:val="center"/>
          </w:tcPr>
          <w:p w14:paraId="0DC0960A" w14:textId="77777777" w:rsidR="001B2A27" w:rsidRDefault="001B2A27" w:rsidP="000A34A4">
            <w:pPr>
              <w:pStyle w:val="111"/>
              <w:keepNext/>
              <w:keepLines/>
              <w:ind w:left="0"/>
              <w:jc w:val="left"/>
              <w:rPr>
                <w:rFonts w:cs="David"/>
                <w:rtl/>
              </w:rPr>
            </w:pPr>
            <w:r>
              <w:rPr>
                <w:rFonts w:cs="David" w:hint="cs"/>
                <w:rtl/>
              </w:rPr>
              <w:t>דוא"ל</w:t>
            </w:r>
          </w:p>
        </w:tc>
        <w:tc>
          <w:tcPr>
            <w:tcW w:w="5954" w:type="dxa"/>
            <w:vAlign w:val="center"/>
          </w:tcPr>
          <w:p w14:paraId="0DC0960B" w14:textId="77777777" w:rsidR="001B2A27" w:rsidRPr="002042FD" w:rsidRDefault="001B2A27" w:rsidP="000A34A4">
            <w:pPr>
              <w:pStyle w:val="111"/>
              <w:keepNext/>
              <w:keepLines/>
              <w:ind w:left="0"/>
              <w:jc w:val="left"/>
              <w:rPr>
                <w:rFonts w:cs="David"/>
                <w:rtl/>
              </w:rPr>
            </w:pPr>
          </w:p>
        </w:tc>
      </w:tr>
      <w:tr w:rsidR="001B2A27" w14:paraId="0DC0960F" w14:textId="77777777" w:rsidTr="0058302A">
        <w:trPr>
          <w:cantSplit/>
        </w:trPr>
        <w:tc>
          <w:tcPr>
            <w:tcW w:w="2233" w:type="dxa"/>
            <w:vAlign w:val="center"/>
          </w:tcPr>
          <w:p w14:paraId="0DC0960D" w14:textId="77777777" w:rsidR="001B2A27" w:rsidRDefault="001B2A27" w:rsidP="000A34A4">
            <w:pPr>
              <w:pStyle w:val="111"/>
              <w:keepNext/>
              <w:keepLines/>
              <w:ind w:left="0"/>
              <w:jc w:val="left"/>
              <w:rPr>
                <w:rFonts w:cs="David"/>
                <w:rtl/>
              </w:rPr>
            </w:pPr>
            <w:r>
              <w:rPr>
                <w:rFonts w:cs="David" w:hint="cs"/>
                <w:rtl/>
              </w:rPr>
              <w:t>עיר</w:t>
            </w:r>
          </w:p>
        </w:tc>
        <w:tc>
          <w:tcPr>
            <w:tcW w:w="5954" w:type="dxa"/>
            <w:vAlign w:val="center"/>
          </w:tcPr>
          <w:p w14:paraId="0DC0960E" w14:textId="77777777" w:rsidR="001B2A27" w:rsidRPr="002042FD" w:rsidRDefault="001B2A27" w:rsidP="000A34A4">
            <w:pPr>
              <w:pStyle w:val="111"/>
              <w:keepNext/>
              <w:keepLines/>
              <w:ind w:left="0"/>
              <w:jc w:val="left"/>
              <w:rPr>
                <w:rFonts w:cs="David"/>
                <w:rtl/>
              </w:rPr>
            </w:pPr>
          </w:p>
        </w:tc>
      </w:tr>
      <w:tr w:rsidR="001B2A27" w14:paraId="0DC09612" w14:textId="77777777" w:rsidTr="0058302A">
        <w:trPr>
          <w:cantSplit/>
        </w:trPr>
        <w:tc>
          <w:tcPr>
            <w:tcW w:w="2233" w:type="dxa"/>
            <w:vAlign w:val="center"/>
          </w:tcPr>
          <w:p w14:paraId="0DC09610" w14:textId="77777777" w:rsidR="001B2A27" w:rsidRDefault="001B2A27" w:rsidP="000A34A4">
            <w:pPr>
              <w:pStyle w:val="111"/>
              <w:keepNext/>
              <w:keepLines/>
              <w:ind w:left="0"/>
              <w:jc w:val="left"/>
              <w:rPr>
                <w:rFonts w:cs="David"/>
                <w:rtl/>
              </w:rPr>
            </w:pPr>
            <w:r>
              <w:rPr>
                <w:rFonts w:cs="David" w:hint="cs"/>
                <w:rtl/>
              </w:rPr>
              <w:t>רחוב</w:t>
            </w:r>
          </w:p>
        </w:tc>
        <w:tc>
          <w:tcPr>
            <w:tcW w:w="5954" w:type="dxa"/>
            <w:vAlign w:val="center"/>
          </w:tcPr>
          <w:p w14:paraId="0DC09611" w14:textId="77777777" w:rsidR="001B2A27" w:rsidRPr="002042FD" w:rsidRDefault="001B2A27" w:rsidP="000A34A4">
            <w:pPr>
              <w:pStyle w:val="111"/>
              <w:keepNext/>
              <w:keepLines/>
              <w:ind w:left="0"/>
              <w:jc w:val="left"/>
              <w:rPr>
                <w:rFonts w:cs="David"/>
                <w:rtl/>
              </w:rPr>
            </w:pPr>
          </w:p>
        </w:tc>
      </w:tr>
      <w:tr w:rsidR="001B2A27" w14:paraId="0DC09615" w14:textId="77777777" w:rsidTr="0058302A">
        <w:trPr>
          <w:cantSplit/>
        </w:trPr>
        <w:tc>
          <w:tcPr>
            <w:tcW w:w="2233" w:type="dxa"/>
            <w:vAlign w:val="center"/>
          </w:tcPr>
          <w:p w14:paraId="0DC09613" w14:textId="77777777" w:rsidR="001B2A27" w:rsidRDefault="001B2A27" w:rsidP="000A34A4">
            <w:pPr>
              <w:pStyle w:val="111"/>
              <w:keepNext/>
              <w:keepLines/>
              <w:ind w:left="0"/>
              <w:jc w:val="left"/>
              <w:rPr>
                <w:rFonts w:cs="David"/>
                <w:rtl/>
              </w:rPr>
            </w:pPr>
            <w:r>
              <w:rPr>
                <w:rFonts w:cs="David" w:hint="cs"/>
                <w:rtl/>
              </w:rPr>
              <w:t>מס' בית</w:t>
            </w:r>
          </w:p>
        </w:tc>
        <w:tc>
          <w:tcPr>
            <w:tcW w:w="5954" w:type="dxa"/>
            <w:vAlign w:val="center"/>
          </w:tcPr>
          <w:p w14:paraId="0DC09614" w14:textId="77777777" w:rsidR="001B2A27" w:rsidRPr="002042FD" w:rsidRDefault="001B2A27" w:rsidP="000A34A4">
            <w:pPr>
              <w:pStyle w:val="111"/>
              <w:keepNext/>
              <w:keepLines/>
              <w:ind w:left="0"/>
              <w:jc w:val="left"/>
              <w:rPr>
                <w:rFonts w:cs="David"/>
                <w:rtl/>
              </w:rPr>
            </w:pPr>
          </w:p>
        </w:tc>
      </w:tr>
      <w:tr w:rsidR="001B2A27" w14:paraId="0DC09618" w14:textId="77777777" w:rsidTr="0058302A">
        <w:trPr>
          <w:cantSplit/>
        </w:trPr>
        <w:tc>
          <w:tcPr>
            <w:tcW w:w="2233" w:type="dxa"/>
            <w:vAlign w:val="center"/>
          </w:tcPr>
          <w:p w14:paraId="0DC09616" w14:textId="77777777" w:rsidR="001B2A27" w:rsidRDefault="001B2A27" w:rsidP="000A34A4">
            <w:pPr>
              <w:pStyle w:val="111"/>
              <w:keepNext/>
              <w:keepLines/>
              <w:ind w:left="0"/>
              <w:jc w:val="left"/>
              <w:rPr>
                <w:rFonts w:cs="David"/>
                <w:rtl/>
              </w:rPr>
            </w:pPr>
            <w:r>
              <w:rPr>
                <w:rFonts w:cs="David" w:hint="cs"/>
                <w:rtl/>
              </w:rPr>
              <w:t>מס' דירה</w:t>
            </w:r>
          </w:p>
        </w:tc>
        <w:tc>
          <w:tcPr>
            <w:tcW w:w="5954" w:type="dxa"/>
            <w:vAlign w:val="center"/>
          </w:tcPr>
          <w:p w14:paraId="0DC09617" w14:textId="77777777" w:rsidR="001B2A27" w:rsidRPr="002042FD" w:rsidRDefault="001B2A27" w:rsidP="000A34A4">
            <w:pPr>
              <w:pStyle w:val="111"/>
              <w:keepNext/>
              <w:keepLines/>
              <w:ind w:left="0"/>
              <w:jc w:val="left"/>
              <w:rPr>
                <w:rFonts w:cs="David"/>
                <w:rtl/>
              </w:rPr>
            </w:pPr>
          </w:p>
        </w:tc>
      </w:tr>
      <w:tr w:rsidR="001B2A27" w14:paraId="0DC0961B" w14:textId="77777777" w:rsidTr="0058302A">
        <w:trPr>
          <w:cantSplit/>
        </w:trPr>
        <w:tc>
          <w:tcPr>
            <w:tcW w:w="2233" w:type="dxa"/>
            <w:vAlign w:val="center"/>
          </w:tcPr>
          <w:p w14:paraId="0DC09619" w14:textId="77777777" w:rsidR="001B2A27" w:rsidRDefault="001B2A27" w:rsidP="000A34A4">
            <w:pPr>
              <w:pStyle w:val="111"/>
              <w:keepNext/>
              <w:keepLines/>
              <w:ind w:left="0"/>
              <w:jc w:val="left"/>
              <w:rPr>
                <w:rFonts w:cs="David"/>
                <w:rtl/>
              </w:rPr>
            </w:pPr>
            <w:r>
              <w:rPr>
                <w:rFonts w:cs="David" w:hint="cs"/>
                <w:rtl/>
              </w:rPr>
              <w:t>תמונה</w:t>
            </w:r>
          </w:p>
        </w:tc>
        <w:tc>
          <w:tcPr>
            <w:tcW w:w="5954" w:type="dxa"/>
            <w:vAlign w:val="center"/>
          </w:tcPr>
          <w:p w14:paraId="0DC0961A" w14:textId="77777777" w:rsidR="001B2A27" w:rsidRPr="001B2A27" w:rsidRDefault="001B2A27" w:rsidP="000A34A4">
            <w:pPr>
              <w:pStyle w:val="111"/>
              <w:keepNext/>
              <w:keepLines/>
              <w:ind w:left="0"/>
              <w:jc w:val="left"/>
              <w:rPr>
                <w:rFonts w:cs="David"/>
                <w:rtl/>
              </w:rPr>
            </w:pPr>
            <w:r>
              <w:rPr>
                <w:rFonts w:cs="David" w:hint="cs"/>
                <w:rtl/>
              </w:rPr>
              <w:t>כ-</w:t>
            </w:r>
            <w:r>
              <w:rPr>
                <w:rFonts w:cs="David"/>
              </w:rPr>
              <w:t>KB</w:t>
            </w:r>
            <w:r>
              <w:rPr>
                <w:rFonts w:cs="David" w:hint="cs"/>
                <w:rtl/>
              </w:rPr>
              <w:t>10 לתמונה (גודל 200</w:t>
            </w:r>
            <w:r>
              <w:rPr>
                <w:rFonts w:cs="David"/>
              </w:rPr>
              <w:t>X</w:t>
            </w:r>
            <w:r>
              <w:rPr>
                <w:rFonts w:cs="David" w:hint="cs"/>
                <w:rtl/>
              </w:rPr>
              <w:t xml:space="preserve">200 פיקסלים) מסוג </w:t>
            </w:r>
            <w:r>
              <w:rPr>
                <w:rFonts w:cs="David"/>
              </w:rPr>
              <w:t>JPEG</w:t>
            </w:r>
          </w:p>
        </w:tc>
      </w:tr>
      <w:tr w:rsidR="001B2A27" w14:paraId="0DC0961E" w14:textId="77777777" w:rsidTr="0058302A">
        <w:trPr>
          <w:cantSplit/>
        </w:trPr>
        <w:tc>
          <w:tcPr>
            <w:tcW w:w="2233" w:type="dxa"/>
            <w:vAlign w:val="center"/>
          </w:tcPr>
          <w:p w14:paraId="0DC0961C" w14:textId="77777777" w:rsidR="001B2A27" w:rsidRDefault="001B2A27" w:rsidP="000A34A4">
            <w:pPr>
              <w:pStyle w:val="111"/>
              <w:keepNext/>
              <w:keepLines/>
              <w:ind w:left="0"/>
              <w:jc w:val="left"/>
              <w:rPr>
                <w:rFonts w:cs="David"/>
                <w:rtl/>
              </w:rPr>
            </w:pPr>
            <w:r>
              <w:rPr>
                <w:rFonts w:cs="David" w:hint="cs"/>
                <w:rtl/>
              </w:rPr>
              <w:t>תאריך התחלה</w:t>
            </w:r>
          </w:p>
        </w:tc>
        <w:tc>
          <w:tcPr>
            <w:tcW w:w="5954" w:type="dxa"/>
            <w:vAlign w:val="center"/>
          </w:tcPr>
          <w:p w14:paraId="0DC0961D" w14:textId="77777777" w:rsidR="001B2A27" w:rsidRPr="002042FD" w:rsidRDefault="001B2A27" w:rsidP="000A34A4">
            <w:pPr>
              <w:pStyle w:val="111"/>
              <w:keepNext/>
              <w:keepLines/>
              <w:ind w:left="0"/>
              <w:jc w:val="left"/>
              <w:rPr>
                <w:rFonts w:cs="David"/>
                <w:rtl/>
              </w:rPr>
            </w:pPr>
            <w:r>
              <w:rPr>
                <w:rFonts w:cs="David" w:hint="cs"/>
                <w:rtl/>
              </w:rPr>
              <w:t xml:space="preserve">מועד התחלת ניטור </w:t>
            </w:r>
          </w:p>
        </w:tc>
      </w:tr>
      <w:tr w:rsidR="001B2A27" w14:paraId="0DC09621" w14:textId="77777777" w:rsidTr="0058302A">
        <w:trPr>
          <w:cantSplit/>
        </w:trPr>
        <w:tc>
          <w:tcPr>
            <w:tcW w:w="2233" w:type="dxa"/>
            <w:vAlign w:val="center"/>
          </w:tcPr>
          <w:p w14:paraId="0DC0961F" w14:textId="77777777" w:rsidR="001B2A27" w:rsidRDefault="001B2A27" w:rsidP="000A34A4">
            <w:pPr>
              <w:pStyle w:val="111"/>
              <w:keepNext/>
              <w:keepLines/>
              <w:ind w:left="0"/>
              <w:jc w:val="left"/>
              <w:rPr>
                <w:rFonts w:cs="David"/>
                <w:rtl/>
              </w:rPr>
            </w:pPr>
            <w:r>
              <w:rPr>
                <w:rFonts w:cs="David" w:hint="cs"/>
                <w:rtl/>
              </w:rPr>
              <w:t>תאריך סיום</w:t>
            </w:r>
          </w:p>
        </w:tc>
        <w:tc>
          <w:tcPr>
            <w:tcW w:w="5954" w:type="dxa"/>
            <w:vAlign w:val="center"/>
          </w:tcPr>
          <w:p w14:paraId="0DC09620" w14:textId="77777777" w:rsidR="001B2A27" w:rsidRDefault="001B2A27" w:rsidP="000A34A4">
            <w:pPr>
              <w:pStyle w:val="111"/>
              <w:keepNext/>
              <w:keepLines/>
              <w:ind w:left="0"/>
              <w:jc w:val="left"/>
              <w:rPr>
                <w:rFonts w:cs="David"/>
                <w:rtl/>
              </w:rPr>
            </w:pPr>
          </w:p>
        </w:tc>
      </w:tr>
      <w:tr w:rsidR="001B2A27" w14:paraId="0DC09624" w14:textId="77777777" w:rsidTr="0058302A">
        <w:trPr>
          <w:cantSplit/>
        </w:trPr>
        <w:tc>
          <w:tcPr>
            <w:tcW w:w="2233" w:type="dxa"/>
            <w:vAlign w:val="center"/>
          </w:tcPr>
          <w:p w14:paraId="0DC09622" w14:textId="77777777" w:rsidR="001B2A27" w:rsidRDefault="001B2A27" w:rsidP="000A34A4">
            <w:pPr>
              <w:pStyle w:val="111"/>
              <w:keepNext/>
              <w:keepLines/>
              <w:ind w:left="0"/>
              <w:jc w:val="left"/>
              <w:rPr>
                <w:rFonts w:cs="David"/>
                <w:rtl/>
              </w:rPr>
            </w:pPr>
            <w:r>
              <w:rPr>
                <w:rFonts w:cs="David" w:hint="cs"/>
                <w:rtl/>
              </w:rPr>
              <w:t>מס' צמיד</w:t>
            </w:r>
          </w:p>
        </w:tc>
        <w:tc>
          <w:tcPr>
            <w:tcW w:w="5954" w:type="dxa"/>
            <w:vAlign w:val="center"/>
          </w:tcPr>
          <w:p w14:paraId="0DC09623" w14:textId="77777777" w:rsidR="001B2A27" w:rsidRDefault="001B2A27" w:rsidP="000A34A4">
            <w:pPr>
              <w:pStyle w:val="111"/>
              <w:keepNext/>
              <w:keepLines/>
              <w:ind w:left="0"/>
              <w:jc w:val="left"/>
              <w:rPr>
                <w:rFonts w:cs="David"/>
                <w:rtl/>
              </w:rPr>
            </w:pPr>
          </w:p>
        </w:tc>
      </w:tr>
      <w:tr w:rsidR="001B2A27" w14:paraId="0DC09627" w14:textId="77777777" w:rsidTr="0058302A">
        <w:trPr>
          <w:cantSplit/>
        </w:trPr>
        <w:tc>
          <w:tcPr>
            <w:tcW w:w="2233" w:type="dxa"/>
            <w:vAlign w:val="center"/>
          </w:tcPr>
          <w:p w14:paraId="0DC09625" w14:textId="77777777" w:rsidR="001B2A27" w:rsidRDefault="001B2A27" w:rsidP="000A34A4">
            <w:pPr>
              <w:pStyle w:val="111"/>
              <w:keepNext/>
              <w:keepLines/>
              <w:ind w:left="0"/>
              <w:jc w:val="left"/>
              <w:rPr>
                <w:rFonts w:cs="David"/>
                <w:rtl/>
              </w:rPr>
            </w:pPr>
            <w:r>
              <w:rPr>
                <w:rFonts w:cs="David" w:hint="cs"/>
                <w:rtl/>
              </w:rPr>
              <w:t>מס' יחידה ביתית</w:t>
            </w:r>
          </w:p>
        </w:tc>
        <w:tc>
          <w:tcPr>
            <w:tcW w:w="5954" w:type="dxa"/>
            <w:vAlign w:val="center"/>
          </w:tcPr>
          <w:p w14:paraId="0DC09626" w14:textId="77777777" w:rsidR="001B2A27" w:rsidRDefault="001B2A27" w:rsidP="000A34A4">
            <w:pPr>
              <w:pStyle w:val="111"/>
              <w:keepNext/>
              <w:keepLines/>
              <w:ind w:left="0"/>
              <w:jc w:val="left"/>
              <w:rPr>
                <w:rFonts w:cs="David"/>
                <w:rtl/>
              </w:rPr>
            </w:pPr>
          </w:p>
        </w:tc>
      </w:tr>
      <w:tr w:rsidR="001B2A27" w14:paraId="0DC0962A" w14:textId="77777777" w:rsidTr="0058302A">
        <w:trPr>
          <w:cantSplit/>
        </w:trPr>
        <w:tc>
          <w:tcPr>
            <w:tcW w:w="2233" w:type="dxa"/>
            <w:vAlign w:val="center"/>
          </w:tcPr>
          <w:p w14:paraId="0DC09628" w14:textId="77777777" w:rsidR="001B2A27" w:rsidRDefault="001B2A27" w:rsidP="000A34A4">
            <w:pPr>
              <w:pStyle w:val="111"/>
              <w:keepNext/>
              <w:keepLines/>
              <w:ind w:left="0"/>
              <w:jc w:val="left"/>
              <w:rPr>
                <w:rFonts w:cs="David"/>
                <w:rtl/>
              </w:rPr>
            </w:pPr>
            <w:r>
              <w:rPr>
                <w:rFonts w:cs="David" w:hint="cs"/>
                <w:rtl/>
              </w:rPr>
              <w:t>מפקח</w:t>
            </w:r>
          </w:p>
        </w:tc>
        <w:tc>
          <w:tcPr>
            <w:tcW w:w="5954" w:type="dxa"/>
            <w:vAlign w:val="center"/>
          </w:tcPr>
          <w:p w14:paraId="0DC09629" w14:textId="77777777" w:rsidR="001B2A27" w:rsidRDefault="001B2A27" w:rsidP="000A34A4">
            <w:pPr>
              <w:pStyle w:val="111"/>
              <w:keepNext/>
              <w:keepLines/>
              <w:ind w:left="0"/>
              <w:jc w:val="left"/>
              <w:rPr>
                <w:rFonts w:cs="David"/>
                <w:rtl/>
              </w:rPr>
            </w:pPr>
            <w:r>
              <w:rPr>
                <w:rFonts w:cs="David" w:hint="cs"/>
                <w:rtl/>
              </w:rPr>
              <w:t>שם מפקח בשב"ס האחראי על המפוקח</w:t>
            </w:r>
          </w:p>
        </w:tc>
      </w:tr>
      <w:tr w:rsidR="001B2A27" w14:paraId="0DC0962D" w14:textId="77777777" w:rsidTr="0058302A">
        <w:trPr>
          <w:cantSplit/>
        </w:trPr>
        <w:tc>
          <w:tcPr>
            <w:tcW w:w="2233" w:type="dxa"/>
            <w:vAlign w:val="center"/>
          </w:tcPr>
          <w:p w14:paraId="0DC0962B" w14:textId="77777777" w:rsidR="001B2A27" w:rsidRDefault="001B2A27" w:rsidP="000A34A4">
            <w:pPr>
              <w:pStyle w:val="111"/>
              <w:keepNext/>
              <w:keepLines/>
              <w:ind w:left="0"/>
              <w:jc w:val="left"/>
              <w:rPr>
                <w:rFonts w:cs="David"/>
                <w:rtl/>
              </w:rPr>
            </w:pPr>
            <w:r>
              <w:rPr>
                <w:rFonts w:cs="David" w:hint="cs"/>
                <w:rtl/>
              </w:rPr>
              <w:t>מחוז</w:t>
            </w:r>
          </w:p>
        </w:tc>
        <w:tc>
          <w:tcPr>
            <w:tcW w:w="5954" w:type="dxa"/>
            <w:vAlign w:val="center"/>
          </w:tcPr>
          <w:p w14:paraId="0DC0962C" w14:textId="77777777" w:rsidR="001B2A27" w:rsidRDefault="001B2A27" w:rsidP="000A34A4">
            <w:pPr>
              <w:pStyle w:val="111"/>
              <w:keepNext/>
              <w:keepLines/>
              <w:ind w:left="0"/>
              <w:jc w:val="left"/>
              <w:rPr>
                <w:rFonts w:cs="David"/>
                <w:rtl/>
              </w:rPr>
            </w:pPr>
            <w:r>
              <w:rPr>
                <w:rFonts w:cs="David" w:hint="cs"/>
                <w:rtl/>
              </w:rPr>
              <w:t>מחוז שב"ס אחראי</w:t>
            </w:r>
          </w:p>
        </w:tc>
      </w:tr>
      <w:tr w:rsidR="001B2A27" w14:paraId="0DC09630" w14:textId="77777777" w:rsidTr="0058302A">
        <w:trPr>
          <w:cantSplit/>
        </w:trPr>
        <w:tc>
          <w:tcPr>
            <w:tcW w:w="2233" w:type="dxa"/>
            <w:vAlign w:val="center"/>
          </w:tcPr>
          <w:p w14:paraId="0DC0962E" w14:textId="77777777" w:rsidR="001B2A27" w:rsidRDefault="001B2A27" w:rsidP="000A34A4">
            <w:pPr>
              <w:pStyle w:val="111"/>
              <w:keepNext/>
              <w:keepLines/>
              <w:ind w:left="0"/>
              <w:jc w:val="left"/>
              <w:rPr>
                <w:rFonts w:cs="David"/>
                <w:rtl/>
              </w:rPr>
            </w:pPr>
            <w:r>
              <w:rPr>
                <w:rFonts w:cs="David" w:hint="cs"/>
                <w:rtl/>
              </w:rPr>
              <w:t xml:space="preserve">סוג מפוקח </w:t>
            </w:r>
          </w:p>
        </w:tc>
        <w:tc>
          <w:tcPr>
            <w:tcW w:w="5954" w:type="dxa"/>
            <w:vAlign w:val="center"/>
          </w:tcPr>
          <w:p w14:paraId="0DC0962F" w14:textId="77777777" w:rsidR="001B2A27" w:rsidRDefault="001B2A27" w:rsidP="000A34A4">
            <w:pPr>
              <w:pStyle w:val="111"/>
              <w:keepNext/>
              <w:keepLines/>
              <w:ind w:left="0"/>
              <w:jc w:val="left"/>
              <w:rPr>
                <w:rFonts w:cs="David"/>
                <w:rtl/>
              </w:rPr>
            </w:pPr>
            <w:r>
              <w:rPr>
                <w:rFonts w:cs="David" w:hint="cs"/>
                <w:rtl/>
              </w:rPr>
              <w:t>אסיר/עצור</w:t>
            </w:r>
          </w:p>
        </w:tc>
      </w:tr>
      <w:tr w:rsidR="001B2A27" w14:paraId="0DC09633" w14:textId="77777777" w:rsidTr="0058302A">
        <w:trPr>
          <w:cantSplit/>
        </w:trPr>
        <w:tc>
          <w:tcPr>
            <w:tcW w:w="2233" w:type="dxa"/>
            <w:vAlign w:val="center"/>
          </w:tcPr>
          <w:p w14:paraId="0DC09631" w14:textId="77777777" w:rsidR="001B2A27" w:rsidRDefault="001B2A27" w:rsidP="000A34A4">
            <w:pPr>
              <w:pStyle w:val="111"/>
              <w:keepNext/>
              <w:keepLines/>
              <w:ind w:left="0"/>
              <w:jc w:val="left"/>
              <w:rPr>
                <w:rFonts w:cs="David"/>
                <w:rtl/>
              </w:rPr>
            </w:pPr>
            <w:r>
              <w:rPr>
                <w:rFonts w:cs="David" w:hint="cs"/>
                <w:rtl/>
              </w:rPr>
              <w:t>מגדר</w:t>
            </w:r>
          </w:p>
        </w:tc>
        <w:tc>
          <w:tcPr>
            <w:tcW w:w="5954" w:type="dxa"/>
            <w:vAlign w:val="center"/>
          </w:tcPr>
          <w:p w14:paraId="0DC09632" w14:textId="77777777" w:rsidR="001B2A27" w:rsidRDefault="001B2A27" w:rsidP="000A34A4">
            <w:pPr>
              <w:pStyle w:val="111"/>
              <w:keepNext/>
              <w:keepLines/>
              <w:ind w:left="0"/>
              <w:jc w:val="left"/>
              <w:rPr>
                <w:rFonts w:cs="David"/>
                <w:rtl/>
              </w:rPr>
            </w:pPr>
            <w:r>
              <w:rPr>
                <w:rFonts w:cs="David" w:hint="cs"/>
                <w:rtl/>
              </w:rPr>
              <w:t>זכר/נקבה</w:t>
            </w:r>
          </w:p>
        </w:tc>
      </w:tr>
      <w:tr w:rsidR="001B2A27" w14:paraId="0DC09636" w14:textId="77777777" w:rsidTr="0058302A">
        <w:trPr>
          <w:cantSplit/>
        </w:trPr>
        <w:tc>
          <w:tcPr>
            <w:tcW w:w="2233" w:type="dxa"/>
            <w:vAlign w:val="center"/>
          </w:tcPr>
          <w:p w14:paraId="0DC09634" w14:textId="77777777" w:rsidR="001B2A27" w:rsidRDefault="001B2A27" w:rsidP="000A34A4">
            <w:pPr>
              <w:pStyle w:val="111"/>
              <w:keepNext/>
              <w:keepLines/>
              <w:ind w:left="0"/>
              <w:jc w:val="left"/>
              <w:rPr>
                <w:rFonts w:cs="David"/>
                <w:rtl/>
              </w:rPr>
            </w:pPr>
            <w:r>
              <w:rPr>
                <w:rFonts w:cs="David" w:hint="cs"/>
                <w:rtl/>
              </w:rPr>
              <w:t>קטין / בגיר</w:t>
            </w:r>
          </w:p>
        </w:tc>
        <w:tc>
          <w:tcPr>
            <w:tcW w:w="5954" w:type="dxa"/>
            <w:vAlign w:val="center"/>
          </w:tcPr>
          <w:p w14:paraId="0DC09635" w14:textId="77777777" w:rsidR="001B2A27" w:rsidRDefault="001B2A27" w:rsidP="000A34A4">
            <w:pPr>
              <w:pStyle w:val="111"/>
              <w:keepNext/>
              <w:keepLines/>
              <w:ind w:left="0"/>
              <w:jc w:val="left"/>
              <w:rPr>
                <w:rFonts w:cs="David"/>
                <w:rtl/>
              </w:rPr>
            </w:pPr>
          </w:p>
        </w:tc>
      </w:tr>
      <w:tr w:rsidR="001B2A27" w14:paraId="0DC09639" w14:textId="77777777" w:rsidTr="0058302A">
        <w:trPr>
          <w:cantSplit/>
        </w:trPr>
        <w:tc>
          <w:tcPr>
            <w:tcW w:w="2233" w:type="dxa"/>
            <w:vAlign w:val="center"/>
          </w:tcPr>
          <w:p w14:paraId="0DC09637" w14:textId="77777777" w:rsidR="001B2A27" w:rsidRDefault="005341E3" w:rsidP="000A34A4">
            <w:pPr>
              <w:pStyle w:val="111"/>
              <w:keepNext/>
              <w:keepLines/>
              <w:ind w:left="0"/>
              <w:jc w:val="left"/>
              <w:rPr>
                <w:rFonts w:cs="David"/>
                <w:rtl/>
              </w:rPr>
            </w:pPr>
            <w:r>
              <w:rPr>
                <w:rFonts w:cs="David" w:hint="cs"/>
                <w:rtl/>
              </w:rPr>
              <w:t>בימ"ש</w:t>
            </w:r>
          </w:p>
        </w:tc>
        <w:tc>
          <w:tcPr>
            <w:tcW w:w="5954" w:type="dxa"/>
            <w:vAlign w:val="center"/>
          </w:tcPr>
          <w:p w14:paraId="0DC09638" w14:textId="77777777" w:rsidR="001B2A27" w:rsidRDefault="005341E3" w:rsidP="000A34A4">
            <w:pPr>
              <w:pStyle w:val="111"/>
              <w:keepNext/>
              <w:keepLines/>
              <w:ind w:left="0"/>
              <w:jc w:val="left"/>
              <w:rPr>
                <w:rFonts w:cs="David"/>
                <w:rtl/>
              </w:rPr>
            </w:pPr>
            <w:r>
              <w:rPr>
                <w:rFonts w:cs="David" w:hint="cs"/>
                <w:rtl/>
              </w:rPr>
              <w:t>ערכאת בימ"ש ועיר</w:t>
            </w:r>
          </w:p>
        </w:tc>
      </w:tr>
      <w:tr w:rsidR="005341E3" w14:paraId="0DC0963C" w14:textId="77777777" w:rsidTr="0058302A">
        <w:trPr>
          <w:cantSplit/>
        </w:trPr>
        <w:tc>
          <w:tcPr>
            <w:tcW w:w="2233" w:type="dxa"/>
            <w:vAlign w:val="center"/>
          </w:tcPr>
          <w:p w14:paraId="0DC0963A" w14:textId="77777777" w:rsidR="005341E3" w:rsidRDefault="00E83099" w:rsidP="000A34A4">
            <w:pPr>
              <w:pStyle w:val="111"/>
              <w:keepNext/>
              <w:keepLines/>
              <w:ind w:left="0"/>
              <w:jc w:val="left"/>
              <w:rPr>
                <w:rFonts w:cs="David"/>
                <w:rtl/>
              </w:rPr>
            </w:pPr>
            <w:r>
              <w:rPr>
                <w:rFonts w:cs="David" w:hint="cs"/>
                <w:rtl/>
              </w:rPr>
              <w:t>תחנת משטרה מפקחת</w:t>
            </w:r>
          </w:p>
        </w:tc>
        <w:tc>
          <w:tcPr>
            <w:tcW w:w="5954" w:type="dxa"/>
            <w:vAlign w:val="center"/>
          </w:tcPr>
          <w:p w14:paraId="0DC0963B" w14:textId="77777777" w:rsidR="005341E3" w:rsidRDefault="00E83099" w:rsidP="000A34A4">
            <w:pPr>
              <w:pStyle w:val="111"/>
              <w:keepNext/>
              <w:keepLines/>
              <w:ind w:left="0"/>
              <w:jc w:val="left"/>
              <w:rPr>
                <w:rFonts w:cs="David"/>
                <w:rtl/>
              </w:rPr>
            </w:pPr>
            <w:r>
              <w:rPr>
                <w:rFonts w:cs="David" w:hint="cs"/>
                <w:rtl/>
              </w:rPr>
              <w:t>שם תחנה ועיר</w:t>
            </w:r>
          </w:p>
        </w:tc>
      </w:tr>
      <w:tr w:rsidR="000D357C" w14:paraId="0DC0963F" w14:textId="77777777" w:rsidTr="0058302A">
        <w:trPr>
          <w:cantSplit/>
        </w:trPr>
        <w:tc>
          <w:tcPr>
            <w:tcW w:w="2233" w:type="dxa"/>
            <w:vAlign w:val="center"/>
          </w:tcPr>
          <w:p w14:paraId="0DC0963D" w14:textId="77777777" w:rsidR="000D357C" w:rsidRDefault="000D357C" w:rsidP="000A34A4">
            <w:pPr>
              <w:pStyle w:val="111"/>
              <w:keepNext/>
              <w:keepLines/>
              <w:ind w:left="0"/>
              <w:jc w:val="left"/>
              <w:rPr>
                <w:rFonts w:cs="David"/>
                <w:rtl/>
              </w:rPr>
            </w:pPr>
            <w:r>
              <w:rPr>
                <w:rFonts w:cs="David" w:hint="cs"/>
                <w:rtl/>
              </w:rPr>
              <w:t xml:space="preserve">גורמי תביעה </w:t>
            </w:r>
          </w:p>
        </w:tc>
        <w:tc>
          <w:tcPr>
            <w:tcW w:w="5954" w:type="dxa"/>
            <w:vAlign w:val="center"/>
          </w:tcPr>
          <w:p w14:paraId="0DC0963E" w14:textId="77777777" w:rsidR="000D357C" w:rsidRDefault="000D357C" w:rsidP="000A34A4">
            <w:pPr>
              <w:pStyle w:val="111"/>
              <w:keepNext/>
              <w:keepLines/>
              <w:ind w:left="0"/>
              <w:jc w:val="left"/>
              <w:rPr>
                <w:rFonts w:cs="David"/>
                <w:rtl/>
              </w:rPr>
            </w:pPr>
            <w:r>
              <w:rPr>
                <w:rFonts w:cs="David" w:hint="cs"/>
                <w:rtl/>
              </w:rPr>
              <w:t>משטרה / פרקליטות</w:t>
            </w:r>
          </w:p>
        </w:tc>
      </w:tr>
      <w:tr w:rsidR="000D357C" w14:paraId="0DC09642" w14:textId="77777777" w:rsidTr="0058302A">
        <w:trPr>
          <w:cantSplit/>
        </w:trPr>
        <w:tc>
          <w:tcPr>
            <w:tcW w:w="2233" w:type="dxa"/>
            <w:vAlign w:val="center"/>
          </w:tcPr>
          <w:p w14:paraId="0DC09640" w14:textId="77777777" w:rsidR="000D357C" w:rsidRDefault="000D357C" w:rsidP="000A34A4">
            <w:pPr>
              <w:pStyle w:val="111"/>
              <w:keepNext/>
              <w:keepLines/>
              <w:ind w:left="0"/>
              <w:jc w:val="left"/>
              <w:rPr>
                <w:rFonts w:cs="David"/>
                <w:rtl/>
              </w:rPr>
            </w:pPr>
            <w:r>
              <w:rPr>
                <w:rFonts w:cs="David" w:hint="cs"/>
                <w:rtl/>
              </w:rPr>
              <w:t xml:space="preserve">רמת מסוכנות </w:t>
            </w:r>
          </w:p>
        </w:tc>
        <w:tc>
          <w:tcPr>
            <w:tcW w:w="5954" w:type="dxa"/>
            <w:vAlign w:val="center"/>
          </w:tcPr>
          <w:p w14:paraId="0DC09641" w14:textId="77777777" w:rsidR="000D357C" w:rsidRDefault="000D357C" w:rsidP="000A34A4">
            <w:pPr>
              <w:pStyle w:val="111"/>
              <w:keepNext/>
              <w:keepLines/>
              <w:ind w:left="0"/>
              <w:jc w:val="left"/>
              <w:rPr>
                <w:rFonts w:cs="David"/>
                <w:rtl/>
              </w:rPr>
            </w:pPr>
            <w:r>
              <w:rPr>
                <w:rFonts w:cs="David" w:hint="cs"/>
                <w:rtl/>
              </w:rPr>
              <w:t>אדום / לבן</w:t>
            </w:r>
          </w:p>
        </w:tc>
      </w:tr>
    </w:tbl>
    <w:p w14:paraId="0DC09643" w14:textId="77777777" w:rsidR="000A34A4" w:rsidRDefault="000A34A4" w:rsidP="001B2A27">
      <w:pPr>
        <w:pStyle w:val="af2"/>
        <w:rPr>
          <w:rtl/>
        </w:rPr>
      </w:pPr>
      <w:r>
        <w:rPr>
          <w:rtl/>
        </w:rPr>
        <w:t xml:space="preserve">טבלה </w:t>
      </w:r>
      <w:r w:rsidR="00694A0D">
        <w:rPr>
          <w:noProof/>
          <w:rtl/>
        </w:rPr>
        <w:t>9</w:t>
      </w:r>
      <w:r>
        <w:rPr>
          <w:rFonts w:hint="cs"/>
          <w:rtl/>
        </w:rPr>
        <w:t>:</w:t>
      </w:r>
      <w:r>
        <w:rPr>
          <w:rFonts w:hint="cs"/>
        </w:rPr>
        <w:t xml:space="preserve"> </w:t>
      </w:r>
      <w:r w:rsidR="001B2A27">
        <w:rPr>
          <w:rFonts w:hint="cs"/>
          <w:rtl/>
        </w:rPr>
        <w:t>נתוני מפוקח</w:t>
      </w:r>
    </w:p>
    <w:p w14:paraId="0DC09644" w14:textId="77777777" w:rsidR="00DF76FF" w:rsidRDefault="00DF76FF">
      <w:pPr>
        <w:keepNext w:val="0"/>
        <w:keepLines w:val="0"/>
        <w:bidi w:val="0"/>
        <w:spacing w:line="240" w:lineRule="auto"/>
        <w:rPr>
          <w:rFonts w:eastAsiaTheme="minorHAnsi"/>
          <w:color w:val="31849B"/>
          <w:szCs w:val="26"/>
          <w:rtl/>
          <w:lang w:eastAsia="he-IL"/>
        </w:rPr>
      </w:pPr>
      <w:r>
        <w:rPr>
          <w:rtl/>
        </w:rPr>
        <w:br w:type="page"/>
      </w:r>
    </w:p>
    <w:p w14:paraId="0DC09645" w14:textId="77777777" w:rsidR="00ED2D5A" w:rsidRDefault="00ED2D5A" w:rsidP="007971C9">
      <w:pPr>
        <w:pStyle w:val="30"/>
        <w:rPr>
          <w:rtl/>
        </w:rPr>
      </w:pPr>
      <w:bookmarkStart w:id="1624" w:name="_Toc344207988"/>
      <w:r>
        <w:rPr>
          <w:rFonts w:hint="cs"/>
          <w:rtl/>
        </w:rPr>
        <w:t xml:space="preserve">הזנה / עדכון משטר פיקוח </w:t>
      </w:r>
      <w:r>
        <w:t>[M,S]</w:t>
      </w:r>
      <w:bookmarkEnd w:id="1624"/>
    </w:p>
    <w:p w14:paraId="0DC09646" w14:textId="77777777" w:rsidR="007B65DD" w:rsidRDefault="00ED2D5A" w:rsidP="00861B6F">
      <w:pPr>
        <w:pStyle w:val="31"/>
        <w:rPr>
          <w:rtl/>
        </w:rPr>
      </w:pPr>
      <w:r>
        <w:rPr>
          <w:rFonts w:hint="cs"/>
          <w:rtl/>
        </w:rPr>
        <w:t xml:space="preserve">משטר פיקוח </w:t>
      </w:r>
      <w:r w:rsidR="007B65DD">
        <w:rPr>
          <w:rFonts w:hint="cs"/>
          <w:rtl/>
        </w:rPr>
        <w:t xml:space="preserve">הינם </w:t>
      </w:r>
      <w:r w:rsidR="007B65DD" w:rsidRPr="00DA0EA7">
        <w:rPr>
          <w:rFonts w:hint="cs"/>
          <w:rtl/>
        </w:rPr>
        <w:t xml:space="preserve">תנאי הפיקוח האלקטרוני למפוקח, </w:t>
      </w:r>
      <w:r w:rsidR="007B65DD">
        <w:rPr>
          <w:rFonts w:hint="cs"/>
          <w:rtl/>
        </w:rPr>
        <w:t>הנגזרים ממשימת הפיקוח. משטר פיקוח כולל את כל הנתונים כולל ההגדרות של המערכת לצורך מימוש משימת הפיקוח.</w:t>
      </w:r>
    </w:p>
    <w:p w14:paraId="0DC09647" w14:textId="77777777" w:rsidR="00315EA4" w:rsidRDefault="007B65DD" w:rsidP="00861B6F">
      <w:pPr>
        <w:pStyle w:val="31"/>
        <w:rPr>
          <w:rtl/>
        </w:rPr>
      </w:pPr>
      <w:r>
        <w:rPr>
          <w:rFonts w:hint="cs"/>
          <w:rtl/>
        </w:rPr>
        <w:t xml:space="preserve">ניתן יהיה להגדיר במערכת שר הטבעות קונפיגורציה של כללים והגדרות </w:t>
      </w:r>
      <w:r w:rsidR="00ED028A">
        <w:rPr>
          <w:rFonts w:hint="cs"/>
          <w:rtl/>
        </w:rPr>
        <w:t xml:space="preserve">(כגון משך זמן ניתוק מיחידה ביתית, סוג האירועים שהמערכת נדרשת לדווח וכד') </w:t>
      </w:r>
      <w:r>
        <w:rPr>
          <w:rFonts w:hint="cs"/>
          <w:rtl/>
        </w:rPr>
        <w:t>שיותאמו עבור כלל המפוקחים בתוכנית</w:t>
      </w:r>
      <w:r w:rsidR="00ED028A">
        <w:rPr>
          <w:rFonts w:hint="cs"/>
          <w:rtl/>
        </w:rPr>
        <w:t xml:space="preserve"> או לפי קבוצות שיתבססו על מאפייני מפוקחים</w:t>
      </w:r>
      <w:r>
        <w:rPr>
          <w:rFonts w:hint="cs"/>
          <w:rtl/>
        </w:rPr>
        <w:t>.</w:t>
      </w:r>
      <w:r w:rsidR="00315EA4">
        <w:rPr>
          <w:rFonts w:hint="cs"/>
          <w:rtl/>
        </w:rPr>
        <w:t xml:space="preserve"> לדוגמא, ניתן יהיה להגדיר שעבור אסירים בתוכנית שיקום, דיווח על הפרת "חזרה מאוחרת למקום פיקוח" תתקבל במערכת רק במידה וחזרת המפוקח למקום הפיקוח חורגת מעל ל-30 דקות. </w:t>
      </w:r>
    </w:p>
    <w:p w14:paraId="0DC09648" w14:textId="77777777" w:rsidR="007B65DD" w:rsidRDefault="007B65DD" w:rsidP="00861B6F">
      <w:pPr>
        <w:pStyle w:val="31"/>
        <w:rPr>
          <w:rtl/>
        </w:rPr>
      </w:pPr>
      <w:r>
        <w:rPr>
          <w:rFonts w:hint="cs"/>
          <w:rtl/>
        </w:rPr>
        <w:t>ניתן יהיה, באמצ</w:t>
      </w:r>
      <w:r w:rsidR="004E0E0F">
        <w:rPr>
          <w:rFonts w:hint="cs"/>
          <w:rtl/>
        </w:rPr>
        <w:t>ע</w:t>
      </w:r>
      <w:r>
        <w:rPr>
          <w:rFonts w:hint="cs"/>
          <w:rtl/>
        </w:rPr>
        <w:t>ות הרשאות מ</w:t>
      </w:r>
      <w:r w:rsidR="004E0E0F">
        <w:rPr>
          <w:rFonts w:hint="cs"/>
          <w:rtl/>
        </w:rPr>
        <w:t>ת</w:t>
      </w:r>
      <w:r>
        <w:rPr>
          <w:rFonts w:hint="cs"/>
          <w:rtl/>
        </w:rPr>
        <w:t xml:space="preserve">אימות, לשנות הגדרות אלו במערכת. כמו כן, ניתן יהיה לשנות הגדרות באופן ידני לכל מפוקח. </w:t>
      </w:r>
    </w:p>
    <w:p w14:paraId="0DC09649" w14:textId="77777777" w:rsidR="007B65DD" w:rsidRDefault="007B65DD" w:rsidP="00861B6F">
      <w:pPr>
        <w:pStyle w:val="22"/>
        <w:rPr>
          <w:rtl/>
        </w:rPr>
      </w:pPr>
    </w:p>
    <w:p w14:paraId="0DC0964A" w14:textId="77777777" w:rsidR="00FC5921" w:rsidRDefault="007B65DD" w:rsidP="007971C9">
      <w:pPr>
        <w:pStyle w:val="40"/>
        <w:rPr>
          <w:rtl/>
        </w:rPr>
      </w:pPr>
      <w:r>
        <w:rPr>
          <w:rFonts w:hint="cs"/>
          <w:rtl/>
        </w:rPr>
        <w:t xml:space="preserve">  </w:t>
      </w:r>
      <w:r w:rsidR="00FC5921">
        <w:rPr>
          <w:rFonts w:hint="cs"/>
          <w:rtl/>
        </w:rPr>
        <w:t xml:space="preserve">הגדרת משטר פיקוח </w:t>
      </w:r>
      <w:r w:rsidR="00FC5921">
        <w:t>[M</w:t>
      </w:r>
      <w:r w:rsidR="00335A0F">
        <w:t>,S</w:t>
      </w:r>
      <w:r w:rsidR="00FC5921">
        <w:t>]</w:t>
      </w:r>
    </w:p>
    <w:p w14:paraId="0DC0964B" w14:textId="77777777" w:rsidR="00FC5921" w:rsidRDefault="00FC5921" w:rsidP="00861B6F">
      <w:pPr>
        <w:pStyle w:val="46"/>
        <w:rPr>
          <w:rtl/>
        </w:rPr>
      </w:pPr>
      <w:r>
        <w:rPr>
          <w:rFonts w:hint="cs"/>
          <w:rtl/>
        </w:rPr>
        <w:t xml:space="preserve">הזנת </w:t>
      </w:r>
      <w:r w:rsidR="004E0E0F">
        <w:rPr>
          <w:rFonts w:hint="cs"/>
          <w:rtl/>
        </w:rPr>
        <w:t xml:space="preserve">משטר פיקוח </w:t>
      </w:r>
      <w:r>
        <w:rPr>
          <w:rFonts w:hint="cs"/>
          <w:rtl/>
        </w:rPr>
        <w:t xml:space="preserve">במערכת שר הטבעות תתאפשר בשתי צורות: </w:t>
      </w:r>
    </w:p>
    <w:p w14:paraId="0DC0964C" w14:textId="77777777" w:rsidR="00FC5921" w:rsidRDefault="00FC5921" w:rsidP="00C8604A">
      <w:pPr>
        <w:pStyle w:val="46"/>
        <w:numPr>
          <w:ilvl w:val="0"/>
          <w:numId w:val="129"/>
        </w:numPr>
      </w:pPr>
      <w:r>
        <w:rPr>
          <w:rFonts w:hint="cs"/>
          <w:rtl/>
        </w:rPr>
        <w:t xml:space="preserve">באמצעות ממשק עם מערכת פקא"ל. </w:t>
      </w:r>
    </w:p>
    <w:p w14:paraId="0DC0964D" w14:textId="77777777" w:rsidR="00FC5921" w:rsidRDefault="00FC5921" w:rsidP="00C8604A">
      <w:pPr>
        <w:pStyle w:val="46"/>
        <w:numPr>
          <w:ilvl w:val="0"/>
          <w:numId w:val="129"/>
        </w:numPr>
      </w:pPr>
      <w:r>
        <w:rPr>
          <w:rFonts w:hint="cs"/>
          <w:rtl/>
        </w:rPr>
        <w:t>באמצעות הזנה ידנית.</w:t>
      </w:r>
    </w:p>
    <w:p w14:paraId="0DC0964E" w14:textId="77777777" w:rsidR="00FC5921" w:rsidRDefault="00FC5921" w:rsidP="00861B6F">
      <w:pPr>
        <w:pStyle w:val="46"/>
        <w:rPr>
          <w:rtl/>
        </w:rPr>
      </w:pPr>
      <w:r>
        <w:rPr>
          <w:rFonts w:hint="cs"/>
          <w:rtl/>
        </w:rPr>
        <w:t xml:space="preserve">באופן שוטף, הזנות הנתונים יבוצעו ע"י הממשק.  </w:t>
      </w:r>
    </w:p>
    <w:p w14:paraId="0DC0964F" w14:textId="77777777" w:rsidR="00FC5921" w:rsidRDefault="00FC5921" w:rsidP="00861B6F">
      <w:pPr>
        <w:pStyle w:val="46"/>
        <w:rPr>
          <w:rtl/>
        </w:rPr>
      </w:pPr>
      <w:r>
        <w:rPr>
          <w:rFonts w:hint="cs"/>
          <w:rtl/>
        </w:rPr>
        <w:t xml:space="preserve">משטר הפיקוח יגדיר את הזמנים בהם מחויב המפוקח לשהות במקום הפיקוח, והזמנים בהם הוא מורשה לשהות מחוץ למקום הפיקוח. </w:t>
      </w:r>
    </w:p>
    <w:p w14:paraId="0DC09650" w14:textId="77777777" w:rsidR="00FC5921" w:rsidRDefault="00FC5921" w:rsidP="00861B6F">
      <w:pPr>
        <w:pStyle w:val="46"/>
        <w:rPr>
          <w:rtl/>
        </w:rPr>
      </w:pPr>
      <w:r>
        <w:rPr>
          <w:rFonts w:hint="cs"/>
          <w:rtl/>
        </w:rPr>
        <w:t>ברירת המחדל של משטר הפיקוח הינה המצאות רצופה במיקום הפיקוח. על משטר פיקוח זה ניתן יהיה להגדיר פרקי זמן שבהם יותר למפוקח להימצא מחוץ לביתו- "חלונות פיקוח".  את החלונות ניתן יהיה להגדיר באופן הבא:</w:t>
      </w:r>
    </w:p>
    <w:p w14:paraId="0DC09651" w14:textId="77777777" w:rsidR="00FC5921" w:rsidRDefault="00FC5921" w:rsidP="00C8604A">
      <w:pPr>
        <w:pStyle w:val="46"/>
        <w:numPr>
          <w:ilvl w:val="0"/>
          <w:numId w:val="130"/>
        </w:numPr>
      </w:pPr>
      <w:r>
        <w:rPr>
          <w:rFonts w:hint="cs"/>
          <w:rtl/>
        </w:rPr>
        <w:t xml:space="preserve">חלון קבוע </w:t>
      </w:r>
      <w:r>
        <w:rPr>
          <w:rtl/>
        </w:rPr>
        <w:t>–</w:t>
      </w:r>
      <w:r w:rsidR="00B354D0">
        <w:rPr>
          <w:rFonts w:hint="cs"/>
          <w:rtl/>
        </w:rPr>
        <w:t xml:space="preserve">ימים </w:t>
      </w:r>
      <w:r>
        <w:rPr>
          <w:rFonts w:hint="cs"/>
          <w:rtl/>
        </w:rPr>
        <w:t xml:space="preserve">בשבוע </w:t>
      </w:r>
      <w:r w:rsidR="004E0E0F">
        <w:rPr>
          <w:rFonts w:hint="cs"/>
          <w:rtl/>
        </w:rPr>
        <w:t xml:space="preserve">לפי </w:t>
      </w:r>
      <w:r>
        <w:rPr>
          <w:rFonts w:hint="cs"/>
          <w:rtl/>
        </w:rPr>
        <w:t>שע</w:t>
      </w:r>
      <w:r w:rsidR="004E0E0F">
        <w:rPr>
          <w:rFonts w:hint="cs"/>
          <w:rtl/>
        </w:rPr>
        <w:t>ות מוגדרות</w:t>
      </w:r>
      <w:r w:rsidR="00B354D0">
        <w:rPr>
          <w:rFonts w:hint="cs"/>
          <w:rtl/>
        </w:rPr>
        <w:t xml:space="preserve"> (משעה עד שעה)</w:t>
      </w:r>
      <w:r w:rsidR="004E0E0F">
        <w:rPr>
          <w:rFonts w:hint="cs"/>
          <w:rtl/>
        </w:rPr>
        <w:t xml:space="preserve">. </w:t>
      </w:r>
      <w:r w:rsidR="00B354D0">
        <w:rPr>
          <w:rFonts w:hint="cs"/>
          <w:rtl/>
        </w:rPr>
        <w:t xml:space="preserve">לכל חלון יוגדר תוקף (מתאריך עד תאריך). תאריך סיום איננו חובה. </w:t>
      </w:r>
    </w:p>
    <w:p w14:paraId="0DC09652" w14:textId="77777777" w:rsidR="00FC5921" w:rsidRDefault="00FC5921" w:rsidP="00C8604A">
      <w:pPr>
        <w:pStyle w:val="46"/>
        <w:numPr>
          <w:ilvl w:val="0"/>
          <w:numId w:val="130"/>
        </w:numPr>
      </w:pPr>
      <w:r>
        <w:rPr>
          <w:rFonts w:hint="cs"/>
          <w:rtl/>
        </w:rPr>
        <w:t xml:space="preserve">חלון חד פעמי </w:t>
      </w:r>
      <w:r>
        <w:rPr>
          <w:rtl/>
        </w:rPr>
        <w:t>–</w:t>
      </w:r>
      <w:r>
        <w:rPr>
          <w:rFonts w:hint="cs"/>
          <w:rtl/>
        </w:rPr>
        <w:t xml:space="preserve"> חלון עבור אירוע ספציפי</w:t>
      </w:r>
      <w:r w:rsidR="00B354D0">
        <w:rPr>
          <w:rFonts w:hint="cs"/>
          <w:rtl/>
        </w:rPr>
        <w:t xml:space="preserve"> בתאריך מסוים משעה עד שעה</w:t>
      </w:r>
      <w:r>
        <w:rPr>
          <w:rFonts w:hint="cs"/>
          <w:rtl/>
        </w:rPr>
        <w:t xml:space="preserve"> (כגון תור לרופא, זימון לבית משפט וכד'). </w:t>
      </w:r>
    </w:p>
    <w:p w14:paraId="0DC09653" w14:textId="77777777" w:rsidR="00FC5921" w:rsidRDefault="00FC5921" w:rsidP="00861B6F">
      <w:pPr>
        <w:pStyle w:val="46"/>
        <w:rPr>
          <w:rtl/>
        </w:rPr>
      </w:pPr>
      <w:r>
        <w:rPr>
          <w:rFonts w:hint="cs"/>
          <w:rtl/>
        </w:rPr>
        <w:t xml:space="preserve">ניתן יהיה להגדיר מספר חלונות פיקוח ביום. </w:t>
      </w:r>
    </w:p>
    <w:p w14:paraId="0DC09654" w14:textId="77777777" w:rsidR="00335A0F" w:rsidRDefault="00335A0F" w:rsidP="00861B6F">
      <w:pPr>
        <w:pStyle w:val="46"/>
        <w:rPr>
          <w:rtl/>
        </w:rPr>
      </w:pPr>
      <w:r>
        <w:rPr>
          <w:rFonts w:hint="cs"/>
          <w:rtl/>
        </w:rPr>
        <w:t>הגדרת הלו"ז במערכת נדרשת להיות פשוטה, ובנוסף להגדרת הלו"ז באמצעות הקלדה נדרשת הצגה ויזואלית של לו"ז המפוקח בחתך של שבוע (כדוגמת זימון פגישה בפורמט של יומן פגישות ממוחשב).</w:t>
      </w:r>
    </w:p>
    <w:p w14:paraId="0DC09655" w14:textId="77777777" w:rsidR="00335A0F" w:rsidRDefault="00335A0F" w:rsidP="00861B6F">
      <w:pPr>
        <w:pStyle w:val="46"/>
        <w:rPr>
          <w:rtl/>
        </w:rPr>
      </w:pPr>
      <w:r>
        <w:rPr>
          <w:rFonts w:hint="cs"/>
          <w:rtl/>
        </w:rPr>
        <w:t>בכל עדכון של חלונות זמן, תיעשה בדיקה לוגית לצורך מניעת סתירות וחפיפות בין חלונות זמן.</w:t>
      </w:r>
    </w:p>
    <w:p w14:paraId="0DC09656" w14:textId="77777777" w:rsidR="00FC5921" w:rsidRDefault="00FC5921" w:rsidP="00861B6F">
      <w:pPr>
        <w:pStyle w:val="31"/>
        <w:rPr>
          <w:rtl/>
        </w:rPr>
      </w:pPr>
    </w:p>
    <w:p w14:paraId="0DC09657" w14:textId="77777777" w:rsidR="00DF76FF" w:rsidRDefault="00DF76FF">
      <w:pPr>
        <w:keepNext w:val="0"/>
        <w:keepLines w:val="0"/>
        <w:bidi w:val="0"/>
        <w:spacing w:line="240" w:lineRule="auto"/>
        <w:rPr>
          <w:color w:val="auto"/>
          <w:szCs w:val="26"/>
          <w:rtl/>
          <w:lang w:eastAsia="he-IL"/>
        </w:rPr>
      </w:pPr>
      <w:r>
        <w:rPr>
          <w:rtl/>
        </w:rPr>
        <w:br w:type="page"/>
      </w:r>
    </w:p>
    <w:p w14:paraId="0DC09658" w14:textId="77777777" w:rsidR="00FC5921" w:rsidRDefault="00FC5921" w:rsidP="007971C9">
      <w:pPr>
        <w:pStyle w:val="40"/>
      </w:pPr>
      <w:r>
        <w:rPr>
          <w:rFonts w:hint="cs"/>
          <w:rtl/>
        </w:rPr>
        <w:t xml:space="preserve">שמירת גרסאות משטר פיקוח </w:t>
      </w:r>
      <w:r>
        <w:t>[M</w:t>
      </w:r>
      <w:r w:rsidR="00335A0F">
        <w:t>,S</w:t>
      </w:r>
      <w:r>
        <w:t>]</w:t>
      </w:r>
    </w:p>
    <w:p w14:paraId="0DC09659" w14:textId="77777777" w:rsidR="00FC5921" w:rsidRDefault="00FC5921" w:rsidP="00861B6F">
      <w:pPr>
        <w:pStyle w:val="46"/>
        <w:rPr>
          <w:rtl/>
        </w:rPr>
      </w:pPr>
      <w:r>
        <w:rPr>
          <w:rFonts w:hint="cs"/>
          <w:rtl/>
        </w:rPr>
        <w:t xml:space="preserve">כל שינוי במשטר הפיקוח נדרש להישמר במערכת שר הטבעות. השינויים ישמרו עם </w:t>
      </w:r>
      <w:r w:rsidR="00B176D8">
        <w:rPr>
          <w:rFonts w:hint="cs"/>
          <w:rtl/>
        </w:rPr>
        <w:t>ה</w:t>
      </w:r>
      <w:r>
        <w:rPr>
          <w:rFonts w:hint="cs"/>
          <w:rtl/>
        </w:rPr>
        <w:t xml:space="preserve">אינפורמציה הבאה לפחות: תאריך תחילת תוקף משטר הפיקוח, תאריך סיום משטר פיקוח ופרטי משטר הפיקוח. תאריך ההתחלה יקבע לאחר שהמערכת קיבלה הודעה מאמצעי הקצה שמשטר הפיקוח שנשלח אליה נקלט בהצלחה, תאריך סיום יתקבל לאחר שהמערכת קיבלה הודעה שמשטר פיקוח מעודכן יותר התקבל. </w:t>
      </w:r>
    </w:p>
    <w:p w14:paraId="0DC0965A" w14:textId="77777777" w:rsidR="00FC5921" w:rsidRDefault="00FC5921" w:rsidP="00861B6F">
      <w:pPr>
        <w:pStyle w:val="46"/>
        <w:rPr>
          <w:rtl/>
        </w:rPr>
      </w:pPr>
      <w:r>
        <w:rPr>
          <w:rFonts w:hint="cs"/>
          <w:rtl/>
        </w:rPr>
        <w:t xml:space="preserve">בעת ביצוע </w:t>
      </w:r>
      <w:r w:rsidR="00761CEE">
        <w:rPr>
          <w:rFonts w:hint="cs"/>
          <w:rtl/>
        </w:rPr>
        <w:t>בדיקה של</w:t>
      </w:r>
      <w:r>
        <w:rPr>
          <w:rFonts w:hint="cs"/>
          <w:rtl/>
        </w:rPr>
        <w:t xml:space="preserve"> אירועים, האירועים י</w:t>
      </w:r>
      <w:r w:rsidR="0057192D">
        <w:rPr>
          <w:rFonts w:hint="cs"/>
          <w:rtl/>
        </w:rPr>
        <w:t>בדקו</w:t>
      </w:r>
      <w:r>
        <w:rPr>
          <w:rFonts w:hint="cs"/>
          <w:rtl/>
        </w:rPr>
        <w:t xml:space="preserve"> אל מול משטר הפיקוח שבאותו זמן היה פעיל באמצעי הקצה ולא אל מול משטר הפיקוח שמוזן כעת במערכת. </w:t>
      </w:r>
    </w:p>
    <w:p w14:paraId="0DC0965B" w14:textId="77777777" w:rsidR="00FC5921" w:rsidRDefault="00FC5921" w:rsidP="00861B6F">
      <w:pPr>
        <w:pStyle w:val="31"/>
        <w:rPr>
          <w:rtl/>
        </w:rPr>
      </w:pPr>
    </w:p>
    <w:p w14:paraId="0DC0965C" w14:textId="77777777" w:rsidR="00FC5921" w:rsidRDefault="00FC5921" w:rsidP="007971C9">
      <w:pPr>
        <w:pStyle w:val="40"/>
      </w:pPr>
      <w:r>
        <w:rPr>
          <w:rFonts w:hint="cs"/>
          <w:rtl/>
        </w:rPr>
        <w:t xml:space="preserve">גרסאות משטר פיקוח שטרם עודכנו </w:t>
      </w:r>
      <w:r>
        <w:t>[M</w:t>
      </w:r>
      <w:r w:rsidR="00335A0F">
        <w:t>,S</w:t>
      </w:r>
      <w:r>
        <w:t>]</w:t>
      </w:r>
    </w:p>
    <w:p w14:paraId="0DC0965D" w14:textId="77777777" w:rsidR="00FC5921" w:rsidRDefault="00FC5921" w:rsidP="00861B6F">
      <w:pPr>
        <w:pStyle w:val="46"/>
        <w:rPr>
          <w:rtl/>
        </w:rPr>
      </w:pPr>
      <w:r>
        <w:rPr>
          <w:rFonts w:hint="cs"/>
          <w:rtl/>
        </w:rPr>
        <w:t>המערכת תאפשר להציג את כלל השינויים במשטר הפיקוח שעד</w:t>
      </w:r>
      <w:r w:rsidR="00732C3A">
        <w:rPr>
          <w:rFonts w:hint="cs"/>
          <w:rtl/>
        </w:rPr>
        <w:t>י</w:t>
      </w:r>
      <w:r>
        <w:rPr>
          <w:rFonts w:hint="cs"/>
          <w:rtl/>
        </w:rPr>
        <w:t>ין לא עודכנו באמצעי הקצה. במידה ושינוי במשטר פיקוח נשלח לאמצעי קצה ולא התקבל אישור על שינוי משטר הפיקוח תוך זמן סביר</w:t>
      </w:r>
      <w:r w:rsidR="00732C3A">
        <w:rPr>
          <w:rFonts w:hint="cs"/>
          <w:rtl/>
        </w:rPr>
        <w:t>,</w:t>
      </w:r>
      <w:r>
        <w:rPr>
          <w:rFonts w:hint="cs"/>
          <w:rtl/>
        </w:rPr>
        <w:t xml:space="preserve"> המערכת תתריע על כך. </w:t>
      </w:r>
    </w:p>
    <w:p w14:paraId="0DC0965E" w14:textId="77777777" w:rsidR="00FC5921" w:rsidRDefault="00FC5921" w:rsidP="00861B6F">
      <w:pPr>
        <w:pStyle w:val="46"/>
        <w:rPr>
          <w:rtl/>
        </w:rPr>
      </w:pPr>
      <w:r>
        <w:rPr>
          <w:rFonts w:hint="cs"/>
          <w:rtl/>
        </w:rPr>
        <w:t>עבור כל בקשת שינוי למשטר פיקוח, שעד</w:t>
      </w:r>
      <w:r w:rsidR="00732C3A">
        <w:rPr>
          <w:rFonts w:hint="cs"/>
          <w:rtl/>
        </w:rPr>
        <w:t>י</w:t>
      </w:r>
      <w:r>
        <w:rPr>
          <w:rFonts w:hint="cs"/>
          <w:rtl/>
        </w:rPr>
        <w:t>ין לא עודכנה באמצעי הקצה ניתן יהיה לקבל את האינפורמציה הבאה:</w:t>
      </w:r>
    </w:p>
    <w:p w14:paraId="0DC0965F" w14:textId="77777777" w:rsidR="00FC5921" w:rsidRPr="00B51272" w:rsidRDefault="00FC5921" w:rsidP="00C8604A">
      <w:pPr>
        <w:pStyle w:val="46"/>
        <w:numPr>
          <w:ilvl w:val="0"/>
          <w:numId w:val="93"/>
        </w:numPr>
        <w:rPr>
          <w:rtl/>
        </w:rPr>
      </w:pPr>
      <w:r w:rsidRPr="00B51272">
        <w:rPr>
          <w:rFonts w:hint="eastAsia"/>
          <w:rtl/>
        </w:rPr>
        <w:t>המפוקח</w:t>
      </w:r>
      <w:r w:rsidRPr="00B51272">
        <w:rPr>
          <w:rtl/>
        </w:rPr>
        <w:t xml:space="preserve"> </w:t>
      </w:r>
      <w:r w:rsidRPr="00B51272">
        <w:rPr>
          <w:rFonts w:hint="eastAsia"/>
          <w:rtl/>
        </w:rPr>
        <w:t>אליו</w:t>
      </w:r>
      <w:r w:rsidRPr="00B51272">
        <w:rPr>
          <w:rtl/>
        </w:rPr>
        <w:t xml:space="preserve"> </w:t>
      </w:r>
      <w:r w:rsidRPr="00B51272">
        <w:rPr>
          <w:rFonts w:hint="eastAsia"/>
          <w:rtl/>
        </w:rPr>
        <w:t>נשלחה</w:t>
      </w:r>
      <w:r w:rsidRPr="00B51272">
        <w:rPr>
          <w:rtl/>
        </w:rPr>
        <w:t xml:space="preserve"> </w:t>
      </w:r>
      <w:r w:rsidRPr="00B51272">
        <w:rPr>
          <w:rFonts w:hint="eastAsia"/>
          <w:rtl/>
        </w:rPr>
        <w:t>בקשת</w:t>
      </w:r>
      <w:r w:rsidRPr="00B51272">
        <w:rPr>
          <w:rtl/>
        </w:rPr>
        <w:t xml:space="preserve"> </w:t>
      </w:r>
      <w:r w:rsidRPr="00B51272">
        <w:rPr>
          <w:rFonts w:hint="eastAsia"/>
          <w:rtl/>
        </w:rPr>
        <w:t>השינוי</w:t>
      </w:r>
      <w:r w:rsidRPr="00B51272">
        <w:rPr>
          <w:rtl/>
        </w:rPr>
        <w:t xml:space="preserve">. </w:t>
      </w:r>
    </w:p>
    <w:p w14:paraId="0DC09660" w14:textId="77777777" w:rsidR="00FC5921" w:rsidRPr="00B51272" w:rsidRDefault="00FC5921" w:rsidP="00C8604A">
      <w:pPr>
        <w:pStyle w:val="46"/>
        <w:numPr>
          <w:ilvl w:val="0"/>
          <w:numId w:val="93"/>
        </w:numPr>
      </w:pPr>
      <w:r w:rsidRPr="00B51272">
        <w:rPr>
          <w:rFonts w:hint="eastAsia"/>
          <w:rtl/>
        </w:rPr>
        <w:t>המועד</w:t>
      </w:r>
      <w:r w:rsidRPr="00B51272">
        <w:rPr>
          <w:rtl/>
        </w:rPr>
        <w:t xml:space="preserve"> </w:t>
      </w:r>
      <w:r w:rsidRPr="00B51272">
        <w:rPr>
          <w:rFonts w:hint="eastAsia"/>
          <w:rtl/>
        </w:rPr>
        <w:t>בו</w:t>
      </w:r>
      <w:r w:rsidRPr="00B51272">
        <w:rPr>
          <w:rtl/>
        </w:rPr>
        <w:t xml:space="preserve"> </w:t>
      </w:r>
      <w:r w:rsidRPr="00B51272">
        <w:rPr>
          <w:rFonts w:hint="eastAsia"/>
          <w:rtl/>
        </w:rPr>
        <w:t>נוצרה</w:t>
      </w:r>
      <w:r w:rsidRPr="00B51272">
        <w:rPr>
          <w:rtl/>
        </w:rPr>
        <w:t xml:space="preserve"> </w:t>
      </w:r>
      <w:r w:rsidRPr="00B51272">
        <w:rPr>
          <w:rFonts w:hint="eastAsia"/>
          <w:rtl/>
        </w:rPr>
        <w:t>הבקשה</w:t>
      </w:r>
      <w:r w:rsidRPr="00B51272">
        <w:rPr>
          <w:rtl/>
        </w:rPr>
        <w:t xml:space="preserve"> </w:t>
      </w:r>
      <w:r w:rsidRPr="00B51272">
        <w:rPr>
          <w:rFonts w:hint="eastAsia"/>
          <w:rtl/>
        </w:rPr>
        <w:t>במערכת</w:t>
      </w:r>
      <w:r w:rsidRPr="00B51272">
        <w:rPr>
          <w:rtl/>
        </w:rPr>
        <w:t xml:space="preserve"> (ברמת </w:t>
      </w:r>
      <w:r w:rsidRPr="00B51272">
        <w:rPr>
          <w:rFonts w:hint="eastAsia"/>
          <w:rtl/>
        </w:rPr>
        <w:t>דיוק</w:t>
      </w:r>
      <w:r w:rsidRPr="00B51272">
        <w:rPr>
          <w:rtl/>
        </w:rPr>
        <w:t xml:space="preserve"> </w:t>
      </w:r>
      <w:r w:rsidRPr="00B51272">
        <w:rPr>
          <w:rFonts w:hint="eastAsia"/>
          <w:rtl/>
        </w:rPr>
        <w:t>של</w:t>
      </w:r>
      <w:r w:rsidRPr="00B51272">
        <w:rPr>
          <w:rtl/>
        </w:rPr>
        <w:t xml:space="preserve"> </w:t>
      </w:r>
      <w:r w:rsidRPr="00B51272">
        <w:rPr>
          <w:rFonts w:hint="eastAsia"/>
          <w:rtl/>
        </w:rPr>
        <w:t>שנייה</w:t>
      </w:r>
      <w:r w:rsidRPr="00B51272">
        <w:rPr>
          <w:rtl/>
        </w:rPr>
        <w:t>).</w:t>
      </w:r>
    </w:p>
    <w:p w14:paraId="0DC09661" w14:textId="77777777" w:rsidR="00FC5921" w:rsidRDefault="00FC5921" w:rsidP="00C8604A">
      <w:pPr>
        <w:pStyle w:val="46"/>
        <w:numPr>
          <w:ilvl w:val="0"/>
          <w:numId w:val="93"/>
        </w:numPr>
      </w:pPr>
      <w:r w:rsidRPr="00B51272">
        <w:rPr>
          <w:rFonts w:hint="eastAsia"/>
          <w:rtl/>
        </w:rPr>
        <w:t>מי</w:t>
      </w:r>
      <w:r w:rsidRPr="00B51272">
        <w:rPr>
          <w:rtl/>
        </w:rPr>
        <w:t xml:space="preserve"> </w:t>
      </w:r>
      <w:r w:rsidRPr="00B51272">
        <w:rPr>
          <w:rFonts w:hint="eastAsia"/>
          <w:rtl/>
        </w:rPr>
        <w:t>המשתמש</w:t>
      </w:r>
      <w:r w:rsidRPr="00B51272">
        <w:rPr>
          <w:rtl/>
        </w:rPr>
        <w:t xml:space="preserve"> </w:t>
      </w:r>
      <w:r w:rsidRPr="00B51272">
        <w:rPr>
          <w:rFonts w:hint="eastAsia"/>
          <w:rtl/>
        </w:rPr>
        <w:t>שיזם</w:t>
      </w:r>
      <w:r w:rsidRPr="00B51272">
        <w:rPr>
          <w:rtl/>
        </w:rPr>
        <w:t xml:space="preserve"> </w:t>
      </w:r>
      <w:r w:rsidRPr="00B51272">
        <w:rPr>
          <w:rFonts w:hint="eastAsia"/>
          <w:rtl/>
        </w:rPr>
        <w:t>את</w:t>
      </w:r>
      <w:r w:rsidRPr="00B51272">
        <w:rPr>
          <w:rtl/>
        </w:rPr>
        <w:t xml:space="preserve"> </w:t>
      </w:r>
      <w:r>
        <w:rPr>
          <w:rFonts w:hint="cs"/>
          <w:rtl/>
        </w:rPr>
        <w:t>העדכון</w:t>
      </w:r>
      <w:r w:rsidRPr="00B51272">
        <w:rPr>
          <w:rtl/>
        </w:rPr>
        <w:t>.</w:t>
      </w:r>
    </w:p>
    <w:p w14:paraId="0DC09662" w14:textId="77777777" w:rsidR="00DF76FF" w:rsidRPr="00B51272" w:rsidRDefault="00DF76FF" w:rsidP="00DF76FF">
      <w:pPr>
        <w:pStyle w:val="46"/>
      </w:pPr>
    </w:p>
    <w:p w14:paraId="0DC09663" w14:textId="77777777" w:rsidR="007B65DD" w:rsidRDefault="007B65DD" w:rsidP="007971C9">
      <w:pPr>
        <w:pStyle w:val="30"/>
        <w:rPr>
          <w:rtl/>
        </w:rPr>
      </w:pPr>
      <w:bookmarkStart w:id="1625" w:name="_Toc344207989"/>
      <w:r>
        <w:rPr>
          <w:rFonts w:hint="cs"/>
          <w:rtl/>
        </w:rPr>
        <w:t xml:space="preserve">תמונת מצב מפוקחים </w:t>
      </w:r>
      <w:r>
        <w:t>[M,S]</w:t>
      </w:r>
      <w:bookmarkEnd w:id="1625"/>
    </w:p>
    <w:p w14:paraId="0DC09664" w14:textId="77777777" w:rsidR="007B65DD" w:rsidRDefault="00335A0F" w:rsidP="00861B6F">
      <w:pPr>
        <w:pStyle w:val="31"/>
        <w:rPr>
          <w:rtl/>
        </w:rPr>
      </w:pPr>
      <w:r>
        <w:rPr>
          <w:rFonts w:hint="cs"/>
          <w:rtl/>
        </w:rPr>
        <w:t>מערכת שר הטבעות תאפשר הצגה פשוטה של תמונת מצב המפוקחים</w:t>
      </w:r>
      <w:r w:rsidR="005341E3">
        <w:rPr>
          <w:rFonts w:hint="cs"/>
          <w:rtl/>
        </w:rPr>
        <w:t xml:space="preserve"> לפי הסטטוסים בסעיף </w:t>
      </w:r>
      <w:r w:rsidR="00694A0D">
        <w:rPr>
          <w:cs/>
        </w:rPr>
        <w:t>‎</w:t>
      </w:r>
      <w:r w:rsidR="00694A0D">
        <w:t>2.5.1</w:t>
      </w:r>
      <w:r>
        <w:rPr>
          <w:rFonts w:hint="cs"/>
          <w:rtl/>
        </w:rPr>
        <w:t xml:space="preserve"> במספר חתכים: </w:t>
      </w:r>
    </w:p>
    <w:p w14:paraId="0DC09665" w14:textId="77777777" w:rsidR="00335A0F" w:rsidRDefault="00335A0F" w:rsidP="00C8604A">
      <w:pPr>
        <w:pStyle w:val="31"/>
        <w:numPr>
          <w:ilvl w:val="0"/>
          <w:numId w:val="131"/>
        </w:numPr>
      </w:pPr>
      <w:r>
        <w:rPr>
          <w:rFonts w:hint="cs"/>
          <w:rtl/>
        </w:rPr>
        <w:t>מפוקחים הממתינים לעדכון גרסת משטר פיקוח.</w:t>
      </w:r>
    </w:p>
    <w:p w14:paraId="0DC09666" w14:textId="77777777" w:rsidR="005341E3" w:rsidRDefault="00335A0F" w:rsidP="00C8604A">
      <w:pPr>
        <w:pStyle w:val="31"/>
        <w:numPr>
          <w:ilvl w:val="0"/>
          <w:numId w:val="131"/>
        </w:numPr>
      </w:pPr>
      <w:r>
        <w:rPr>
          <w:rFonts w:hint="cs"/>
          <w:rtl/>
        </w:rPr>
        <w:t xml:space="preserve">מפוקחים </w:t>
      </w:r>
      <w:r w:rsidR="00E324EE">
        <w:rPr>
          <w:rFonts w:hint="cs"/>
          <w:rtl/>
        </w:rPr>
        <w:t>ע"פ מחוז או ע"פ מפקח אחראי.</w:t>
      </w:r>
    </w:p>
    <w:p w14:paraId="0DC09667" w14:textId="77777777" w:rsidR="00335A0F" w:rsidRDefault="00C668AB" w:rsidP="00C8604A">
      <w:pPr>
        <w:pStyle w:val="31"/>
        <w:numPr>
          <w:ilvl w:val="0"/>
          <w:numId w:val="131"/>
        </w:numPr>
        <w:rPr>
          <w:rtl/>
        </w:rPr>
      </w:pPr>
      <w:r>
        <w:rPr>
          <w:rFonts w:hint="cs"/>
          <w:rtl/>
        </w:rPr>
        <w:t>מפוקחים לפי מאפיינים שונים כגון (קטין/בגיר), גורם תובע, בימ"ש, תחנת משטרה</w:t>
      </w:r>
      <w:r w:rsidR="002F4371">
        <w:rPr>
          <w:rFonts w:hint="cs"/>
          <w:rtl/>
        </w:rPr>
        <w:t>.</w:t>
      </w:r>
    </w:p>
    <w:p w14:paraId="0DC09668" w14:textId="77777777" w:rsidR="00DF76FF" w:rsidRDefault="00DF76FF">
      <w:pPr>
        <w:keepNext w:val="0"/>
        <w:keepLines w:val="0"/>
        <w:bidi w:val="0"/>
        <w:spacing w:line="240" w:lineRule="auto"/>
        <w:rPr>
          <w:rFonts w:eastAsia="Calibri"/>
          <w:color w:val="008000"/>
          <w:sz w:val="26"/>
          <w:szCs w:val="28"/>
          <w:rtl/>
        </w:rPr>
      </w:pPr>
      <w:r>
        <w:rPr>
          <w:rtl/>
        </w:rPr>
        <w:br w:type="page"/>
      </w:r>
    </w:p>
    <w:p w14:paraId="0DC09669" w14:textId="77777777" w:rsidR="001240CA" w:rsidRDefault="001240CA" w:rsidP="007E213F">
      <w:pPr>
        <w:pStyle w:val="21"/>
        <w:rPr>
          <w:rtl/>
        </w:rPr>
      </w:pPr>
      <w:bookmarkStart w:id="1626" w:name="_Toc344207990"/>
      <w:r>
        <w:rPr>
          <w:rFonts w:hint="cs"/>
          <w:rtl/>
        </w:rPr>
        <w:t xml:space="preserve">התקנה </w:t>
      </w:r>
      <w:r>
        <w:t>[M</w:t>
      </w:r>
      <w:r w:rsidR="004633AC">
        <w:t>,S</w:t>
      </w:r>
      <w:r>
        <w:t>]</w:t>
      </w:r>
      <w:bookmarkEnd w:id="1626"/>
    </w:p>
    <w:p w14:paraId="0DC0966A" w14:textId="77777777" w:rsidR="004F2EC0" w:rsidRDefault="00E8196A" w:rsidP="00861B6F">
      <w:pPr>
        <w:pStyle w:val="22"/>
        <w:rPr>
          <w:rtl/>
        </w:rPr>
      </w:pPr>
      <w:r>
        <w:rPr>
          <w:rFonts w:hint="cs"/>
          <w:rtl/>
        </w:rPr>
        <w:t xml:space="preserve">תהליך התקנה הינו תהליך </w:t>
      </w:r>
      <w:r w:rsidR="00E324EE">
        <w:rPr>
          <w:rFonts w:hint="cs"/>
          <w:rtl/>
        </w:rPr>
        <w:t xml:space="preserve">שמבוצע ע"י </w:t>
      </w:r>
      <w:r w:rsidR="004F2EC0">
        <w:rPr>
          <w:rFonts w:hint="cs"/>
          <w:rtl/>
        </w:rPr>
        <w:t>כ"א מיומן שהוסמך לפעילות.</w:t>
      </w:r>
    </w:p>
    <w:p w14:paraId="0DC0966B" w14:textId="77777777" w:rsidR="004F2EC0" w:rsidRDefault="004F2EC0" w:rsidP="00861B6F">
      <w:pPr>
        <w:pStyle w:val="22"/>
        <w:rPr>
          <w:rtl/>
        </w:rPr>
      </w:pPr>
      <w:r>
        <w:rPr>
          <w:rFonts w:hint="cs"/>
          <w:rtl/>
        </w:rPr>
        <w:t xml:space="preserve">מהות התהליך הינו: </w:t>
      </w:r>
    </w:p>
    <w:p w14:paraId="0DC0966C" w14:textId="77777777" w:rsidR="004F2EC0" w:rsidRDefault="004F2EC0" w:rsidP="00C8604A">
      <w:pPr>
        <w:pStyle w:val="22"/>
        <w:numPr>
          <w:ilvl w:val="0"/>
          <w:numId w:val="132"/>
        </w:numPr>
      </w:pPr>
      <w:r>
        <w:rPr>
          <w:rFonts w:hint="cs"/>
          <w:rtl/>
        </w:rPr>
        <w:t>התקנת צמיד אלקטרוני על המפוקח.</w:t>
      </w:r>
    </w:p>
    <w:p w14:paraId="0DC0966D" w14:textId="77777777" w:rsidR="004F2EC0" w:rsidRDefault="004F2EC0" w:rsidP="00C8604A">
      <w:pPr>
        <w:pStyle w:val="22"/>
        <w:numPr>
          <w:ilvl w:val="0"/>
          <w:numId w:val="132"/>
        </w:numPr>
      </w:pPr>
      <w:r>
        <w:rPr>
          <w:rFonts w:hint="cs"/>
          <w:rtl/>
        </w:rPr>
        <w:t>התקנת יחידה ביתית בבית המפוקח.</w:t>
      </w:r>
    </w:p>
    <w:p w14:paraId="0DC0966E" w14:textId="77777777" w:rsidR="004F2EC0" w:rsidRDefault="004F2EC0" w:rsidP="00C8604A">
      <w:pPr>
        <w:pStyle w:val="22"/>
        <w:numPr>
          <w:ilvl w:val="0"/>
          <w:numId w:val="132"/>
        </w:numPr>
      </w:pPr>
      <w:r>
        <w:rPr>
          <w:rFonts w:hint="cs"/>
          <w:rtl/>
        </w:rPr>
        <w:t>ביצוע בדיקות טווחים.</w:t>
      </w:r>
    </w:p>
    <w:p w14:paraId="0DC0966F" w14:textId="77777777" w:rsidR="004F2EC0" w:rsidRDefault="004F2EC0" w:rsidP="00C8604A">
      <w:pPr>
        <w:pStyle w:val="22"/>
        <w:numPr>
          <w:ilvl w:val="0"/>
          <w:numId w:val="132"/>
        </w:numPr>
      </w:pPr>
      <w:r>
        <w:rPr>
          <w:rFonts w:hint="cs"/>
          <w:rtl/>
        </w:rPr>
        <w:t>בדיקת הגדרות במערכת שר הטבעות.</w:t>
      </w:r>
    </w:p>
    <w:p w14:paraId="0DC09670" w14:textId="77777777" w:rsidR="004F2EC0" w:rsidRDefault="004F2EC0" w:rsidP="00C8604A">
      <w:pPr>
        <w:pStyle w:val="22"/>
        <w:numPr>
          <w:ilvl w:val="0"/>
          <w:numId w:val="132"/>
        </w:numPr>
      </w:pPr>
      <w:r>
        <w:rPr>
          <w:rFonts w:hint="cs"/>
          <w:rtl/>
        </w:rPr>
        <w:t xml:space="preserve">אישור ההתקנה והתחלת פיקוח מבצעי </w:t>
      </w:r>
      <w:r w:rsidR="005E6588">
        <w:rPr>
          <w:rFonts w:hint="cs"/>
          <w:rtl/>
        </w:rPr>
        <w:t>ע</w:t>
      </w:r>
      <w:r>
        <w:rPr>
          <w:rFonts w:hint="cs"/>
          <w:rtl/>
        </w:rPr>
        <w:t xml:space="preserve">ל המפוקח. </w:t>
      </w:r>
    </w:p>
    <w:p w14:paraId="0DC09671" w14:textId="77777777" w:rsidR="004F2EC0" w:rsidRDefault="00405F8C" w:rsidP="00861B6F">
      <w:pPr>
        <w:pStyle w:val="22"/>
        <w:rPr>
          <w:rtl/>
        </w:rPr>
      </w:pPr>
      <w:r>
        <w:rPr>
          <w:rFonts w:hint="cs"/>
          <w:rtl/>
        </w:rPr>
        <w:t xml:space="preserve">מערכת שר הטבעות צריכה לאפשר ביצוע מהיר ויעיל של התהליך, כזה שבסופו יבטיח שההתקנה בוצעה בהצלחה, וניתן לבצע פיקוח בצורה יעילה ואמינה. </w:t>
      </w:r>
    </w:p>
    <w:p w14:paraId="0DC09672" w14:textId="77777777" w:rsidR="00073DA1" w:rsidRDefault="00073DA1" w:rsidP="007971C9">
      <w:pPr>
        <w:pStyle w:val="30"/>
        <w:rPr>
          <w:rtl/>
        </w:rPr>
      </w:pPr>
      <w:bookmarkStart w:id="1627" w:name="_Toc344207991"/>
      <w:r>
        <w:rPr>
          <w:rFonts w:hint="cs"/>
          <w:rtl/>
        </w:rPr>
        <w:t xml:space="preserve">מוד התקנה </w:t>
      </w:r>
      <w:r>
        <w:t>[M,S]</w:t>
      </w:r>
      <w:bookmarkEnd w:id="1627"/>
    </w:p>
    <w:p w14:paraId="0DC09673" w14:textId="77777777" w:rsidR="004F2EC0" w:rsidRDefault="00073DA1" w:rsidP="00861B6F">
      <w:pPr>
        <w:pStyle w:val="31"/>
        <w:rPr>
          <w:rtl/>
        </w:rPr>
      </w:pPr>
      <w:r>
        <w:rPr>
          <w:rFonts w:hint="cs"/>
          <w:rtl/>
        </w:rPr>
        <w:t xml:space="preserve">מעבר למוד התקנה הינו מצב במערכת שבו הטכנאי נמצא בבית המפוקח, ומבצע פעולות הקשורות להתקנה מבלי שפעולות אלו ירשמו כהפרות למפוקח. </w:t>
      </w:r>
    </w:p>
    <w:p w14:paraId="0DC09674" w14:textId="77777777" w:rsidR="00073DA1" w:rsidRDefault="00073DA1" w:rsidP="00861B6F">
      <w:pPr>
        <w:pStyle w:val="31"/>
        <w:rPr>
          <w:rtl/>
        </w:rPr>
      </w:pPr>
      <w:r>
        <w:rPr>
          <w:rFonts w:hint="cs"/>
          <w:rtl/>
        </w:rPr>
        <w:t xml:space="preserve">מעבר ל"מוד התקנה" יתאפשר ע"י מוקד השליטה או ע"י הטכנאי באמצעות חומרה ייחודית בלבד. </w:t>
      </w:r>
    </w:p>
    <w:p w14:paraId="0DC09675" w14:textId="77777777" w:rsidR="00427E02" w:rsidRDefault="00427E02" w:rsidP="00427E02">
      <w:pPr>
        <w:pStyle w:val="31"/>
        <w:rPr>
          <w:rtl/>
        </w:rPr>
      </w:pPr>
    </w:p>
    <w:p w14:paraId="0DC09676" w14:textId="77777777" w:rsidR="001240CA" w:rsidRDefault="001240CA" w:rsidP="007E213F">
      <w:pPr>
        <w:pStyle w:val="21"/>
        <w:rPr>
          <w:rtl/>
        </w:rPr>
      </w:pPr>
      <w:bookmarkStart w:id="1628" w:name="_Ref322014004"/>
      <w:bookmarkStart w:id="1629" w:name="_Toc344207992"/>
      <w:r>
        <w:rPr>
          <w:rFonts w:hint="cs"/>
          <w:rtl/>
        </w:rPr>
        <w:t>ניהול אירועים</w:t>
      </w:r>
      <w:r w:rsidR="004F2EC0">
        <w:rPr>
          <w:rFonts w:hint="cs"/>
          <w:rtl/>
        </w:rPr>
        <w:t xml:space="preserve"> - ניטור</w:t>
      </w:r>
      <w:r>
        <w:rPr>
          <w:rFonts w:hint="cs"/>
          <w:rtl/>
        </w:rPr>
        <w:t xml:space="preserve"> </w:t>
      </w:r>
      <w:r>
        <w:t>[M</w:t>
      </w:r>
      <w:r w:rsidR="004633AC">
        <w:t>,S</w:t>
      </w:r>
      <w:r>
        <w:t>]</w:t>
      </w:r>
      <w:bookmarkEnd w:id="1628"/>
      <w:bookmarkEnd w:id="1629"/>
    </w:p>
    <w:p w14:paraId="0DC09677" w14:textId="77777777" w:rsidR="00334832" w:rsidRDefault="00334832" w:rsidP="00D01138">
      <w:pPr>
        <w:pStyle w:val="22"/>
        <w:rPr>
          <w:rtl/>
        </w:rPr>
      </w:pPr>
      <w:bookmarkStart w:id="1630" w:name="_Toc297133202"/>
      <w:bookmarkStart w:id="1631" w:name="_Toc298137391"/>
      <w:bookmarkStart w:id="1632" w:name="_Toc298231524"/>
      <w:bookmarkStart w:id="1633" w:name="_Toc301337674"/>
      <w:bookmarkStart w:id="1634" w:name="_Toc301355797"/>
      <w:bookmarkStart w:id="1635" w:name="_Toc301362054"/>
      <w:bookmarkEnd w:id="1630"/>
      <w:bookmarkEnd w:id="1631"/>
      <w:bookmarkEnd w:id="1632"/>
      <w:bookmarkEnd w:id="1633"/>
      <w:bookmarkEnd w:id="1634"/>
      <w:bookmarkEnd w:id="1635"/>
      <w:r>
        <w:rPr>
          <w:rFonts w:hint="cs"/>
          <w:rtl/>
        </w:rPr>
        <w:t xml:space="preserve">אירוע הינו </w:t>
      </w:r>
      <w:r w:rsidRPr="00F43F64">
        <w:rPr>
          <w:rFonts w:hint="eastAsia"/>
          <w:rtl/>
        </w:rPr>
        <w:t>רשומה</w:t>
      </w:r>
      <w:r w:rsidRPr="00F43F64">
        <w:rPr>
          <w:rtl/>
        </w:rPr>
        <w:t xml:space="preserve"> </w:t>
      </w:r>
      <w:r w:rsidRPr="00F43F64">
        <w:rPr>
          <w:rFonts w:hint="eastAsia"/>
          <w:rtl/>
        </w:rPr>
        <w:t>במערכת</w:t>
      </w:r>
      <w:r w:rsidRPr="00F43F64">
        <w:rPr>
          <w:rtl/>
        </w:rPr>
        <w:t xml:space="preserve"> </w:t>
      </w:r>
      <w:r w:rsidRPr="00F43F64">
        <w:rPr>
          <w:rFonts w:hint="eastAsia"/>
          <w:rtl/>
        </w:rPr>
        <w:t>שר</w:t>
      </w:r>
      <w:r w:rsidRPr="00F43F64">
        <w:rPr>
          <w:rtl/>
        </w:rPr>
        <w:t xml:space="preserve"> </w:t>
      </w:r>
      <w:r w:rsidRPr="00F43F64">
        <w:rPr>
          <w:rFonts w:hint="eastAsia"/>
          <w:rtl/>
        </w:rPr>
        <w:t>הטבעות</w:t>
      </w:r>
      <w:r w:rsidRPr="00F43F64">
        <w:rPr>
          <w:rtl/>
        </w:rPr>
        <w:t xml:space="preserve">, המציגה מידע </w:t>
      </w:r>
      <w:r w:rsidRPr="00F43F64">
        <w:rPr>
          <w:rFonts w:hint="eastAsia"/>
          <w:rtl/>
        </w:rPr>
        <w:t>על</w:t>
      </w:r>
      <w:r w:rsidRPr="00F43F64">
        <w:rPr>
          <w:rtl/>
        </w:rPr>
        <w:t xml:space="preserve"> </w:t>
      </w:r>
      <w:r w:rsidRPr="00F43F64">
        <w:rPr>
          <w:rFonts w:hint="eastAsia"/>
          <w:rtl/>
        </w:rPr>
        <w:t>פעילות</w:t>
      </w:r>
      <w:r w:rsidRPr="00F43F64">
        <w:rPr>
          <w:rtl/>
        </w:rPr>
        <w:t xml:space="preserve"> </w:t>
      </w:r>
      <w:r w:rsidRPr="00F43F64">
        <w:rPr>
          <w:rFonts w:hint="eastAsia"/>
          <w:rtl/>
        </w:rPr>
        <w:t>המערכת</w:t>
      </w:r>
      <w:r w:rsidRPr="00F43F64">
        <w:rPr>
          <w:rtl/>
        </w:rPr>
        <w:t xml:space="preserve"> </w:t>
      </w:r>
      <w:r w:rsidRPr="00F43F64">
        <w:rPr>
          <w:rFonts w:hint="eastAsia"/>
          <w:rtl/>
        </w:rPr>
        <w:t>וציוד</w:t>
      </w:r>
      <w:r w:rsidRPr="00F43F64">
        <w:rPr>
          <w:rtl/>
        </w:rPr>
        <w:t xml:space="preserve"> </w:t>
      </w:r>
      <w:r w:rsidRPr="00F43F64">
        <w:rPr>
          <w:rFonts w:hint="eastAsia"/>
          <w:rtl/>
        </w:rPr>
        <w:t>פיקוח</w:t>
      </w:r>
      <w:r w:rsidRPr="00F43F64">
        <w:rPr>
          <w:rtl/>
        </w:rPr>
        <w:t>. ה</w:t>
      </w:r>
      <w:r w:rsidRPr="00F43F64">
        <w:rPr>
          <w:rFonts w:hint="eastAsia"/>
          <w:rtl/>
        </w:rPr>
        <w:t>אירועים</w:t>
      </w:r>
      <w:r w:rsidRPr="00F43F64">
        <w:rPr>
          <w:rtl/>
        </w:rPr>
        <w:t xml:space="preserve"> </w:t>
      </w:r>
      <w:r w:rsidRPr="00F43F64">
        <w:rPr>
          <w:rFonts w:hint="eastAsia"/>
          <w:rtl/>
        </w:rPr>
        <w:t>מסווגים</w:t>
      </w:r>
      <w:r w:rsidRPr="00F43F64">
        <w:rPr>
          <w:rtl/>
        </w:rPr>
        <w:t xml:space="preserve"> </w:t>
      </w:r>
      <w:r w:rsidRPr="00F43F64">
        <w:rPr>
          <w:rFonts w:hint="eastAsia"/>
          <w:rtl/>
        </w:rPr>
        <w:t>לפי</w:t>
      </w:r>
      <w:r w:rsidRPr="00F43F64">
        <w:rPr>
          <w:rtl/>
        </w:rPr>
        <w:t xml:space="preserve"> </w:t>
      </w:r>
      <w:r w:rsidRPr="00F43F64">
        <w:rPr>
          <w:rFonts w:hint="eastAsia"/>
          <w:rtl/>
        </w:rPr>
        <w:t>קטגוריות</w:t>
      </w:r>
      <w:r w:rsidRPr="00F43F64">
        <w:rPr>
          <w:rtl/>
        </w:rPr>
        <w:t xml:space="preserve"> שונות כגון: </w:t>
      </w:r>
      <w:r w:rsidRPr="00F43F64">
        <w:rPr>
          <w:rFonts w:hint="eastAsia"/>
          <w:rtl/>
        </w:rPr>
        <w:t>הפרה</w:t>
      </w:r>
      <w:r w:rsidRPr="00F43F64">
        <w:rPr>
          <w:rtl/>
        </w:rPr>
        <w:t xml:space="preserve">, </w:t>
      </w:r>
      <w:r>
        <w:rPr>
          <w:rFonts w:hint="eastAsia"/>
          <w:rtl/>
        </w:rPr>
        <w:t>התראה</w:t>
      </w:r>
      <w:r w:rsidRPr="00F43F64">
        <w:rPr>
          <w:rtl/>
        </w:rPr>
        <w:t xml:space="preserve">, </w:t>
      </w:r>
      <w:r w:rsidRPr="00F43F64">
        <w:rPr>
          <w:rFonts w:hint="eastAsia"/>
          <w:rtl/>
        </w:rPr>
        <w:t>הודעת</w:t>
      </w:r>
      <w:r w:rsidRPr="00F43F64">
        <w:rPr>
          <w:rtl/>
        </w:rPr>
        <w:t xml:space="preserve"> </w:t>
      </w:r>
      <w:r w:rsidRPr="00F43F64">
        <w:rPr>
          <w:rFonts w:hint="eastAsia"/>
          <w:rtl/>
        </w:rPr>
        <w:t>מערכת</w:t>
      </w:r>
      <w:r w:rsidRPr="00F43F64">
        <w:rPr>
          <w:rtl/>
        </w:rPr>
        <w:t xml:space="preserve"> וכו'.</w:t>
      </w:r>
    </w:p>
    <w:p w14:paraId="0DC09678" w14:textId="77777777" w:rsidR="00E55A7D" w:rsidRDefault="00727273" w:rsidP="004B470D">
      <w:pPr>
        <w:pStyle w:val="22"/>
        <w:rPr>
          <w:rtl/>
        </w:rPr>
      </w:pPr>
      <w:r>
        <w:rPr>
          <w:rFonts w:hint="cs"/>
          <w:rtl/>
        </w:rPr>
        <w:t>תהליך ניהול אירועים/</w:t>
      </w:r>
      <w:r w:rsidR="00766881">
        <w:rPr>
          <w:rFonts w:hint="cs"/>
          <w:rtl/>
        </w:rPr>
        <w:t xml:space="preserve">ניטור </w:t>
      </w:r>
      <w:r>
        <w:rPr>
          <w:rFonts w:hint="cs"/>
          <w:rtl/>
        </w:rPr>
        <w:t>מ</w:t>
      </w:r>
      <w:r w:rsidR="008F1B3C">
        <w:rPr>
          <w:rFonts w:hint="cs"/>
          <w:rtl/>
        </w:rPr>
        <w:t xml:space="preserve">רכז את כלל </w:t>
      </w:r>
      <w:r>
        <w:rPr>
          <w:rFonts w:hint="cs"/>
          <w:rtl/>
        </w:rPr>
        <w:t xml:space="preserve">הפעילויות הרלוונטיות </w:t>
      </w:r>
      <w:r w:rsidR="008F1B3C">
        <w:rPr>
          <w:rFonts w:hint="cs"/>
          <w:rtl/>
        </w:rPr>
        <w:t>ממערכת שר הטבעות מ</w:t>
      </w:r>
      <w:r>
        <w:rPr>
          <w:rFonts w:hint="cs"/>
          <w:rtl/>
        </w:rPr>
        <w:t xml:space="preserve">השלב של </w:t>
      </w:r>
      <w:r w:rsidR="008F1B3C">
        <w:rPr>
          <w:rFonts w:hint="cs"/>
          <w:rtl/>
        </w:rPr>
        <w:t>ה</w:t>
      </w:r>
      <w:r w:rsidR="004B470D">
        <w:rPr>
          <w:rFonts w:hint="cs"/>
          <w:rtl/>
        </w:rPr>
        <w:t xml:space="preserve">תקנה מוצלחת של ציוד הפיקוח </w:t>
      </w:r>
      <w:r w:rsidR="008F1B3C">
        <w:rPr>
          <w:rFonts w:hint="cs"/>
          <w:rtl/>
        </w:rPr>
        <w:t xml:space="preserve">ועד לסיום הפיקוח. </w:t>
      </w:r>
    </w:p>
    <w:p w14:paraId="0DC09679" w14:textId="77777777" w:rsidR="008F1B3C" w:rsidRPr="00E55A7D" w:rsidRDefault="00727273" w:rsidP="00225FF3">
      <w:pPr>
        <w:pStyle w:val="22"/>
      </w:pPr>
      <w:r>
        <w:rPr>
          <w:rFonts w:hint="cs"/>
          <w:rtl/>
        </w:rPr>
        <w:t xml:space="preserve">תהליכים אלו נועדו לאפשר למפעילי משל"ט שר הטבעות ובהמשך למשתמשים נוספים במערכת שר הטבעות או במערכת פקא"ל הבנה מלאה </w:t>
      </w:r>
      <w:r w:rsidR="00225FF3">
        <w:rPr>
          <w:rFonts w:hint="cs"/>
          <w:rtl/>
        </w:rPr>
        <w:t>ע</w:t>
      </w:r>
      <w:r>
        <w:rPr>
          <w:rFonts w:hint="cs"/>
          <w:rtl/>
        </w:rPr>
        <w:t>ל</w:t>
      </w:r>
      <w:r w:rsidR="00225FF3">
        <w:rPr>
          <w:rFonts w:hint="cs"/>
          <w:rtl/>
        </w:rPr>
        <w:t xml:space="preserve"> </w:t>
      </w:r>
      <w:r>
        <w:rPr>
          <w:rFonts w:hint="cs"/>
          <w:rtl/>
        </w:rPr>
        <w:t xml:space="preserve">התנהגות המפוקח, ולפעולות היזומות של המשל"ט </w:t>
      </w:r>
      <w:r w:rsidR="00225FF3">
        <w:rPr>
          <w:rFonts w:hint="cs"/>
          <w:rtl/>
        </w:rPr>
        <w:t xml:space="preserve">כתוצאה מהאירועים שנרשמו למפוקח </w:t>
      </w:r>
      <w:r>
        <w:rPr>
          <w:rFonts w:hint="cs"/>
          <w:rtl/>
        </w:rPr>
        <w:t xml:space="preserve">או </w:t>
      </w:r>
      <w:r w:rsidR="00225FF3">
        <w:rPr>
          <w:rFonts w:hint="cs"/>
          <w:rtl/>
        </w:rPr>
        <w:t>ל</w:t>
      </w:r>
      <w:r>
        <w:rPr>
          <w:rFonts w:hint="cs"/>
          <w:rtl/>
        </w:rPr>
        <w:t xml:space="preserve">דיווחי המערכת. </w:t>
      </w:r>
    </w:p>
    <w:p w14:paraId="0DC0967A" w14:textId="77777777" w:rsidR="00CC5DA8" w:rsidRDefault="004917AE" w:rsidP="00861B6F">
      <w:pPr>
        <w:pStyle w:val="22"/>
        <w:rPr>
          <w:rtl/>
        </w:rPr>
      </w:pPr>
      <w:r>
        <w:rPr>
          <w:rFonts w:hint="cs"/>
          <w:rtl/>
        </w:rPr>
        <w:t xml:space="preserve">כל האירועים, לרבות אופן הטיפול בהם יועברו בממשק למערכת פקא"ל. </w:t>
      </w:r>
    </w:p>
    <w:p w14:paraId="0DC0967B" w14:textId="77777777" w:rsidR="00CC5DA8" w:rsidRDefault="00396554" w:rsidP="007971C9">
      <w:pPr>
        <w:pStyle w:val="30"/>
        <w:rPr>
          <w:rtl/>
        </w:rPr>
      </w:pPr>
      <w:bookmarkStart w:id="1636" w:name="_Ref321725704"/>
      <w:bookmarkStart w:id="1637" w:name="_Toc344207993"/>
      <w:r>
        <w:rPr>
          <w:rFonts w:hint="cs"/>
          <w:rtl/>
        </w:rPr>
        <w:t xml:space="preserve">סיווג אירועים מערכת שר הטבעות </w:t>
      </w:r>
      <w:r>
        <w:t>[M,S]</w:t>
      </w:r>
      <w:bookmarkEnd w:id="1636"/>
      <w:bookmarkEnd w:id="1637"/>
    </w:p>
    <w:p w14:paraId="0DC0967C" w14:textId="77777777" w:rsidR="00CC5DA8" w:rsidRDefault="00396554" w:rsidP="00861B6F">
      <w:pPr>
        <w:pStyle w:val="31"/>
        <w:rPr>
          <w:rtl/>
        </w:rPr>
      </w:pPr>
      <w:r>
        <w:rPr>
          <w:rFonts w:hint="cs"/>
          <w:rtl/>
        </w:rPr>
        <w:t xml:space="preserve">אמצעי </w:t>
      </w:r>
      <w:r w:rsidR="007375D7">
        <w:rPr>
          <w:rFonts w:hint="cs"/>
          <w:rtl/>
        </w:rPr>
        <w:t>הפיקוח</w:t>
      </w:r>
      <w:r>
        <w:rPr>
          <w:rFonts w:hint="cs"/>
          <w:rtl/>
        </w:rPr>
        <w:t xml:space="preserve"> מדווחים נתונים רבים למערכת שר הטבעות. פירוט לחלק מהאירועים הנשלחים מ</w:t>
      </w:r>
      <w:r w:rsidR="007375D7">
        <w:rPr>
          <w:rFonts w:hint="cs"/>
          <w:rtl/>
        </w:rPr>
        <w:t>היחידה הביתית בסעיף</w:t>
      </w:r>
      <w:r>
        <w:rPr>
          <w:rFonts w:hint="cs"/>
          <w:rtl/>
        </w:rPr>
        <w:t xml:space="preserve"> </w:t>
      </w:r>
      <w:r w:rsidR="00694A0D">
        <w:rPr>
          <w:cs/>
        </w:rPr>
        <w:t>‎</w:t>
      </w:r>
      <w:r w:rsidR="00694A0D">
        <w:t>3.3.3.9</w:t>
      </w:r>
      <w:r>
        <w:rPr>
          <w:rFonts w:hint="cs"/>
          <w:rtl/>
        </w:rPr>
        <w:t xml:space="preserve">. </w:t>
      </w:r>
    </w:p>
    <w:p w14:paraId="0DC0967D" w14:textId="77777777" w:rsidR="00CC5DA8" w:rsidRDefault="00396554" w:rsidP="00861B6F">
      <w:pPr>
        <w:pStyle w:val="31"/>
        <w:rPr>
          <w:rtl/>
        </w:rPr>
      </w:pPr>
      <w:r>
        <w:rPr>
          <w:rFonts w:hint="cs"/>
          <w:rtl/>
        </w:rPr>
        <w:t>ניתן יהיה לשיי</w:t>
      </w:r>
      <w:r w:rsidR="00B24D12">
        <w:rPr>
          <w:rFonts w:hint="cs"/>
          <w:rtl/>
        </w:rPr>
        <w:t>ך כל אירוע</w:t>
      </w:r>
      <w:r>
        <w:rPr>
          <w:rFonts w:hint="cs"/>
          <w:rtl/>
        </w:rPr>
        <w:t xml:space="preserve"> לקטגוריה, בכדי להקל על אופן הטיפול באירועים, לצורך סינון, הצגה ויזואלית וכו'. לצורך כך נדרש להגדיר את הקטגוריות הבאות לפחות: </w:t>
      </w:r>
    </w:p>
    <w:p w14:paraId="0DC0967E" w14:textId="77777777" w:rsidR="00CC5DA8" w:rsidRDefault="00396554" w:rsidP="00C8604A">
      <w:pPr>
        <w:pStyle w:val="31"/>
        <w:numPr>
          <w:ilvl w:val="0"/>
          <w:numId w:val="133"/>
        </w:numPr>
      </w:pPr>
      <w:r>
        <w:rPr>
          <w:rFonts w:hint="cs"/>
          <w:rtl/>
        </w:rPr>
        <w:t>אירועים המסווגים כהפרות.</w:t>
      </w:r>
    </w:p>
    <w:p w14:paraId="0DC0967F" w14:textId="77777777" w:rsidR="00CC5DA8" w:rsidRDefault="00396554" w:rsidP="00C8604A">
      <w:pPr>
        <w:pStyle w:val="31"/>
        <w:numPr>
          <w:ilvl w:val="0"/>
          <w:numId w:val="133"/>
        </w:numPr>
      </w:pPr>
      <w:r>
        <w:rPr>
          <w:rFonts w:hint="cs"/>
          <w:rtl/>
        </w:rPr>
        <w:t>אירועים המסווגים כ</w:t>
      </w:r>
      <w:r w:rsidR="00D63A35">
        <w:rPr>
          <w:rFonts w:hint="cs"/>
          <w:rtl/>
        </w:rPr>
        <w:t>התראות</w:t>
      </w:r>
      <w:r>
        <w:rPr>
          <w:rFonts w:hint="cs"/>
          <w:rtl/>
        </w:rPr>
        <w:t xml:space="preserve"> - אירועים הדורשים התייחסות. </w:t>
      </w:r>
    </w:p>
    <w:p w14:paraId="0DC09680" w14:textId="77777777" w:rsidR="00CC5DA8" w:rsidRDefault="00396554" w:rsidP="00C8604A">
      <w:pPr>
        <w:pStyle w:val="31"/>
        <w:numPr>
          <w:ilvl w:val="0"/>
          <w:numId w:val="133"/>
        </w:numPr>
      </w:pPr>
      <w:r>
        <w:rPr>
          <w:rFonts w:hint="cs"/>
          <w:rtl/>
        </w:rPr>
        <w:t xml:space="preserve">הודעות מערכת </w:t>
      </w:r>
      <w:r>
        <w:rPr>
          <w:rtl/>
        </w:rPr>
        <w:t>–</w:t>
      </w:r>
      <w:r>
        <w:rPr>
          <w:rFonts w:hint="cs"/>
          <w:rtl/>
        </w:rPr>
        <w:t xml:space="preserve"> לוג פעילויות</w:t>
      </w:r>
      <w:r w:rsidR="00C668AB">
        <w:rPr>
          <w:rFonts w:hint="cs"/>
          <w:rtl/>
        </w:rPr>
        <w:t xml:space="preserve"> המערכת (כגון עדכון משטר פיקוח, בדיקת תקינות מערכת וכו')</w:t>
      </w:r>
      <w:r>
        <w:rPr>
          <w:rFonts w:hint="cs"/>
          <w:rtl/>
        </w:rPr>
        <w:t>.</w:t>
      </w:r>
    </w:p>
    <w:p w14:paraId="0DC09681" w14:textId="77777777" w:rsidR="00CC5DA8" w:rsidRDefault="00396554" w:rsidP="00861B6F">
      <w:pPr>
        <w:pStyle w:val="31"/>
        <w:rPr>
          <w:rtl/>
        </w:rPr>
      </w:pPr>
      <w:r>
        <w:rPr>
          <w:rFonts w:hint="cs"/>
          <w:rtl/>
        </w:rPr>
        <w:t xml:space="preserve">במענה לסעיף יפרט המציע את הסיווג/קטגוריה מתאימה שהוא מציע לאירועים במערכת, ויציג </w:t>
      </w:r>
      <w:r w:rsidR="00C668AB">
        <w:rPr>
          <w:rFonts w:hint="cs"/>
          <w:rtl/>
        </w:rPr>
        <w:t xml:space="preserve">צילומי מסכים </w:t>
      </w:r>
      <w:r>
        <w:rPr>
          <w:rFonts w:hint="cs"/>
          <w:rtl/>
        </w:rPr>
        <w:t>ב</w:t>
      </w:r>
      <w:r w:rsidR="005E6588">
        <w:rPr>
          <w:rFonts w:hint="cs"/>
          <w:rtl/>
        </w:rPr>
        <w:t>הם</w:t>
      </w:r>
      <w:r>
        <w:rPr>
          <w:rFonts w:hint="cs"/>
          <w:rtl/>
        </w:rPr>
        <w:t xml:space="preserve"> ניתן לראות את ההבדל בין האירועים השונים. </w:t>
      </w:r>
    </w:p>
    <w:p w14:paraId="0DC09682" w14:textId="77777777" w:rsidR="00CC5DA8" w:rsidRDefault="00334832" w:rsidP="00861B6F">
      <w:pPr>
        <w:pStyle w:val="31"/>
        <w:rPr>
          <w:rtl/>
        </w:rPr>
      </w:pPr>
      <w:r>
        <w:rPr>
          <w:rFonts w:hint="cs"/>
          <w:rtl/>
        </w:rPr>
        <w:t xml:space="preserve">כמו כן, בנספח </w:t>
      </w:r>
      <w:r w:rsidR="00694A0D">
        <w:rPr>
          <w:cs/>
        </w:rPr>
        <w:t>‎</w:t>
      </w:r>
      <w:r w:rsidR="00694A0D">
        <w:t>2.5.4.1</w:t>
      </w:r>
      <w:r>
        <w:rPr>
          <w:rFonts w:hint="cs"/>
          <w:rtl/>
        </w:rPr>
        <w:t xml:space="preserve"> תצורף טבלה ובה העמודות הבאות לפחות: מס' מזהה אירוע, שם האירוע , פירוט על האירוע </w:t>
      </w:r>
      <w:r>
        <w:rPr>
          <w:rtl/>
        </w:rPr>
        <w:t>–</w:t>
      </w:r>
      <w:r>
        <w:rPr>
          <w:rFonts w:hint="cs"/>
          <w:rtl/>
        </w:rPr>
        <w:t xml:space="preserve"> מדוע קיים, שכיחות שימוש וכד', סיווג קיים/מומלץ לאירוע.  </w:t>
      </w:r>
    </w:p>
    <w:p w14:paraId="0DC09683" w14:textId="77777777" w:rsidR="00CC5DA8" w:rsidRDefault="00396554" w:rsidP="00861B6F">
      <w:pPr>
        <w:pStyle w:val="31"/>
        <w:rPr>
          <w:rtl/>
        </w:rPr>
      </w:pPr>
      <w:r>
        <w:rPr>
          <w:rFonts w:hint="cs"/>
          <w:rtl/>
        </w:rPr>
        <w:t xml:space="preserve">רשומת אירוע במערכת תכיל את הפרטים הבאים לפחות: </w:t>
      </w:r>
    </w:p>
    <w:p w14:paraId="0DC09684" w14:textId="77777777" w:rsidR="00953279" w:rsidRDefault="00396554" w:rsidP="00861B6F">
      <w:pPr>
        <w:pStyle w:val="46"/>
        <w:numPr>
          <w:ilvl w:val="0"/>
          <w:numId w:val="43"/>
        </w:numPr>
      </w:pPr>
      <w:r>
        <w:rPr>
          <w:rFonts w:hint="cs"/>
          <w:rtl/>
        </w:rPr>
        <w:t xml:space="preserve">מזהה אירוע </w:t>
      </w:r>
      <w:r>
        <w:rPr>
          <w:rtl/>
        </w:rPr>
        <w:t>–</w:t>
      </w:r>
      <w:r>
        <w:rPr>
          <w:rFonts w:hint="cs"/>
          <w:rtl/>
        </w:rPr>
        <w:t xml:space="preserve"> ערך חד ערכי, עבור הרשומה. </w:t>
      </w:r>
    </w:p>
    <w:p w14:paraId="0DC09685" w14:textId="77777777" w:rsidR="00396554" w:rsidRDefault="00396554" w:rsidP="00861B6F">
      <w:pPr>
        <w:pStyle w:val="46"/>
        <w:numPr>
          <w:ilvl w:val="0"/>
          <w:numId w:val="43"/>
        </w:numPr>
      </w:pPr>
      <w:r>
        <w:rPr>
          <w:rFonts w:hint="cs"/>
          <w:rtl/>
        </w:rPr>
        <w:t>פרטי המפוקח שעבורו נרשם האירוע</w:t>
      </w:r>
      <w:r w:rsidR="00232C23">
        <w:rPr>
          <w:rFonts w:hint="cs"/>
          <w:rtl/>
        </w:rPr>
        <w:t xml:space="preserve"> (במידה והאירוע משויך למפוקח)</w:t>
      </w:r>
      <w:r>
        <w:rPr>
          <w:rFonts w:hint="cs"/>
          <w:rtl/>
        </w:rPr>
        <w:t xml:space="preserve">. </w:t>
      </w:r>
    </w:p>
    <w:p w14:paraId="0DC09686" w14:textId="77777777" w:rsidR="00396554" w:rsidRDefault="00396554" w:rsidP="00861B6F">
      <w:pPr>
        <w:pStyle w:val="46"/>
        <w:numPr>
          <w:ilvl w:val="0"/>
          <w:numId w:val="43"/>
        </w:numPr>
      </w:pPr>
      <w:r>
        <w:rPr>
          <w:rFonts w:hint="cs"/>
          <w:rtl/>
        </w:rPr>
        <w:t xml:space="preserve">תג זמן לאירוע </w:t>
      </w:r>
      <w:r>
        <w:rPr>
          <w:rtl/>
        </w:rPr>
        <w:t>–</w:t>
      </w:r>
      <w:r>
        <w:rPr>
          <w:rFonts w:hint="cs"/>
          <w:rtl/>
        </w:rPr>
        <w:t xml:space="preserve"> תאריך ושעה ברמת דיוק של 1 שנייה. </w:t>
      </w:r>
    </w:p>
    <w:p w14:paraId="0DC09687" w14:textId="77777777" w:rsidR="00396554" w:rsidRDefault="00396554" w:rsidP="00861B6F">
      <w:pPr>
        <w:pStyle w:val="46"/>
        <w:numPr>
          <w:ilvl w:val="0"/>
          <w:numId w:val="43"/>
        </w:numPr>
      </w:pPr>
      <w:r>
        <w:rPr>
          <w:rFonts w:hint="cs"/>
          <w:rtl/>
        </w:rPr>
        <w:t xml:space="preserve">סוג אירוע </w:t>
      </w:r>
      <w:r>
        <w:rPr>
          <w:rtl/>
        </w:rPr>
        <w:t>–</w:t>
      </w:r>
      <w:r>
        <w:rPr>
          <w:rFonts w:hint="cs"/>
          <w:rtl/>
        </w:rPr>
        <w:t xml:space="preserve"> בהתאם לסוגי האירועים הקיימים במערכת שר הטבעות.</w:t>
      </w:r>
    </w:p>
    <w:p w14:paraId="0DC09688" w14:textId="77777777" w:rsidR="00396554" w:rsidRDefault="00396554" w:rsidP="00861B6F">
      <w:pPr>
        <w:pStyle w:val="46"/>
        <w:numPr>
          <w:ilvl w:val="0"/>
          <w:numId w:val="43"/>
        </w:numPr>
      </w:pPr>
      <w:r>
        <w:rPr>
          <w:rFonts w:hint="cs"/>
          <w:rtl/>
        </w:rPr>
        <w:t xml:space="preserve">סיווג אירוע/קטגוריה </w:t>
      </w:r>
      <w:r>
        <w:rPr>
          <w:rtl/>
        </w:rPr>
        <w:t>–</w:t>
      </w:r>
      <w:r>
        <w:rPr>
          <w:rFonts w:hint="cs"/>
          <w:rtl/>
        </w:rPr>
        <w:t xml:space="preserve"> </w:t>
      </w:r>
      <w:r w:rsidR="00315E66">
        <w:rPr>
          <w:rFonts w:hint="cs"/>
          <w:rtl/>
        </w:rPr>
        <w:t>בהתאם לסיווגים הקיימים במערכת שר הטבעות.</w:t>
      </w:r>
    </w:p>
    <w:p w14:paraId="0DC09689" w14:textId="77777777" w:rsidR="00396554" w:rsidRDefault="00396554" w:rsidP="00861B6F">
      <w:pPr>
        <w:pStyle w:val="46"/>
        <w:numPr>
          <w:ilvl w:val="0"/>
          <w:numId w:val="43"/>
        </w:numPr>
      </w:pPr>
      <w:r>
        <w:rPr>
          <w:rFonts w:hint="cs"/>
          <w:rtl/>
        </w:rPr>
        <w:t xml:space="preserve">סטאטוס הרשומה במערכת </w:t>
      </w:r>
      <w:r>
        <w:rPr>
          <w:rtl/>
        </w:rPr>
        <w:t>–</w:t>
      </w:r>
      <w:r>
        <w:rPr>
          <w:rFonts w:hint="cs"/>
          <w:rtl/>
        </w:rPr>
        <w:t xml:space="preserve"> לפני טיפול, בזמן טיפול, הטיפול ברשומה נסגר/הושלם. </w:t>
      </w:r>
    </w:p>
    <w:p w14:paraId="0DC0968A" w14:textId="77777777" w:rsidR="00CC5DA8" w:rsidRDefault="00396554" w:rsidP="007971C9">
      <w:pPr>
        <w:pStyle w:val="30"/>
        <w:rPr>
          <w:rtl/>
        </w:rPr>
      </w:pPr>
      <w:bookmarkStart w:id="1638" w:name="_Ref321731044"/>
      <w:bookmarkStart w:id="1639" w:name="_Ref322877804"/>
      <w:bookmarkStart w:id="1640" w:name="_Toc344207994"/>
      <w:r>
        <w:rPr>
          <w:rFonts w:hint="cs"/>
          <w:rtl/>
        </w:rPr>
        <w:t xml:space="preserve">אופן טיפול בהפרה במערכת שר הטבעות </w:t>
      </w:r>
      <w:r>
        <w:t>[M</w:t>
      </w:r>
      <w:r w:rsidR="005446E4">
        <w:t>,S</w:t>
      </w:r>
      <w:r>
        <w:t>]</w:t>
      </w:r>
      <w:bookmarkEnd w:id="1638"/>
      <w:bookmarkEnd w:id="1639"/>
      <w:bookmarkEnd w:id="1640"/>
    </w:p>
    <w:p w14:paraId="0DC0968B" w14:textId="77777777" w:rsidR="00CC5DA8" w:rsidRDefault="00396554" w:rsidP="00861B6F">
      <w:pPr>
        <w:pStyle w:val="31"/>
        <w:rPr>
          <w:rtl/>
        </w:rPr>
      </w:pPr>
      <w:r>
        <w:rPr>
          <w:rFonts w:hint="cs"/>
          <w:rtl/>
        </w:rPr>
        <w:t xml:space="preserve">בעת טיפול של מפעיל באירוע יתועד גם המידע הבא לפחות: </w:t>
      </w:r>
    </w:p>
    <w:p w14:paraId="0DC0968C" w14:textId="77777777" w:rsidR="00CC5DA8" w:rsidRDefault="00396554" w:rsidP="00C8604A">
      <w:pPr>
        <w:pStyle w:val="31"/>
        <w:numPr>
          <w:ilvl w:val="0"/>
          <w:numId w:val="134"/>
        </w:numPr>
      </w:pPr>
      <w:r>
        <w:rPr>
          <w:rFonts w:hint="cs"/>
          <w:rtl/>
        </w:rPr>
        <w:t xml:space="preserve">פרטי מפעיל שטיפל באירוע. </w:t>
      </w:r>
    </w:p>
    <w:p w14:paraId="0DC0968D" w14:textId="77777777" w:rsidR="00CC5DA8" w:rsidRDefault="00396554" w:rsidP="00C8604A">
      <w:pPr>
        <w:pStyle w:val="31"/>
        <w:numPr>
          <w:ilvl w:val="0"/>
          <w:numId w:val="134"/>
        </w:numPr>
      </w:pPr>
      <w:r>
        <w:rPr>
          <w:rFonts w:hint="cs"/>
          <w:rtl/>
        </w:rPr>
        <w:t>מועד הטיפול באירוע -  תאריך ושעה ברמת דיוק של 1 שנייה.</w:t>
      </w:r>
    </w:p>
    <w:p w14:paraId="0DC0968E" w14:textId="77777777" w:rsidR="00CC5DA8" w:rsidRDefault="00396554" w:rsidP="00C8604A">
      <w:pPr>
        <w:pStyle w:val="31"/>
        <w:numPr>
          <w:ilvl w:val="0"/>
          <w:numId w:val="134"/>
        </w:numPr>
      </w:pPr>
      <w:r>
        <w:rPr>
          <w:rFonts w:hint="cs"/>
          <w:rtl/>
        </w:rPr>
        <w:t xml:space="preserve">האופן שבו טיפל באירוע </w:t>
      </w:r>
      <w:r>
        <w:rPr>
          <w:rtl/>
        </w:rPr>
        <w:t>–</w:t>
      </w:r>
      <w:r>
        <w:rPr>
          <w:rFonts w:hint="cs"/>
          <w:rtl/>
        </w:rPr>
        <w:t xml:space="preserve"> שיחת טלפון, שליחת מייל וכד'. </w:t>
      </w:r>
    </w:p>
    <w:p w14:paraId="0DC0968F" w14:textId="77777777" w:rsidR="00CC5DA8" w:rsidRDefault="00396554" w:rsidP="00C8604A">
      <w:pPr>
        <w:pStyle w:val="31"/>
        <w:numPr>
          <w:ilvl w:val="0"/>
          <w:numId w:val="134"/>
        </w:numPr>
        <w:rPr>
          <w:rtl/>
        </w:rPr>
      </w:pPr>
      <w:r>
        <w:rPr>
          <w:rFonts w:hint="cs"/>
          <w:rtl/>
        </w:rPr>
        <w:t xml:space="preserve">הערות מפעיל </w:t>
      </w:r>
      <w:r>
        <w:rPr>
          <w:rtl/>
        </w:rPr>
        <w:t>–</w:t>
      </w:r>
      <w:r>
        <w:rPr>
          <w:rFonts w:hint="cs"/>
          <w:rtl/>
        </w:rPr>
        <w:t>בחירה מרשימה נפתחת</w:t>
      </w:r>
      <w:r w:rsidRPr="00501766">
        <w:rPr>
          <w:rFonts w:hint="cs"/>
          <w:rtl/>
        </w:rPr>
        <w:t xml:space="preserve"> </w:t>
      </w:r>
      <w:r>
        <w:rPr>
          <w:rFonts w:hint="cs"/>
          <w:rtl/>
        </w:rPr>
        <w:t>ואפשרות לשדה חופשי.</w:t>
      </w:r>
    </w:p>
    <w:p w14:paraId="0DC09690" w14:textId="77777777" w:rsidR="00953279" w:rsidRDefault="00953279" w:rsidP="00861B6F">
      <w:pPr>
        <w:pStyle w:val="46"/>
        <w:rPr>
          <w:rtl/>
        </w:rPr>
      </w:pPr>
    </w:p>
    <w:p w14:paraId="0DC09691" w14:textId="77777777" w:rsidR="00CC5DA8" w:rsidRDefault="00315E66" w:rsidP="00861B6F">
      <w:pPr>
        <w:pStyle w:val="31"/>
        <w:rPr>
          <w:rtl/>
        </w:rPr>
      </w:pPr>
      <w:r>
        <w:rPr>
          <w:rFonts w:hint="cs"/>
          <w:rtl/>
        </w:rPr>
        <w:t>ב</w:t>
      </w:r>
      <w:r w:rsidR="00396554">
        <w:rPr>
          <w:rFonts w:hint="cs"/>
          <w:rtl/>
        </w:rPr>
        <w:t>טיפול באירועים מסוג הפרות, יידרש ביצוע תהליך של אימות הפרה. כל הפרה תלווה בסט של הנחיות מבצעיות לביצוע תהליך זה</w:t>
      </w:r>
      <w:r w:rsidR="00417FD0">
        <w:rPr>
          <w:rFonts w:hint="cs"/>
          <w:rtl/>
        </w:rPr>
        <w:t>,</w:t>
      </w:r>
      <w:r w:rsidR="00396554">
        <w:rPr>
          <w:rFonts w:hint="cs"/>
          <w:rtl/>
        </w:rPr>
        <w:t xml:space="preserve"> </w:t>
      </w:r>
      <w:r w:rsidR="00417FD0">
        <w:rPr>
          <w:rFonts w:hint="cs"/>
          <w:rtl/>
        </w:rPr>
        <w:t>ה</w:t>
      </w:r>
      <w:r w:rsidR="005446E4">
        <w:rPr>
          <w:rFonts w:hint="cs"/>
          <w:rtl/>
        </w:rPr>
        <w:t xml:space="preserve">מערכת תאפשר הצגת אופן תהליך טיפול </w:t>
      </w:r>
      <w:r w:rsidR="00417FD0">
        <w:rPr>
          <w:rFonts w:hint="cs"/>
          <w:rtl/>
        </w:rPr>
        <w:t xml:space="preserve">מומלץ עבור כל הפרה (הצגת </w:t>
      </w:r>
      <w:r w:rsidR="005446E4">
        <w:t>workflow</w:t>
      </w:r>
      <w:r w:rsidR="00417FD0">
        <w:rPr>
          <w:rFonts w:hint="cs"/>
          <w:rtl/>
        </w:rPr>
        <w:t>).</w:t>
      </w:r>
      <w:r w:rsidR="00C668AB">
        <w:rPr>
          <w:rFonts w:hint="cs"/>
          <w:rtl/>
        </w:rPr>
        <w:t xml:space="preserve"> עדיפות ליכולת הצגה גראפית.</w:t>
      </w:r>
    </w:p>
    <w:p w14:paraId="0DC09692" w14:textId="77777777" w:rsidR="00CC5DA8" w:rsidRDefault="00396554" w:rsidP="00861B6F">
      <w:pPr>
        <w:pStyle w:val="31"/>
        <w:rPr>
          <w:rtl/>
        </w:rPr>
      </w:pPr>
      <w:r>
        <w:rPr>
          <w:rFonts w:hint="cs"/>
          <w:rtl/>
        </w:rPr>
        <w:t xml:space="preserve">תהליך הטיפול </w:t>
      </w:r>
      <w:r w:rsidR="00417FD0">
        <w:rPr>
          <w:rFonts w:hint="cs"/>
          <w:rtl/>
        </w:rPr>
        <w:t xml:space="preserve">באירוע </w:t>
      </w:r>
      <w:r>
        <w:rPr>
          <w:rFonts w:hint="cs"/>
          <w:rtl/>
        </w:rPr>
        <w:t>יכלול התייחסות להנחיות מבצעיות אלה</w:t>
      </w:r>
      <w:r w:rsidR="00315E66">
        <w:rPr>
          <w:rFonts w:hint="cs"/>
          <w:rtl/>
        </w:rPr>
        <w:t>,</w:t>
      </w:r>
      <w:r>
        <w:rPr>
          <w:rFonts w:hint="cs"/>
          <w:rtl/>
        </w:rPr>
        <w:t xml:space="preserve"> כולל תיעוד ביצוע של כל השלבים.</w:t>
      </w:r>
    </w:p>
    <w:p w14:paraId="0DC09693" w14:textId="77777777" w:rsidR="00CC5DA8" w:rsidRDefault="00396554" w:rsidP="00861B6F">
      <w:pPr>
        <w:pStyle w:val="31"/>
        <w:rPr>
          <w:rtl/>
        </w:rPr>
      </w:pPr>
      <w:r>
        <w:rPr>
          <w:rFonts w:hint="cs"/>
          <w:rtl/>
        </w:rPr>
        <w:t>בסיום תהליך אימות הפרה</w:t>
      </w:r>
      <w:r w:rsidR="00315E66">
        <w:rPr>
          <w:rFonts w:hint="cs"/>
          <w:rtl/>
        </w:rPr>
        <w:t>,</w:t>
      </w:r>
      <w:r>
        <w:rPr>
          <w:rFonts w:hint="cs"/>
          <w:rtl/>
        </w:rPr>
        <w:t xml:space="preserve"> </w:t>
      </w:r>
      <w:r w:rsidR="00417FD0">
        <w:rPr>
          <w:rFonts w:hint="cs"/>
          <w:rtl/>
        </w:rPr>
        <w:t xml:space="preserve">סטאטוס רשומת האירוע </w:t>
      </w:r>
      <w:r w:rsidR="00780E98">
        <w:rPr>
          <w:rFonts w:hint="cs"/>
          <w:rtl/>
        </w:rPr>
        <w:t>תיסגר</w:t>
      </w:r>
      <w:r w:rsidR="00417FD0">
        <w:rPr>
          <w:rFonts w:hint="cs"/>
          <w:rtl/>
        </w:rPr>
        <w:t xml:space="preserve">/תושלם, כאשר </w:t>
      </w:r>
      <w:r>
        <w:rPr>
          <w:rFonts w:hint="cs"/>
          <w:rtl/>
        </w:rPr>
        <w:t xml:space="preserve">האירוע </w:t>
      </w:r>
      <w:r w:rsidR="00417FD0">
        <w:rPr>
          <w:rFonts w:hint="cs"/>
          <w:rtl/>
        </w:rPr>
        <w:t xml:space="preserve">עצמו </w:t>
      </w:r>
      <w:r>
        <w:rPr>
          <w:rFonts w:hint="cs"/>
          <w:rtl/>
        </w:rPr>
        <w:t xml:space="preserve">יסווג </w:t>
      </w:r>
      <w:r w:rsidR="00417FD0">
        <w:rPr>
          <w:rFonts w:hint="cs"/>
          <w:rtl/>
        </w:rPr>
        <w:t>ע"י מפעיל המערכת במשל"ט ע</w:t>
      </w:r>
      <w:r>
        <w:rPr>
          <w:rFonts w:hint="cs"/>
          <w:rtl/>
        </w:rPr>
        <w:t>ל</w:t>
      </w:r>
      <w:r w:rsidR="00651FB3">
        <w:rPr>
          <w:rFonts w:hint="cs"/>
          <w:rtl/>
        </w:rPr>
        <w:t xml:space="preserve"> </w:t>
      </w:r>
      <w:r>
        <w:rPr>
          <w:rFonts w:hint="cs"/>
          <w:rtl/>
        </w:rPr>
        <w:t>פי הסטטוסים הבאים לפחות:</w:t>
      </w:r>
    </w:p>
    <w:p w14:paraId="0DC09694" w14:textId="77777777" w:rsidR="00CC5DA8" w:rsidRDefault="00396554" w:rsidP="00C8604A">
      <w:pPr>
        <w:pStyle w:val="31"/>
        <w:numPr>
          <w:ilvl w:val="0"/>
          <w:numId w:val="135"/>
        </w:numPr>
      </w:pPr>
      <w:r>
        <w:rPr>
          <w:rFonts w:hint="cs"/>
          <w:rtl/>
        </w:rPr>
        <w:t>הפרה אושרה</w:t>
      </w:r>
      <w:r w:rsidR="00417FD0">
        <w:rPr>
          <w:rFonts w:hint="cs"/>
          <w:rtl/>
        </w:rPr>
        <w:t>/אומתה</w:t>
      </w:r>
      <w:r>
        <w:rPr>
          <w:rFonts w:hint="cs"/>
          <w:rtl/>
        </w:rPr>
        <w:t xml:space="preserve">. </w:t>
      </w:r>
    </w:p>
    <w:p w14:paraId="0DC09695" w14:textId="77777777" w:rsidR="00CC5DA8" w:rsidRDefault="00396554" w:rsidP="00C8604A">
      <w:pPr>
        <w:pStyle w:val="31"/>
        <w:numPr>
          <w:ilvl w:val="0"/>
          <w:numId w:val="135"/>
        </w:numPr>
      </w:pPr>
      <w:r>
        <w:rPr>
          <w:rFonts w:hint="cs"/>
          <w:rtl/>
        </w:rPr>
        <w:t xml:space="preserve">לא הפרה/הפרת </w:t>
      </w:r>
      <w:r w:rsidR="00D63A35">
        <w:rPr>
          <w:rFonts w:hint="cs"/>
          <w:rtl/>
        </w:rPr>
        <w:t>שוא</w:t>
      </w:r>
      <w:r>
        <w:rPr>
          <w:rFonts w:hint="cs"/>
          <w:rtl/>
        </w:rPr>
        <w:t xml:space="preserve">. </w:t>
      </w:r>
    </w:p>
    <w:p w14:paraId="0DC09696" w14:textId="77777777" w:rsidR="00CC5DA8" w:rsidRDefault="00396554" w:rsidP="00C8604A">
      <w:pPr>
        <w:pStyle w:val="31"/>
        <w:numPr>
          <w:ilvl w:val="0"/>
          <w:numId w:val="135"/>
        </w:numPr>
      </w:pPr>
      <w:r>
        <w:rPr>
          <w:rFonts w:hint="cs"/>
          <w:rtl/>
        </w:rPr>
        <w:t xml:space="preserve">לא ניתן לקבוע.  </w:t>
      </w:r>
    </w:p>
    <w:p w14:paraId="0DC09697" w14:textId="77777777" w:rsidR="00CC5DA8" w:rsidRDefault="00CC5DA8" w:rsidP="00861B6F">
      <w:pPr>
        <w:pStyle w:val="31"/>
        <w:rPr>
          <w:rtl/>
        </w:rPr>
      </w:pPr>
    </w:p>
    <w:p w14:paraId="0DC09698" w14:textId="77777777" w:rsidR="005446E4" w:rsidRDefault="005446E4" w:rsidP="007971C9">
      <w:pPr>
        <w:pStyle w:val="40"/>
        <w:rPr>
          <w:rtl/>
        </w:rPr>
      </w:pPr>
      <w:r>
        <w:rPr>
          <w:rFonts w:hint="cs"/>
          <w:rtl/>
        </w:rPr>
        <w:t xml:space="preserve">יצירת קשר טלפוני למפוקחים ממערכת שר הטבעות </w:t>
      </w:r>
      <w:r>
        <w:t>[S]</w:t>
      </w:r>
    </w:p>
    <w:p w14:paraId="0DC09699" w14:textId="77777777" w:rsidR="00C51B3E" w:rsidRDefault="00C51B3E" w:rsidP="00DC2704">
      <w:pPr>
        <w:pStyle w:val="46"/>
        <w:rPr>
          <w:rtl/>
        </w:rPr>
      </w:pPr>
      <w:r>
        <w:rPr>
          <w:rFonts w:hint="cs"/>
          <w:rtl/>
        </w:rPr>
        <w:t xml:space="preserve">כדי להימנע </w:t>
      </w:r>
      <w:r w:rsidR="005E6588">
        <w:rPr>
          <w:rFonts w:hint="cs"/>
          <w:rtl/>
        </w:rPr>
        <w:t>מ</w:t>
      </w:r>
      <w:r>
        <w:rPr>
          <w:rFonts w:hint="cs"/>
          <w:rtl/>
        </w:rPr>
        <w:t>הגעה פיזית למקום הפיקוח לצורך אישור</w:t>
      </w:r>
      <w:r w:rsidR="004917AE">
        <w:rPr>
          <w:rFonts w:hint="cs"/>
          <w:rtl/>
        </w:rPr>
        <w:t>/אימות הפרה</w:t>
      </w:r>
      <w:r w:rsidR="005E6588">
        <w:rPr>
          <w:rFonts w:hint="cs"/>
          <w:rtl/>
        </w:rPr>
        <w:t>,</w:t>
      </w:r>
      <w:r w:rsidR="004917AE">
        <w:rPr>
          <w:rFonts w:hint="cs"/>
          <w:rtl/>
        </w:rPr>
        <w:t xml:space="preserve"> מערכת שר הטבעות נדרשת לספק </w:t>
      </w:r>
      <w:r w:rsidR="00100F07">
        <w:rPr>
          <w:rFonts w:hint="cs"/>
          <w:rtl/>
        </w:rPr>
        <w:t xml:space="preserve">יכולות אימות ותיעוד. </w:t>
      </w:r>
    </w:p>
    <w:p w14:paraId="0DC0969A" w14:textId="77777777" w:rsidR="005446E4" w:rsidRDefault="005446E4" w:rsidP="00861B6F">
      <w:pPr>
        <w:pStyle w:val="46"/>
        <w:rPr>
          <w:rtl/>
        </w:rPr>
      </w:pPr>
      <w:r>
        <w:rPr>
          <w:rFonts w:hint="cs"/>
          <w:rtl/>
        </w:rPr>
        <w:t xml:space="preserve">ממערכת שר הטבעות ניתן יהיה ליזום שיחה למפוקח. </w:t>
      </w:r>
    </w:p>
    <w:p w14:paraId="0DC0969B" w14:textId="77777777" w:rsidR="005446E4" w:rsidRDefault="005446E4" w:rsidP="00861B6F">
      <w:pPr>
        <w:pStyle w:val="46"/>
        <w:rPr>
          <w:rtl/>
        </w:rPr>
      </w:pPr>
      <w:r>
        <w:rPr>
          <w:rFonts w:hint="cs"/>
          <w:rtl/>
        </w:rPr>
        <w:t xml:space="preserve">כל שיחות הטלפון למפוקחים נדרשות להישמר במערכת שר הטבעות ולהופיע כרשומות במסך האירועים של המפוקח. </w:t>
      </w:r>
    </w:p>
    <w:p w14:paraId="0DC0969C" w14:textId="77777777" w:rsidR="005446E4" w:rsidRDefault="005446E4" w:rsidP="00861B6F">
      <w:pPr>
        <w:pStyle w:val="46"/>
        <w:rPr>
          <w:rtl/>
        </w:rPr>
      </w:pPr>
      <w:r>
        <w:rPr>
          <w:rFonts w:hint="cs"/>
          <w:rtl/>
        </w:rPr>
        <w:t xml:space="preserve">במידה ושיחת טלפון בוצעה כתוצאה מאירוע שהתקבל במערכת, ניתן יהיה ליזום את השיחה מהאירוע עצמו והשיחה תשויך לאירוע. </w:t>
      </w:r>
    </w:p>
    <w:p w14:paraId="0DC0969D" w14:textId="77777777" w:rsidR="005446E4" w:rsidRDefault="005446E4" w:rsidP="00861B6F">
      <w:pPr>
        <w:pStyle w:val="46"/>
        <w:rPr>
          <w:rtl/>
        </w:rPr>
      </w:pPr>
      <w:r>
        <w:rPr>
          <w:rFonts w:hint="cs"/>
          <w:rtl/>
        </w:rPr>
        <w:t xml:space="preserve">בכל שלב לאחר סיום השיחה, ניתן יהיה להאזין לשיחה שבוצעה עם המפוקח. </w:t>
      </w:r>
    </w:p>
    <w:p w14:paraId="0DC0969E" w14:textId="77777777" w:rsidR="005446E4" w:rsidRDefault="005446E4" w:rsidP="00861B6F">
      <w:pPr>
        <w:pStyle w:val="46"/>
        <w:rPr>
          <w:rtl/>
        </w:rPr>
      </w:pPr>
      <w:r>
        <w:rPr>
          <w:rFonts w:hint="cs"/>
          <w:rtl/>
        </w:rPr>
        <w:t xml:space="preserve">בעת ביצוע השיחה ניתן יהיה להפעיל מנגנון של אימות קולי לצורך קבלת אישור שאכן מדובר במפוקח. </w:t>
      </w:r>
    </w:p>
    <w:p w14:paraId="0DC0969F" w14:textId="77777777" w:rsidR="006D010A" w:rsidRDefault="006D010A" w:rsidP="00861B6F">
      <w:pPr>
        <w:pStyle w:val="46"/>
        <w:rPr>
          <w:rtl/>
        </w:rPr>
      </w:pPr>
      <w:r>
        <w:rPr>
          <w:rFonts w:hint="cs"/>
          <w:rtl/>
        </w:rPr>
        <w:t xml:space="preserve">הדרישה הנ"ל איננה דרישת חובה מהתכולה הבסיסית של מערכת שר הטבעות, במידה ובידי המציע קיימת היכולת בתכולה הבסיסית למערכת יש לציין במענה לסעיף. במידה ובידי המציע יש יכולת לספק את השירות אך לא כחלק מהמערכת הבסיסית הדבר יצוין במענה לסעיף, בכל אופן לא תצורף העלות הכספית הנוספת למתן השירות במכרז (לא בפרק זה ולא בפרק 5). </w:t>
      </w:r>
    </w:p>
    <w:p w14:paraId="0DC096A0" w14:textId="77777777" w:rsidR="00953279" w:rsidRDefault="00953279" w:rsidP="00861B6F">
      <w:pPr>
        <w:pStyle w:val="46"/>
        <w:rPr>
          <w:rtl/>
        </w:rPr>
      </w:pPr>
    </w:p>
    <w:p w14:paraId="0DC096A1" w14:textId="77777777" w:rsidR="00CC5DA8" w:rsidRDefault="00396554" w:rsidP="007971C9">
      <w:pPr>
        <w:pStyle w:val="40"/>
      </w:pPr>
      <w:r>
        <w:rPr>
          <w:rFonts w:hint="cs"/>
          <w:rtl/>
        </w:rPr>
        <w:t xml:space="preserve">טיפול מהיר באירועים </w:t>
      </w:r>
      <w:r>
        <w:t>[M]</w:t>
      </w:r>
    </w:p>
    <w:p w14:paraId="0DC096A2" w14:textId="77777777" w:rsidR="00CC5DA8" w:rsidRDefault="00396554" w:rsidP="00861B6F">
      <w:pPr>
        <w:pStyle w:val="46"/>
        <w:rPr>
          <w:rtl/>
        </w:rPr>
      </w:pPr>
      <w:r>
        <w:rPr>
          <w:rFonts w:hint="cs"/>
          <w:rtl/>
        </w:rPr>
        <w:t>למערכת תהיה אפשרות של טיפול/ סגירת אירוע</w:t>
      </w:r>
      <w:r w:rsidR="005446E4">
        <w:rPr>
          <w:rFonts w:hint="cs"/>
          <w:rtl/>
        </w:rPr>
        <w:t>/</w:t>
      </w:r>
      <w:r w:rsidR="004D7B27">
        <w:rPr>
          <w:rFonts w:hint="cs"/>
          <w:rtl/>
        </w:rPr>
        <w:t xml:space="preserve"> </w:t>
      </w:r>
      <w:r w:rsidR="005446E4">
        <w:rPr>
          <w:rFonts w:hint="cs"/>
          <w:rtl/>
        </w:rPr>
        <w:t>מספר אירועים</w:t>
      </w:r>
      <w:r>
        <w:rPr>
          <w:rFonts w:hint="cs"/>
          <w:rtl/>
        </w:rPr>
        <w:t xml:space="preserve"> באופן מהיר, כזה שלא יחייב את מפעיל המערכת לתעד את הסיבה. במצב זה</w:t>
      </w:r>
      <w:r w:rsidR="00315E66">
        <w:rPr>
          <w:rFonts w:hint="cs"/>
          <w:rtl/>
        </w:rPr>
        <w:t>,</w:t>
      </w:r>
      <w:r>
        <w:rPr>
          <w:rFonts w:hint="cs"/>
          <w:rtl/>
        </w:rPr>
        <w:t xml:space="preserve"> סטאטוס הרשומה יוגדר כאירוע שנסגר באופן מהיר</w:t>
      </w:r>
      <w:r w:rsidR="00913BAC">
        <w:rPr>
          <w:rFonts w:hint="cs"/>
          <w:rtl/>
        </w:rPr>
        <w:t>/חריג</w:t>
      </w:r>
      <w:r>
        <w:rPr>
          <w:rFonts w:hint="cs"/>
          <w:rtl/>
        </w:rPr>
        <w:t xml:space="preserve">. גם במקרה זה יתועד המפעיל שביצע את הפעולה ואת המועד בו בוצעה. </w:t>
      </w:r>
    </w:p>
    <w:p w14:paraId="0DC096A3" w14:textId="77777777" w:rsidR="00946452" w:rsidRDefault="00946452" w:rsidP="007971C9">
      <w:pPr>
        <w:pStyle w:val="40"/>
        <w:rPr>
          <w:rtl/>
        </w:rPr>
      </w:pPr>
      <w:r>
        <w:rPr>
          <w:rFonts w:hint="cs"/>
          <w:rtl/>
        </w:rPr>
        <w:t xml:space="preserve">שליחת הודעות מהמערכת </w:t>
      </w:r>
      <w:r>
        <w:t>[M]</w:t>
      </w:r>
    </w:p>
    <w:p w14:paraId="0DC096A4" w14:textId="77777777" w:rsidR="00953279" w:rsidRDefault="00946452" w:rsidP="00861B6F">
      <w:pPr>
        <w:pStyle w:val="31"/>
        <w:rPr>
          <w:rtl/>
        </w:rPr>
      </w:pPr>
      <w:r w:rsidRPr="005B6F1D">
        <w:rPr>
          <w:rFonts w:hint="cs"/>
          <w:sz w:val="26"/>
          <w:rtl/>
        </w:rPr>
        <w:t xml:space="preserve">מערכת </w:t>
      </w:r>
      <w:r>
        <w:rPr>
          <w:rFonts w:hint="cs"/>
          <w:sz w:val="26"/>
          <w:rtl/>
        </w:rPr>
        <w:t>שר הטבעות</w:t>
      </w:r>
      <w:r w:rsidRPr="005B6F1D">
        <w:rPr>
          <w:rFonts w:hint="cs"/>
          <w:sz w:val="26"/>
          <w:rtl/>
        </w:rPr>
        <w:t xml:space="preserve"> </w:t>
      </w:r>
      <w:r>
        <w:rPr>
          <w:rFonts w:hint="cs"/>
          <w:rtl/>
        </w:rPr>
        <w:t xml:space="preserve">תאפשר שליחת הודעות אוטומטית והודעות יזומות מהמערכת. </w:t>
      </w:r>
    </w:p>
    <w:p w14:paraId="0DC096A5" w14:textId="77777777" w:rsidR="00953279" w:rsidRDefault="00946452" w:rsidP="00861B6F">
      <w:pPr>
        <w:pStyle w:val="31"/>
        <w:rPr>
          <w:rtl/>
        </w:rPr>
      </w:pPr>
      <w:r>
        <w:rPr>
          <w:rFonts w:hint="cs"/>
          <w:rtl/>
        </w:rPr>
        <w:t xml:space="preserve">המערכת נדרשת לשלוח את ההודעות הבאות: </w:t>
      </w:r>
    </w:p>
    <w:p w14:paraId="0DC096A6" w14:textId="77777777" w:rsidR="00953279" w:rsidRDefault="00946452" w:rsidP="00861B6F">
      <w:pPr>
        <w:pStyle w:val="31"/>
        <w:numPr>
          <w:ilvl w:val="0"/>
          <w:numId w:val="45"/>
        </w:numPr>
      </w:pPr>
      <w:r>
        <w:rPr>
          <w:rFonts w:hint="cs"/>
          <w:rtl/>
        </w:rPr>
        <w:t xml:space="preserve">הודעות דואר אלקטרוני. </w:t>
      </w:r>
    </w:p>
    <w:p w14:paraId="0DC096A7" w14:textId="77777777" w:rsidR="00946452" w:rsidRDefault="00946452" w:rsidP="00861B6F">
      <w:pPr>
        <w:pStyle w:val="31"/>
        <w:numPr>
          <w:ilvl w:val="0"/>
          <w:numId w:val="45"/>
        </w:numPr>
      </w:pPr>
      <w:r>
        <w:rPr>
          <w:rFonts w:hint="cs"/>
          <w:rtl/>
        </w:rPr>
        <w:t xml:space="preserve">הודעות מסרונים </w:t>
      </w:r>
      <w:r>
        <w:t>SMS)</w:t>
      </w:r>
      <w:r>
        <w:rPr>
          <w:rFonts w:hint="cs"/>
          <w:rtl/>
        </w:rPr>
        <w:t xml:space="preserve">). </w:t>
      </w:r>
    </w:p>
    <w:p w14:paraId="0DC096A8" w14:textId="77777777" w:rsidR="00953279" w:rsidRDefault="00100F07" w:rsidP="00861B6F">
      <w:pPr>
        <w:pStyle w:val="31"/>
        <w:rPr>
          <w:rtl/>
        </w:rPr>
      </w:pPr>
      <w:r>
        <w:rPr>
          <w:rFonts w:hint="cs"/>
          <w:rtl/>
        </w:rPr>
        <w:t xml:space="preserve">ניתן יהיה להגדיר </w:t>
      </w:r>
      <w:r w:rsidR="00946452">
        <w:rPr>
          <w:rFonts w:hint="cs"/>
          <w:rtl/>
        </w:rPr>
        <w:t>באמצעות המערכת עבור מספר מפוקחים, ש</w:t>
      </w:r>
      <w:r>
        <w:rPr>
          <w:rFonts w:hint="cs"/>
          <w:rtl/>
        </w:rPr>
        <w:t>במידה ואותם מפוקחים יבצעו</w:t>
      </w:r>
      <w:r w:rsidR="00946452">
        <w:rPr>
          <w:rFonts w:hint="cs"/>
          <w:rtl/>
        </w:rPr>
        <w:t xml:space="preserve"> הפרות </w:t>
      </w:r>
      <w:r>
        <w:rPr>
          <w:rFonts w:hint="cs"/>
          <w:rtl/>
        </w:rPr>
        <w:t>(ניתן יהיה להגדיר אלו הפרות)</w:t>
      </w:r>
      <w:r w:rsidR="00946452">
        <w:rPr>
          <w:rFonts w:hint="cs"/>
          <w:rtl/>
        </w:rPr>
        <w:t xml:space="preserve">, מערכת </w:t>
      </w:r>
      <w:r>
        <w:rPr>
          <w:rFonts w:hint="cs"/>
          <w:rtl/>
        </w:rPr>
        <w:t xml:space="preserve">שר הטבעות </w:t>
      </w:r>
      <w:r w:rsidR="00946452">
        <w:rPr>
          <w:rFonts w:hint="cs"/>
          <w:rtl/>
        </w:rPr>
        <w:t>תשלח אל</w:t>
      </w:r>
      <w:r>
        <w:rPr>
          <w:rFonts w:hint="cs"/>
          <w:rtl/>
        </w:rPr>
        <w:t xml:space="preserve"> המפקח האחראי בשב"ס </w:t>
      </w:r>
      <w:r w:rsidR="00946452">
        <w:rPr>
          <w:rFonts w:hint="cs"/>
          <w:rtl/>
        </w:rPr>
        <w:t xml:space="preserve">הודעת </w:t>
      </w:r>
      <w:r w:rsidR="00946452">
        <w:t>SMS</w:t>
      </w:r>
      <w:r w:rsidR="00946452">
        <w:rPr>
          <w:rFonts w:hint="cs"/>
          <w:rtl/>
        </w:rPr>
        <w:t xml:space="preserve"> מיידית בעת ביצוע הפרה ע"י מפוקח. </w:t>
      </w:r>
    </w:p>
    <w:p w14:paraId="0DC096A9" w14:textId="77777777" w:rsidR="00CC5DA8" w:rsidRDefault="00727273" w:rsidP="007971C9">
      <w:pPr>
        <w:pStyle w:val="30"/>
        <w:rPr>
          <w:rtl/>
        </w:rPr>
      </w:pPr>
      <w:bookmarkStart w:id="1641" w:name="_Toc344207995"/>
      <w:r>
        <w:rPr>
          <w:rFonts w:hint="cs"/>
          <w:rtl/>
        </w:rPr>
        <w:t>הצגת אירועים</w:t>
      </w:r>
      <w:r w:rsidR="00FF27B5">
        <w:rPr>
          <w:rFonts w:hint="cs"/>
          <w:rtl/>
        </w:rPr>
        <w:t xml:space="preserve">/תמונת מצב </w:t>
      </w:r>
      <w:r>
        <w:rPr>
          <w:rFonts w:hint="cs"/>
          <w:rtl/>
        </w:rPr>
        <w:t xml:space="preserve"> </w:t>
      </w:r>
      <w:r>
        <w:t>[M</w:t>
      </w:r>
      <w:r w:rsidR="00FF27B5">
        <w:t>,S</w:t>
      </w:r>
      <w:r>
        <w:t>]</w:t>
      </w:r>
      <w:bookmarkEnd w:id="1641"/>
      <w:r>
        <w:rPr>
          <w:rFonts w:hint="cs"/>
          <w:rtl/>
        </w:rPr>
        <w:t xml:space="preserve"> </w:t>
      </w:r>
    </w:p>
    <w:p w14:paraId="0DC096AA" w14:textId="77777777" w:rsidR="00CC5DA8" w:rsidRDefault="00FF27B5" w:rsidP="00861B6F">
      <w:pPr>
        <w:pStyle w:val="31"/>
        <w:rPr>
          <w:rtl/>
        </w:rPr>
      </w:pPr>
      <w:r>
        <w:rPr>
          <w:rFonts w:hint="cs"/>
          <w:rtl/>
        </w:rPr>
        <w:t xml:space="preserve">מערכת שר הטבעות תתמוך בהצגה ברורה </w:t>
      </w:r>
      <w:r w:rsidR="004C0BB6">
        <w:rPr>
          <w:rFonts w:hint="cs"/>
          <w:rtl/>
        </w:rPr>
        <w:t xml:space="preserve">של האירועים המדווחים ודורשים טיפול ע"י </w:t>
      </w:r>
      <w:r w:rsidR="00CD66B8">
        <w:rPr>
          <w:rFonts w:hint="cs"/>
          <w:rtl/>
        </w:rPr>
        <w:t xml:space="preserve">מפעלי המשל"ט. </w:t>
      </w:r>
    </w:p>
    <w:p w14:paraId="0DC096AB" w14:textId="77777777" w:rsidR="00CC5DA8" w:rsidRDefault="00E040CD" w:rsidP="00861B6F">
      <w:pPr>
        <w:pStyle w:val="31"/>
        <w:rPr>
          <w:rtl/>
        </w:rPr>
      </w:pPr>
      <w:r>
        <w:rPr>
          <w:rFonts w:hint="cs"/>
          <w:rtl/>
        </w:rPr>
        <w:t>המערכת תכלול לוח מחוונים (</w:t>
      </w:r>
      <w:r>
        <w:t>dashboard</w:t>
      </w:r>
      <w:r>
        <w:rPr>
          <w:rFonts w:hint="cs"/>
          <w:rtl/>
        </w:rPr>
        <w:t>) שיאפשר הצגה של אירועים חריגים</w:t>
      </w:r>
      <w:r w:rsidR="0015683D">
        <w:rPr>
          <w:rFonts w:hint="cs"/>
          <w:rtl/>
        </w:rPr>
        <w:t xml:space="preserve"> ונתונים </w:t>
      </w:r>
      <w:r w:rsidR="00B84C15">
        <w:rPr>
          <w:rFonts w:hint="cs"/>
          <w:rtl/>
        </w:rPr>
        <w:t>משמעותיים</w:t>
      </w:r>
      <w:r>
        <w:rPr>
          <w:rFonts w:hint="cs"/>
          <w:rtl/>
        </w:rPr>
        <w:t xml:space="preserve">, כגון: </w:t>
      </w:r>
    </w:p>
    <w:p w14:paraId="0DC096AC" w14:textId="77777777" w:rsidR="00CC5DA8" w:rsidRDefault="00E040CD" w:rsidP="00C8604A">
      <w:pPr>
        <w:pStyle w:val="31"/>
        <w:numPr>
          <w:ilvl w:val="0"/>
          <w:numId w:val="136"/>
        </w:numPr>
      </w:pPr>
      <w:r>
        <w:rPr>
          <w:rFonts w:hint="cs"/>
          <w:rtl/>
        </w:rPr>
        <w:t>כמות מפוקחים שבצעו הפרה חמורה שעדין לא טופלה.</w:t>
      </w:r>
    </w:p>
    <w:p w14:paraId="0DC096AD" w14:textId="77777777" w:rsidR="00CC5DA8" w:rsidRDefault="00E040CD" w:rsidP="00C8604A">
      <w:pPr>
        <w:pStyle w:val="31"/>
        <w:numPr>
          <w:ilvl w:val="0"/>
          <w:numId w:val="136"/>
        </w:numPr>
      </w:pPr>
      <w:r>
        <w:rPr>
          <w:rFonts w:hint="cs"/>
          <w:rtl/>
        </w:rPr>
        <w:t xml:space="preserve">כמות אירועים "פתוחים" שזמן הטיפול בהם חורג מזמן שהוגדר. </w:t>
      </w:r>
    </w:p>
    <w:p w14:paraId="0DC096AE" w14:textId="77777777" w:rsidR="00CC5DA8" w:rsidRDefault="0015683D" w:rsidP="00C8604A">
      <w:pPr>
        <w:pStyle w:val="31"/>
        <w:numPr>
          <w:ilvl w:val="0"/>
          <w:numId w:val="136"/>
        </w:numPr>
        <w:rPr>
          <w:rtl/>
        </w:rPr>
      </w:pPr>
      <w:r>
        <w:rPr>
          <w:rFonts w:hint="cs"/>
          <w:rtl/>
        </w:rPr>
        <w:t xml:space="preserve">כמות מפוקחים פעילים וכד'. </w:t>
      </w:r>
      <w:r w:rsidR="00E040CD">
        <w:rPr>
          <w:rFonts w:hint="cs"/>
          <w:rtl/>
        </w:rPr>
        <w:t xml:space="preserve">   </w:t>
      </w:r>
    </w:p>
    <w:p w14:paraId="0DC096AF" w14:textId="77777777" w:rsidR="00CC5DA8" w:rsidRDefault="00727273" w:rsidP="00861B6F">
      <w:pPr>
        <w:pStyle w:val="31"/>
        <w:rPr>
          <w:rtl/>
        </w:rPr>
      </w:pPr>
      <w:r>
        <w:rPr>
          <w:rFonts w:hint="cs"/>
          <w:rtl/>
        </w:rPr>
        <w:t>כל אירוע חדש במערכת יוצג במערכת שר הטבעות</w:t>
      </w:r>
      <w:r w:rsidR="0015683D">
        <w:rPr>
          <w:rFonts w:hint="cs"/>
          <w:rtl/>
        </w:rPr>
        <w:t xml:space="preserve"> ע"פ סדר כרונולוגי</w:t>
      </w:r>
      <w:r>
        <w:rPr>
          <w:rFonts w:hint="cs"/>
          <w:rtl/>
        </w:rPr>
        <w:t xml:space="preserve">. </w:t>
      </w:r>
    </w:p>
    <w:p w14:paraId="0DC096B0" w14:textId="77777777" w:rsidR="00CC5DA8" w:rsidRDefault="00727273" w:rsidP="00DB6877">
      <w:pPr>
        <w:pStyle w:val="40"/>
        <w:rPr>
          <w:rtl/>
        </w:rPr>
      </w:pPr>
      <w:r w:rsidRPr="00AE13F6">
        <w:rPr>
          <w:rFonts w:hint="eastAsia"/>
          <w:rtl/>
        </w:rPr>
        <w:t>סינון</w:t>
      </w:r>
      <w:r w:rsidRPr="00AE13F6">
        <w:rPr>
          <w:rtl/>
        </w:rPr>
        <w:t xml:space="preserve"> והגדרת תצוגת אירועים </w:t>
      </w:r>
      <w:r w:rsidRPr="00AE13F6">
        <w:t>[M]</w:t>
      </w:r>
    </w:p>
    <w:p w14:paraId="0DC096B1" w14:textId="77777777" w:rsidR="00CC5DA8" w:rsidRDefault="00727273" w:rsidP="00861B6F">
      <w:pPr>
        <w:pStyle w:val="46"/>
        <w:rPr>
          <w:rtl/>
        </w:rPr>
      </w:pPr>
      <w:r>
        <w:rPr>
          <w:rFonts w:hint="cs"/>
          <w:rtl/>
        </w:rPr>
        <w:t xml:space="preserve">ניתן יהיה לקבוע את אופן התצוגה ע"פ יכולות סינון מתקדמות, ניתן יהיה לשנות את אופן הצגת האירועים בכל רגע. כל משתמש יוכל להגדיר מהי התצוגה הנוחה עבורו. בין כלי הסינון להצגת האירועים: </w:t>
      </w:r>
    </w:p>
    <w:p w14:paraId="0DC096B2" w14:textId="77777777" w:rsidR="00CC5DA8" w:rsidRDefault="00727273" w:rsidP="00C8604A">
      <w:pPr>
        <w:pStyle w:val="46"/>
        <w:numPr>
          <w:ilvl w:val="0"/>
          <w:numId w:val="137"/>
        </w:numPr>
      </w:pPr>
      <w:r w:rsidRPr="00913BAC">
        <w:rPr>
          <w:rFonts w:hint="eastAsia"/>
          <w:rtl/>
        </w:rPr>
        <w:t>הצגת</w:t>
      </w:r>
      <w:r w:rsidRPr="00913BAC">
        <w:rPr>
          <w:rtl/>
        </w:rPr>
        <w:t xml:space="preserve"> אירועים מסוג הפרות/הפרות חמורות</w:t>
      </w:r>
      <w:r>
        <w:rPr>
          <w:rFonts w:hint="cs"/>
          <w:rtl/>
        </w:rPr>
        <w:t xml:space="preserve"> בלבד</w:t>
      </w:r>
      <w:r w:rsidRPr="00913BAC">
        <w:rPr>
          <w:rtl/>
        </w:rPr>
        <w:t xml:space="preserve">. </w:t>
      </w:r>
    </w:p>
    <w:p w14:paraId="0DC096B3" w14:textId="77777777" w:rsidR="00CC5DA8" w:rsidRDefault="00727273" w:rsidP="00C8604A">
      <w:pPr>
        <w:pStyle w:val="46"/>
        <w:numPr>
          <w:ilvl w:val="0"/>
          <w:numId w:val="137"/>
        </w:numPr>
      </w:pPr>
      <w:r w:rsidRPr="00913BAC">
        <w:rPr>
          <w:rFonts w:hint="eastAsia"/>
          <w:rtl/>
        </w:rPr>
        <w:t>הצגת</w:t>
      </w:r>
      <w:r w:rsidRPr="00913BAC">
        <w:rPr>
          <w:rtl/>
        </w:rPr>
        <w:t xml:space="preserve"> אירועים/רשומות בסטאטוס לפני טיפול/בזמן טיפול</w:t>
      </w:r>
      <w:r>
        <w:rPr>
          <w:rFonts w:hint="cs"/>
          <w:rtl/>
        </w:rPr>
        <w:t xml:space="preserve"> בלבד</w:t>
      </w:r>
      <w:r w:rsidRPr="00913BAC">
        <w:rPr>
          <w:rtl/>
        </w:rPr>
        <w:t xml:space="preserve">. </w:t>
      </w:r>
      <w:r w:rsidRPr="00913BAC">
        <w:rPr>
          <w:rFonts w:hint="eastAsia"/>
          <w:rtl/>
        </w:rPr>
        <w:t>הצגת</w:t>
      </w:r>
      <w:r w:rsidRPr="00913BAC">
        <w:rPr>
          <w:rtl/>
        </w:rPr>
        <w:t xml:space="preserve"> אירועים לפי חתכי זמנים.  </w:t>
      </w:r>
    </w:p>
    <w:p w14:paraId="0DC096B4" w14:textId="77777777" w:rsidR="00CC5DA8" w:rsidRDefault="00727273" w:rsidP="00C8604A">
      <w:pPr>
        <w:pStyle w:val="46"/>
        <w:numPr>
          <w:ilvl w:val="0"/>
          <w:numId w:val="137"/>
        </w:numPr>
        <w:rPr>
          <w:rtl/>
        </w:rPr>
      </w:pPr>
      <w:r w:rsidRPr="00814E78">
        <w:rPr>
          <w:rFonts w:hint="eastAsia"/>
          <w:rtl/>
        </w:rPr>
        <w:t>הצגת</w:t>
      </w:r>
      <w:r w:rsidRPr="00814E78">
        <w:rPr>
          <w:rtl/>
        </w:rPr>
        <w:t xml:space="preserve"> </w:t>
      </w:r>
      <w:r w:rsidRPr="00814E78">
        <w:rPr>
          <w:rFonts w:hint="eastAsia"/>
          <w:rtl/>
        </w:rPr>
        <w:t>אירועים</w:t>
      </w:r>
      <w:r w:rsidRPr="00814E78">
        <w:rPr>
          <w:rtl/>
        </w:rPr>
        <w:t xml:space="preserve"> </w:t>
      </w:r>
      <w:r w:rsidRPr="00814E78">
        <w:rPr>
          <w:rFonts w:hint="eastAsia"/>
          <w:rtl/>
        </w:rPr>
        <w:t>לפי</w:t>
      </w:r>
      <w:r w:rsidRPr="00814E78">
        <w:rPr>
          <w:rtl/>
        </w:rPr>
        <w:t xml:space="preserve"> </w:t>
      </w:r>
      <w:r w:rsidRPr="00814E78">
        <w:rPr>
          <w:rFonts w:hint="eastAsia"/>
          <w:rtl/>
        </w:rPr>
        <w:t>סוג</w:t>
      </w:r>
      <w:r w:rsidRPr="00814E78">
        <w:rPr>
          <w:rtl/>
        </w:rPr>
        <w:t xml:space="preserve"> </w:t>
      </w:r>
      <w:r w:rsidRPr="00814E78">
        <w:rPr>
          <w:rFonts w:hint="eastAsia"/>
          <w:rtl/>
        </w:rPr>
        <w:t>שיוך</w:t>
      </w:r>
      <w:r w:rsidRPr="00814E78">
        <w:rPr>
          <w:rtl/>
        </w:rPr>
        <w:t xml:space="preserve"> </w:t>
      </w:r>
      <w:r w:rsidR="00B84C15" w:rsidRPr="00814E78">
        <w:rPr>
          <w:rFonts w:hint="cs"/>
          <w:rtl/>
        </w:rPr>
        <w:t>אוכלוסיי</w:t>
      </w:r>
      <w:r w:rsidR="00B84C15" w:rsidRPr="00814E78">
        <w:rPr>
          <w:rFonts w:hint="eastAsia"/>
          <w:rtl/>
        </w:rPr>
        <w:t>ה</w:t>
      </w:r>
      <w:r w:rsidRPr="00913BAC">
        <w:rPr>
          <w:rtl/>
        </w:rPr>
        <w:t>.</w:t>
      </w:r>
    </w:p>
    <w:p w14:paraId="0DC096B5" w14:textId="77777777" w:rsidR="00CC5DA8" w:rsidRDefault="00727273" w:rsidP="00C8604A">
      <w:pPr>
        <w:pStyle w:val="46"/>
        <w:numPr>
          <w:ilvl w:val="0"/>
          <w:numId w:val="137"/>
        </w:numPr>
      </w:pPr>
      <w:r w:rsidRPr="00814E78">
        <w:rPr>
          <w:rFonts w:hint="eastAsia"/>
          <w:rtl/>
        </w:rPr>
        <w:t>הצגת</w:t>
      </w:r>
      <w:r w:rsidRPr="00814E78">
        <w:rPr>
          <w:rtl/>
        </w:rPr>
        <w:t xml:space="preserve"> הודעות מערכת (תקלות, סטאטוסים) </w:t>
      </w:r>
      <w:r w:rsidRPr="00814E78">
        <w:rPr>
          <w:rFonts w:hint="eastAsia"/>
          <w:rtl/>
        </w:rPr>
        <w:t>בלבד</w:t>
      </w:r>
      <w:r w:rsidRPr="00814E78">
        <w:rPr>
          <w:rtl/>
        </w:rPr>
        <w:t>.</w:t>
      </w:r>
    </w:p>
    <w:p w14:paraId="0DC096B6" w14:textId="77777777" w:rsidR="00FF27B5" w:rsidRDefault="00FF27B5" w:rsidP="007971C9">
      <w:pPr>
        <w:pStyle w:val="40"/>
      </w:pPr>
      <w:r>
        <w:rPr>
          <w:rFonts w:hint="cs"/>
          <w:rtl/>
        </w:rPr>
        <w:t xml:space="preserve">אירועי מפוקח </w:t>
      </w:r>
      <w:r>
        <w:t>[M</w:t>
      </w:r>
      <w:r w:rsidR="0015683D">
        <w:t>,S</w:t>
      </w:r>
      <w:r>
        <w:t>]</w:t>
      </w:r>
    </w:p>
    <w:p w14:paraId="0DC096B7" w14:textId="77777777" w:rsidR="00FF27B5" w:rsidRDefault="0015683D" w:rsidP="00861B6F">
      <w:pPr>
        <w:pStyle w:val="46"/>
        <w:rPr>
          <w:rtl/>
        </w:rPr>
      </w:pPr>
      <w:r>
        <w:rPr>
          <w:rFonts w:hint="cs"/>
          <w:rtl/>
        </w:rPr>
        <w:t xml:space="preserve">עבור כל </w:t>
      </w:r>
      <w:r w:rsidR="005167DE">
        <w:rPr>
          <w:rFonts w:hint="cs"/>
          <w:rtl/>
        </w:rPr>
        <w:t>מפוקח, באמצעות המערכת, ניתן יהיה לקבל את</w:t>
      </w:r>
      <w:r w:rsidR="00FF27B5">
        <w:rPr>
          <w:rFonts w:hint="cs"/>
          <w:rtl/>
        </w:rPr>
        <w:t xml:space="preserve"> כל האירועים שנרשמו למפוקח בצורה כרונולוגית. </w:t>
      </w:r>
    </w:p>
    <w:p w14:paraId="0DC096B8" w14:textId="77777777" w:rsidR="00FF27B5" w:rsidRDefault="00FF27B5" w:rsidP="00861B6F">
      <w:pPr>
        <w:pStyle w:val="46"/>
        <w:rPr>
          <w:rtl/>
        </w:rPr>
      </w:pPr>
      <w:r>
        <w:rPr>
          <w:rFonts w:hint="cs"/>
          <w:rtl/>
        </w:rPr>
        <w:t xml:space="preserve">אין הבדל בין אירוע שמופיע </w:t>
      </w:r>
      <w:r w:rsidR="00673626">
        <w:rPr>
          <w:rFonts w:hint="cs"/>
          <w:rtl/>
        </w:rPr>
        <w:t>ב</w:t>
      </w:r>
      <w:r>
        <w:rPr>
          <w:rFonts w:hint="cs"/>
          <w:rtl/>
        </w:rPr>
        <w:t>תצוגה הנ"ל לבין אירוע שמופיע</w:t>
      </w:r>
      <w:r w:rsidR="00673626">
        <w:rPr>
          <w:rFonts w:hint="cs"/>
          <w:rtl/>
        </w:rPr>
        <w:t xml:space="preserve">/מתקבל </w:t>
      </w:r>
      <w:r>
        <w:rPr>
          <w:rFonts w:hint="cs"/>
          <w:rtl/>
        </w:rPr>
        <w:t>ב</w:t>
      </w:r>
      <w:r w:rsidR="00673626">
        <w:rPr>
          <w:rFonts w:hint="cs"/>
          <w:rtl/>
        </w:rPr>
        <w:t>תצוגת</w:t>
      </w:r>
      <w:r>
        <w:rPr>
          <w:rFonts w:hint="cs"/>
          <w:rtl/>
        </w:rPr>
        <w:t xml:space="preserve"> האירועים</w:t>
      </w:r>
      <w:r w:rsidR="00673626">
        <w:rPr>
          <w:rFonts w:hint="cs"/>
          <w:rtl/>
        </w:rPr>
        <w:t xml:space="preserve"> הראשית</w:t>
      </w:r>
      <w:r>
        <w:rPr>
          <w:rFonts w:hint="cs"/>
          <w:rtl/>
        </w:rPr>
        <w:t xml:space="preserve">. </w:t>
      </w:r>
    </w:p>
    <w:p w14:paraId="0DC096B9" w14:textId="77777777" w:rsidR="00FF27B5" w:rsidRDefault="00FF27B5" w:rsidP="00861B6F">
      <w:pPr>
        <w:pStyle w:val="46"/>
        <w:rPr>
          <w:rtl/>
        </w:rPr>
      </w:pPr>
      <w:r>
        <w:rPr>
          <w:rFonts w:hint="cs"/>
          <w:rtl/>
        </w:rPr>
        <w:t>עבור כל אירוע ניתן יהיה ל</w:t>
      </w:r>
      <w:r w:rsidR="00673626">
        <w:rPr>
          <w:rFonts w:hint="cs"/>
          <w:rtl/>
        </w:rPr>
        <w:t>הציג</w:t>
      </w:r>
      <w:r>
        <w:rPr>
          <w:rFonts w:hint="cs"/>
          <w:rtl/>
        </w:rPr>
        <w:t xml:space="preserve"> בצורה ויזואלית פשוטה את: </w:t>
      </w:r>
    </w:p>
    <w:p w14:paraId="0DC096BA" w14:textId="77777777" w:rsidR="00FF27B5" w:rsidRDefault="00FF27B5" w:rsidP="00861B6F">
      <w:pPr>
        <w:pStyle w:val="46"/>
        <w:numPr>
          <w:ilvl w:val="0"/>
          <w:numId w:val="44"/>
        </w:numPr>
      </w:pPr>
      <w:r>
        <w:rPr>
          <w:rFonts w:hint="cs"/>
          <w:rtl/>
        </w:rPr>
        <w:t>הסטאטוס של כ"א מהחיישנים באמצעי ה</w:t>
      </w:r>
      <w:r w:rsidR="00673626">
        <w:rPr>
          <w:rFonts w:hint="cs"/>
          <w:rtl/>
        </w:rPr>
        <w:t>פיקוח</w:t>
      </w:r>
      <w:r w:rsidR="0015683D">
        <w:rPr>
          <w:rFonts w:hint="cs"/>
          <w:rtl/>
        </w:rPr>
        <w:t xml:space="preserve"> בעת האירוע</w:t>
      </w:r>
      <w:r>
        <w:rPr>
          <w:rFonts w:hint="cs"/>
          <w:rtl/>
        </w:rPr>
        <w:t>.</w:t>
      </w:r>
    </w:p>
    <w:p w14:paraId="0DC096BB" w14:textId="77777777" w:rsidR="00FF27B5" w:rsidRDefault="00FF27B5" w:rsidP="00861B6F">
      <w:pPr>
        <w:pStyle w:val="46"/>
        <w:numPr>
          <w:ilvl w:val="0"/>
          <w:numId w:val="44"/>
        </w:numPr>
      </w:pPr>
      <w:r>
        <w:rPr>
          <w:rFonts w:hint="cs"/>
          <w:rtl/>
        </w:rPr>
        <w:t xml:space="preserve">האם המפוקח </w:t>
      </w:r>
      <w:r w:rsidR="0015683D">
        <w:rPr>
          <w:rFonts w:hint="cs"/>
          <w:rtl/>
        </w:rPr>
        <w:t xml:space="preserve">היה </w:t>
      </w:r>
      <w:r>
        <w:rPr>
          <w:rFonts w:hint="cs"/>
          <w:rtl/>
        </w:rPr>
        <w:t>בקרבת היחידה הביתית</w:t>
      </w:r>
      <w:r w:rsidR="0015683D">
        <w:rPr>
          <w:rFonts w:hint="cs"/>
          <w:rtl/>
        </w:rPr>
        <w:t xml:space="preserve"> בעת האירוע</w:t>
      </w:r>
      <w:r>
        <w:rPr>
          <w:rFonts w:hint="cs"/>
          <w:rtl/>
        </w:rPr>
        <w:t xml:space="preserve">. </w:t>
      </w:r>
    </w:p>
    <w:p w14:paraId="0DC096BC" w14:textId="77777777" w:rsidR="00FF27B5" w:rsidRDefault="00FF27B5" w:rsidP="00861B6F">
      <w:pPr>
        <w:pStyle w:val="46"/>
        <w:numPr>
          <w:ilvl w:val="0"/>
          <w:numId w:val="44"/>
        </w:numPr>
      </w:pPr>
      <w:r>
        <w:rPr>
          <w:rFonts w:hint="cs"/>
          <w:rtl/>
        </w:rPr>
        <w:t>התנהגות המפוקח אל מול משטר הפיקוח שהוגדר לו</w:t>
      </w:r>
      <w:r w:rsidR="0015683D">
        <w:rPr>
          <w:rFonts w:hint="cs"/>
          <w:rtl/>
        </w:rPr>
        <w:t xml:space="preserve"> בעת האירוע</w:t>
      </w:r>
      <w:r>
        <w:rPr>
          <w:rFonts w:hint="cs"/>
          <w:rtl/>
        </w:rPr>
        <w:t xml:space="preserve">. </w:t>
      </w:r>
    </w:p>
    <w:p w14:paraId="0DC096BD" w14:textId="77777777" w:rsidR="00FF27B5" w:rsidRDefault="00FF27B5" w:rsidP="00861B6F">
      <w:pPr>
        <w:pStyle w:val="46"/>
        <w:rPr>
          <w:rtl/>
        </w:rPr>
      </w:pPr>
      <w:r>
        <w:rPr>
          <w:rFonts w:hint="cs"/>
          <w:rtl/>
        </w:rPr>
        <w:t xml:space="preserve">תצוגה זאת של אירועים כרונולוגיים </w:t>
      </w:r>
      <w:r w:rsidR="00673626">
        <w:rPr>
          <w:rFonts w:hint="cs"/>
          <w:rtl/>
        </w:rPr>
        <w:t xml:space="preserve">של המפוקח, </w:t>
      </w:r>
      <w:r>
        <w:rPr>
          <w:rFonts w:hint="cs"/>
          <w:rtl/>
        </w:rPr>
        <w:t>בתוספת אינדיקציות על כל אחד מהחיישנים בכל אירוע</w:t>
      </w:r>
      <w:r w:rsidR="00673626">
        <w:rPr>
          <w:rFonts w:hint="cs"/>
          <w:rtl/>
        </w:rPr>
        <w:t>,</w:t>
      </w:r>
      <w:r>
        <w:rPr>
          <w:rFonts w:hint="cs"/>
          <w:rtl/>
        </w:rPr>
        <w:t xml:space="preserve"> תאפשר הבנה טובה יותר של האירועים המדווחים ע"י המערכת</w:t>
      </w:r>
      <w:r w:rsidR="00673626">
        <w:rPr>
          <w:rFonts w:hint="cs"/>
          <w:rtl/>
        </w:rPr>
        <w:t xml:space="preserve"> ואת הפעולות שביצע המפוקח לאורך זמן</w:t>
      </w:r>
      <w:r>
        <w:rPr>
          <w:rFonts w:hint="cs"/>
          <w:rtl/>
        </w:rPr>
        <w:t xml:space="preserve">. </w:t>
      </w:r>
    </w:p>
    <w:p w14:paraId="0DC096BE" w14:textId="77777777" w:rsidR="00FF27B5" w:rsidRDefault="00FF27B5" w:rsidP="00861B6F">
      <w:pPr>
        <w:pStyle w:val="46"/>
        <w:rPr>
          <w:rtl/>
        </w:rPr>
      </w:pPr>
      <w:r>
        <w:rPr>
          <w:rFonts w:hint="cs"/>
          <w:rtl/>
        </w:rPr>
        <w:t xml:space="preserve">תחת תצוגה זאת, לחיצה על אירוע תאפשר טיפול באירוע בהתאם לדרישות שפורטו תחת </w:t>
      </w:r>
      <w:r w:rsidR="00072132">
        <w:rPr>
          <w:rFonts w:hint="cs"/>
          <w:rtl/>
        </w:rPr>
        <w:t>סעיף</w:t>
      </w:r>
      <w:r w:rsidR="00C623F8">
        <w:rPr>
          <w:rFonts w:hint="cs"/>
          <w:rtl/>
        </w:rPr>
        <w:t xml:space="preserve"> </w:t>
      </w:r>
      <w:r w:rsidR="00694A0D">
        <w:rPr>
          <w:cs/>
        </w:rPr>
        <w:t>‎</w:t>
      </w:r>
      <w:r w:rsidR="00694A0D">
        <w:t>2.5.4.2</w:t>
      </w:r>
      <w:r>
        <w:rPr>
          <w:rFonts w:hint="cs"/>
          <w:rtl/>
        </w:rPr>
        <w:t xml:space="preserve">.  </w:t>
      </w:r>
    </w:p>
    <w:p w14:paraId="0DC096BF" w14:textId="77777777" w:rsidR="00F465C6" w:rsidRDefault="00F465C6" w:rsidP="003C2403">
      <w:pPr>
        <w:pStyle w:val="30"/>
        <w:rPr>
          <w:rtl/>
        </w:rPr>
      </w:pPr>
      <w:bookmarkStart w:id="1642" w:name="_Toc344207996"/>
      <w:r>
        <w:rPr>
          <w:rFonts w:hint="cs"/>
          <w:rtl/>
        </w:rPr>
        <w:t xml:space="preserve">פעילות יזומה אל מול מפוקח  </w:t>
      </w:r>
      <w:r>
        <w:t>[M,S]</w:t>
      </w:r>
      <w:bookmarkEnd w:id="1642"/>
      <w:r>
        <w:rPr>
          <w:rFonts w:hint="cs"/>
          <w:rtl/>
        </w:rPr>
        <w:t xml:space="preserve"> </w:t>
      </w:r>
    </w:p>
    <w:p w14:paraId="0DC096C0" w14:textId="77777777" w:rsidR="00CC5DA8" w:rsidRDefault="00F465C6" w:rsidP="00861B6F">
      <w:pPr>
        <w:pStyle w:val="31"/>
        <w:rPr>
          <w:rtl/>
        </w:rPr>
      </w:pPr>
      <w:r>
        <w:rPr>
          <w:rFonts w:hint="cs"/>
          <w:rtl/>
        </w:rPr>
        <w:t xml:space="preserve">באמצעות מערכת שר הטבעות ניתן יהיה בכל רגע נתון לבצע את הפעולות הבאות אל מול מפוקח: </w:t>
      </w:r>
    </w:p>
    <w:p w14:paraId="0DC096C1" w14:textId="77777777" w:rsidR="00CC5DA8" w:rsidRDefault="00F465C6" w:rsidP="003C2403">
      <w:pPr>
        <w:pStyle w:val="40"/>
      </w:pPr>
      <w:r>
        <w:rPr>
          <w:rFonts w:hint="cs"/>
          <w:rtl/>
        </w:rPr>
        <w:t xml:space="preserve">בדיקה יזומה של ציוד פיקוח </w:t>
      </w:r>
      <w:r w:rsidR="00F71D8F">
        <w:t>[M]</w:t>
      </w:r>
      <w:r>
        <w:rPr>
          <w:rFonts w:hint="cs"/>
          <w:rtl/>
        </w:rPr>
        <w:t xml:space="preserve"> </w:t>
      </w:r>
    </w:p>
    <w:p w14:paraId="0DC096C2" w14:textId="77777777" w:rsidR="00CC5DA8" w:rsidRDefault="00F71D8F" w:rsidP="00861B6F">
      <w:pPr>
        <w:pStyle w:val="46"/>
        <w:rPr>
          <w:rtl/>
        </w:rPr>
      </w:pPr>
      <w:r>
        <w:rPr>
          <w:rFonts w:hint="cs"/>
          <w:rtl/>
        </w:rPr>
        <w:t>באמצעות המערכת ניתן יהיה לבצע בדיקת תקינות מלאה לאמצעי הפיקוח ואמצעי התקשורת אצל המפו</w:t>
      </w:r>
      <w:r w:rsidR="00B84C15">
        <w:rPr>
          <w:rFonts w:hint="cs"/>
          <w:rtl/>
        </w:rPr>
        <w:t>ק</w:t>
      </w:r>
      <w:r>
        <w:rPr>
          <w:rFonts w:hint="cs"/>
          <w:rtl/>
        </w:rPr>
        <w:t xml:space="preserve">ח (בדיקת </w:t>
      </w:r>
      <w:r>
        <w:t>BIT/BIST</w:t>
      </w:r>
      <w:r>
        <w:rPr>
          <w:rFonts w:hint="cs"/>
          <w:rtl/>
        </w:rPr>
        <w:t xml:space="preserve"> </w:t>
      </w:r>
      <w:r>
        <w:rPr>
          <w:rtl/>
        </w:rPr>
        <w:t>–</w:t>
      </w:r>
      <w:r>
        <w:rPr>
          <w:rFonts w:hint="cs"/>
          <w:rtl/>
        </w:rPr>
        <w:t xml:space="preserve"> </w:t>
      </w:r>
      <w:r>
        <w:rPr>
          <w:rFonts w:hint="cs"/>
        </w:rPr>
        <w:t>B</w:t>
      </w:r>
      <w:r>
        <w:t>uilt-In-Self-Test</w:t>
      </w:r>
      <w:r>
        <w:rPr>
          <w:rFonts w:hint="cs"/>
          <w:rtl/>
        </w:rPr>
        <w:t xml:space="preserve">). </w:t>
      </w:r>
    </w:p>
    <w:p w14:paraId="0DC096C3" w14:textId="77777777" w:rsidR="00CC5DA8" w:rsidRDefault="00F465C6" w:rsidP="007971C9">
      <w:pPr>
        <w:pStyle w:val="40"/>
      </w:pPr>
      <w:r>
        <w:rPr>
          <w:rFonts w:hint="cs"/>
          <w:rtl/>
        </w:rPr>
        <w:t>העלאת נתונים</w:t>
      </w:r>
      <w:r w:rsidR="00F71D8F">
        <w:rPr>
          <w:rFonts w:hint="cs"/>
          <w:rtl/>
        </w:rPr>
        <w:t xml:space="preserve"> יזומה </w:t>
      </w:r>
      <w:r w:rsidR="00F71D8F">
        <w:t>[M]</w:t>
      </w:r>
      <w:r>
        <w:rPr>
          <w:rFonts w:hint="cs"/>
          <w:rtl/>
        </w:rPr>
        <w:t xml:space="preserve">   </w:t>
      </w:r>
    </w:p>
    <w:p w14:paraId="0DC096C4" w14:textId="77777777" w:rsidR="00727273" w:rsidRPr="00727273" w:rsidRDefault="00F71D8F" w:rsidP="00861B6F">
      <w:pPr>
        <w:pStyle w:val="46"/>
        <w:rPr>
          <w:rtl/>
        </w:rPr>
      </w:pPr>
      <w:r>
        <w:rPr>
          <w:rFonts w:hint="cs"/>
          <w:rtl/>
        </w:rPr>
        <w:t xml:space="preserve">באמצעות המערכת ניתן ליזום העלאה יזומה של הנתונים האגורים באמצעי הפיקוח, בלא צורך להמתין לדיווח הקרוב/המתוכנן של אמצעי הפיקוח.  </w:t>
      </w:r>
    </w:p>
    <w:p w14:paraId="0DC096C5" w14:textId="77777777" w:rsidR="00DF76FF" w:rsidRDefault="00DF76FF">
      <w:pPr>
        <w:keepNext w:val="0"/>
        <w:keepLines w:val="0"/>
        <w:bidi w:val="0"/>
        <w:spacing w:line="240" w:lineRule="auto"/>
        <w:rPr>
          <w:rFonts w:eastAsia="Calibri"/>
          <w:color w:val="008000"/>
          <w:sz w:val="26"/>
          <w:szCs w:val="28"/>
          <w:rtl/>
        </w:rPr>
      </w:pPr>
      <w:r>
        <w:rPr>
          <w:rtl/>
        </w:rPr>
        <w:br w:type="page"/>
      </w:r>
    </w:p>
    <w:p w14:paraId="0DC096C6" w14:textId="77777777" w:rsidR="00073DA1" w:rsidRDefault="0057192D" w:rsidP="007E213F">
      <w:pPr>
        <w:pStyle w:val="21"/>
        <w:rPr>
          <w:rtl/>
        </w:rPr>
      </w:pPr>
      <w:bookmarkStart w:id="1643" w:name="_Toc344207997"/>
      <w:r>
        <w:rPr>
          <w:rFonts w:hint="cs"/>
          <w:rtl/>
        </w:rPr>
        <w:t>בדיקה ראשונית של</w:t>
      </w:r>
      <w:r w:rsidR="00073DA1">
        <w:rPr>
          <w:rFonts w:hint="cs"/>
          <w:rtl/>
        </w:rPr>
        <w:t xml:space="preserve"> אירוע</w:t>
      </w:r>
      <w:r w:rsidR="00437572">
        <w:rPr>
          <w:rFonts w:hint="cs"/>
          <w:rtl/>
        </w:rPr>
        <w:t>ים</w:t>
      </w:r>
      <w:r w:rsidR="00073DA1">
        <w:rPr>
          <w:rFonts w:hint="cs"/>
          <w:rtl/>
        </w:rPr>
        <w:t xml:space="preserve"> </w:t>
      </w:r>
      <w:r w:rsidR="00073DA1">
        <w:t>[M</w:t>
      </w:r>
      <w:r w:rsidR="00437572">
        <w:t>,S</w:t>
      </w:r>
      <w:r w:rsidR="00073DA1">
        <w:t>]</w:t>
      </w:r>
      <w:bookmarkEnd w:id="1643"/>
      <w:r w:rsidR="00073DA1">
        <w:rPr>
          <w:rFonts w:hint="cs"/>
          <w:rtl/>
        </w:rPr>
        <w:t xml:space="preserve"> </w:t>
      </w:r>
    </w:p>
    <w:p w14:paraId="0DC096C7" w14:textId="77777777" w:rsidR="000035CA" w:rsidRDefault="00C34E40" w:rsidP="00861B6F">
      <w:pPr>
        <w:pStyle w:val="22"/>
        <w:rPr>
          <w:rtl/>
        </w:rPr>
      </w:pPr>
      <w:r>
        <w:rPr>
          <w:rFonts w:hint="cs"/>
          <w:rtl/>
        </w:rPr>
        <w:t xml:space="preserve">באופן עקרוני, דוחות הפרה ודוחות נוספים יוגשו ויועברו לרשויות האכיפה ממערכת פקא"ל של השב"ס.  </w:t>
      </w:r>
    </w:p>
    <w:p w14:paraId="0DC096C8" w14:textId="77777777" w:rsidR="00437572" w:rsidRDefault="00C34E40" w:rsidP="00861B6F">
      <w:pPr>
        <w:pStyle w:val="22"/>
        <w:rPr>
          <w:rtl/>
        </w:rPr>
      </w:pPr>
      <w:r>
        <w:rPr>
          <w:rFonts w:hint="cs"/>
          <w:rtl/>
        </w:rPr>
        <w:t xml:space="preserve">באמצעות </w:t>
      </w:r>
      <w:r w:rsidR="00073DA1">
        <w:rPr>
          <w:rFonts w:hint="cs"/>
          <w:rtl/>
        </w:rPr>
        <w:t xml:space="preserve">מערכת שר הטבעות ניתן יהיה לבצע </w:t>
      </w:r>
      <w:r w:rsidR="0057192D">
        <w:rPr>
          <w:rFonts w:hint="cs"/>
          <w:rtl/>
        </w:rPr>
        <w:t>בדיקה ראשונית של</w:t>
      </w:r>
      <w:r w:rsidR="00073DA1">
        <w:rPr>
          <w:rFonts w:hint="cs"/>
          <w:rtl/>
        </w:rPr>
        <w:t xml:space="preserve"> אירוע לגבי הפרות שביצעו מפוקחים, או לגבי כל אירוע חריג שנרשם במערכת.</w:t>
      </w:r>
    </w:p>
    <w:p w14:paraId="0DC096C9" w14:textId="77777777" w:rsidR="00073DA1" w:rsidRDefault="00073DA1" w:rsidP="00861B6F">
      <w:pPr>
        <w:pStyle w:val="22"/>
        <w:rPr>
          <w:rtl/>
        </w:rPr>
      </w:pPr>
      <w:r>
        <w:rPr>
          <w:rFonts w:hint="cs"/>
          <w:rtl/>
        </w:rPr>
        <w:t xml:space="preserve">לצורך </w:t>
      </w:r>
      <w:r w:rsidR="0057192D">
        <w:rPr>
          <w:rFonts w:hint="cs"/>
          <w:rtl/>
        </w:rPr>
        <w:t>בדיקה ראשונית</w:t>
      </w:r>
      <w:r>
        <w:rPr>
          <w:rFonts w:hint="cs"/>
          <w:rtl/>
        </w:rPr>
        <w:t xml:space="preserve"> יעיל</w:t>
      </w:r>
      <w:r w:rsidR="0057192D">
        <w:rPr>
          <w:rFonts w:hint="cs"/>
          <w:rtl/>
        </w:rPr>
        <w:t>ה</w:t>
      </w:r>
      <w:r>
        <w:rPr>
          <w:rFonts w:hint="cs"/>
          <w:rtl/>
        </w:rPr>
        <w:t xml:space="preserve"> כל אירוע יתוחקר </w:t>
      </w:r>
      <w:r w:rsidR="005E6588">
        <w:rPr>
          <w:rFonts w:hint="cs"/>
          <w:rtl/>
        </w:rPr>
        <w:t>א</w:t>
      </w:r>
      <w:r>
        <w:rPr>
          <w:rFonts w:hint="cs"/>
          <w:rtl/>
        </w:rPr>
        <w:t>ל מול גרסת משטר הפיקוח שבאותו זמן הוגדרה עבור אמצעי ה</w:t>
      </w:r>
      <w:r w:rsidR="0057192D">
        <w:rPr>
          <w:rFonts w:hint="cs"/>
          <w:rtl/>
        </w:rPr>
        <w:t>פיקוח</w:t>
      </w:r>
      <w:r>
        <w:rPr>
          <w:rFonts w:hint="cs"/>
          <w:rtl/>
        </w:rPr>
        <w:t xml:space="preserve">. </w:t>
      </w:r>
    </w:p>
    <w:p w14:paraId="0DC096CA" w14:textId="77777777" w:rsidR="00437572" w:rsidRDefault="00437572" w:rsidP="00861B6F">
      <w:pPr>
        <w:pStyle w:val="22"/>
        <w:rPr>
          <w:rtl/>
        </w:rPr>
      </w:pPr>
      <w:r>
        <w:rPr>
          <w:rFonts w:hint="cs"/>
          <w:rtl/>
        </w:rPr>
        <w:t>בעת ה</w:t>
      </w:r>
      <w:r w:rsidR="0057192D">
        <w:rPr>
          <w:rFonts w:hint="cs"/>
          <w:rtl/>
        </w:rPr>
        <w:t>בדיקה</w:t>
      </w:r>
      <w:r>
        <w:rPr>
          <w:rFonts w:hint="cs"/>
          <w:rtl/>
        </w:rPr>
        <w:t xml:space="preserve"> ניתן יהיה לגשת בצורה נוחה, לכל הפעולות שבוצעו ע"י המוקדנים כתוצאה מהאירוע. האם בוצעו שיחות טלפון לאיתור המפוקח, האם משטר הפיקוח היה מעודכן, וכד'. </w:t>
      </w:r>
    </w:p>
    <w:p w14:paraId="0DC096CB" w14:textId="77777777" w:rsidR="00073DA1" w:rsidRDefault="00E16E0C" w:rsidP="00A54FA8">
      <w:pPr>
        <w:pStyle w:val="22"/>
        <w:rPr>
          <w:rtl/>
        </w:rPr>
      </w:pPr>
      <w:r>
        <w:rPr>
          <w:rFonts w:hint="cs"/>
          <w:rtl/>
        </w:rPr>
        <w:t>לצורך ה</w:t>
      </w:r>
      <w:r w:rsidR="0057192D">
        <w:rPr>
          <w:rFonts w:hint="cs"/>
          <w:rtl/>
        </w:rPr>
        <w:t>בדיקה</w:t>
      </w:r>
      <w:r>
        <w:rPr>
          <w:rFonts w:hint="cs"/>
          <w:rtl/>
        </w:rPr>
        <w:t xml:space="preserve"> ניתן יהיה להפיק מגוון דוחות מהמערכת כמפורט תחת סעיף</w:t>
      </w:r>
      <w:r w:rsidR="00A54FA8">
        <w:rPr>
          <w:rFonts w:hint="cs"/>
          <w:rtl/>
        </w:rPr>
        <w:t xml:space="preserve"> </w:t>
      </w:r>
      <w:r w:rsidR="00694A0D">
        <w:rPr>
          <w:cs/>
        </w:rPr>
        <w:t>‎</w:t>
      </w:r>
      <w:r w:rsidR="00694A0D">
        <w:t>2.15</w:t>
      </w:r>
      <w:r w:rsidR="00A54FA8">
        <w:rPr>
          <w:rFonts w:hint="cs"/>
          <w:rtl/>
        </w:rPr>
        <w:t>.</w:t>
      </w:r>
    </w:p>
    <w:p w14:paraId="0DC096CC" w14:textId="77777777" w:rsidR="00073DA1" w:rsidRDefault="00073DA1" w:rsidP="007E213F">
      <w:pPr>
        <w:pStyle w:val="21"/>
        <w:rPr>
          <w:rtl/>
        </w:rPr>
      </w:pPr>
      <w:bookmarkStart w:id="1644" w:name="_Toc344207998"/>
      <w:r>
        <w:rPr>
          <w:rFonts w:hint="cs"/>
          <w:rtl/>
        </w:rPr>
        <w:t xml:space="preserve">ניהול ציוד </w:t>
      </w:r>
      <w:r>
        <w:t>[M]</w:t>
      </w:r>
      <w:bookmarkEnd w:id="1644"/>
      <w:r>
        <w:rPr>
          <w:rFonts w:hint="cs"/>
          <w:rtl/>
        </w:rPr>
        <w:t xml:space="preserve"> </w:t>
      </w:r>
    </w:p>
    <w:p w14:paraId="0DC096CD" w14:textId="77777777" w:rsidR="00CC5DA8" w:rsidRDefault="00DA6600" w:rsidP="007971C9">
      <w:pPr>
        <w:pStyle w:val="30"/>
        <w:rPr>
          <w:rtl/>
        </w:rPr>
      </w:pPr>
      <w:bookmarkStart w:id="1645" w:name="_Toc344207999"/>
      <w:r>
        <w:rPr>
          <w:rFonts w:hint="cs"/>
          <w:rtl/>
        </w:rPr>
        <w:t xml:space="preserve">ניהול והעברת ציוד </w:t>
      </w:r>
      <w:r>
        <w:t>[M]</w:t>
      </w:r>
      <w:bookmarkEnd w:id="1645"/>
    </w:p>
    <w:p w14:paraId="0DC096CE" w14:textId="77777777" w:rsidR="00CC5DA8" w:rsidRDefault="00DA6600" w:rsidP="00861B6F">
      <w:pPr>
        <w:pStyle w:val="31"/>
        <w:rPr>
          <w:rtl/>
        </w:rPr>
      </w:pPr>
      <w:r>
        <w:rPr>
          <w:rFonts w:hint="cs"/>
          <w:rtl/>
        </w:rPr>
        <w:t xml:space="preserve">מערכת שר הטבעות </w:t>
      </w:r>
      <w:r w:rsidR="00BA7A7D">
        <w:rPr>
          <w:rFonts w:hint="cs"/>
          <w:rtl/>
        </w:rPr>
        <w:t>תאפשר</w:t>
      </w:r>
      <w:r>
        <w:rPr>
          <w:rFonts w:hint="cs"/>
          <w:rtl/>
        </w:rPr>
        <w:t xml:space="preserve"> </w:t>
      </w:r>
      <w:r w:rsidR="00BA7A7D">
        <w:rPr>
          <w:rFonts w:hint="cs"/>
          <w:rtl/>
        </w:rPr>
        <w:t>מעקב ו</w:t>
      </w:r>
      <w:r>
        <w:rPr>
          <w:rFonts w:hint="cs"/>
          <w:rtl/>
        </w:rPr>
        <w:t xml:space="preserve">ניהול </w:t>
      </w:r>
      <w:r w:rsidR="00BA7A7D">
        <w:rPr>
          <w:rFonts w:hint="cs"/>
          <w:rtl/>
        </w:rPr>
        <w:t>אמצעי הפיקוח</w:t>
      </w:r>
      <w:r>
        <w:rPr>
          <w:rFonts w:hint="cs"/>
          <w:rtl/>
        </w:rPr>
        <w:t xml:space="preserve">. </w:t>
      </w:r>
    </w:p>
    <w:p w14:paraId="0DC096CF" w14:textId="77777777" w:rsidR="00CC5DA8" w:rsidRDefault="00DA6600" w:rsidP="00861B6F">
      <w:pPr>
        <w:pStyle w:val="31"/>
        <w:rPr>
          <w:rtl/>
        </w:rPr>
      </w:pPr>
      <w:r>
        <w:rPr>
          <w:rFonts w:hint="cs"/>
          <w:rtl/>
        </w:rPr>
        <w:t xml:space="preserve">כל ניפוק ציוד למפוקח </w:t>
      </w:r>
      <w:r w:rsidR="00F5178D">
        <w:rPr>
          <w:rFonts w:hint="cs"/>
          <w:rtl/>
        </w:rPr>
        <w:t>י</w:t>
      </w:r>
      <w:r>
        <w:rPr>
          <w:rFonts w:hint="cs"/>
          <w:rtl/>
        </w:rPr>
        <w:t xml:space="preserve">רשם במערכת שר הטבעות.  </w:t>
      </w:r>
    </w:p>
    <w:p w14:paraId="0DC096D0" w14:textId="77777777" w:rsidR="00CC5DA8" w:rsidRDefault="00DA6600" w:rsidP="00861B6F">
      <w:pPr>
        <w:pStyle w:val="31"/>
        <w:rPr>
          <w:rtl/>
        </w:rPr>
      </w:pPr>
      <w:r>
        <w:rPr>
          <w:rFonts w:hint="cs"/>
          <w:rtl/>
        </w:rPr>
        <w:t>עבור ציוד הפיקוח ישמרו הפרטים הבאים לפחות:</w:t>
      </w:r>
    </w:p>
    <w:p w14:paraId="0DC096D1" w14:textId="77777777" w:rsidR="00CC5DA8" w:rsidRDefault="00DA6600" w:rsidP="00C8604A">
      <w:pPr>
        <w:pStyle w:val="31"/>
        <w:numPr>
          <w:ilvl w:val="0"/>
          <w:numId w:val="138"/>
        </w:numPr>
      </w:pPr>
      <w:r w:rsidRPr="00396554">
        <w:rPr>
          <w:rFonts w:hint="cs"/>
          <w:rtl/>
        </w:rPr>
        <w:t xml:space="preserve">מספר סידורי/סריאלי צמיד אלקטרוני. </w:t>
      </w:r>
    </w:p>
    <w:p w14:paraId="0DC096D2" w14:textId="77777777" w:rsidR="00CC5DA8" w:rsidRDefault="00DA6600" w:rsidP="00C8604A">
      <w:pPr>
        <w:pStyle w:val="31"/>
        <w:numPr>
          <w:ilvl w:val="0"/>
          <w:numId w:val="138"/>
        </w:numPr>
      </w:pPr>
      <w:r w:rsidRPr="00396554">
        <w:rPr>
          <w:rFonts w:hint="cs"/>
          <w:rtl/>
        </w:rPr>
        <w:t xml:space="preserve">מספר סידורי/סריאלי יחידה ביתית. </w:t>
      </w:r>
      <w:r w:rsidR="00E16E0C" w:rsidRPr="00396554">
        <w:rPr>
          <w:rFonts w:hint="cs"/>
          <w:rtl/>
        </w:rPr>
        <w:t>(כולל מספר סים</w:t>
      </w:r>
      <w:r w:rsidR="00780E98">
        <w:rPr>
          <w:rFonts w:hint="cs"/>
          <w:rtl/>
        </w:rPr>
        <w:t xml:space="preserve"> - </w:t>
      </w:r>
      <w:r w:rsidR="00780E98">
        <w:t>SIM</w:t>
      </w:r>
      <w:r w:rsidR="00E16E0C" w:rsidRPr="00396554">
        <w:rPr>
          <w:rFonts w:hint="cs"/>
          <w:rtl/>
        </w:rPr>
        <w:t>).</w:t>
      </w:r>
    </w:p>
    <w:p w14:paraId="0DC096D3" w14:textId="77777777" w:rsidR="00CC5DA8" w:rsidRDefault="00DA6600" w:rsidP="007971C9">
      <w:pPr>
        <w:pStyle w:val="30"/>
        <w:rPr>
          <w:rtl/>
        </w:rPr>
      </w:pPr>
      <w:bookmarkStart w:id="1646" w:name="_Toc344208000"/>
      <w:r>
        <w:rPr>
          <w:rFonts w:hint="cs"/>
          <w:rtl/>
        </w:rPr>
        <w:t xml:space="preserve">איתור ציוד </w:t>
      </w:r>
      <w:r>
        <w:t>[M]</w:t>
      </w:r>
      <w:bookmarkEnd w:id="1646"/>
    </w:p>
    <w:p w14:paraId="0DC096D4" w14:textId="77777777" w:rsidR="00CC5DA8" w:rsidRDefault="00DA6600" w:rsidP="00861B6F">
      <w:pPr>
        <w:pStyle w:val="31"/>
        <w:rPr>
          <w:rtl/>
        </w:rPr>
      </w:pPr>
      <w:r>
        <w:rPr>
          <w:rFonts w:hint="cs"/>
          <w:rtl/>
        </w:rPr>
        <w:t xml:space="preserve">בעזרת מערכת שר הטבעות ניתן יהיה לאתר ציוד פיקוח באמצעות המספר הסריאלי של הציוד וסוג הציוד. מערכת שר הטבעות תספק את המידע הבא לפחות: </w:t>
      </w:r>
    </w:p>
    <w:p w14:paraId="0DC096D5" w14:textId="77777777" w:rsidR="00CC5DA8" w:rsidRDefault="00DA6600" w:rsidP="00C8604A">
      <w:pPr>
        <w:pStyle w:val="31"/>
        <w:numPr>
          <w:ilvl w:val="0"/>
          <w:numId w:val="139"/>
        </w:numPr>
      </w:pPr>
      <w:r>
        <w:rPr>
          <w:rFonts w:hint="cs"/>
          <w:rtl/>
        </w:rPr>
        <w:t xml:space="preserve">האם הציוד בשימוש ואם כן אצל איזה מפוקח. </w:t>
      </w:r>
    </w:p>
    <w:p w14:paraId="0DC096D6" w14:textId="77777777" w:rsidR="00CC5DA8" w:rsidRDefault="00DA6600" w:rsidP="00C8604A">
      <w:pPr>
        <w:pStyle w:val="31"/>
        <w:numPr>
          <w:ilvl w:val="0"/>
          <w:numId w:val="139"/>
        </w:numPr>
      </w:pPr>
      <w:r>
        <w:rPr>
          <w:rFonts w:hint="cs"/>
          <w:rtl/>
        </w:rPr>
        <w:t xml:space="preserve">במידה והציוד לא בשימוש, אצל מי היה בשימוש ומתי הופסק השימוש. </w:t>
      </w:r>
    </w:p>
    <w:p w14:paraId="0DC096D7" w14:textId="77777777" w:rsidR="00CC5DA8" w:rsidRDefault="00DA6600" w:rsidP="00C8604A">
      <w:pPr>
        <w:pStyle w:val="31"/>
        <w:numPr>
          <w:ilvl w:val="0"/>
          <w:numId w:val="139"/>
        </w:numPr>
      </w:pPr>
      <w:r>
        <w:rPr>
          <w:rFonts w:hint="cs"/>
          <w:rtl/>
        </w:rPr>
        <w:t>תחת איז</w:t>
      </w:r>
      <w:r w:rsidR="00C75A0C">
        <w:rPr>
          <w:rFonts w:hint="cs"/>
          <w:rtl/>
        </w:rPr>
        <w:t>ו</w:t>
      </w:r>
      <w:r>
        <w:rPr>
          <w:rFonts w:hint="cs"/>
          <w:rtl/>
        </w:rPr>
        <w:t xml:space="preserve"> </w:t>
      </w:r>
      <w:r w:rsidR="00BA7A7D">
        <w:rPr>
          <w:rFonts w:hint="cs"/>
          <w:rtl/>
        </w:rPr>
        <w:t>יחידה ארגונית</w:t>
      </w:r>
      <w:r>
        <w:rPr>
          <w:rFonts w:hint="cs"/>
          <w:rtl/>
        </w:rPr>
        <w:t xml:space="preserve"> נמצא הציוד עכשיו. </w:t>
      </w:r>
    </w:p>
    <w:p w14:paraId="0DC096D8" w14:textId="77777777" w:rsidR="00592C2B" w:rsidRDefault="00592C2B" w:rsidP="00861B6F">
      <w:pPr>
        <w:pStyle w:val="31"/>
      </w:pPr>
    </w:p>
    <w:p w14:paraId="0DC096D9" w14:textId="77777777" w:rsidR="00FF2F44" w:rsidRPr="00FF2F44" w:rsidRDefault="00FF2F44" w:rsidP="00FF2F44">
      <w:pPr>
        <w:pStyle w:val="aff6"/>
        <w:numPr>
          <w:ilvl w:val="3"/>
          <w:numId w:val="1"/>
        </w:numPr>
        <w:tabs>
          <w:tab w:val="clear" w:pos="2639"/>
          <w:tab w:val="left" w:pos="577"/>
          <w:tab w:val="num" w:pos="1286"/>
          <w:tab w:val="num" w:pos="1428"/>
        </w:tabs>
        <w:ind w:left="1995" w:hanging="1134"/>
        <w:jc w:val="both"/>
        <w:outlineLvl w:val="2"/>
        <w:rPr>
          <w:rFonts w:eastAsia="Calibri"/>
          <w:vanish/>
          <w:color w:val="auto"/>
          <w:sz w:val="22"/>
          <w:rtl/>
          <w:lang w:eastAsia="he-IL"/>
        </w:rPr>
      </w:pPr>
      <w:bookmarkStart w:id="1647" w:name="_Toc298231527"/>
      <w:bookmarkStart w:id="1648" w:name="_Toc301337677"/>
      <w:bookmarkStart w:id="1649" w:name="_Toc301355800"/>
      <w:bookmarkStart w:id="1650" w:name="_Toc301362057"/>
      <w:bookmarkStart w:id="1651" w:name="_Toc298231530"/>
      <w:bookmarkStart w:id="1652" w:name="_Toc301337680"/>
      <w:bookmarkStart w:id="1653" w:name="_Toc301355803"/>
      <w:bookmarkStart w:id="1654" w:name="_Toc301362060"/>
      <w:bookmarkStart w:id="1655" w:name="_Toc297130384"/>
      <w:bookmarkStart w:id="1656" w:name="_Toc297130718"/>
      <w:bookmarkStart w:id="1657" w:name="_Toc297131173"/>
      <w:bookmarkStart w:id="1658" w:name="_Toc297131441"/>
      <w:bookmarkStart w:id="1659" w:name="_Toc297133207"/>
      <w:bookmarkStart w:id="1660" w:name="_Toc298137396"/>
      <w:bookmarkStart w:id="1661" w:name="_Toc298231531"/>
      <w:bookmarkStart w:id="1662" w:name="_Toc301337681"/>
      <w:bookmarkStart w:id="1663" w:name="_Toc301355804"/>
      <w:bookmarkStart w:id="1664" w:name="_Toc301362061"/>
      <w:bookmarkStart w:id="1665" w:name="_Toc297130396"/>
      <w:bookmarkStart w:id="1666" w:name="_Toc297130730"/>
      <w:bookmarkStart w:id="1667" w:name="_Toc297131185"/>
      <w:bookmarkStart w:id="1668" w:name="_Toc297131453"/>
      <w:bookmarkStart w:id="1669" w:name="_Toc297133219"/>
      <w:bookmarkStart w:id="1670" w:name="_Toc298137408"/>
      <w:bookmarkStart w:id="1671" w:name="_Toc298231543"/>
      <w:bookmarkStart w:id="1672" w:name="_Toc301337693"/>
      <w:bookmarkStart w:id="1673" w:name="_Toc301355816"/>
      <w:bookmarkStart w:id="1674" w:name="_Toc301362073"/>
      <w:bookmarkStart w:id="1675" w:name="_Toc297130397"/>
      <w:bookmarkStart w:id="1676" w:name="_Toc297130731"/>
      <w:bookmarkStart w:id="1677" w:name="_Toc297131186"/>
      <w:bookmarkStart w:id="1678" w:name="_Toc297131454"/>
      <w:bookmarkStart w:id="1679" w:name="_Toc297133220"/>
      <w:bookmarkStart w:id="1680" w:name="_Toc298137409"/>
      <w:bookmarkStart w:id="1681" w:name="_Toc298231544"/>
      <w:bookmarkStart w:id="1682" w:name="_Toc301337694"/>
      <w:bookmarkStart w:id="1683" w:name="_Toc301355817"/>
      <w:bookmarkStart w:id="1684" w:name="_Toc301362074"/>
      <w:bookmarkStart w:id="1685" w:name="_Toc297130398"/>
      <w:bookmarkStart w:id="1686" w:name="_Toc297130732"/>
      <w:bookmarkStart w:id="1687" w:name="_Toc297131187"/>
      <w:bookmarkStart w:id="1688" w:name="_Toc297131455"/>
      <w:bookmarkStart w:id="1689" w:name="_Toc297133221"/>
      <w:bookmarkStart w:id="1690" w:name="_Toc298137410"/>
      <w:bookmarkStart w:id="1691" w:name="_Toc298231545"/>
      <w:bookmarkStart w:id="1692" w:name="_Toc301337695"/>
      <w:bookmarkStart w:id="1693" w:name="_Toc301355818"/>
      <w:bookmarkStart w:id="1694" w:name="_Toc301362075"/>
      <w:bookmarkStart w:id="1695" w:name="_Toc287346072"/>
      <w:bookmarkStart w:id="1696" w:name="_Toc287421591"/>
      <w:bookmarkStart w:id="1697" w:name="_Toc287426163"/>
      <w:bookmarkStart w:id="1698" w:name="_Toc287442697"/>
      <w:bookmarkStart w:id="1699" w:name="_Toc287444388"/>
      <w:bookmarkStart w:id="1700" w:name="_Toc287444662"/>
      <w:bookmarkStart w:id="1701" w:name="_Toc287451029"/>
      <w:bookmarkStart w:id="1702" w:name="_Toc287452106"/>
      <w:bookmarkStart w:id="1703" w:name="_Toc287770026"/>
      <w:bookmarkStart w:id="1704" w:name="_Toc287770301"/>
      <w:bookmarkStart w:id="1705" w:name="_Toc287770575"/>
      <w:bookmarkStart w:id="1706" w:name="_Toc287770843"/>
      <w:bookmarkStart w:id="1707" w:name="_Toc287772032"/>
      <w:bookmarkStart w:id="1708" w:name="_Toc287779918"/>
      <w:bookmarkStart w:id="1709" w:name="_Toc287780987"/>
      <w:bookmarkStart w:id="1710" w:name="_Toc287781363"/>
      <w:bookmarkStart w:id="1711" w:name="_Toc287781974"/>
      <w:bookmarkStart w:id="1712" w:name="_Toc287797407"/>
      <w:bookmarkStart w:id="1713" w:name="_Toc287798469"/>
      <w:bookmarkStart w:id="1714" w:name="_Toc287798793"/>
      <w:bookmarkStart w:id="1715" w:name="_Toc287899020"/>
      <w:bookmarkStart w:id="1716" w:name="_Toc287899411"/>
      <w:bookmarkStart w:id="1717" w:name="_Toc287987005"/>
      <w:bookmarkStart w:id="1718" w:name="_Toc292861639"/>
      <w:bookmarkStart w:id="1719" w:name="_Toc292872778"/>
      <w:bookmarkStart w:id="1720" w:name="_Toc292875219"/>
      <w:bookmarkStart w:id="1721" w:name="_Toc292883799"/>
      <w:bookmarkStart w:id="1722" w:name="_Toc292886870"/>
      <w:bookmarkStart w:id="1723" w:name="_Toc292887126"/>
      <w:bookmarkStart w:id="1724" w:name="_Toc293238071"/>
      <w:bookmarkStart w:id="1725" w:name="_Toc293330270"/>
      <w:bookmarkStart w:id="1726" w:name="_Toc293330634"/>
      <w:bookmarkStart w:id="1727" w:name="_Toc293995121"/>
      <w:bookmarkStart w:id="1728" w:name="_Toc294277563"/>
      <w:bookmarkStart w:id="1729" w:name="_Toc294427757"/>
      <w:bookmarkStart w:id="1730" w:name="_Toc294433503"/>
      <w:bookmarkStart w:id="1731" w:name="_Toc294457438"/>
      <w:bookmarkStart w:id="1732" w:name="_Toc294459301"/>
      <w:bookmarkStart w:id="1733" w:name="_Toc294521012"/>
      <w:bookmarkStart w:id="1734" w:name="_Toc294624655"/>
      <w:bookmarkStart w:id="1735" w:name="_Toc294628528"/>
      <w:bookmarkStart w:id="1736" w:name="_Toc294629221"/>
      <w:bookmarkStart w:id="1737" w:name="_Toc294630070"/>
      <w:bookmarkStart w:id="1738" w:name="_Toc297130413"/>
      <w:bookmarkStart w:id="1739" w:name="_Ref321733934"/>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p>
    <w:p w14:paraId="0DC096DA" w14:textId="77777777" w:rsidR="00FF2F44" w:rsidRPr="00FF2F44" w:rsidRDefault="00FF2F44" w:rsidP="00FF2F44">
      <w:pPr>
        <w:pStyle w:val="aff6"/>
        <w:numPr>
          <w:ilvl w:val="4"/>
          <w:numId w:val="1"/>
        </w:numPr>
        <w:tabs>
          <w:tab w:val="left" w:pos="577"/>
          <w:tab w:val="left" w:pos="1569"/>
        </w:tabs>
        <w:ind w:left="1741" w:hanging="1021"/>
        <w:outlineLvl w:val="2"/>
        <w:rPr>
          <w:rFonts w:eastAsia="Calibri"/>
          <w:vanish/>
          <w:color w:val="auto"/>
          <w:szCs w:val="26"/>
          <w:rtl/>
          <w:lang w:eastAsia="he-IL"/>
        </w:rPr>
      </w:pPr>
    </w:p>
    <w:p w14:paraId="0DC096DB" w14:textId="77777777" w:rsidR="00FF2F44" w:rsidRPr="00FF2F44" w:rsidRDefault="00FF2F44" w:rsidP="00FF2F44">
      <w:pPr>
        <w:pStyle w:val="aff6"/>
        <w:numPr>
          <w:ilvl w:val="4"/>
          <w:numId w:val="1"/>
        </w:numPr>
        <w:tabs>
          <w:tab w:val="left" w:pos="577"/>
          <w:tab w:val="left" w:pos="1569"/>
        </w:tabs>
        <w:ind w:left="1741" w:hanging="1021"/>
        <w:outlineLvl w:val="2"/>
        <w:rPr>
          <w:rFonts w:eastAsia="Calibri"/>
          <w:vanish/>
          <w:color w:val="auto"/>
          <w:szCs w:val="26"/>
          <w:rtl/>
          <w:lang w:eastAsia="he-IL"/>
        </w:rPr>
      </w:pPr>
    </w:p>
    <w:p w14:paraId="0DC096DC" w14:textId="77777777" w:rsidR="00FF2F44" w:rsidRPr="00FF2F44" w:rsidRDefault="00FF2F44" w:rsidP="00FF2F44">
      <w:pPr>
        <w:pStyle w:val="aff6"/>
        <w:numPr>
          <w:ilvl w:val="4"/>
          <w:numId w:val="1"/>
        </w:numPr>
        <w:tabs>
          <w:tab w:val="left" w:pos="577"/>
          <w:tab w:val="left" w:pos="1569"/>
        </w:tabs>
        <w:ind w:left="1741" w:hanging="1021"/>
        <w:outlineLvl w:val="2"/>
        <w:rPr>
          <w:rFonts w:eastAsia="Calibri"/>
          <w:vanish/>
          <w:color w:val="auto"/>
          <w:szCs w:val="26"/>
          <w:rtl/>
          <w:lang w:eastAsia="he-IL"/>
        </w:rPr>
      </w:pPr>
    </w:p>
    <w:p w14:paraId="0DC096DD" w14:textId="77777777" w:rsidR="00FF2F44" w:rsidRPr="00FF2F44" w:rsidRDefault="00FF2F44" w:rsidP="00FF2F44">
      <w:pPr>
        <w:pStyle w:val="aff6"/>
        <w:numPr>
          <w:ilvl w:val="4"/>
          <w:numId w:val="1"/>
        </w:numPr>
        <w:tabs>
          <w:tab w:val="left" w:pos="577"/>
          <w:tab w:val="left" w:pos="1569"/>
        </w:tabs>
        <w:ind w:left="1741" w:hanging="1021"/>
        <w:outlineLvl w:val="2"/>
        <w:rPr>
          <w:rFonts w:eastAsia="Calibri"/>
          <w:vanish/>
          <w:color w:val="auto"/>
          <w:szCs w:val="26"/>
          <w:rtl/>
          <w:lang w:eastAsia="he-IL"/>
        </w:rPr>
      </w:pPr>
    </w:p>
    <w:p w14:paraId="0DC096DE" w14:textId="77777777" w:rsidR="00FF2F44" w:rsidRPr="00FF2F44" w:rsidRDefault="00FF2F44" w:rsidP="00FF2F44">
      <w:pPr>
        <w:pStyle w:val="aff6"/>
        <w:numPr>
          <w:ilvl w:val="4"/>
          <w:numId w:val="1"/>
        </w:numPr>
        <w:tabs>
          <w:tab w:val="left" w:pos="577"/>
          <w:tab w:val="left" w:pos="1569"/>
        </w:tabs>
        <w:ind w:left="1741" w:hanging="1021"/>
        <w:outlineLvl w:val="2"/>
        <w:rPr>
          <w:rFonts w:eastAsia="Calibri"/>
          <w:vanish/>
          <w:color w:val="auto"/>
          <w:szCs w:val="26"/>
          <w:rtl/>
          <w:lang w:eastAsia="he-IL"/>
        </w:rPr>
      </w:pPr>
    </w:p>
    <w:p w14:paraId="0DC096DF" w14:textId="77777777" w:rsidR="00FF2F44" w:rsidRPr="00FF2F44" w:rsidRDefault="00FF2F44" w:rsidP="00FF2F44">
      <w:pPr>
        <w:pStyle w:val="aff6"/>
        <w:numPr>
          <w:ilvl w:val="4"/>
          <w:numId w:val="1"/>
        </w:numPr>
        <w:tabs>
          <w:tab w:val="left" w:pos="577"/>
          <w:tab w:val="left" w:pos="1569"/>
        </w:tabs>
        <w:ind w:left="1741" w:hanging="1021"/>
        <w:outlineLvl w:val="2"/>
        <w:rPr>
          <w:rFonts w:eastAsia="Calibri"/>
          <w:vanish/>
          <w:color w:val="auto"/>
          <w:szCs w:val="26"/>
          <w:rtl/>
          <w:lang w:eastAsia="he-IL"/>
        </w:rPr>
      </w:pPr>
    </w:p>
    <w:p w14:paraId="0DC096E0" w14:textId="77777777" w:rsidR="00FF2F44" w:rsidRPr="00FF2F44" w:rsidRDefault="00FF2F44" w:rsidP="00FF2F44">
      <w:pPr>
        <w:pStyle w:val="aff6"/>
        <w:numPr>
          <w:ilvl w:val="4"/>
          <w:numId w:val="1"/>
        </w:numPr>
        <w:tabs>
          <w:tab w:val="left" w:pos="577"/>
          <w:tab w:val="left" w:pos="1569"/>
        </w:tabs>
        <w:ind w:left="1741" w:hanging="1021"/>
        <w:outlineLvl w:val="2"/>
        <w:rPr>
          <w:rFonts w:eastAsia="Calibri"/>
          <w:vanish/>
          <w:color w:val="auto"/>
          <w:szCs w:val="26"/>
          <w:rtl/>
          <w:lang w:eastAsia="he-IL"/>
        </w:rPr>
      </w:pPr>
    </w:p>
    <w:p w14:paraId="0DC096E1" w14:textId="77777777" w:rsidR="00FF2F44" w:rsidRPr="00FF2F44" w:rsidRDefault="00FF2F44" w:rsidP="00FF2F44">
      <w:pPr>
        <w:pStyle w:val="aff6"/>
        <w:numPr>
          <w:ilvl w:val="4"/>
          <w:numId w:val="1"/>
        </w:numPr>
        <w:tabs>
          <w:tab w:val="left" w:pos="577"/>
          <w:tab w:val="left" w:pos="1569"/>
        </w:tabs>
        <w:ind w:left="1741" w:hanging="1021"/>
        <w:outlineLvl w:val="2"/>
        <w:rPr>
          <w:rFonts w:eastAsia="Calibri"/>
          <w:vanish/>
          <w:color w:val="auto"/>
          <w:szCs w:val="26"/>
          <w:rtl/>
          <w:lang w:eastAsia="he-IL"/>
        </w:rPr>
      </w:pPr>
    </w:p>
    <w:p w14:paraId="0DC096E2" w14:textId="77777777" w:rsidR="00FF2F44" w:rsidRPr="00FF2F44" w:rsidRDefault="00FF2F44" w:rsidP="00FF2F44">
      <w:pPr>
        <w:pStyle w:val="aff6"/>
        <w:numPr>
          <w:ilvl w:val="4"/>
          <w:numId w:val="1"/>
        </w:numPr>
        <w:tabs>
          <w:tab w:val="left" w:pos="577"/>
          <w:tab w:val="left" w:pos="1569"/>
        </w:tabs>
        <w:ind w:left="1741" w:hanging="1021"/>
        <w:outlineLvl w:val="2"/>
        <w:rPr>
          <w:rFonts w:eastAsia="Calibri"/>
          <w:vanish/>
          <w:color w:val="auto"/>
          <w:szCs w:val="26"/>
          <w:rtl/>
          <w:lang w:eastAsia="he-IL"/>
        </w:rPr>
      </w:pPr>
    </w:p>
    <w:p w14:paraId="0DC096E3" w14:textId="77777777" w:rsidR="00DF76FF" w:rsidRDefault="00DF76FF">
      <w:pPr>
        <w:keepNext w:val="0"/>
        <w:keepLines w:val="0"/>
        <w:bidi w:val="0"/>
        <w:spacing w:line="240" w:lineRule="auto"/>
        <w:rPr>
          <w:rFonts w:eastAsia="Calibri"/>
          <w:b/>
          <w:bCs/>
          <w:color w:val="0000FF"/>
          <w:sz w:val="28"/>
          <w:szCs w:val="28"/>
          <w:rtl/>
        </w:rPr>
      </w:pPr>
      <w:bookmarkStart w:id="1740" w:name="_Ref340744435"/>
      <w:r>
        <w:rPr>
          <w:rtl/>
        </w:rPr>
        <w:br w:type="page"/>
      </w:r>
    </w:p>
    <w:p w14:paraId="0DC096E4" w14:textId="77777777" w:rsidR="00D76E5A" w:rsidRPr="00A0494D" w:rsidRDefault="00D76E5A" w:rsidP="00C8604A">
      <w:pPr>
        <w:pStyle w:val="1"/>
        <w:numPr>
          <w:ilvl w:val="1"/>
          <w:numId w:val="151"/>
        </w:numPr>
        <w:rPr>
          <w:rtl/>
        </w:rPr>
      </w:pPr>
      <w:bookmarkStart w:id="1741" w:name="_Ref344022025"/>
      <w:bookmarkStart w:id="1742" w:name="_Toc344208001"/>
      <w:r w:rsidRPr="00A0494D">
        <w:rPr>
          <w:rFonts w:hint="cs"/>
          <w:rtl/>
        </w:rPr>
        <w:t>דוחות (ושאילתות)</w:t>
      </w:r>
      <w:r w:rsidR="00901611" w:rsidRPr="00A0494D">
        <w:rPr>
          <w:rFonts w:hint="cs"/>
          <w:rtl/>
        </w:rPr>
        <w:t xml:space="preserve"> </w:t>
      </w:r>
      <w:r w:rsidR="00901611" w:rsidRPr="00A0494D">
        <w:t>[M]</w:t>
      </w:r>
      <w:bookmarkEnd w:id="1739"/>
      <w:bookmarkEnd w:id="1740"/>
      <w:bookmarkEnd w:id="1741"/>
      <w:bookmarkEnd w:id="1742"/>
    </w:p>
    <w:p w14:paraId="0DC096E5" w14:textId="77777777" w:rsidR="00D76E5A" w:rsidRDefault="00D76E5A" w:rsidP="00286E29">
      <w:pPr>
        <w:pStyle w:val="11"/>
        <w:rPr>
          <w:rtl/>
        </w:rPr>
      </w:pPr>
      <w:r>
        <w:rPr>
          <w:rFonts w:hint="cs"/>
          <w:rtl/>
        </w:rPr>
        <w:t xml:space="preserve">באמצעות מערכת </w:t>
      </w:r>
      <w:r w:rsidR="005850F9">
        <w:rPr>
          <w:rFonts w:hint="cs"/>
          <w:rtl/>
        </w:rPr>
        <w:t xml:space="preserve">שר הטבעות ניתן </w:t>
      </w:r>
      <w:r>
        <w:rPr>
          <w:rFonts w:hint="cs"/>
          <w:rtl/>
        </w:rPr>
        <w:t xml:space="preserve">יהיה להפיק את הדוחות הבאים לפחות: </w:t>
      </w:r>
    </w:p>
    <w:p w14:paraId="0DC096E6" w14:textId="77777777" w:rsidR="00D76E5A" w:rsidRDefault="00D76E5A" w:rsidP="003A398E">
      <w:pPr>
        <w:pStyle w:val="11"/>
        <w:numPr>
          <w:ilvl w:val="0"/>
          <w:numId w:val="27"/>
        </w:numPr>
      </w:pPr>
      <w:r>
        <w:rPr>
          <w:rFonts w:hint="cs"/>
          <w:rtl/>
        </w:rPr>
        <w:t>רשימת מפוקחים פעילים</w:t>
      </w:r>
      <w:r w:rsidR="00222E06">
        <w:rPr>
          <w:rFonts w:hint="cs"/>
          <w:rtl/>
        </w:rPr>
        <w:t>.</w:t>
      </w:r>
    </w:p>
    <w:p w14:paraId="0DC096E7" w14:textId="77777777" w:rsidR="00D76E5A" w:rsidRDefault="00D76E5A" w:rsidP="003A398E">
      <w:pPr>
        <w:pStyle w:val="11"/>
        <w:numPr>
          <w:ilvl w:val="0"/>
          <w:numId w:val="27"/>
        </w:numPr>
      </w:pPr>
      <w:r>
        <w:rPr>
          <w:rFonts w:hint="cs"/>
          <w:rtl/>
        </w:rPr>
        <w:t>כמות מפוקחים פעילים ב</w:t>
      </w:r>
      <w:r w:rsidR="00222E06">
        <w:rPr>
          <w:rFonts w:hint="cs"/>
          <w:rtl/>
        </w:rPr>
        <w:t>חתך זמנים (בין תאריכים).</w:t>
      </w:r>
      <w:r>
        <w:rPr>
          <w:rFonts w:hint="cs"/>
          <w:rtl/>
        </w:rPr>
        <w:t xml:space="preserve"> </w:t>
      </w:r>
    </w:p>
    <w:p w14:paraId="0DC096E8" w14:textId="77777777" w:rsidR="00D76E5A" w:rsidRDefault="00D76E5A" w:rsidP="003A398E">
      <w:pPr>
        <w:pStyle w:val="11"/>
        <w:numPr>
          <w:ilvl w:val="0"/>
          <w:numId w:val="27"/>
        </w:numPr>
      </w:pPr>
      <w:r>
        <w:rPr>
          <w:rFonts w:hint="cs"/>
          <w:rtl/>
        </w:rPr>
        <w:t xml:space="preserve">כמות התחלות פיקוח וסיומי פיקוח </w:t>
      </w:r>
      <w:r w:rsidR="00222E06">
        <w:rPr>
          <w:rFonts w:hint="cs"/>
          <w:rtl/>
        </w:rPr>
        <w:t>בחתך זמנים (בין תאריכים).</w:t>
      </w:r>
    </w:p>
    <w:p w14:paraId="0DC096E9" w14:textId="77777777" w:rsidR="00D76E5A" w:rsidRDefault="00D76E5A" w:rsidP="003A398E">
      <w:pPr>
        <w:pStyle w:val="11"/>
        <w:numPr>
          <w:ilvl w:val="0"/>
          <w:numId w:val="27"/>
        </w:numPr>
      </w:pPr>
      <w:r>
        <w:rPr>
          <w:rFonts w:hint="cs"/>
          <w:rtl/>
        </w:rPr>
        <w:t xml:space="preserve">משטר פיקוח למפוקח לפי תקופה - הדוח יכלול אופן </w:t>
      </w:r>
      <w:r w:rsidR="00B84C15">
        <w:rPr>
          <w:rFonts w:hint="cs"/>
          <w:rtl/>
        </w:rPr>
        <w:t>הגדרת</w:t>
      </w:r>
      <w:r>
        <w:rPr>
          <w:rFonts w:hint="cs"/>
          <w:rtl/>
        </w:rPr>
        <w:t xml:space="preserve"> מערכת והלו"ז שהוגדר למפוקח. במידה ובתקופת הדוח, היו מספר גרסאות, הדוח יכלול את כל גרסאות הפיקוח שהיו למפוקח לפי תאריכים. </w:t>
      </w:r>
    </w:p>
    <w:p w14:paraId="0DC096EA" w14:textId="77777777" w:rsidR="00D76E5A" w:rsidRDefault="00D76E5A" w:rsidP="003A398E">
      <w:pPr>
        <w:pStyle w:val="11"/>
        <w:numPr>
          <w:ilvl w:val="0"/>
          <w:numId w:val="27"/>
        </w:numPr>
      </w:pPr>
      <w:r>
        <w:rPr>
          <w:rFonts w:hint="cs"/>
          <w:rtl/>
        </w:rPr>
        <w:t xml:space="preserve">דוח אירועים למפוקח לפי תקופה </w:t>
      </w:r>
      <w:r>
        <w:rPr>
          <w:rtl/>
        </w:rPr>
        <w:t>–</w:t>
      </w:r>
      <w:r>
        <w:rPr>
          <w:rFonts w:hint="cs"/>
          <w:rtl/>
        </w:rPr>
        <w:t xml:space="preserve"> הדוח יכלול את כל האירועים שנרשמו למפוקח, ואת הפעולות (שיחת טלפון, רישום הערות, אימות הפרה) שביצעו מפעילי מערכת </w:t>
      </w:r>
      <w:r w:rsidR="005850F9">
        <w:rPr>
          <w:rFonts w:hint="cs"/>
          <w:rtl/>
        </w:rPr>
        <w:t xml:space="preserve">שר הטבעות </w:t>
      </w:r>
      <w:r>
        <w:rPr>
          <w:rFonts w:hint="cs"/>
          <w:rtl/>
        </w:rPr>
        <w:t>בעקבותיהם.</w:t>
      </w:r>
    </w:p>
    <w:p w14:paraId="0DC096EB" w14:textId="77777777" w:rsidR="00D76E5A" w:rsidRDefault="00D76E5A" w:rsidP="003A398E">
      <w:pPr>
        <w:pStyle w:val="11"/>
        <w:numPr>
          <w:ilvl w:val="0"/>
          <w:numId w:val="27"/>
        </w:numPr>
      </w:pPr>
      <w:r>
        <w:rPr>
          <w:rFonts w:hint="cs"/>
          <w:rtl/>
        </w:rPr>
        <w:t xml:space="preserve">דוח הפרות למפוקח לתקופה </w:t>
      </w:r>
      <w:r>
        <w:rPr>
          <w:rtl/>
        </w:rPr>
        <w:t>–</w:t>
      </w:r>
      <w:r>
        <w:rPr>
          <w:rFonts w:hint="cs"/>
          <w:rtl/>
        </w:rPr>
        <w:t xml:space="preserve"> הדוח יכלול רק את האירועים/הפרות שעבורם מפעילי המערכת סיווגו כהפרה מאומתת. הדוח יכלול את כל התיעוד והפעולות שביצעו מפעילי המערכת. </w:t>
      </w:r>
    </w:p>
    <w:p w14:paraId="0DC096EC" w14:textId="77777777" w:rsidR="00D76E5A" w:rsidRDefault="00D76E5A" w:rsidP="003A398E">
      <w:pPr>
        <w:pStyle w:val="11"/>
        <w:numPr>
          <w:ilvl w:val="0"/>
          <w:numId w:val="27"/>
        </w:numPr>
      </w:pPr>
      <w:r>
        <w:rPr>
          <w:rFonts w:hint="cs"/>
          <w:rtl/>
        </w:rPr>
        <w:t xml:space="preserve">דוחות לניהול ציוד </w:t>
      </w:r>
      <w:r>
        <w:rPr>
          <w:rtl/>
        </w:rPr>
        <w:t>–</w:t>
      </w:r>
      <w:r>
        <w:rPr>
          <w:rFonts w:hint="cs"/>
          <w:rtl/>
        </w:rPr>
        <w:t xml:space="preserve"> </w:t>
      </w:r>
      <w:r w:rsidR="00222E06">
        <w:rPr>
          <w:rFonts w:hint="cs"/>
          <w:rtl/>
        </w:rPr>
        <w:t>היסטורית שימוש בציוד, היכן נמצא ציוד פיקוח כעת.</w:t>
      </w:r>
      <w:r>
        <w:rPr>
          <w:rFonts w:hint="cs"/>
          <w:rtl/>
        </w:rPr>
        <w:t xml:space="preserve"> </w:t>
      </w:r>
    </w:p>
    <w:p w14:paraId="0DC096ED" w14:textId="77777777" w:rsidR="00D76E5A" w:rsidRDefault="00D76E5A" w:rsidP="003A398E">
      <w:pPr>
        <w:pStyle w:val="11"/>
        <w:numPr>
          <w:ilvl w:val="0"/>
          <w:numId w:val="27"/>
        </w:numPr>
      </w:pPr>
      <w:r>
        <w:rPr>
          <w:rFonts w:hint="cs"/>
          <w:rtl/>
        </w:rPr>
        <w:t xml:space="preserve">דוח יומי למפקח </w:t>
      </w:r>
      <w:r>
        <w:rPr>
          <w:rtl/>
        </w:rPr>
        <w:t>–</w:t>
      </w:r>
      <w:r>
        <w:rPr>
          <w:rFonts w:hint="cs"/>
          <w:rtl/>
        </w:rPr>
        <w:t xml:space="preserve"> סיכום ההפרות שביצעו כל המפוקחים תחת אחריותו ב-24 השעות האחרונות. </w:t>
      </w:r>
    </w:p>
    <w:p w14:paraId="0DC096EE" w14:textId="77777777" w:rsidR="00315EA4" w:rsidRDefault="00315EA4" w:rsidP="007971C9">
      <w:pPr>
        <w:pStyle w:val="30"/>
        <w:rPr>
          <w:rtl/>
        </w:rPr>
      </w:pPr>
      <w:bookmarkStart w:id="1743" w:name="_Toc344208002"/>
      <w:r>
        <w:rPr>
          <w:rFonts w:hint="cs"/>
          <w:rtl/>
        </w:rPr>
        <w:t xml:space="preserve">דוחות נוספים </w:t>
      </w:r>
      <w:r>
        <w:t>[M]</w:t>
      </w:r>
      <w:bookmarkEnd w:id="1743"/>
    </w:p>
    <w:p w14:paraId="0DC096EF" w14:textId="77777777" w:rsidR="00315EA4" w:rsidRDefault="00315EA4" w:rsidP="00861B6F">
      <w:pPr>
        <w:pStyle w:val="31"/>
      </w:pPr>
      <w:r w:rsidRPr="00DB231D">
        <w:rPr>
          <w:rFonts w:hint="cs"/>
          <w:rtl/>
        </w:rPr>
        <w:t>בנוסף</w:t>
      </w:r>
      <w:r w:rsidRPr="00DB231D">
        <w:rPr>
          <w:rtl/>
        </w:rPr>
        <w:t xml:space="preserve"> </w:t>
      </w:r>
      <w:r>
        <w:rPr>
          <w:rFonts w:hint="cs"/>
          <w:rtl/>
        </w:rPr>
        <w:t xml:space="preserve">לדוחות הבסיסיים שיסופקו עם מערכת שר הטבעות, יהיה מחויב הזכיין באפיון ופיתוח של 15 דוחות נוספים שידרשו לאורך תקופת ההתקשרות עם הזכיין. </w:t>
      </w:r>
    </w:p>
    <w:p w14:paraId="0DC096F0" w14:textId="77777777" w:rsidR="00B30AB1" w:rsidRPr="00B30AB1" w:rsidRDefault="00B30AB1" w:rsidP="00B30AB1">
      <w:pPr>
        <w:pStyle w:val="aff6"/>
        <w:numPr>
          <w:ilvl w:val="3"/>
          <w:numId w:val="1"/>
        </w:numPr>
        <w:tabs>
          <w:tab w:val="clear" w:pos="2639"/>
          <w:tab w:val="left" w:pos="577"/>
          <w:tab w:val="num" w:pos="1286"/>
          <w:tab w:val="num" w:pos="1428"/>
        </w:tabs>
        <w:ind w:left="1995" w:hanging="1134"/>
        <w:jc w:val="both"/>
        <w:outlineLvl w:val="2"/>
        <w:rPr>
          <w:vanish/>
          <w:color w:val="auto"/>
          <w:sz w:val="22"/>
          <w:rtl/>
          <w:lang w:eastAsia="he-IL"/>
        </w:rPr>
      </w:pPr>
      <w:bookmarkStart w:id="1744" w:name="_Toc322255339"/>
      <w:bookmarkStart w:id="1745" w:name="_Toc287346075"/>
      <w:bookmarkStart w:id="1746" w:name="_Toc287421594"/>
      <w:bookmarkStart w:id="1747" w:name="_Toc287426166"/>
      <w:bookmarkStart w:id="1748" w:name="_Toc287442700"/>
      <w:bookmarkStart w:id="1749" w:name="_Toc287444391"/>
      <w:bookmarkStart w:id="1750" w:name="_Toc287444665"/>
      <w:bookmarkStart w:id="1751" w:name="_Toc287451032"/>
      <w:bookmarkStart w:id="1752" w:name="_Toc287452109"/>
      <w:bookmarkStart w:id="1753" w:name="_Toc287770029"/>
      <w:bookmarkStart w:id="1754" w:name="_Toc287770304"/>
      <w:bookmarkStart w:id="1755" w:name="_Toc287770578"/>
      <w:bookmarkStart w:id="1756" w:name="_Toc287770846"/>
      <w:bookmarkStart w:id="1757" w:name="_Toc287772035"/>
      <w:bookmarkStart w:id="1758" w:name="_Toc287779921"/>
      <w:bookmarkStart w:id="1759" w:name="_Toc287780990"/>
      <w:bookmarkStart w:id="1760" w:name="_Toc287781366"/>
      <w:bookmarkStart w:id="1761" w:name="_Toc287781977"/>
      <w:bookmarkStart w:id="1762" w:name="_Toc287797410"/>
      <w:bookmarkStart w:id="1763" w:name="_Toc287798472"/>
      <w:bookmarkStart w:id="1764" w:name="_Toc287798796"/>
      <w:bookmarkStart w:id="1765" w:name="_Toc287899023"/>
      <w:bookmarkStart w:id="1766" w:name="_Toc287899414"/>
      <w:bookmarkStart w:id="1767" w:name="_Toc287987008"/>
      <w:bookmarkStart w:id="1768" w:name="_Toc292861642"/>
      <w:bookmarkStart w:id="1769" w:name="_Toc292872781"/>
      <w:bookmarkStart w:id="1770" w:name="_Toc292875222"/>
      <w:bookmarkStart w:id="1771" w:name="_Toc292883802"/>
      <w:bookmarkStart w:id="1772" w:name="_Toc292886873"/>
      <w:bookmarkStart w:id="1773" w:name="_Toc292887129"/>
      <w:bookmarkStart w:id="1774" w:name="_Toc293238074"/>
      <w:bookmarkStart w:id="1775" w:name="_Toc293330273"/>
      <w:bookmarkStart w:id="1776" w:name="_Toc293330637"/>
      <w:bookmarkStart w:id="1777" w:name="_Toc293995124"/>
      <w:bookmarkStart w:id="1778" w:name="_Toc294277566"/>
      <w:bookmarkStart w:id="1779" w:name="_Toc294427760"/>
      <w:bookmarkStart w:id="1780" w:name="_Toc294433506"/>
      <w:bookmarkStart w:id="1781" w:name="_Toc294457441"/>
      <w:bookmarkStart w:id="1782" w:name="_Toc294459304"/>
      <w:bookmarkStart w:id="1783" w:name="_Toc294521015"/>
      <w:bookmarkStart w:id="1784" w:name="_Toc294624658"/>
      <w:bookmarkStart w:id="1785" w:name="_Toc294628531"/>
      <w:bookmarkStart w:id="1786" w:name="_Toc294629224"/>
      <w:bookmarkStart w:id="1787" w:name="_Toc294630073"/>
      <w:bookmarkStart w:id="1788" w:name="_Toc297130416"/>
      <w:bookmarkStart w:id="1789" w:name="_Ref287163804"/>
      <w:bookmarkStart w:id="1790" w:name="_Ref303515739"/>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p>
    <w:p w14:paraId="0DC096F1" w14:textId="77777777" w:rsidR="00B30AB1" w:rsidRPr="00B30AB1" w:rsidRDefault="00B30AB1" w:rsidP="00B30AB1">
      <w:pPr>
        <w:pStyle w:val="aff6"/>
        <w:numPr>
          <w:ilvl w:val="4"/>
          <w:numId w:val="1"/>
        </w:numPr>
        <w:tabs>
          <w:tab w:val="left" w:pos="577"/>
          <w:tab w:val="left" w:pos="1569"/>
        </w:tabs>
        <w:ind w:left="1741" w:hanging="1021"/>
        <w:outlineLvl w:val="2"/>
        <w:rPr>
          <w:vanish/>
          <w:color w:val="auto"/>
          <w:szCs w:val="26"/>
          <w:rtl/>
          <w:lang w:eastAsia="he-IL"/>
        </w:rPr>
      </w:pPr>
    </w:p>
    <w:p w14:paraId="0DC096F2" w14:textId="77777777" w:rsidR="00B30AB1" w:rsidRPr="00B30AB1" w:rsidRDefault="00B30AB1" w:rsidP="00B30AB1">
      <w:pPr>
        <w:pStyle w:val="aff6"/>
        <w:numPr>
          <w:ilvl w:val="4"/>
          <w:numId w:val="1"/>
        </w:numPr>
        <w:tabs>
          <w:tab w:val="left" w:pos="577"/>
          <w:tab w:val="left" w:pos="1569"/>
        </w:tabs>
        <w:ind w:left="1741" w:hanging="1021"/>
        <w:outlineLvl w:val="2"/>
        <w:rPr>
          <w:vanish/>
          <w:color w:val="auto"/>
          <w:szCs w:val="26"/>
          <w:rtl/>
          <w:lang w:eastAsia="he-IL"/>
        </w:rPr>
      </w:pPr>
    </w:p>
    <w:p w14:paraId="0DC096F3" w14:textId="77777777" w:rsidR="00B30AB1" w:rsidRPr="00B30AB1" w:rsidRDefault="00B30AB1" w:rsidP="00B30AB1">
      <w:pPr>
        <w:pStyle w:val="aff6"/>
        <w:numPr>
          <w:ilvl w:val="4"/>
          <w:numId w:val="1"/>
        </w:numPr>
        <w:tabs>
          <w:tab w:val="left" w:pos="577"/>
          <w:tab w:val="left" w:pos="1569"/>
        </w:tabs>
        <w:ind w:left="1741" w:hanging="1021"/>
        <w:outlineLvl w:val="2"/>
        <w:rPr>
          <w:vanish/>
          <w:color w:val="auto"/>
          <w:szCs w:val="26"/>
          <w:rtl/>
          <w:lang w:eastAsia="he-IL"/>
        </w:rPr>
      </w:pPr>
    </w:p>
    <w:p w14:paraId="0DC096F4" w14:textId="77777777" w:rsidR="00B30AB1" w:rsidRPr="00B30AB1" w:rsidRDefault="00B30AB1" w:rsidP="00B30AB1">
      <w:pPr>
        <w:pStyle w:val="aff6"/>
        <w:numPr>
          <w:ilvl w:val="4"/>
          <w:numId w:val="1"/>
        </w:numPr>
        <w:tabs>
          <w:tab w:val="left" w:pos="577"/>
          <w:tab w:val="left" w:pos="1569"/>
        </w:tabs>
        <w:ind w:left="1741" w:hanging="1021"/>
        <w:outlineLvl w:val="2"/>
        <w:rPr>
          <w:vanish/>
          <w:color w:val="auto"/>
          <w:szCs w:val="26"/>
          <w:rtl/>
          <w:lang w:eastAsia="he-IL"/>
        </w:rPr>
      </w:pPr>
    </w:p>
    <w:p w14:paraId="0DC096F5" w14:textId="77777777" w:rsidR="00B30AB1" w:rsidRPr="00B30AB1" w:rsidRDefault="00B30AB1" w:rsidP="00B30AB1">
      <w:pPr>
        <w:pStyle w:val="aff6"/>
        <w:numPr>
          <w:ilvl w:val="4"/>
          <w:numId w:val="1"/>
        </w:numPr>
        <w:tabs>
          <w:tab w:val="left" w:pos="577"/>
          <w:tab w:val="left" w:pos="1569"/>
        </w:tabs>
        <w:ind w:left="1741" w:hanging="1021"/>
        <w:outlineLvl w:val="2"/>
        <w:rPr>
          <w:vanish/>
          <w:color w:val="auto"/>
          <w:szCs w:val="26"/>
          <w:rtl/>
          <w:lang w:eastAsia="he-IL"/>
        </w:rPr>
      </w:pPr>
    </w:p>
    <w:p w14:paraId="0DC096F6" w14:textId="77777777" w:rsidR="00B30AB1" w:rsidRPr="00B30AB1" w:rsidRDefault="00B30AB1" w:rsidP="00B30AB1">
      <w:pPr>
        <w:pStyle w:val="aff6"/>
        <w:numPr>
          <w:ilvl w:val="4"/>
          <w:numId w:val="1"/>
        </w:numPr>
        <w:tabs>
          <w:tab w:val="left" w:pos="577"/>
          <w:tab w:val="left" w:pos="1569"/>
        </w:tabs>
        <w:ind w:left="1741" w:hanging="1021"/>
        <w:outlineLvl w:val="2"/>
        <w:rPr>
          <w:vanish/>
          <w:color w:val="auto"/>
          <w:szCs w:val="26"/>
          <w:rtl/>
          <w:lang w:eastAsia="he-IL"/>
        </w:rPr>
      </w:pPr>
    </w:p>
    <w:p w14:paraId="0DC096F7" w14:textId="77777777" w:rsidR="00B30AB1" w:rsidRPr="00B30AB1" w:rsidRDefault="00B30AB1" w:rsidP="00B30AB1">
      <w:pPr>
        <w:pStyle w:val="aff6"/>
        <w:numPr>
          <w:ilvl w:val="4"/>
          <w:numId w:val="1"/>
        </w:numPr>
        <w:tabs>
          <w:tab w:val="left" w:pos="577"/>
          <w:tab w:val="left" w:pos="1569"/>
        </w:tabs>
        <w:ind w:left="1741" w:hanging="1021"/>
        <w:outlineLvl w:val="2"/>
        <w:rPr>
          <w:vanish/>
          <w:color w:val="auto"/>
          <w:szCs w:val="26"/>
          <w:rtl/>
          <w:lang w:eastAsia="he-IL"/>
        </w:rPr>
      </w:pPr>
    </w:p>
    <w:p w14:paraId="0DC096F8" w14:textId="77777777" w:rsidR="00B30AB1" w:rsidRPr="00B30AB1" w:rsidRDefault="00B30AB1" w:rsidP="00B30AB1">
      <w:pPr>
        <w:pStyle w:val="aff6"/>
        <w:numPr>
          <w:ilvl w:val="4"/>
          <w:numId w:val="1"/>
        </w:numPr>
        <w:tabs>
          <w:tab w:val="left" w:pos="577"/>
          <w:tab w:val="left" w:pos="1569"/>
        </w:tabs>
        <w:ind w:left="1741" w:hanging="1021"/>
        <w:outlineLvl w:val="2"/>
        <w:rPr>
          <w:vanish/>
          <w:color w:val="auto"/>
          <w:szCs w:val="26"/>
          <w:rtl/>
          <w:lang w:eastAsia="he-IL"/>
        </w:rPr>
      </w:pPr>
    </w:p>
    <w:p w14:paraId="0DC096F9" w14:textId="77777777" w:rsidR="00B30AB1" w:rsidRPr="00B30AB1" w:rsidRDefault="00B30AB1" w:rsidP="00B30AB1">
      <w:pPr>
        <w:pStyle w:val="aff6"/>
        <w:numPr>
          <w:ilvl w:val="4"/>
          <w:numId w:val="1"/>
        </w:numPr>
        <w:tabs>
          <w:tab w:val="left" w:pos="577"/>
          <w:tab w:val="left" w:pos="1569"/>
        </w:tabs>
        <w:ind w:left="1741" w:hanging="1021"/>
        <w:outlineLvl w:val="2"/>
        <w:rPr>
          <w:vanish/>
          <w:color w:val="auto"/>
          <w:szCs w:val="26"/>
          <w:rtl/>
          <w:lang w:eastAsia="he-IL"/>
        </w:rPr>
      </w:pPr>
    </w:p>
    <w:p w14:paraId="0DC096FA" w14:textId="77777777" w:rsidR="00B30AB1" w:rsidRPr="00B30AB1" w:rsidRDefault="00B30AB1" w:rsidP="00B30AB1">
      <w:pPr>
        <w:pStyle w:val="aff6"/>
        <w:numPr>
          <w:ilvl w:val="4"/>
          <w:numId w:val="1"/>
        </w:numPr>
        <w:tabs>
          <w:tab w:val="left" w:pos="577"/>
          <w:tab w:val="left" w:pos="1569"/>
        </w:tabs>
        <w:ind w:left="1741" w:hanging="1021"/>
        <w:outlineLvl w:val="2"/>
        <w:rPr>
          <w:vanish/>
          <w:color w:val="auto"/>
          <w:szCs w:val="26"/>
          <w:rtl/>
          <w:lang w:eastAsia="he-IL"/>
        </w:rPr>
      </w:pPr>
    </w:p>
    <w:p w14:paraId="0DC096FB" w14:textId="77777777" w:rsidR="00B30AB1" w:rsidRPr="00B30AB1" w:rsidRDefault="00B30AB1" w:rsidP="00B30AB1">
      <w:pPr>
        <w:pStyle w:val="aff6"/>
        <w:numPr>
          <w:ilvl w:val="4"/>
          <w:numId w:val="1"/>
        </w:numPr>
        <w:tabs>
          <w:tab w:val="left" w:pos="577"/>
          <w:tab w:val="left" w:pos="1569"/>
        </w:tabs>
        <w:ind w:left="1741" w:hanging="1021"/>
        <w:outlineLvl w:val="2"/>
        <w:rPr>
          <w:vanish/>
          <w:color w:val="auto"/>
          <w:szCs w:val="26"/>
          <w:rtl/>
          <w:lang w:eastAsia="he-IL"/>
        </w:rPr>
      </w:pPr>
    </w:p>
    <w:p w14:paraId="0DC096FC" w14:textId="77777777" w:rsidR="00DF76FF" w:rsidRDefault="00DF76FF">
      <w:pPr>
        <w:keepNext w:val="0"/>
        <w:keepLines w:val="0"/>
        <w:bidi w:val="0"/>
        <w:spacing w:line="240" w:lineRule="auto"/>
        <w:rPr>
          <w:rFonts w:eastAsia="Calibri"/>
          <w:b/>
          <w:bCs/>
          <w:color w:val="0000FF"/>
          <w:sz w:val="28"/>
          <w:szCs w:val="28"/>
          <w:rtl/>
        </w:rPr>
      </w:pPr>
      <w:bookmarkStart w:id="1791" w:name="_Ref322383010"/>
      <w:r>
        <w:rPr>
          <w:rtl/>
        </w:rPr>
        <w:br w:type="page"/>
      </w:r>
    </w:p>
    <w:p w14:paraId="0DC096FD" w14:textId="77777777" w:rsidR="00D76E5A" w:rsidRPr="00A0494D" w:rsidRDefault="00D76E5A" w:rsidP="00C8604A">
      <w:pPr>
        <w:pStyle w:val="1"/>
        <w:numPr>
          <w:ilvl w:val="1"/>
          <w:numId w:val="150"/>
        </w:numPr>
        <w:rPr>
          <w:rtl/>
        </w:rPr>
      </w:pPr>
      <w:bookmarkStart w:id="1792" w:name="_Ref344024620"/>
      <w:bookmarkStart w:id="1793" w:name="_Ref344024825"/>
      <w:bookmarkStart w:id="1794" w:name="_Toc344208003"/>
      <w:r w:rsidRPr="00A0494D">
        <w:rPr>
          <w:rFonts w:hint="cs"/>
          <w:rtl/>
        </w:rPr>
        <w:t>אבטחת מידע</w:t>
      </w:r>
      <w:bookmarkEnd w:id="1789"/>
      <w:r w:rsidR="00E152CF" w:rsidRPr="00A0494D">
        <w:rPr>
          <w:rFonts w:hint="cs"/>
          <w:rtl/>
        </w:rPr>
        <w:t xml:space="preserve"> </w:t>
      </w:r>
      <w:r w:rsidR="00E152CF" w:rsidRPr="00A0494D">
        <w:t>[</w:t>
      </w:r>
      <w:r w:rsidR="00372CB3" w:rsidRPr="00A0494D">
        <w:t>M</w:t>
      </w:r>
      <w:r w:rsidR="00E152CF" w:rsidRPr="00A0494D">
        <w:t>]</w:t>
      </w:r>
      <w:bookmarkEnd w:id="1790"/>
      <w:bookmarkEnd w:id="1791"/>
      <w:bookmarkEnd w:id="1792"/>
      <w:bookmarkEnd w:id="1793"/>
      <w:bookmarkEnd w:id="1794"/>
    </w:p>
    <w:p w14:paraId="0DC096FE" w14:textId="77777777" w:rsidR="00D76E5A" w:rsidRDefault="00D76E5A" w:rsidP="008A2DA6">
      <w:pPr>
        <w:pStyle w:val="11"/>
        <w:rPr>
          <w:rtl/>
        </w:rPr>
      </w:pPr>
      <w:r>
        <w:rPr>
          <w:rFonts w:hint="cs"/>
          <w:rtl/>
        </w:rPr>
        <w:t>כארגון אשר מפעיל מערכות העוסקות באכיפת חוק, מקפיד השב"ס להגן על המערכות שברשותו ואלו הפועלות עבורו ובשמו, על מנת למנוע חשיפתן לאיומים שונים.</w:t>
      </w:r>
    </w:p>
    <w:p w14:paraId="0DC096FF" w14:textId="77777777" w:rsidR="00E152CF" w:rsidRDefault="00E152CF" w:rsidP="00814E78">
      <w:pPr>
        <w:pStyle w:val="11"/>
        <w:rPr>
          <w:rtl/>
        </w:rPr>
      </w:pPr>
      <w:r>
        <w:rPr>
          <w:rFonts w:hint="cs"/>
          <w:rtl/>
        </w:rPr>
        <w:t>השב"ס דורש מן המציעים לנתח היטב את הפתרון המוצע על ידם במונחים של אבטחת מידע ולספק מערכת בעלת חסינות בפני האיומים העיקריים.</w:t>
      </w:r>
    </w:p>
    <w:p w14:paraId="0DC09700" w14:textId="77777777" w:rsidR="00D76E5A" w:rsidRDefault="00D76E5A" w:rsidP="007E213F">
      <w:pPr>
        <w:pStyle w:val="21"/>
        <w:rPr>
          <w:rtl/>
        </w:rPr>
      </w:pPr>
      <w:bookmarkStart w:id="1795" w:name="_Toc344208004"/>
      <w:r>
        <w:rPr>
          <w:rFonts w:hint="cs"/>
          <w:rtl/>
        </w:rPr>
        <w:t>כללי הבהקים</w:t>
      </w:r>
      <w:r w:rsidR="00E152CF">
        <w:rPr>
          <w:rFonts w:hint="cs"/>
          <w:rtl/>
        </w:rPr>
        <w:t xml:space="preserve"> </w:t>
      </w:r>
      <w:r w:rsidR="00E152CF">
        <w:t>[</w:t>
      </w:r>
      <w:r w:rsidR="00481D62">
        <w:t>M</w:t>
      </w:r>
      <w:r w:rsidR="00E152CF">
        <w:t>]</w:t>
      </w:r>
      <w:bookmarkEnd w:id="1795"/>
    </w:p>
    <w:p w14:paraId="0DC09701" w14:textId="77777777" w:rsidR="00E152CF" w:rsidRPr="00D5397D" w:rsidRDefault="00E152CF" w:rsidP="00C8604A">
      <w:pPr>
        <w:pStyle w:val="22"/>
        <w:numPr>
          <w:ilvl w:val="0"/>
          <w:numId w:val="94"/>
        </w:numPr>
      </w:pPr>
      <w:r w:rsidRPr="00D5397D">
        <w:rPr>
          <w:rFonts w:hint="cs"/>
          <w:rtl/>
        </w:rPr>
        <w:t>הזכיין</w:t>
      </w:r>
      <w:r w:rsidRPr="00D5397D">
        <w:rPr>
          <w:rtl/>
        </w:rPr>
        <w:t xml:space="preserve"> </w:t>
      </w:r>
      <w:r w:rsidRPr="00D5397D">
        <w:rPr>
          <w:rFonts w:hint="cs"/>
          <w:rtl/>
        </w:rPr>
        <w:t>נדרש</w:t>
      </w:r>
      <w:r w:rsidRPr="00D5397D">
        <w:rPr>
          <w:rtl/>
        </w:rPr>
        <w:t xml:space="preserve"> </w:t>
      </w:r>
      <w:r w:rsidRPr="00D5397D">
        <w:rPr>
          <w:rFonts w:hint="cs"/>
          <w:rtl/>
        </w:rPr>
        <w:t>לעמוד</w:t>
      </w:r>
      <w:r w:rsidRPr="00D5397D">
        <w:rPr>
          <w:rtl/>
        </w:rPr>
        <w:t xml:space="preserve"> </w:t>
      </w:r>
      <w:r w:rsidRPr="00D5397D">
        <w:rPr>
          <w:rFonts w:hint="cs"/>
          <w:rtl/>
        </w:rPr>
        <w:t>בדרישות</w:t>
      </w:r>
      <w:r w:rsidRPr="00D5397D">
        <w:rPr>
          <w:rtl/>
        </w:rPr>
        <w:t xml:space="preserve"> </w:t>
      </w:r>
      <w:r w:rsidRPr="00D5397D">
        <w:rPr>
          <w:rFonts w:hint="cs"/>
          <w:rtl/>
        </w:rPr>
        <w:t>החוקים</w:t>
      </w:r>
      <w:r w:rsidRPr="00D5397D">
        <w:rPr>
          <w:rtl/>
        </w:rPr>
        <w:t xml:space="preserve"> </w:t>
      </w:r>
      <w:r w:rsidRPr="00D5397D">
        <w:rPr>
          <w:rFonts w:hint="cs"/>
          <w:rtl/>
        </w:rPr>
        <w:t>והתקנות</w:t>
      </w:r>
      <w:r w:rsidRPr="00D5397D">
        <w:rPr>
          <w:rtl/>
        </w:rPr>
        <w:t xml:space="preserve"> </w:t>
      </w:r>
      <w:r w:rsidRPr="00D5397D">
        <w:rPr>
          <w:rFonts w:hint="cs"/>
          <w:rtl/>
        </w:rPr>
        <w:t>שחוקקו</w:t>
      </w:r>
      <w:r w:rsidRPr="00D5397D">
        <w:rPr>
          <w:rtl/>
        </w:rPr>
        <w:t xml:space="preserve"> </w:t>
      </w:r>
      <w:r w:rsidRPr="00D5397D">
        <w:rPr>
          <w:rFonts w:hint="cs"/>
          <w:rtl/>
        </w:rPr>
        <w:t>בישראל</w:t>
      </w:r>
      <w:r w:rsidRPr="00D5397D">
        <w:rPr>
          <w:rtl/>
        </w:rPr>
        <w:t xml:space="preserve"> </w:t>
      </w:r>
      <w:r w:rsidRPr="00D5397D">
        <w:rPr>
          <w:rFonts w:hint="cs"/>
          <w:rtl/>
        </w:rPr>
        <w:t>בתחום</w:t>
      </w:r>
      <w:r w:rsidRPr="00D5397D">
        <w:rPr>
          <w:rtl/>
        </w:rPr>
        <w:t xml:space="preserve"> </w:t>
      </w:r>
      <w:r w:rsidRPr="00D5397D">
        <w:rPr>
          <w:rFonts w:hint="cs"/>
          <w:rtl/>
        </w:rPr>
        <w:t>אבטחת</w:t>
      </w:r>
      <w:r w:rsidRPr="00D5397D">
        <w:rPr>
          <w:rtl/>
        </w:rPr>
        <w:t xml:space="preserve"> </w:t>
      </w:r>
      <w:r w:rsidRPr="00D5397D">
        <w:rPr>
          <w:rFonts w:hint="cs"/>
          <w:rtl/>
        </w:rPr>
        <w:t>המידע</w:t>
      </w:r>
      <w:r w:rsidRPr="00D5397D">
        <w:rPr>
          <w:rtl/>
        </w:rPr>
        <w:t xml:space="preserve"> </w:t>
      </w:r>
      <w:r w:rsidRPr="00D5397D">
        <w:rPr>
          <w:rFonts w:hint="cs"/>
          <w:rtl/>
        </w:rPr>
        <w:t>כגון</w:t>
      </w:r>
      <w:r w:rsidRPr="00D5397D">
        <w:rPr>
          <w:rtl/>
        </w:rPr>
        <w:t xml:space="preserve"> </w:t>
      </w:r>
      <w:r w:rsidRPr="00D5397D">
        <w:rPr>
          <w:rFonts w:hint="cs"/>
          <w:rtl/>
        </w:rPr>
        <w:t>חוק</w:t>
      </w:r>
      <w:r w:rsidRPr="00D5397D">
        <w:rPr>
          <w:rtl/>
        </w:rPr>
        <w:t xml:space="preserve"> </w:t>
      </w:r>
      <w:r w:rsidRPr="00D5397D">
        <w:rPr>
          <w:rFonts w:hint="cs"/>
          <w:rtl/>
        </w:rPr>
        <w:t>הגנת</w:t>
      </w:r>
      <w:r w:rsidRPr="00D5397D">
        <w:rPr>
          <w:rtl/>
        </w:rPr>
        <w:t xml:space="preserve"> </w:t>
      </w:r>
      <w:r w:rsidRPr="00D5397D">
        <w:rPr>
          <w:rFonts w:hint="cs"/>
          <w:rtl/>
        </w:rPr>
        <w:t>הפרטיות</w:t>
      </w:r>
      <w:r w:rsidRPr="00D5397D">
        <w:rPr>
          <w:rtl/>
        </w:rPr>
        <w:t xml:space="preserve">, </w:t>
      </w:r>
      <w:r w:rsidRPr="00D5397D">
        <w:rPr>
          <w:rFonts w:hint="cs"/>
          <w:rtl/>
        </w:rPr>
        <w:t>חוק</w:t>
      </w:r>
      <w:r w:rsidRPr="00D5397D">
        <w:rPr>
          <w:rtl/>
        </w:rPr>
        <w:t xml:space="preserve"> </w:t>
      </w:r>
      <w:r w:rsidRPr="00D5397D">
        <w:rPr>
          <w:rFonts w:hint="cs"/>
          <w:rtl/>
        </w:rPr>
        <w:t>המחשבים</w:t>
      </w:r>
      <w:r w:rsidRPr="00D5397D">
        <w:rPr>
          <w:rtl/>
        </w:rPr>
        <w:t xml:space="preserve">, </w:t>
      </w:r>
      <w:r w:rsidRPr="00D5397D">
        <w:rPr>
          <w:rFonts w:hint="cs"/>
          <w:rtl/>
        </w:rPr>
        <w:t>חוק</w:t>
      </w:r>
      <w:r w:rsidRPr="00D5397D">
        <w:rPr>
          <w:rtl/>
        </w:rPr>
        <w:t xml:space="preserve"> </w:t>
      </w:r>
      <w:r w:rsidRPr="00D5397D">
        <w:rPr>
          <w:rFonts w:hint="cs"/>
          <w:rtl/>
        </w:rPr>
        <w:t>החתימה</w:t>
      </w:r>
      <w:r w:rsidRPr="00D5397D">
        <w:rPr>
          <w:rtl/>
        </w:rPr>
        <w:t xml:space="preserve"> </w:t>
      </w:r>
      <w:r w:rsidRPr="00D5397D">
        <w:rPr>
          <w:rFonts w:hint="cs"/>
          <w:rtl/>
        </w:rPr>
        <w:t>האלקטרונית</w:t>
      </w:r>
      <w:r w:rsidRPr="00D5397D">
        <w:rPr>
          <w:rtl/>
        </w:rPr>
        <w:t xml:space="preserve"> </w:t>
      </w:r>
      <w:r w:rsidRPr="00D5397D">
        <w:rPr>
          <w:rFonts w:hint="cs"/>
          <w:rtl/>
        </w:rPr>
        <w:t>ועוד</w:t>
      </w:r>
      <w:r w:rsidRPr="00D5397D">
        <w:rPr>
          <w:rtl/>
        </w:rPr>
        <w:t>.</w:t>
      </w:r>
    </w:p>
    <w:p w14:paraId="0DC09702" w14:textId="77777777" w:rsidR="00E152CF" w:rsidRPr="00D5397D" w:rsidRDefault="00E152CF" w:rsidP="00C8604A">
      <w:pPr>
        <w:pStyle w:val="22"/>
        <w:numPr>
          <w:ilvl w:val="0"/>
          <w:numId w:val="94"/>
        </w:numPr>
      </w:pPr>
      <w:r w:rsidRPr="00D5397D">
        <w:rPr>
          <w:rFonts w:hint="cs"/>
          <w:rtl/>
        </w:rPr>
        <w:t>ככלל</w:t>
      </w:r>
      <w:r w:rsidRPr="00D5397D">
        <w:rPr>
          <w:rtl/>
        </w:rPr>
        <w:t xml:space="preserve"> לא יתקיים קשר פיזי ישיר בין רשת שב"ס ורשת </w:t>
      </w:r>
      <w:r w:rsidR="000E679F">
        <w:rPr>
          <w:rFonts w:hint="cs"/>
          <w:rtl/>
        </w:rPr>
        <w:t>שר הטבעות ומערכות הזכיין</w:t>
      </w:r>
      <w:r w:rsidRPr="00D5397D">
        <w:rPr>
          <w:rtl/>
        </w:rPr>
        <w:t xml:space="preserve">. </w:t>
      </w:r>
      <w:r w:rsidR="00B87128" w:rsidRPr="00D5397D">
        <w:rPr>
          <w:rFonts w:hint="cs"/>
          <w:rtl/>
        </w:rPr>
        <w:t>כלל</w:t>
      </w:r>
      <w:r w:rsidR="00B87128" w:rsidRPr="00D5397D">
        <w:rPr>
          <w:rtl/>
        </w:rPr>
        <w:t xml:space="preserve"> </w:t>
      </w:r>
      <w:r w:rsidRPr="00D5397D">
        <w:rPr>
          <w:rFonts w:hint="cs"/>
          <w:rtl/>
        </w:rPr>
        <w:t>הנתונים</w:t>
      </w:r>
      <w:r w:rsidRPr="00D5397D">
        <w:rPr>
          <w:rtl/>
        </w:rPr>
        <w:t xml:space="preserve"> </w:t>
      </w:r>
      <w:r w:rsidRPr="00D5397D">
        <w:rPr>
          <w:rFonts w:hint="cs"/>
          <w:rtl/>
        </w:rPr>
        <w:t>יעברו</w:t>
      </w:r>
      <w:r w:rsidRPr="00D5397D">
        <w:rPr>
          <w:rtl/>
        </w:rPr>
        <w:t xml:space="preserve"> </w:t>
      </w:r>
      <w:r w:rsidRPr="00D5397D">
        <w:rPr>
          <w:rFonts w:hint="cs"/>
          <w:rtl/>
        </w:rPr>
        <w:t>באמצעות</w:t>
      </w:r>
      <w:r w:rsidRPr="00D5397D">
        <w:rPr>
          <w:rtl/>
        </w:rPr>
        <w:t xml:space="preserve"> </w:t>
      </w:r>
      <w:r w:rsidRPr="00D5397D">
        <w:rPr>
          <w:rFonts w:hint="cs"/>
          <w:rtl/>
        </w:rPr>
        <w:t>ממשק</w:t>
      </w:r>
      <w:r w:rsidRPr="00D5397D">
        <w:rPr>
          <w:rtl/>
        </w:rPr>
        <w:t xml:space="preserve"> </w:t>
      </w:r>
      <w:r w:rsidRPr="00D5397D">
        <w:rPr>
          <w:rFonts w:hint="cs"/>
          <w:rtl/>
        </w:rPr>
        <w:t>ממוחשב</w:t>
      </w:r>
      <w:r w:rsidRPr="00D5397D">
        <w:rPr>
          <w:rtl/>
        </w:rPr>
        <w:t xml:space="preserve"> </w:t>
      </w:r>
      <w:r w:rsidRPr="00D5397D">
        <w:rPr>
          <w:rFonts w:hint="cs"/>
          <w:rtl/>
        </w:rPr>
        <w:t>בעל</w:t>
      </w:r>
      <w:r w:rsidRPr="00D5397D">
        <w:rPr>
          <w:rtl/>
        </w:rPr>
        <w:t xml:space="preserve"> </w:t>
      </w:r>
      <w:r w:rsidRPr="00D5397D">
        <w:rPr>
          <w:rFonts w:hint="cs"/>
          <w:rtl/>
        </w:rPr>
        <w:t>כללים</w:t>
      </w:r>
      <w:r w:rsidRPr="00D5397D">
        <w:rPr>
          <w:rtl/>
        </w:rPr>
        <w:t xml:space="preserve"> </w:t>
      </w:r>
      <w:r w:rsidRPr="00D5397D">
        <w:rPr>
          <w:rFonts w:hint="cs"/>
          <w:rtl/>
        </w:rPr>
        <w:t>מוגד</w:t>
      </w:r>
      <w:r w:rsidR="00901611" w:rsidRPr="00D5397D">
        <w:rPr>
          <w:rFonts w:hint="cs"/>
          <w:rtl/>
        </w:rPr>
        <w:t>ר</w:t>
      </w:r>
      <w:r w:rsidRPr="00D5397D">
        <w:rPr>
          <w:rFonts w:hint="cs"/>
          <w:rtl/>
        </w:rPr>
        <w:t>ים</w:t>
      </w:r>
      <w:r w:rsidRPr="00D5397D">
        <w:rPr>
          <w:rtl/>
        </w:rPr>
        <w:t>.</w:t>
      </w:r>
    </w:p>
    <w:p w14:paraId="0DC09703" w14:textId="77777777" w:rsidR="00EB325B" w:rsidRPr="008A2DA6" w:rsidRDefault="00EB325B" w:rsidP="00C8604A">
      <w:pPr>
        <w:pStyle w:val="22"/>
        <w:numPr>
          <w:ilvl w:val="0"/>
          <w:numId w:val="94"/>
        </w:numPr>
        <w:rPr>
          <w:rtl/>
        </w:rPr>
      </w:pPr>
      <w:r w:rsidRPr="008A2DA6">
        <w:rPr>
          <w:rtl/>
        </w:rPr>
        <w:t>קבלה או שליחת נתונים ע"י ה</w:t>
      </w:r>
      <w:r w:rsidRPr="008A2DA6">
        <w:rPr>
          <w:rFonts w:hint="eastAsia"/>
          <w:rtl/>
        </w:rPr>
        <w:t>זכיין</w:t>
      </w:r>
      <w:r w:rsidRPr="008A2DA6">
        <w:rPr>
          <w:rtl/>
        </w:rPr>
        <w:t xml:space="preserve"> או ע"י שב"ס תתבצע ע"י מרכז </w:t>
      </w:r>
      <w:r w:rsidRPr="008A2DA6">
        <w:rPr>
          <w:rFonts w:hint="eastAsia"/>
          <w:rtl/>
        </w:rPr>
        <w:t>אינטגרציה</w:t>
      </w:r>
      <w:r w:rsidRPr="008A2DA6">
        <w:rPr>
          <w:rtl/>
        </w:rPr>
        <w:t xml:space="preserve">. כל פניה לשרות תתועד ע"י המערכת ותישמר. </w:t>
      </w:r>
    </w:p>
    <w:p w14:paraId="0DC09704" w14:textId="77777777" w:rsidR="00C95D1D" w:rsidRPr="00D5397D" w:rsidRDefault="00C95D1D" w:rsidP="00C8604A">
      <w:pPr>
        <w:pStyle w:val="22"/>
        <w:numPr>
          <w:ilvl w:val="0"/>
          <w:numId w:val="94"/>
        </w:numPr>
      </w:pPr>
      <w:r w:rsidRPr="00D5397D">
        <w:rPr>
          <w:rFonts w:hint="cs"/>
          <w:rtl/>
        </w:rPr>
        <w:t>כל</w:t>
      </w:r>
      <w:r w:rsidRPr="00D5397D">
        <w:rPr>
          <w:rtl/>
        </w:rPr>
        <w:t xml:space="preserve"> </w:t>
      </w:r>
      <w:r w:rsidRPr="00D5397D">
        <w:rPr>
          <w:rFonts w:hint="cs"/>
          <w:rtl/>
        </w:rPr>
        <w:t>העברת</w:t>
      </w:r>
      <w:r w:rsidRPr="00D5397D">
        <w:rPr>
          <w:rtl/>
        </w:rPr>
        <w:t xml:space="preserve"> מידע </w:t>
      </w:r>
      <w:r w:rsidRPr="00D5397D">
        <w:rPr>
          <w:rFonts w:hint="cs"/>
          <w:rtl/>
        </w:rPr>
        <w:t>ש</w:t>
      </w:r>
      <w:r w:rsidR="00F5178D">
        <w:rPr>
          <w:rFonts w:hint="cs"/>
          <w:rtl/>
        </w:rPr>
        <w:t>ת</w:t>
      </w:r>
      <w:r w:rsidRPr="00D5397D">
        <w:rPr>
          <w:rFonts w:hint="cs"/>
          <w:rtl/>
        </w:rPr>
        <w:t>תבצע</w:t>
      </w:r>
      <w:r w:rsidRPr="00D5397D">
        <w:rPr>
          <w:rtl/>
        </w:rPr>
        <w:t xml:space="preserve"> </w:t>
      </w:r>
      <w:r w:rsidRPr="00D5397D">
        <w:rPr>
          <w:rFonts w:hint="cs"/>
          <w:rtl/>
        </w:rPr>
        <w:t>באמצעות</w:t>
      </w:r>
      <w:r w:rsidRPr="00D5397D">
        <w:rPr>
          <w:rtl/>
        </w:rPr>
        <w:t xml:space="preserve"> </w:t>
      </w:r>
      <w:r w:rsidRPr="00D5397D">
        <w:rPr>
          <w:rFonts w:hint="cs"/>
          <w:rtl/>
        </w:rPr>
        <w:t>ממשקים</w:t>
      </w:r>
      <w:r w:rsidRPr="00D5397D">
        <w:rPr>
          <w:rtl/>
        </w:rPr>
        <w:t xml:space="preserve"> </w:t>
      </w:r>
      <w:r w:rsidR="00F5178D">
        <w:rPr>
          <w:rFonts w:hint="cs"/>
          <w:rtl/>
        </w:rPr>
        <w:t>ת</w:t>
      </w:r>
      <w:r w:rsidRPr="00D5397D">
        <w:rPr>
          <w:rFonts w:hint="cs"/>
          <w:rtl/>
        </w:rPr>
        <w:t>תבצע</w:t>
      </w:r>
      <w:r w:rsidRPr="00D5397D">
        <w:rPr>
          <w:rtl/>
        </w:rPr>
        <w:t xml:space="preserve"> </w:t>
      </w:r>
      <w:r w:rsidRPr="00D5397D">
        <w:rPr>
          <w:rFonts w:hint="cs"/>
          <w:rtl/>
        </w:rPr>
        <w:t>בצורה</w:t>
      </w:r>
      <w:r w:rsidRPr="00D5397D">
        <w:rPr>
          <w:rtl/>
        </w:rPr>
        <w:t xml:space="preserve"> </w:t>
      </w:r>
      <w:r w:rsidRPr="00D5397D">
        <w:rPr>
          <w:rFonts w:hint="cs"/>
          <w:rtl/>
        </w:rPr>
        <w:t>חד</w:t>
      </w:r>
      <w:r w:rsidRPr="00D5397D">
        <w:rPr>
          <w:rtl/>
        </w:rPr>
        <w:t xml:space="preserve"> </w:t>
      </w:r>
      <w:r w:rsidRPr="00D5397D">
        <w:rPr>
          <w:rFonts w:hint="cs"/>
          <w:rtl/>
        </w:rPr>
        <w:t>כיוונית</w:t>
      </w:r>
      <w:r w:rsidRPr="00D5397D">
        <w:rPr>
          <w:rtl/>
        </w:rPr>
        <w:t>.</w:t>
      </w:r>
    </w:p>
    <w:p w14:paraId="0DC09705" w14:textId="77777777" w:rsidR="00EB325B" w:rsidRPr="008A2DA6" w:rsidRDefault="00EB325B" w:rsidP="00C8604A">
      <w:pPr>
        <w:pStyle w:val="22"/>
        <w:numPr>
          <w:ilvl w:val="0"/>
          <w:numId w:val="94"/>
        </w:numPr>
        <w:rPr>
          <w:rtl/>
        </w:rPr>
      </w:pPr>
      <w:r w:rsidRPr="008A2DA6">
        <w:rPr>
          <w:rtl/>
        </w:rPr>
        <w:t>בין שב"ס ל</w:t>
      </w:r>
      <w:r w:rsidR="00D5397D" w:rsidRPr="008A2DA6">
        <w:rPr>
          <w:rFonts w:hint="eastAsia"/>
          <w:rtl/>
        </w:rPr>
        <w:t>זכיין</w:t>
      </w:r>
      <w:r w:rsidRPr="008A2DA6">
        <w:rPr>
          <w:rtl/>
        </w:rPr>
        <w:t xml:space="preserve"> יופעלו אמצעי אבטחה לצורך מניעה של פעילות שאינה מורשת ע"י גורמי שב"ס או </w:t>
      </w:r>
      <w:r w:rsidR="00D5397D" w:rsidRPr="008A2DA6">
        <w:rPr>
          <w:rFonts w:hint="eastAsia"/>
          <w:rtl/>
        </w:rPr>
        <w:t>הזכיין</w:t>
      </w:r>
      <w:r w:rsidRPr="008A2DA6">
        <w:rPr>
          <w:rtl/>
        </w:rPr>
        <w:t>.</w:t>
      </w:r>
    </w:p>
    <w:p w14:paraId="0DC09706" w14:textId="77777777" w:rsidR="00E152CF" w:rsidRPr="00D5397D" w:rsidRDefault="00E152CF" w:rsidP="00C8604A">
      <w:pPr>
        <w:pStyle w:val="22"/>
        <w:numPr>
          <w:ilvl w:val="0"/>
          <w:numId w:val="94"/>
        </w:numPr>
      </w:pPr>
      <w:r w:rsidRPr="00D5397D">
        <w:rPr>
          <w:rFonts w:hint="cs"/>
          <w:rtl/>
        </w:rPr>
        <w:t>כל</w:t>
      </w:r>
      <w:r w:rsidRPr="00D5397D">
        <w:rPr>
          <w:rtl/>
        </w:rPr>
        <w:t xml:space="preserve"> </w:t>
      </w:r>
      <w:r w:rsidRPr="00D5397D">
        <w:rPr>
          <w:rFonts w:hint="cs"/>
          <w:rtl/>
        </w:rPr>
        <w:t>המשתמשים</w:t>
      </w:r>
      <w:r w:rsidRPr="00D5397D">
        <w:rPr>
          <w:rtl/>
        </w:rPr>
        <w:t xml:space="preserve"> </w:t>
      </w:r>
      <w:r w:rsidRPr="00D5397D">
        <w:rPr>
          <w:rFonts w:hint="cs"/>
          <w:rtl/>
        </w:rPr>
        <w:t>של</w:t>
      </w:r>
      <w:r w:rsidRPr="00D5397D">
        <w:rPr>
          <w:rtl/>
        </w:rPr>
        <w:t xml:space="preserve"> </w:t>
      </w:r>
      <w:r w:rsidRPr="00D5397D">
        <w:rPr>
          <w:rFonts w:hint="cs"/>
          <w:rtl/>
        </w:rPr>
        <w:t>הזכיין</w:t>
      </w:r>
      <w:r w:rsidRPr="00D5397D">
        <w:rPr>
          <w:rtl/>
        </w:rPr>
        <w:t xml:space="preserve"> </w:t>
      </w:r>
      <w:r w:rsidRPr="00D5397D">
        <w:rPr>
          <w:rFonts w:hint="cs"/>
          <w:rtl/>
        </w:rPr>
        <w:t>ורמת</w:t>
      </w:r>
      <w:r w:rsidRPr="00D5397D">
        <w:rPr>
          <w:rtl/>
        </w:rPr>
        <w:t xml:space="preserve"> </w:t>
      </w:r>
      <w:r w:rsidRPr="00D5397D">
        <w:rPr>
          <w:rFonts w:hint="cs"/>
          <w:rtl/>
        </w:rPr>
        <w:t>ההרשאות</w:t>
      </w:r>
      <w:r w:rsidRPr="00D5397D">
        <w:rPr>
          <w:rtl/>
        </w:rPr>
        <w:t xml:space="preserve"> </w:t>
      </w:r>
      <w:r w:rsidRPr="00D5397D">
        <w:rPr>
          <w:rFonts w:hint="cs"/>
          <w:rtl/>
        </w:rPr>
        <w:t>שלהם</w:t>
      </w:r>
      <w:r w:rsidRPr="00D5397D">
        <w:rPr>
          <w:rtl/>
        </w:rPr>
        <w:t xml:space="preserve"> </w:t>
      </w:r>
      <w:r w:rsidRPr="00D5397D">
        <w:rPr>
          <w:rFonts w:hint="cs"/>
          <w:rtl/>
        </w:rPr>
        <w:t>תאושר</w:t>
      </w:r>
      <w:r w:rsidRPr="00D5397D">
        <w:rPr>
          <w:rtl/>
        </w:rPr>
        <w:t xml:space="preserve"> </w:t>
      </w:r>
      <w:r w:rsidRPr="00D5397D">
        <w:rPr>
          <w:rFonts w:hint="cs"/>
          <w:rtl/>
        </w:rPr>
        <w:t>ע</w:t>
      </w:r>
      <w:r w:rsidRPr="00D5397D">
        <w:rPr>
          <w:rtl/>
        </w:rPr>
        <w:t xml:space="preserve">"י </w:t>
      </w:r>
      <w:r w:rsidRPr="00D5397D">
        <w:rPr>
          <w:rFonts w:hint="cs"/>
          <w:rtl/>
        </w:rPr>
        <w:t>שב</w:t>
      </w:r>
      <w:r w:rsidRPr="00D5397D">
        <w:rPr>
          <w:rtl/>
        </w:rPr>
        <w:t>"ס.</w:t>
      </w:r>
    </w:p>
    <w:p w14:paraId="0DC09707" w14:textId="77777777" w:rsidR="00E152CF" w:rsidRPr="00D5397D" w:rsidRDefault="00E152CF" w:rsidP="00C8604A">
      <w:pPr>
        <w:pStyle w:val="22"/>
        <w:numPr>
          <w:ilvl w:val="0"/>
          <w:numId w:val="94"/>
        </w:numPr>
      </w:pPr>
      <w:r w:rsidRPr="00D5397D">
        <w:rPr>
          <w:rFonts w:hint="cs"/>
          <w:rtl/>
        </w:rPr>
        <w:t>כל</w:t>
      </w:r>
      <w:r w:rsidRPr="00D5397D">
        <w:rPr>
          <w:rtl/>
        </w:rPr>
        <w:t xml:space="preserve"> </w:t>
      </w:r>
      <w:r w:rsidRPr="00D5397D">
        <w:rPr>
          <w:rFonts w:hint="cs"/>
          <w:rtl/>
        </w:rPr>
        <w:t>המוצרים</w:t>
      </w:r>
      <w:r w:rsidRPr="00D5397D">
        <w:rPr>
          <w:rtl/>
        </w:rPr>
        <w:t xml:space="preserve"> (חומרה </w:t>
      </w:r>
      <w:r w:rsidRPr="00D5397D">
        <w:rPr>
          <w:rFonts w:hint="cs"/>
          <w:rtl/>
        </w:rPr>
        <w:t>ותוכנה</w:t>
      </w:r>
      <w:r w:rsidRPr="00D5397D">
        <w:rPr>
          <w:rtl/>
        </w:rPr>
        <w:t xml:space="preserve">) </w:t>
      </w:r>
      <w:r w:rsidRPr="00D5397D">
        <w:rPr>
          <w:rFonts w:hint="cs"/>
          <w:rtl/>
        </w:rPr>
        <w:t>המיועדים</w:t>
      </w:r>
      <w:r w:rsidRPr="00D5397D">
        <w:rPr>
          <w:rtl/>
        </w:rPr>
        <w:t xml:space="preserve"> </w:t>
      </w:r>
      <w:r w:rsidRPr="00D5397D">
        <w:rPr>
          <w:rFonts w:hint="cs"/>
          <w:rtl/>
        </w:rPr>
        <w:t>לאבטחת</w:t>
      </w:r>
      <w:r w:rsidRPr="00D5397D">
        <w:rPr>
          <w:rtl/>
        </w:rPr>
        <w:t xml:space="preserve"> </w:t>
      </w:r>
      <w:r w:rsidRPr="00D5397D">
        <w:rPr>
          <w:rFonts w:hint="cs"/>
          <w:rtl/>
        </w:rPr>
        <w:t>המידע</w:t>
      </w:r>
      <w:r w:rsidRPr="00D5397D">
        <w:rPr>
          <w:rtl/>
        </w:rPr>
        <w:t xml:space="preserve">, </w:t>
      </w:r>
      <w:r w:rsidRPr="00D5397D">
        <w:rPr>
          <w:rFonts w:hint="cs"/>
          <w:rtl/>
        </w:rPr>
        <w:t>תשתית</w:t>
      </w:r>
      <w:r w:rsidRPr="00D5397D">
        <w:rPr>
          <w:rtl/>
        </w:rPr>
        <w:t xml:space="preserve"> </w:t>
      </w:r>
      <w:r w:rsidRPr="00D5397D">
        <w:rPr>
          <w:rFonts w:hint="cs"/>
          <w:rtl/>
        </w:rPr>
        <w:t>המחשוב</w:t>
      </w:r>
      <w:r w:rsidRPr="00D5397D">
        <w:rPr>
          <w:rtl/>
        </w:rPr>
        <w:t xml:space="preserve"> </w:t>
      </w:r>
      <w:r w:rsidRPr="00D5397D">
        <w:rPr>
          <w:rFonts w:hint="cs"/>
          <w:rtl/>
        </w:rPr>
        <w:t>ומערכות</w:t>
      </w:r>
      <w:r w:rsidRPr="00D5397D">
        <w:rPr>
          <w:rtl/>
        </w:rPr>
        <w:t xml:space="preserve"> </w:t>
      </w:r>
      <w:r w:rsidRPr="00D5397D">
        <w:rPr>
          <w:rFonts w:hint="cs"/>
          <w:rtl/>
        </w:rPr>
        <w:t>ההפעלה</w:t>
      </w:r>
      <w:r w:rsidRPr="00D5397D">
        <w:rPr>
          <w:rtl/>
        </w:rPr>
        <w:t xml:space="preserve">, </w:t>
      </w:r>
      <w:r w:rsidRPr="00D5397D">
        <w:rPr>
          <w:rFonts w:hint="cs"/>
          <w:rtl/>
        </w:rPr>
        <w:t>יהיו</w:t>
      </w:r>
      <w:r w:rsidRPr="00D5397D">
        <w:rPr>
          <w:rtl/>
        </w:rPr>
        <w:t xml:space="preserve"> </w:t>
      </w:r>
      <w:r w:rsidRPr="00D5397D">
        <w:rPr>
          <w:rFonts w:hint="cs"/>
          <w:rtl/>
        </w:rPr>
        <w:t>מוצרים</w:t>
      </w:r>
      <w:r w:rsidRPr="00D5397D">
        <w:rPr>
          <w:rtl/>
        </w:rPr>
        <w:t xml:space="preserve"> </w:t>
      </w:r>
      <w:r w:rsidRPr="00D5397D">
        <w:rPr>
          <w:rFonts w:hint="cs"/>
          <w:rtl/>
        </w:rPr>
        <w:t>מסחריים</w:t>
      </w:r>
      <w:r w:rsidRPr="00D5397D">
        <w:rPr>
          <w:rtl/>
        </w:rPr>
        <w:t xml:space="preserve"> </w:t>
      </w:r>
      <w:r w:rsidRPr="00D5397D">
        <w:rPr>
          <w:rFonts w:hint="cs"/>
          <w:rtl/>
        </w:rPr>
        <w:t>הנמכרים</w:t>
      </w:r>
      <w:r w:rsidRPr="00D5397D">
        <w:rPr>
          <w:rtl/>
        </w:rPr>
        <w:t xml:space="preserve"> </w:t>
      </w:r>
      <w:r w:rsidRPr="00D5397D">
        <w:rPr>
          <w:rFonts w:hint="cs"/>
          <w:rtl/>
        </w:rPr>
        <w:t>במדינת</w:t>
      </w:r>
      <w:r w:rsidRPr="00D5397D">
        <w:rPr>
          <w:rtl/>
        </w:rPr>
        <w:t xml:space="preserve"> </w:t>
      </w:r>
      <w:r w:rsidRPr="00D5397D">
        <w:rPr>
          <w:rFonts w:hint="cs"/>
          <w:rtl/>
        </w:rPr>
        <w:t>ישראל</w:t>
      </w:r>
      <w:r w:rsidRPr="00D5397D">
        <w:rPr>
          <w:rtl/>
        </w:rPr>
        <w:t>.</w:t>
      </w:r>
    </w:p>
    <w:p w14:paraId="0DC09708" w14:textId="77777777" w:rsidR="00462B68" w:rsidRPr="008A2DA6" w:rsidRDefault="00462B68" w:rsidP="00C8604A">
      <w:pPr>
        <w:pStyle w:val="22"/>
        <w:numPr>
          <w:ilvl w:val="0"/>
          <w:numId w:val="94"/>
        </w:numPr>
      </w:pPr>
      <w:r w:rsidRPr="008A2DA6">
        <w:rPr>
          <w:rFonts w:hint="eastAsia"/>
          <w:rtl/>
        </w:rPr>
        <w:t>יאסר</w:t>
      </w:r>
      <w:r w:rsidRPr="008A2DA6">
        <w:rPr>
          <w:rtl/>
        </w:rPr>
        <w:t xml:space="preserve"> חיבור של אמצעים שאינם מורשים ע"י גורמים המפעילים את המערכת, בנוסף המערכת לא תאפשר את הפעלת האמצעים.  </w:t>
      </w:r>
    </w:p>
    <w:p w14:paraId="0DC09709" w14:textId="77777777" w:rsidR="00462B68" w:rsidRPr="008A2DA6" w:rsidRDefault="00462B68" w:rsidP="00C8604A">
      <w:pPr>
        <w:pStyle w:val="22"/>
        <w:numPr>
          <w:ilvl w:val="0"/>
          <w:numId w:val="94"/>
        </w:numPr>
        <w:rPr>
          <w:rtl/>
        </w:rPr>
      </w:pPr>
      <w:r w:rsidRPr="008A2DA6">
        <w:rPr>
          <w:rtl/>
        </w:rPr>
        <w:t>יוגדר אחראי אבטחת מידע מטעם ה</w:t>
      </w:r>
      <w:r w:rsidRPr="008A2DA6">
        <w:rPr>
          <w:rFonts w:hint="eastAsia"/>
          <w:rtl/>
        </w:rPr>
        <w:t>זכיין</w:t>
      </w:r>
      <w:r w:rsidRPr="008A2DA6">
        <w:rPr>
          <w:rtl/>
        </w:rPr>
        <w:t xml:space="preserve">, פרטי גורם זה יועברו בכתב לשב"ס. </w:t>
      </w:r>
    </w:p>
    <w:p w14:paraId="0DC0970A" w14:textId="77777777" w:rsidR="00DF090F" w:rsidRDefault="00EB325B" w:rsidP="00C8604A">
      <w:pPr>
        <w:pStyle w:val="22"/>
        <w:numPr>
          <w:ilvl w:val="0"/>
          <w:numId w:val="94"/>
        </w:numPr>
      </w:pPr>
      <w:r w:rsidRPr="008A2DA6">
        <w:rPr>
          <w:rtl/>
        </w:rPr>
        <w:t>מערכת ההגנה של ה</w:t>
      </w:r>
      <w:r w:rsidRPr="008A2DA6">
        <w:rPr>
          <w:rFonts w:hint="eastAsia"/>
          <w:rtl/>
        </w:rPr>
        <w:t>זכיין</w:t>
      </w:r>
      <w:r w:rsidRPr="008A2DA6">
        <w:rPr>
          <w:rtl/>
        </w:rPr>
        <w:t xml:space="preserve"> </w:t>
      </w:r>
      <w:r w:rsidRPr="00814E78">
        <w:rPr>
          <w:u w:val="single"/>
          <w:rtl/>
        </w:rPr>
        <w:t>תבחן טרם כניסתה לפעילות</w:t>
      </w:r>
      <w:r w:rsidRPr="008A2DA6">
        <w:rPr>
          <w:rtl/>
        </w:rPr>
        <w:t xml:space="preserve"> לצורך אימות יכולות  </w:t>
      </w:r>
      <w:r w:rsidRPr="008A2DA6">
        <w:rPr>
          <w:rFonts w:hint="eastAsia"/>
          <w:rtl/>
        </w:rPr>
        <w:t>ה</w:t>
      </w:r>
      <w:r w:rsidRPr="008A2DA6">
        <w:rPr>
          <w:rtl/>
        </w:rPr>
        <w:t>אבטחה והגנת המידע.</w:t>
      </w:r>
    </w:p>
    <w:p w14:paraId="0DC0970B" w14:textId="77777777" w:rsidR="00EB325B" w:rsidRPr="008A2DA6" w:rsidRDefault="00DF090F" w:rsidP="00C8604A">
      <w:pPr>
        <w:pStyle w:val="22"/>
        <w:numPr>
          <w:ilvl w:val="0"/>
          <w:numId w:val="94"/>
        </w:numPr>
        <w:rPr>
          <w:rtl/>
        </w:rPr>
      </w:pPr>
      <w:r>
        <w:rPr>
          <w:rFonts w:hint="cs"/>
          <w:rtl/>
        </w:rPr>
        <w:t xml:space="preserve">הזכיין ידאג לשמור על רמת </w:t>
      </w:r>
      <w:r w:rsidR="006F72FD">
        <w:rPr>
          <w:rFonts w:hint="cs"/>
          <w:rtl/>
        </w:rPr>
        <w:t>ה</w:t>
      </w:r>
      <w:r>
        <w:rPr>
          <w:rFonts w:hint="cs"/>
          <w:rtl/>
        </w:rPr>
        <w:t xml:space="preserve">אבטחה </w:t>
      </w:r>
      <w:r w:rsidR="006F72FD">
        <w:rPr>
          <w:rFonts w:hint="cs"/>
          <w:rtl/>
        </w:rPr>
        <w:t xml:space="preserve">הנדרשת לכל אורך תקופת ההתקשרות עם השב"ס. לאורך תקופה זאת יותאמו מנגנוני האבטחה </w:t>
      </w:r>
      <w:r w:rsidR="00996AA7">
        <w:rPr>
          <w:rFonts w:hint="cs"/>
          <w:rtl/>
        </w:rPr>
        <w:t>למקובל בתחום ו</w:t>
      </w:r>
      <w:r w:rsidR="00F5178D">
        <w:rPr>
          <w:rFonts w:hint="cs"/>
          <w:rtl/>
        </w:rPr>
        <w:t>/או</w:t>
      </w:r>
      <w:r w:rsidR="00996AA7">
        <w:rPr>
          <w:rFonts w:hint="cs"/>
          <w:rtl/>
        </w:rPr>
        <w:t xml:space="preserve"> בהתאם להנחיות שב"ס. </w:t>
      </w:r>
    </w:p>
    <w:p w14:paraId="0DC0970C" w14:textId="77777777" w:rsidR="00EB325B" w:rsidRPr="00814E78" w:rsidRDefault="00EB325B" w:rsidP="00C8604A">
      <w:pPr>
        <w:pStyle w:val="22"/>
        <w:numPr>
          <w:ilvl w:val="0"/>
          <w:numId w:val="94"/>
        </w:numPr>
        <w:rPr>
          <w:rtl/>
        </w:rPr>
      </w:pPr>
      <w:r w:rsidRPr="008A2DA6">
        <w:rPr>
          <w:rtl/>
        </w:rPr>
        <w:t>ה</w:t>
      </w:r>
      <w:r w:rsidRPr="008A2DA6">
        <w:rPr>
          <w:rFonts w:hint="eastAsia"/>
          <w:rtl/>
        </w:rPr>
        <w:t>זכיין</w:t>
      </w:r>
      <w:r w:rsidRPr="008A2DA6">
        <w:rPr>
          <w:rtl/>
        </w:rPr>
        <w:t xml:space="preserve"> </w:t>
      </w:r>
      <w:r w:rsidRPr="008A2DA6">
        <w:rPr>
          <w:rFonts w:hint="eastAsia"/>
          <w:rtl/>
        </w:rPr>
        <w:t>י</w:t>
      </w:r>
      <w:r w:rsidRPr="008A2DA6">
        <w:rPr>
          <w:rtl/>
        </w:rPr>
        <w:t>דווח מידית, על כל חריגה או פגיעה באבטחה, בצורה ממוחשבת ו</w:t>
      </w:r>
      <w:r w:rsidR="00F5178D">
        <w:rPr>
          <w:rFonts w:hint="cs"/>
          <w:rtl/>
        </w:rPr>
        <w:t>/</w:t>
      </w:r>
      <w:r w:rsidRPr="008A2DA6">
        <w:rPr>
          <w:rtl/>
        </w:rPr>
        <w:t>או ע"י גורם אנושי לשב"ס.</w:t>
      </w:r>
    </w:p>
    <w:p w14:paraId="0DC0970D" w14:textId="77777777" w:rsidR="00481D62" w:rsidRPr="00D5397D" w:rsidRDefault="00481D62" w:rsidP="00C8604A">
      <w:pPr>
        <w:pStyle w:val="22"/>
        <w:numPr>
          <w:ilvl w:val="0"/>
          <w:numId w:val="94"/>
        </w:numPr>
        <w:rPr>
          <w:rtl/>
        </w:rPr>
      </w:pPr>
      <w:r w:rsidRPr="00D5397D">
        <w:rPr>
          <w:rFonts w:hint="cs"/>
          <w:rtl/>
        </w:rPr>
        <w:t>כפי</w:t>
      </w:r>
      <w:r w:rsidRPr="00D5397D">
        <w:rPr>
          <w:rtl/>
        </w:rPr>
        <w:t xml:space="preserve"> </w:t>
      </w:r>
      <w:r w:rsidRPr="00D5397D">
        <w:rPr>
          <w:rFonts w:hint="cs"/>
          <w:rtl/>
        </w:rPr>
        <w:t>שמקובל</w:t>
      </w:r>
      <w:r w:rsidRPr="00D5397D">
        <w:rPr>
          <w:rtl/>
        </w:rPr>
        <w:t xml:space="preserve"> </w:t>
      </w:r>
      <w:r w:rsidRPr="00D5397D">
        <w:rPr>
          <w:rFonts w:hint="cs"/>
          <w:rtl/>
        </w:rPr>
        <w:t>דרישות</w:t>
      </w:r>
      <w:r w:rsidRPr="00D5397D">
        <w:rPr>
          <w:rtl/>
        </w:rPr>
        <w:t xml:space="preserve"> </w:t>
      </w:r>
      <w:r w:rsidRPr="00D5397D">
        <w:rPr>
          <w:rFonts w:hint="cs"/>
          <w:rtl/>
        </w:rPr>
        <w:t>האבטחה</w:t>
      </w:r>
      <w:r w:rsidRPr="00D5397D">
        <w:rPr>
          <w:rtl/>
        </w:rPr>
        <w:t xml:space="preserve"> </w:t>
      </w:r>
      <w:r w:rsidRPr="00D5397D">
        <w:rPr>
          <w:rFonts w:hint="cs"/>
          <w:rtl/>
        </w:rPr>
        <w:t>יחולקו</w:t>
      </w:r>
      <w:r w:rsidRPr="00D5397D">
        <w:rPr>
          <w:rtl/>
        </w:rPr>
        <w:t xml:space="preserve"> </w:t>
      </w:r>
      <w:r w:rsidRPr="00D5397D">
        <w:rPr>
          <w:rFonts w:hint="cs"/>
          <w:rtl/>
        </w:rPr>
        <w:t>לשלושה</w:t>
      </w:r>
      <w:r w:rsidRPr="00D5397D">
        <w:rPr>
          <w:rtl/>
        </w:rPr>
        <w:t xml:space="preserve"> </w:t>
      </w:r>
      <w:r w:rsidRPr="00D5397D">
        <w:rPr>
          <w:rFonts w:hint="cs"/>
          <w:rtl/>
        </w:rPr>
        <w:t>מעגלים</w:t>
      </w:r>
      <w:r w:rsidRPr="00D5397D">
        <w:rPr>
          <w:rtl/>
        </w:rPr>
        <w:t xml:space="preserve">: </w:t>
      </w:r>
      <w:r w:rsidRPr="00D5397D">
        <w:rPr>
          <w:rFonts w:hint="cs"/>
          <w:rtl/>
        </w:rPr>
        <w:t>הגנה</w:t>
      </w:r>
      <w:r w:rsidRPr="00D5397D">
        <w:rPr>
          <w:rtl/>
        </w:rPr>
        <w:t xml:space="preserve"> </w:t>
      </w:r>
      <w:r w:rsidRPr="00D5397D">
        <w:rPr>
          <w:rFonts w:hint="cs"/>
          <w:rtl/>
        </w:rPr>
        <w:t>פיזית</w:t>
      </w:r>
      <w:r w:rsidRPr="00D5397D">
        <w:rPr>
          <w:rtl/>
        </w:rPr>
        <w:t xml:space="preserve">, </w:t>
      </w:r>
      <w:r w:rsidRPr="00D5397D">
        <w:rPr>
          <w:rFonts w:hint="cs"/>
          <w:rtl/>
        </w:rPr>
        <w:t>הגנה</w:t>
      </w:r>
      <w:r w:rsidRPr="00D5397D">
        <w:rPr>
          <w:rtl/>
        </w:rPr>
        <w:t xml:space="preserve"> </w:t>
      </w:r>
      <w:r w:rsidRPr="00D5397D">
        <w:rPr>
          <w:rFonts w:hint="cs"/>
          <w:rtl/>
        </w:rPr>
        <w:t>טכנולוגית</w:t>
      </w:r>
      <w:r w:rsidRPr="00D5397D">
        <w:rPr>
          <w:rtl/>
        </w:rPr>
        <w:t xml:space="preserve"> </w:t>
      </w:r>
      <w:r w:rsidRPr="00D5397D">
        <w:rPr>
          <w:rFonts w:hint="cs"/>
          <w:rtl/>
        </w:rPr>
        <w:t>והגנה</w:t>
      </w:r>
      <w:r w:rsidRPr="00D5397D">
        <w:rPr>
          <w:rtl/>
        </w:rPr>
        <w:t xml:space="preserve"> </w:t>
      </w:r>
      <w:r w:rsidRPr="00D5397D">
        <w:rPr>
          <w:rFonts w:hint="cs"/>
          <w:rtl/>
        </w:rPr>
        <w:t>מנהלתית</w:t>
      </w:r>
      <w:r w:rsidRPr="00D5397D">
        <w:rPr>
          <w:rtl/>
        </w:rPr>
        <w:t>.</w:t>
      </w:r>
    </w:p>
    <w:p w14:paraId="0DC0970E" w14:textId="77777777" w:rsidR="00DF76FF" w:rsidRDefault="00DF76FF">
      <w:pPr>
        <w:keepNext w:val="0"/>
        <w:keepLines w:val="0"/>
        <w:bidi w:val="0"/>
        <w:spacing w:line="240" w:lineRule="auto"/>
        <w:rPr>
          <w:rFonts w:eastAsia="Calibri"/>
          <w:color w:val="008000"/>
          <w:sz w:val="26"/>
          <w:szCs w:val="28"/>
          <w:rtl/>
        </w:rPr>
      </w:pPr>
      <w:r>
        <w:rPr>
          <w:rtl/>
        </w:rPr>
        <w:br w:type="page"/>
      </w:r>
    </w:p>
    <w:p w14:paraId="0DC0970F" w14:textId="77777777" w:rsidR="00EA637C" w:rsidRDefault="00EA637C" w:rsidP="007E213F">
      <w:pPr>
        <w:pStyle w:val="21"/>
        <w:rPr>
          <w:rtl/>
        </w:rPr>
      </w:pPr>
      <w:bookmarkStart w:id="1796" w:name="_Toc344208005"/>
      <w:r>
        <w:rPr>
          <w:rFonts w:hint="cs"/>
          <w:rtl/>
        </w:rPr>
        <w:t xml:space="preserve">סיכוני אבטחת מידע </w:t>
      </w:r>
      <w:r w:rsidR="00CC5DA8">
        <w:t>[I]</w:t>
      </w:r>
      <w:bookmarkEnd w:id="1796"/>
    </w:p>
    <w:p w14:paraId="0DC09710" w14:textId="77777777" w:rsidR="006E18F2" w:rsidRDefault="006E18F2" w:rsidP="00861B6F">
      <w:pPr>
        <w:pStyle w:val="22"/>
        <w:rPr>
          <w:rtl/>
        </w:rPr>
      </w:pPr>
      <w:r>
        <w:rPr>
          <w:rFonts w:hint="cs"/>
          <w:rtl/>
        </w:rPr>
        <w:t>בטבלה שלה</w:t>
      </w:r>
      <w:r w:rsidR="00C32BFD">
        <w:rPr>
          <w:rFonts w:hint="cs"/>
          <w:rtl/>
        </w:rPr>
        <w:t>ל</w:t>
      </w:r>
      <w:r>
        <w:rPr>
          <w:rFonts w:hint="cs"/>
          <w:rtl/>
        </w:rPr>
        <w:t>ן שורה של סיכונים אפשריים שהנזק הגלום בהתממשותם הנו עצום מבחינת השב"</w:t>
      </w:r>
      <w:r w:rsidR="00146660">
        <w:rPr>
          <w:rFonts w:hint="cs"/>
          <w:rtl/>
        </w:rPr>
        <w:t>ס</w:t>
      </w:r>
      <w:r>
        <w:rPr>
          <w:rFonts w:hint="cs"/>
          <w:rtl/>
        </w:rPr>
        <w:t xml:space="preserve">. במענה לסעיף </w:t>
      </w:r>
      <w:r w:rsidR="00694A0D">
        <w:rPr>
          <w:cs/>
        </w:rPr>
        <w:t>‎</w:t>
      </w:r>
      <w:r w:rsidR="00694A0D">
        <w:t>2.19.3.5</w:t>
      </w:r>
      <w:r>
        <w:rPr>
          <w:rFonts w:hint="cs"/>
          <w:rtl/>
        </w:rPr>
        <w:t xml:space="preserve"> המציע יציג את ארכיטקטורת פתרון אבטחת מידע המוצע על ידו,</w:t>
      </w:r>
      <w:r w:rsidR="00BB221F">
        <w:rPr>
          <w:rFonts w:hint="cs"/>
          <w:rtl/>
        </w:rPr>
        <w:t xml:space="preserve"> </w:t>
      </w:r>
      <w:r>
        <w:rPr>
          <w:rFonts w:hint="cs"/>
          <w:rtl/>
        </w:rPr>
        <w:t>ויציג את האופן בו תומכת הארכיטקטורה המוצעת במתן מענה לאיומים המפורטים בטבלה להלן.</w:t>
      </w:r>
    </w:p>
    <w:p w14:paraId="0DC09711" w14:textId="77777777" w:rsidR="006E18F2" w:rsidRDefault="006E18F2" w:rsidP="00861B6F">
      <w:pPr>
        <w:pStyle w:val="22"/>
        <w:rPr>
          <w:rtl/>
        </w:rPr>
      </w:pPr>
      <w:r>
        <w:rPr>
          <w:rFonts w:hint="cs"/>
          <w:rtl/>
        </w:rPr>
        <w:t xml:space="preserve">המציע </w:t>
      </w:r>
      <w:r w:rsidR="00B84C15">
        <w:rPr>
          <w:rFonts w:hint="cs"/>
          <w:rtl/>
        </w:rPr>
        <w:t>יציין</w:t>
      </w:r>
      <w:r>
        <w:rPr>
          <w:rFonts w:hint="cs"/>
          <w:rtl/>
        </w:rPr>
        <w:t xml:space="preserve"> גם סיכונים נוספים, אשר לדעתו קיימים בהיבטים אלו של אבטחת מידע</w:t>
      </w:r>
    </w:p>
    <w:tbl>
      <w:tblPr>
        <w:bidiVisual/>
        <w:tblW w:w="8652"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567"/>
        <w:gridCol w:w="2410"/>
        <w:gridCol w:w="992"/>
        <w:gridCol w:w="1134"/>
        <w:gridCol w:w="2410"/>
        <w:gridCol w:w="1139"/>
      </w:tblGrid>
      <w:tr w:rsidR="00481D62" w:rsidRPr="00746C21" w14:paraId="0DC09718" w14:textId="77777777" w:rsidTr="00592C2B">
        <w:trPr>
          <w:cantSplit/>
          <w:trHeight w:val="90"/>
          <w:tblHeader/>
        </w:trPr>
        <w:tc>
          <w:tcPr>
            <w:tcW w:w="567" w:type="dxa"/>
            <w:tcBorders>
              <w:top w:val="single" w:sz="4" w:space="0" w:color="auto"/>
              <w:left w:val="single" w:sz="4" w:space="0" w:color="auto"/>
              <w:bottom w:val="double" w:sz="4" w:space="0" w:color="auto"/>
              <w:right w:val="single" w:sz="4" w:space="0" w:color="auto"/>
            </w:tcBorders>
            <w:shd w:val="clear" w:color="auto" w:fill="B8CCE4" w:themeFill="accent1" w:themeFillTint="66"/>
            <w:tcMar>
              <w:top w:w="0" w:type="dxa"/>
              <w:left w:w="108" w:type="dxa"/>
              <w:bottom w:w="0" w:type="dxa"/>
              <w:right w:w="108" w:type="dxa"/>
            </w:tcMar>
            <w:vAlign w:val="center"/>
          </w:tcPr>
          <w:p w14:paraId="0DC09712" w14:textId="77777777" w:rsidR="00CC5DA8" w:rsidRPr="00EE1D0E" w:rsidRDefault="004E61E1" w:rsidP="00EE1D0E">
            <w:pPr>
              <w:pStyle w:val="111"/>
              <w:keepNext/>
              <w:keepLines/>
              <w:ind w:left="0"/>
              <w:jc w:val="center"/>
            </w:pPr>
            <w:r w:rsidRPr="00EE1D0E">
              <w:rPr>
                <w:rFonts w:cs="David"/>
                <w:rtl/>
              </w:rPr>
              <w:t>מס'</w:t>
            </w:r>
          </w:p>
        </w:tc>
        <w:tc>
          <w:tcPr>
            <w:tcW w:w="2410" w:type="dxa"/>
            <w:tcBorders>
              <w:top w:val="single" w:sz="4" w:space="0" w:color="auto"/>
              <w:left w:val="single" w:sz="4" w:space="0" w:color="auto"/>
              <w:bottom w:val="double" w:sz="4" w:space="0" w:color="auto"/>
              <w:right w:val="single" w:sz="4" w:space="0" w:color="auto"/>
            </w:tcBorders>
            <w:shd w:val="clear" w:color="auto" w:fill="B8CCE4" w:themeFill="accent1" w:themeFillTint="66"/>
            <w:tcMar>
              <w:top w:w="0" w:type="dxa"/>
              <w:left w:w="108" w:type="dxa"/>
              <w:bottom w:w="0" w:type="dxa"/>
              <w:right w:w="108" w:type="dxa"/>
            </w:tcMar>
            <w:vAlign w:val="center"/>
          </w:tcPr>
          <w:p w14:paraId="0DC09713" w14:textId="77777777" w:rsidR="00CC5DA8" w:rsidRPr="00EE1D0E" w:rsidRDefault="004E61E1" w:rsidP="00EE1D0E">
            <w:pPr>
              <w:pStyle w:val="111"/>
              <w:keepNext/>
              <w:keepLines/>
              <w:ind w:left="0"/>
              <w:jc w:val="center"/>
            </w:pPr>
            <w:r w:rsidRPr="00EE1D0E">
              <w:rPr>
                <w:rFonts w:cs="David"/>
                <w:rtl/>
              </w:rPr>
              <w:t>איום</w:t>
            </w:r>
          </w:p>
        </w:tc>
        <w:tc>
          <w:tcPr>
            <w:tcW w:w="992" w:type="dxa"/>
            <w:tcBorders>
              <w:top w:val="single" w:sz="4" w:space="0" w:color="auto"/>
              <w:left w:val="single" w:sz="4" w:space="0" w:color="auto"/>
              <w:bottom w:val="double" w:sz="4" w:space="0" w:color="auto"/>
              <w:right w:val="single" w:sz="4" w:space="0" w:color="auto"/>
            </w:tcBorders>
            <w:shd w:val="clear" w:color="auto" w:fill="B8CCE4" w:themeFill="accent1" w:themeFillTint="66"/>
            <w:tcMar>
              <w:top w:w="0" w:type="dxa"/>
              <w:left w:w="108" w:type="dxa"/>
              <w:bottom w:w="0" w:type="dxa"/>
              <w:right w:w="108" w:type="dxa"/>
            </w:tcMar>
            <w:vAlign w:val="center"/>
          </w:tcPr>
          <w:p w14:paraId="0DC09714" w14:textId="77777777" w:rsidR="00CC5DA8" w:rsidRPr="00EE1D0E" w:rsidRDefault="004E61E1" w:rsidP="00EE1D0E">
            <w:pPr>
              <w:pStyle w:val="111"/>
              <w:keepNext/>
              <w:keepLines/>
              <w:ind w:left="0"/>
              <w:jc w:val="center"/>
            </w:pPr>
            <w:r w:rsidRPr="00EE1D0E">
              <w:rPr>
                <w:rFonts w:cs="David"/>
                <w:rtl/>
              </w:rPr>
              <w:t>סוג איום</w:t>
            </w:r>
          </w:p>
        </w:tc>
        <w:tc>
          <w:tcPr>
            <w:tcW w:w="1134" w:type="dxa"/>
            <w:tcBorders>
              <w:top w:val="single" w:sz="4" w:space="0" w:color="auto"/>
              <w:left w:val="single" w:sz="4" w:space="0" w:color="auto"/>
              <w:bottom w:val="double" w:sz="4" w:space="0" w:color="auto"/>
              <w:right w:val="single" w:sz="4" w:space="0" w:color="auto"/>
            </w:tcBorders>
            <w:shd w:val="clear" w:color="auto" w:fill="B8CCE4" w:themeFill="accent1" w:themeFillTint="66"/>
            <w:tcMar>
              <w:top w:w="0" w:type="dxa"/>
              <w:left w:w="108" w:type="dxa"/>
              <w:bottom w:w="0" w:type="dxa"/>
              <w:right w:w="108" w:type="dxa"/>
            </w:tcMar>
            <w:vAlign w:val="center"/>
          </w:tcPr>
          <w:p w14:paraId="0DC09715" w14:textId="77777777" w:rsidR="00CC5DA8" w:rsidRPr="00EE1D0E" w:rsidRDefault="004E61E1" w:rsidP="00EE1D0E">
            <w:pPr>
              <w:pStyle w:val="111"/>
              <w:keepNext/>
              <w:keepLines/>
              <w:ind w:left="0"/>
              <w:jc w:val="center"/>
            </w:pPr>
            <w:r w:rsidRPr="00EE1D0E">
              <w:rPr>
                <w:rFonts w:cs="David"/>
                <w:rtl/>
              </w:rPr>
              <w:t>גורם מאוים</w:t>
            </w:r>
          </w:p>
        </w:tc>
        <w:tc>
          <w:tcPr>
            <w:tcW w:w="2410" w:type="dxa"/>
            <w:tcBorders>
              <w:top w:val="single" w:sz="4" w:space="0" w:color="auto"/>
              <w:left w:val="single" w:sz="4" w:space="0" w:color="auto"/>
              <w:bottom w:val="double" w:sz="4" w:space="0" w:color="auto"/>
              <w:right w:val="single" w:sz="4" w:space="0" w:color="auto"/>
            </w:tcBorders>
            <w:shd w:val="clear" w:color="auto" w:fill="B8CCE4" w:themeFill="accent1" w:themeFillTint="66"/>
            <w:tcMar>
              <w:top w:w="0" w:type="dxa"/>
              <w:left w:w="108" w:type="dxa"/>
              <w:bottom w:w="0" w:type="dxa"/>
              <w:right w:w="108" w:type="dxa"/>
            </w:tcMar>
            <w:vAlign w:val="center"/>
          </w:tcPr>
          <w:p w14:paraId="0DC09716" w14:textId="77777777" w:rsidR="00CC5DA8" w:rsidRPr="00EE1D0E" w:rsidRDefault="004E61E1" w:rsidP="00EE1D0E">
            <w:pPr>
              <w:pStyle w:val="111"/>
              <w:keepNext/>
              <w:keepLines/>
              <w:ind w:left="0"/>
              <w:jc w:val="center"/>
            </w:pPr>
            <w:r w:rsidRPr="00EE1D0E">
              <w:rPr>
                <w:rFonts w:cs="David"/>
                <w:rtl/>
              </w:rPr>
              <w:t>משמעות ונזק צפוי</w:t>
            </w:r>
          </w:p>
        </w:tc>
        <w:tc>
          <w:tcPr>
            <w:tcW w:w="1139" w:type="dxa"/>
            <w:tcBorders>
              <w:top w:val="single" w:sz="4" w:space="0" w:color="auto"/>
              <w:left w:val="single" w:sz="4" w:space="0" w:color="auto"/>
              <w:bottom w:val="double" w:sz="4" w:space="0" w:color="auto"/>
              <w:right w:val="single" w:sz="4" w:space="0" w:color="auto"/>
            </w:tcBorders>
            <w:shd w:val="clear" w:color="auto" w:fill="B8CCE4" w:themeFill="accent1" w:themeFillTint="66"/>
            <w:vAlign w:val="center"/>
          </w:tcPr>
          <w:p w14:paraId="0DC09717" w14:textId="77777777" w:rsidR="00CC5DA8" w:rsidRPr="00EE1D0E" w:rsidRDefault="004E61E1" w:rsidP="00EE1D0E">
            <w:pPr>
              <w:pStyle w:val="111"/>
              <w:keepNext/>
              <w:keepLines/>
              <w:ind w:left="0"/>
              <w:jc w:val="center"/>
            </w:pPr>
            <w:r w:rsidRPr="00EE1D0E">
              <w:rPr>
                <w:rFonts w:cs="David"/>
                <w:rtl/>
              </w:rPr>
              <w:t>סוג הגנה</w:t>
            </w:r>
          </w:p>
        </w:tc>
      </w:tr>
      <w:tr w:rsidR="00481D62" w:rsidRPr="00E84C10" w14:paraId="0DC0971F" w14:textId="77777777" w:rsidTr="00592C2B">
        <w:trPr>
          <w:cantSplit/>
          <w:trHeight w:val="89"/>
        </w:trPr>
        <w:tc>
          <w:tcPr>
            <w:tcW w:w="567" w:type="dxa"/>
            <w:tcBorders>
              <w:top w:val="doub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19" w14:textId="77777777" w:rsidR="00CE6DDB" w:rsidRPr="00814E78" w:rsidRDefault="00CE6DDB" w:rsidP="008A2DA6">
            <w:pPr>
              <w:spacing w:before="80" w:after="80"/>
              <w:rPr>
                <w:sz w:val="22"/>
              </w:rPr>
            </w:pPr>
            <w:r w:rsidRPr="00814E78">
              <w:rPr>
                <w:sz w:val="22"/>
                <w:rtl/>
              </w:rPr>
              <w:t>1</w:t>
            </w:r>
          </w:p>
        </w:tc>
        <w:tc>
          <w:tcPr>
            <w:tcW w:w="2410" w:type="dxa"/>
            <w:tcBorders>
              <w:top w:val="doub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1A" w14:textId="77777777" w:rsidR="00CE6DDB" w:rsidRPr="00814E78" w:rsidRDefault="00CE6DDB" w:rsidP="00814E78">
            <w:pPr>
              <w:spacing w:before="80" w:after="80"/>
              <w:rPr>
                <w:sz w:val="22"/>
              </w:rPr>
            </w:pPr>
            <w:r w:rsidRPr="00814E78">
              <w:rPr>
                <w:sz w:val="22"/>
                <w:rtl/>
              </w:rPr>
              <w:t xml:space="preserve">חדירה למערכת </w:t>
            </w:r>
            <w:r>
              <w:rPr>
                <w:sz w:val="22"/>
                <w:rtl/>
              </w:rPr>
              <w:t>וגרימת נזק עד כדי השבת</w:t>
            </w:r>
            <w:r>
              <w:rPr>
                <w:rFonts w:hint="cs"/>
                <w:sz w:val="22"/>
                <w:rtl/>
              </w:rPr>
              <w:t>ת המערכת</w:t>
            </w:r>
          </w:p>
        </w:tc>
        <w:tc>
          <w:tcPr>
            <w:tcW w:w="992" w:type="dxa"/>
            <w:tcBorders>
              <w:top w:val="doub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1B" w14:textId="77777777" w:rsidR="00CE6DDB" w:rsidRPr="00814E78" w:rsidRDefault="00CE6DDB" w:rsidP="00814E78">
            <w:pPr>
              <w:spacing w:before="80" w:after="80"/>
              <w:rPr>
                <w:sz w:val="22"/>
              </w:rPr>
            </w:pPr>
            <w:r w:rsidRPr="00814E78">
              <w:rPr>
                <w:sz w:val="22"/>
                <w:rtl/>
              </w:rPr>
              <w:t>זמינות</w:t>
            </w:r>
          </w:p>
        </w:tc>
        <w:tc>
          <w:tcPr>
            <w:tcW w:w="1134" w:type="dxa"/>
            <w:tcBorders>
              <w:top w:val="doub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1C" w14:textId="77777777" w:rsidR="00CE6DDB" w:rsidRPr="00814E78" w:rsidRDefault="00CE6DDB" w:rsidP="00814E78">
            <w:pPr>
              <w:spacing w:before="80" w:after="80"/>
              <w:rPr>
                <w:sz w:val="22"/>
              </w:rPr>
            </w:pPr>
            <w:r w:rsidRPr="00FC36DD">
              <w:rPr>
                <w:sz w:val="22"/>
                <w:rtl/>
              </w:rPr>
              <w:t xml:space="preserve">מערכת </w:t>
            </w:r>
            <w:r>
              <w:rPr>
                <w:rFonts w:hint="cs"/>
                <w:sz w:val="22"/>
                <w:rtl/>
              </w:rPr>
              <w:t>שר הטבעות</w:t>
            </w:r>
          </w:p>
        </w:tc>
        <w:tc>
          <w:tcPr>
            <w:tcW w:w="2410" w:type="dxa"/>
            <w:tcBorders>
              <w:top w:val="doub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1D" w14:textId="77777777" w:rsidR="00CE6DDB" w:rsidRPr="00814E78" w:rsidRDefault="00CE6DDB" w:rsidP="00814E78">
            <w:pPr>
              <w:spacing w:before="80" w:after="80"/>
              <w:rPr>
                <w:sz w:val="22"/>
              </w:rPr>
            </w:pPr>
            <w:r w:rsidRPr="00814E78">
              <w:rPr>
                <w:sz w:val="22"/>
                <w:rtl/>
              </w:rPr>
              <w:t>חוסר שליטה על מפוקחים וצורך לנקוט פעולות מיוחדות</w:t>
            </w:r>
          </w:p>
        </w:tc>
        <w:tc>
          <w:tcPr>
            <w:tcW w:w="1139" w:type="dxa"/>
            <w:tcBorders>
              <w:top w:val="double" w:sz="4" w:space="0" w:color="auto"/>
              <w:left w:val="single" w:sz="4" w:space="0" w:color="auto"/>
              <w:bottom w:val="single" w:sz="4" w:space="0" w:color="auto"/>
              <w:right w:val="single" w:sz="4" w:space="0" w:color="auto"/>
            </w:tcBorders>
            <w:vAlign w:val="center"/>
          </w:tcPr>
          <w:p w14:paraId="0DC0971E" w14:textId="77777777" w:rsidR="00CE6DDB" w:rsidRPr="00814E78" w:rsidRDefault="00CE6DDB" w:rsidP="00814E78">
            <w:pPr>
              <w:spacing w:before="80" w:after="80"/>
              <w:ind w:left="115"/>
              <w:rPr>
                <w:sz w:val="22"/>
              </w:rPr>
            </w:pPr>
            <w:r w:rsidRPr="00814E78">
              <w:rPr>
                <w:sz w:val="22"/>
                <w:rtl/>
              </w:rPr>
              <w:t>טכנולוגי</w:t>
            </w:r>
          </w:p>
        </w:tc>
      </w:tr>
      <w:tr w:rsidR="00481D62" w:rsidRPr="00E84C10" w14:paraId="0DC09726" w14:textId="77777777" w:rsidTr="00592C2B">
        <w:trPr>
          <w:cantSplit/>
          <w:trHeight w:val="89"/>
        </w:trPr>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20" w14:textId="77777777" w:rsidR="00CE6DDB" w:rsidRPr="00814E78" w:rsidRDefault="00CE6DDB" w:rsidP="008A2DA6">
            <w:pPr>
              <w:spacing w:before="80" w:after="80"/>
              <w:rPr>
                <w:sz w:val="22"/>
              </w:rPr>
            </w:pPr>
            <w:r w:rsidRPr="00814E78">
              <w:rPr>
                <w:sz w:val="22"/>
                <w:rtl/>
              </w:rPr>
              <w:t>2</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21" w14:textId="77777777" w:rsidR="00CE6DDB" w:rsidRPr="00814E78" w:rsidRDefault="00CE6DDB" w:rsidP="00814E78">
            <w:pPr>
              <w:spacing w:before="80" w:after="80"/>
              <w:rPr>
                <w:sz w:val="22"/>
              </w:rPr>
            </w:pPr>
            <w:r w:rsidRPr="00814E78">
              <w:rPr>
                <w:sz w:val="22"/>
                <w:rtl/>
              </w:rPr>
              <w:t>התחזות למפוקח באמצעות</w:t>
            </w:r>
            <w:r>
              <w:rPr>
                <w:rFonts w:hint="cs"/>
                <w:sz w:val="22"/>
                <w:rtl/>
              </w:rPr>
              <w:t xml:space="preserve"> יחידת קצה צד שלישי</w:t>
            </w:r>
            <w:r w:rsidRPr="00814E78">
              <w:rPr>
                <w:sz w:val="22"/>
                <w:rtl/>
              </w:rPr>
              <w:t xml:space="preserve"> (כגון מחשב ביתי)</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22" w14:textId="77777777" w:rsidR="00CE6DDB" w:rsidRPr="00814E78" w:rsidRDefault="00CE6DDB" w:rsidP="00814E78">
            <w:pPr>
              <w:spacing w:before="80" w:after="80"/>
              <w:rPr>
                <w:sz w:val="22"/>
              </w:rPr>
            </w:pPr>
            <w:r w:rsidRPr="00814E78">
              <w:rPr>
                <w:sz w:val="22"/>
                <w:rtl/>
              </w:rPr>
              <w:t>אמינות</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23" w14:textId="77777777" w:rsidR="00CE6DDB" w:rsidRPr="00814E78" w:rsidRDefault="00CE6DDB" w:rsidP="00814E78">
            <w:pPr>
              <w:spacing w:before="80" w:after="80"/>
              <w:rPr>
                <w:sz w:val="22"/>
              </w:rPr>
            </w:pPr>
            <w:r w:rsidRPr="00814E78">
              <w:rPr>
                <w:sz w:val="22"/>
                <w:rtl/>
              </w:rPr>
              <w:t xml:space="preserve">מערכת </w:t>
            </w:r>
            <w:r>
              <w:rPr>
                <w:rFonts w:hint="cs"/>
                <w:sz w:val="22"/>
                <w:rtl/>
              </w:rPr>
              <w:t>שר הטבעות</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24" w14:textId="77777777" w:rsidR="00CE6DDB" w:rsidRPr="00814E78" w:rsidRDefault="00CE6DDB" w:rsidP="00814E78">
            <w:pPr>
              <w:spacing w:before="80" w:after="80"/>
              <w:rPr>
                <w:sz w:val="22"/>
              </w:rPr>
            </w:pPr>
            <w:r w:rsidRPr="00814E78">
              <w:rPr>
                <w:sz w:val="22"/>
                <w:rtl/>
              </w:rPr>
              <w:t xml:space="preserve">שיבוש העבודה התקינה </w:t>
            </w:r>
            <w:r w:rsidRPr="00814E78">
              <w:rPr>
                <w:rFonts w:hint="eastAsia"/>
                <w:sz w:val="22"/>
                <w:rtl/>
              </w:rPr>
              <w:t>וחוסר</w:t>
            </w:r>
            <w:r w:rsidRPr="00814E78">
              <w:rPr>
                <w:sz w:val="22"/>
                <w:rtl/>
              </w:rPr>
              <w:t xml:space="preserve"> </w:t>
            </w:r>
            <w:r w:rsidRPr="00814E78">
              <w:rPr>
                <w:rFonts w:hint="eastAsia"/>
                <w:sz w:val="22"/>
                <w:rtl/>
              </w:rPr>
              <w:t>שליטה</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14:paraId="0DC09725" w14:textId="77777777" w:rsidR="00CE6DDB" w:rsidRPr="00814E78" w:rsidRDefault="00146660" w:rsidP="00814E78">
            <w:pPr>
              <w:spacing w:before="80" w:after="80"/>
              <w:ind w:left="115"/>
              <w:rPr>
                <w:sz w:val="22"/>
              </w:rPr>
            </w:pPr>
            <w:r>
              <w:rPr>
                <w:rFonts w:hint="cs"/>
                <w:sz w:val="22"/>
                <w:rtl/>
              </w:rPr>
              <w:t>טכנולוגי</w:t>
            </w:r>
          </w:p>
        </w:tc>
      </w:tr>
      <w:tr w:rsidR="00481D62" w:rsidRPr="00E84C10" w14:paraId="0DC0972D" w14:textId="77777777" w:rsidTr="00592C2B">
        <w:trPr>
          <w:cantSplit/>
          <w:trHeight w:val="89"/>
        </w:trPr>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27" w14:textId="77777777" w:rsidR="00CE6DDB" w:rsidRPr="00814E78" w:rsidRDefault="00CE6DDB" w:rsidP="008A2DA6">
            <w:pPr>
              <w:spacing w:before="80" w:after="80"/>
              <w:rPr>
                <w:sz w:val="22"/>
              </w:rPr>
            </w:pPr>
            <w:r w:rsidRPr="00814E78">
              <w:rPr>
                <w:sz w:val="22"/>
                <w:rtl/>
              </w:rPr>
              <w:t>3</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28" w14:textId="77777777" w:rsidR="00CE6DDB" w:rsidRPr="00814E78" w:rsidRDefault="00CE6DDB" w:rsidP="00814E78">
            <w:pPr>
              <w:spacing w:before="80" w:after="80"/>
              <w:rPr>
                <w:sz w:val="22"/>
              </w:rPr>
            </w:pPr>
            <w:r w:rsidRPr="00814E78">
              <w:rPr>
                <w:sz w:val="22"/>
                <w:rtl/>
              </w:rPr>
              <w:t xml:space="preserve">חיקוי מענה לבדיקות שעושה המערכת מול </w:t>
            </w:r>
            <w:r>
              <w:rPr>
                <w:rFonts w:hint="cs"/>
                <w:sz w:val="22"/>
                <w:rtl/>
              </w:rPr>
              <w:t>אמצעי פיקוח</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29" w14:textId="77777777" w:rsidR="00CE6DDB" w:rsidRPr="00814E78" w:rsidRDefault="00CE6DDB" w:rsidP="00814E78">
            <w:pPr>
              <w:spacing w:before="80" w:after="80"/>
              <w:rPr>
                <w:sz w:val="22"/>
                <w:rtl/>
              </w:rPr>
            </w:pPr>
            <w:r w:rsidRPr="00814E78">
              <w:rPr>
                <w:sz w:val="22"/>
                <w:rtl/>
              </w:rPr>
              <w:t>אמינות</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2A" w14:textId="77777777" w:rsidR="00CE6DDB" w:rsidRPr="00814E78" w:rsidRDefault="00CE6DDB" w:rsidP="00814E78">
            <w:pPr>
              <w:spacing w:before="80" w:after="80"/>
              <w:rPr>
                <w:sz w:val="22"/>
              </w:rPr>
            </w:pPr>
            <w:r w:rsidRPr="00FC36DD">
              <w:rPr>
                <w:sz w:val="22"/>
                <w:rtl/>
              </w:rPr>
              <w:t xml:space="preserve">מערכת </w:t>
            </w:r>
            <w:r>
              <w:rPr>
                <w:rFonts w:hint="cs"/>
                <w:sz w:val="22"/>
                <w:rtl/>
              </w:rPr>
              <w:t>שר הטבעות</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2B" w14:textId="77777777" w:rsidR="00CE6DDB" w:rsidRPr="00814E78" w:rsidRDefault="00CE6DDB" w:rsidP="00814E78">
            <w:pPr>
              <w:spacing w:before="80" w:after="80"/>
              <w:rPr>
                <w:sz w:val="22"/>
              </w:rPr>
            </w:pPr>
            <w:r w:rsidRPr="00814E78">
              <w:rPr>
                <w:sz w:val="22"/>
                <w:rtl/>
              </w:rPr>
              <w:t>יכולת של מפוקחים להונות את המערכת ולשהות מחוץ לאזורים המותרים</w:t>
            </w:r>
          </w:p>
        </w:tc>
        <w:tc>
          <w:tcPr>
            <w:tcW w:w="1139" w:type="dxa"/>
            <w:vMerge/>
            <w:tcBorders>
              <w:top w:val="single" w:sz="4" w:space="0" w:color="auto"/>
              <w:left w:val="single" w:sz="4" w:space="0" w:color="auto"/>
              <w:bottom w:val="single" w:sz="4" w:space="0" w:color="auto"/>
              <w:right w:val="single" w:sz="4" w:space="0" w:color="auto"/>
            </w:tcBorders>
            <w:vAlign w:val="center"/>
          </w:tcPr>
          <w:p w14:paraId="0DC0972C" w14:textId="77777777" w:rsidR="00CE6DDB" w:rsidRPr="00814E78" w:rsidRDefault="00CE6DDB" w:rsidP="00814E78">
            <w:pPr>
              <w:spacing w:before="80" w:after="80"/>
              <w:ind w:left="115"/>
              <w:rPr>
                <w:sz w:val="22"/>
              </w:rPr>
            </w:pPr>
          </w:p>
        </w:tc>
      </w:tr>
      <w:tr w:rsidR="00481D62" w:rsidRPr="00E84C10" w14:paraId="0DC09734" w14:textId="77777777" w:rsidTr="00592C2B">
        <w:trPr>
          <w:cantSplit/>
          <w:trHeight w:val="89"/>
        </w:trPr>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2E" w14:textId="77777777" w:rsidR="00CE6DDB" w:rsidRPr="00814E78" w:rsidRDefault="00CE6DDB" w:rsidP="008A2DA6">
            <w:pPr>
              <w:spacing w:before="80" w:after="80"/>
              <w:rPr>
                <w:sz w:val="22"/>
              </w:rPr>
            </w:pPr>
            <w:r w:rsidRPr="00814E78">
              <w:rPr>
                <w:sz w:val="22"/>
                <w:rtl/>
              </w:rPr>
              <w:t>4</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2F" w14:textId="77777777" w:rsidR="00CE6DDB" w:rsidRPr="00814E78" w:rsidRDefault="00CE6DDB" w:rsidP="00814E78">
            <w:pPr>
              <w:spacing w:before="80" w:after="80"/>
              <w:rPr>
                <w:sz w:val="22"/>
              </w:rPr>
            </w:pPr>
            <w:r w:rsidRPr="00814E78">
              <w:rPr>
                <w:sz w:val="22"/>
                <w:rtl/>
              </w:rPr>
              <w:t xml:space="preserve">שימוש ברשת הזכיין כדי לחדור לרשת השב"ס המסווגת ולגרום נזק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30" w14:textId="77777777" w:rsidR="00CE6DDB" w:rsidRPr="00814E78" w:rsidRDefault="00CE6DDB" w:rsidP="00814E78">
            <w:pPr>
              <w:spacing w:before="80" w:after="80"/>
              <w:rPr>
                <w:sz w:val="22"/>
              </w:rPr>
            </w:pPr>
            <w:r w:rsidRPr="00814E78">
              <w:rPr>
                <w:sz w:val="22"/>
                <w:rtl/>
              </w:rPr>
              <w:t>זמינות אמינות</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31" w14:textId="77777777" w:rsidR="00CE6DDB" w:rsidRPr="00814E78" w:rsidRDefault="00CE6DDB" w:rsidP="00814E78">
            <w:pPr>
              <w:spacing w:before="80" w:after="80"/>
              <w:rPr>
                <w:sz w:val="22"/>
              </w:rPr>
            </w:pPr>
            <w:r w:rsidRPr="00814E78">
              <w:rPr>
                <w:sz w:val="22"/>
                <w:rtl/>
              </w:rPr>
              <w:t>מערכות שב"ס</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32" w14:textId="77777777" w:rsidR="00CE6DDB" w:rsidRPr="00814E78" w:rsidRDefault="00CE6DDB" w:rsidP="00814E78">
            <w:pPr>
              <w:spacing w:before="80" w:after="80"/>
              <w:rPr>
                <w:sz w:val="22"/>
              </w:rPr>
            </w:pPr>
            <w:r w:rsidRPr="00814E78">
              <w:rPr>
                <w:sz w:val="22"/>
                <w:rtl/>
              </w:rPr>
              <w:t>שיבוש העבודה בשב"ס וגרימת נזק של מוניטין</w:t>
            </w:r>
          </w:p>
        </w:tc>
        <w:tc>
          <w:tcPr>
            <w:tcW w:w="1139" w:type="dxa"/>
            <w:tcBorders>
              <w:top w:val="single" w:sz="4" w:space="0" w:color="auto"/>
              <w:left w:val="single" w:sz="4" w:space="0" w:color="auto"/>
              <w:bottom w:val="single" w:sz="4" w:space="0" w:color="auto"/>
              <w:right w:val="single" w:sz="4" w:space="0" w:color="auto"/>
            </w:tcBorders>
            <w:vAlign w:val="center"/>
          </w:tcPr>
          <w:p w14:paraId="0DC09733" w14:textId="77777777" w:rsidR="00CE6DDB" w:rsidRPr="00814E78" w:rsidRDefault="00CE6DDB" w:rsidP="00814E78">
            <w:pPr>
              <w:spacing w:before="80" w:after="80"/>
              <w:ind w:left="115"/>
              <w:rPr>
                <w:sz w:val="22"/>
              </w:rPr>
            </w:pPr>
            <w:r w:rsidRPr="00814E78">
              <w:rPr>
                <w:sz w:val="22"/>
                <w:rtl/>
              </w:rPr>
              <w:t>טכנולוגית</w:t>
            </w:r>
          </w:p>
        </w:tc>
      </w:tr>
      <w:tr w:rsidR="00481D62" w:rsidRPr="00E84C10" w14:paraId="0DC0973D" w14:textId="77777777" w:rsidTr="00592C2B">
        <w:trPr>
          <w:cantSplit/>
          <w:trHeight w:val="89"/>
        </w:trPr>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35" w14:textId="77777777" w:rsidR="00CE6DDB" w:rsidRPr="00814E78" w:rsidRDefault="00481D62" w:rsidP="008A2DA6">
            <w:pPr>
              <w:spacing w:before="80" w:after="80"/>
              <w:rPr>
                <w:sz w:val="22"/>
              </w:rPr>
            </w:pPr>
            <w:r>
              <w:rPr>
                <w:rFonts w:hint="cs"/>
                <w:sz w:val="22"/>
                <w:rtl/>
              </w:rPr>
              <w:t>5</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36" w14:textId="77777777" w:rsidR="00CE6DDB" w:rsidRPr="00814E78" w:rsidRDefault="00CE6DDB" w:rsidP="00814E78">
            <w:pPr>
              <w:spacing w:before="80" w:after="80"/>
              <w:rPr>
                <w:sz w:val="22"/>
              </w:rPr>
            </w:pPr>
            <w:r w:rsidRPr="00814E78">
              <w:rPr>
                <w:sz w:val="22"/>
                <w:rtl/>
              </w:rPr>
              <w:t xml:space="preserve">טיפול במידע שנאסף על מפוקחים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37" w14:textId="77777777" w:rsidR="00CE6DDB" w:rsidRPr="00814E78" w:rsidRDefault="00CE6DDB" w:rsidP="00814E78">
            <w:pPr>
              <w:spacing w:before="80" w:after="80"/>
              <w:rPr>
                <w:sz w:val="22"/>
              </w:rPr>
            </w:pPr>
            <w:r w:rsidRPr="00814E78">
              <w:rPr>
                <w:sz w:val="22"/>
                <w:rtl/>
              </w:rPr>
              <w:t>אמינות</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38" w14:textId="77777777" w:rsidR="00CE6DDB" w:rsidRPr="00814E78" w:rsidRDefault="00146660" w:rsidP="00814E78">
            <w:pPr>
              <w:spacing w:before="80" w:after="80"/>
              <w:rPr>
                <w:sz w:val="22"/>
              </w:rPr>
            </w:pPr>
            <w:r w:rsidRPr="00FC36DD">
              <w:rPr>
                <w:sz w:val="22"/>
                <w:rtl/>
              </w:rPr>
              <w:t xml:space="preserve">מערכת </w:t>
            </w:r>
            <w:r>
              <w:rPr>
                <w:rFonts w:hint="cs"/>
                <w:sz w:val="22"/>
                <w:rtl/>
              </w:rPr>
              <w:t>שר הטבעות</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39" w14:textId="77777777" w:rsidR="00CE6DDB" w:rsidRPr="00814E78" w:rsidRDefault="00CE6DDB" w:rsidP="00814E78">
            <w:pPr>
              <w:spacing w:before="80" w:after="80"/>
              <w:rPr>
                <w:sz w:val="22"/>
              </w:rPr>
            </w:pPr>
            <w:r w:rsidRPr="00814E78">
              <w:rPr>
                <w:sz w:val="22"/>
                <w:rtl/>
              </w:rPr>
              <w:t>שיבוש תהליכי פיקוח ואבדן שליטה</w:t>
            </w:r>
          </w:p>
        </w:tc>
        <w:tc>
          <w:tcPr>
            <w:tcW w:w="1139" w:type="dxa"/>
            <w:tcBorders>
              <w:top w:val="single" w:sz="4" w:space="0" w:color="auto"/>
              <w:left w:val="single" w:sz="4" w:space="0" w:color="auto"/>
              <w:bottom w:val="single" w:sz="4" w:space="0" w:color="auto"/>
              <w:right w:val="single" w:sz="4" w:space="0" w:color="auto"/>
            </w:tcBorders>
            <w:vAlign w:val="center"/>
          </w:tcPr>
          <w:p w14:paraId="0DC0973A" w14:textId="77777777" w:rsidR="00CE6DDB" w:rsidRPr="00814E78" w:rsidRDefault="00CE6DDB" w:rsidP="00814E78">
            <w:pPr>
              <w:spacing w:before="80" w:after="80"/>
              <w:ind w:left="115"/>
              <w:rPr>
                <w:sz w:val="22"/>
                <w:rtl/>
              </w:rPr>
            </w:pPr>
            <w:r w:rsidRPr="00814E78">
              <w:rPr>
                <w:sz w:val="22"/>
                <w:rtl/>
              </w:rPr>
              <w:t>פיזית</w:t>
            </w:r>
          </w:p>
          <w:p w14:paraId="0DC0973B" w14:textId="77777777" w:rsidR="00CE6DDB" w:rsidRPr="00814E78" w:rsidRDefault="00CE6DDB" w:rsidP="00814E78">
            <w:pPr>
              <w:spacing w:before="80" w:after="80"/>
              <w:ind w:left="115"/>
              <w:rPr>
                <w:sz w:val="22"/>
                <w:rtl/>
              </w:rPr>
            </w:pPr>
            <w:r w:rsidRPr="00814E78">
              <w:rPr>
                <w:sz w:val="22"/>
                <w:rtl/>
              </w:rPr>
              <w:t>טכנולוגית</w:t>
            </w:r>
          </w:p>
          <w:p w14:paraId="0DC0973C" w14:textId="77777777" w:rsidR="00CE6DDB" w:rsidRPr="00814E78" w:rsidRDefault="00CE6DDB" w:rsidP="00814E78">
            <w:pPr>
              <w:spacing w:before="80" w:after="80"/>
              <w:ind w:left="115"/>
              <w:rPr>
                <w:sz w:val="22"/>
              </w:rPr>
            </w:pPr>
            <w:r w:rsidRPr="00814E78">
              <w:rPr>
                <w:sz w:val="22"/>
                <w:rtl/>
              </w:rPr>
              <w:t>מנהלתית</w:t>
            </w:r>
          </w:p>
        </w:tc>
      </w:tr>
      <w:tr w:rsidR="00481D62" w:rsidRPr="00E84C10" w14:paraId="0DC09744" w14:textId="77777777" w:rsidTr="00592C2B">
        <w:trPr>
          <w:cantSplit/>
          <w:trHeight w:val="89"/>
        </w:trPr>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3E" w14:textId="77777777" w:rsidR="00CE6DDB" w:rsidRPr="00814E78" w:rsidRDefault="00481D62" w:rsidP="008A2DA6">
            <w:pPr>
              <w:spacing w:before="80" w:after="80"/>
              <w:rPr>
                <w:sz w:val="22"/>
              </w:rPr>
            </w:pPr>
            <w:r>
              <w:rPr>
                <w:rFonts w:hint="cs"/>
                <w:sz w:val="22"/>
                <w:rtl/>
              </w:rPr>
              <w:t>6</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3F" w14:textId="77777777" w:rsidR="00CE6DDB" w:rsidRPr="00814E78" w:rsidRDefault="00BA4E0F" w:rsidP="00814E78">
            <w:pPr>
              <w:spacing w:before="80" w:after="80"/>
              <w:rPr>
                <w:sz w:val="22"/>
              </w:rPr>
            </w:pPr>
            <w:r>
              <w:rPr>
                <w:sz w:val="22"/>
                <w:rtl/>
              </w:rPr>
              <w:t>שינוי פרמטרים  לא מורשה</w:t>
            </w:r>
            <w:r>
              <w:rPr>
                <w:rFonts w:hint="cs"/>
                <w:sz w:val="22"/>
                <w:rtl/>
              </w:rPr>
              <w:t xml:space="preserve"> במערכת</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40" w14:textId="77777777" w:rsidR="00CE6DDB" w:rsidRPr="00814E78" w:rsidRDefault="00CE6DDB" w:rsidP="00814E78">
            <w:pPr>
              <w:spacing w:before="80" w:after="80"/>
              <w:rPr>
                <w:sz w:val="22"/>
              </w:rPr>
            </w:pPr>
            <w:r w:rsidRPr="00814E78">
              <w:rPr>
                <w:sz w:val="22"/>
                <w:rtl/>
              </w:rPr>
              <w:t>אמינות</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41" w14:textId="77777777" w:rsidR="00CE6DDB" w:rsidRPr="00814E78" w:rsidRDefault="00996AA7" w:rsidP="00814E78">
            <w:pPr>
              <w:spacing w:before="80" w:after="80"/>
              <w:rPr>
                <w:sz w:val="22"/>
              </w:rPr>
            </w:pPr>
            <w:r>
              <w:rPr>
                <w:rFonts w:hint="cs"/>
                <w:sz w:val="22"/>
                <w:rtl/>
              </w:rPr>
              <w:t>אמצעי פיקוח</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42" w14:textId="77777777" w:rsidR="00CE6DDB" w:rsidRPr="00814E78" w:rsidRDefault="00CE6DDB" w:rsidP="00814E78">
            <w:pPr>
              <w:spacing w:before="80" w:after="80"/>
              <w:rPr>
                <w:sz w:val="22"/>
              </w:rPr>
            </w:pPr>
            <w:r w:rsidRPr="00814E78">
              <w:rPr>
                <w:sz w:val="22"/>
                <w:rtl/>
              </w:rPr>
              <w:t>אבדן שליטה על תהליכי פיקוח</w:t>
            </w:r>
          </w:p>
        </w:tc>
        <w:tc>
          <w:tcPr>
            <w:tcW w:w="1139" w:type="dxa"/>
            <w:tcBorders>
              <w:top w:val="single" w:sz="4" w:space="0" w:color="auto"/>
              <w:left w:val="single" w:sz="4" w:space="0" w:color="auto"/>
              <w:bottom w:val="single" w:sz="4" w:space="0" w:color="auto"/>
              <w:right w:val="single" w:sz="4" w:space="0" w:color="auto"/>
            </w:tcBorders>
            <w:vAlign w:val="center"/>
          </w:tcPr>
          <w:p w14:paraId="0DC09743" w14:textId="77777777" w:rsidR="00CE6DDB" w:rsidRPr="00814E78" w:rsidRDefault="00CE6DDB" w:rsidP="00814E78">
            <w:pPr>
              <w:spacing w:before="80" w:after="80"/>
              <w:ind w:left="115"/>
              <w:rPr>
                <w:sz w:val="22"/>
              </w:rPr>
            </w:pPr>
            <w:r w:rsidRPr="00814E78">
              <w:rPr>
                <w:sz w:val="22"/>
                <w:rtl/>
              </w:rPr>
              <w:t>טכנולוגית</w:t>
            </w:r>
          </w:p>
        </w:tc>
      </w:tr>
      <w:tr w:rsidR="00481D62" w:rsidRPr="00E84C10" w14:paraId="0DC0974D" w14:textId="77777777" w:rsidTr="00592C2B">
        <w:trPr>
          <w:cantSplit/>
          <w:trHeight w:val="89"/>
        </w:trPr>
        <w:tc>
          <w:tcPr>
            <w:tcW w:w="5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45" w14:textId="77777777" w:rsidR="00CE6DDB" w:rsidRPr="00814E78" w:rsidRDefault="00481D62" w:rsidP="008A2DA6">
            <w:pPr>
              <w:spacing w:before="80" w:after="80"/>
              <w:rPr>
                <w:sz w:val="22"/>
              </w:rPr>
            </w:pPr>
            <w:r>
              <w:rPr>
                <w:rFonts w:hint="cs"/>
                <w:sz w:val="22"/>
                <w:rtl/>
              </w:rPr>
              <w:t>7</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46" w14:textId="77777777" w:rsidR="00CE6DDB" w:rsidRPr="00814E78" w:rsidRDefault="00CE6DDB" w:rsidP="00814E78">
            <w:pPr>
              <w:spacing w:before="80" w:after="80"/>
              <w:rPr>
                <w:sz w:val="22"/>
              </w:rPr>
            </w:pPr>
            <w:r w:rsidRPr="00814E78">
              <w:rPr>
                <w:sz w:val="22"/>
                <w:rtl/>
              </w:rPr>
              <w:t xml:space="preserve">גורמים לא מורשים  אצל הזכיין </w:t>
            </w:r>
            <w:r w:rsidR="00534713">
              <w:rPr>
                <w:rFonts w:hint="cs"/>
                <w:sz w:val="22"/>
                <w:rtl/>
              </w:rPr>
              <w:t>או בשב"ס ה</w:t>
            </w:r>
            <w:r w:rsidRPr="00814E78">
              <w:rPr>
                <w:sz w:val="22"/>
                <w:rtl/>
              </w:rPr>
              <w:t xml:space="preserve">חודרים למערכת ושולפים מידע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47" w14:textId="77777777" w:rsidR="00CE6DDB" w:rsidRPr="00814E78" w:rsidRDefault="00CE6DDB" w:rsidP="00814E78">
            <w:pPr>
              <w:spacing w:before="80" w:after="80"/>
              <w:rPr>
                <w:sz w:val="22"/>
              </w:rPr>
            </w:pPr>
            <w:r w:rsidRPr="00814E78">
              <w:rPr>
                <w:sz w:val="22"/>
                <w:rtl/>
              </w:rPr>
              <w:t>סודיות</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48" w14:textId="77777777" w:rsidR="00CE6DDB" w:rsidRPr="00814E78" w:rsidRDefault="00CE6DDB" w:rsidP="00814E78">
            <w:pPr>
              <w:spacing w:before="80" w:after="80"/>
              <w:rPr>
                <w:sz w:val="22"/>
              </w:rPr>
            </w:pPr>
            <w:r w:rsidRPr="00FC36DD">
              <w:rPr>
                <w:sz w:val="22"/>
                <w:rtl/>
              </w:rPr>
              <w:t xml:space="preserve">מערכת </w:t>
            </w:r>
            <w:r>
              <w:rPr>
                <w:rFonts w:hint="cs"/>
                <w:sz w:val="22"/>
                <w:rtl/>
              </w:rPr>
              <w:t>שר הטבעות</w:t>
            </w:r>
          </w:p>
        </w:tc>
        <w:tc>
          <w:tcPr>
            <w:tcW w:w="24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49" w14:textId="77777777" w:rsidR="00CE6DDB" w:rsidRPr="00814E78" w:rsidRDefault="00CE6DDB" w:rsidP="00814E78">
            <w:pPr>
              <w:spacing w:before="80" w:after="80"/>
              <w:rPr>
                <w:sz w:val="22"/>
              </w:rPr>
            </w:pPr>
            <w:r w:rsidRPr="00814E78">
              <w:rPr>
                <w:sz w:val="22"/>
                <w:rtl/>
              </w:rPr>
              <w:t>פגיעה בפרטיות ונזק למוניטין</w:t>
            </w:r>
          </w:p>
        </w:tc>
        <w:tc>
          <w:tcPr>
            <w:tcW w:w="1139" w:type="dxa"/>
            <w:tcBorders>
              <w:top w:val="single" w:sz="4" w:space="0" w:color="auto"/>
              <w:left w:val="single" w:sz="4" w:space="0" w:color="auto"/>
              <w:bottom w:val="single" w:sz="4" w:space="0" w:color="auto"/>
              <w:right w:val="single" w:sz="4" w:space="0" w:color="auto"/>
            </w:tcBorders>
            <w:vAlign w:val="center"/>
          </w:tcPr>
          <w:p w14:paraId="0DC0974A" w14:textId="77777777" w:rsidR="00CE6DDB" w:rsidRPr="00814E78" w:rsidRDefault="00CE6DDB" w:rsidP="00814E78">
            <w:pPr>
              <w:spacing w:before="80" w:after="80"/>
              <w:ind w:left="115"/>
              <w:rPr>
                <w:sz w:val="22"/>
                <w:rtl/>
              </w:rPr>
            </w:pPr>
            <w:r w:rsidRPr="00814E78">
              <w:rPr>
                <w:sz w:val="22"/>
                <w:rtl/>
              </w:rPr>
              <w:t>פיזית</w:t>
            </w:r>
          </w:p>
          <w:p w14:paraId="0DC0974B" w14:textId="77777777" w:rsidR="00CE6DDB" w:rsidRPr="00814E78" w:rsidRDefault="00CE6DDB" w:rsidP="00814E78">
            <w:pPr>
              <w:spacing w:before="80" w:after="80"/>
              <w:ind w:left="115"/>
              <w:rPr>
                <w:sz w:val="22"/>
                <w:rtl/>
              </w:rPr>
            </w:pPr>
            <w:r w:rsidRPr="00814E78">
              <w:rPr>
                <w:sz w:val="22"/>
                <w:rtl/>
              </w:rPr>
              <w:t>טכנולוגית</w:t>
            </w:r>
          </w:p>
          <w:p w14:paraId="0DC0974C" w14:textId="77777777" w:rsidR="00CE6DDB" w:rsidRPr="00814E78" w:rsidRDefault="00CE6DDB" w:rsidP="00814E78">
            <w:pPr>
              <w:spacing w:before="80" w:after="80"/>
              <w:ind w:left="115"/>
              <w:rPr>
                <w:sz w:val="22"/>
              </w:rPr>
            </w:pPr>
            <w:r w:rsidRPr="00814E78">
              <w:rPr>
                <w:sz w:val="22"/>
                <w:rtl/>
              </w:rPr>
              <w:t>מנהלתית</w:t>
            </w:r>
          </w:p>
        </w:tc>
      </w:tr>
    </w:tbl>
    <w:p w14:paraId="0DC0974E" w14:textId="77777777" w:rsidR="00BB221F" w:rsidRDefault="00BB221F">
      <w:pPr>
        <w:pStyle w:val="af2"/>
      </w:pPr>
      <w:r>
        <w:rPr>
          <w:rtl/>
        </w:rPr>
        <w:t xml:space="preserve">טבלה </w:t>
      </w:r>
      <w:r w:rsidR="00694A0D">
        <w:rPr>
          <w:noProof/>
          <w:rtl/>
        </w:rPr>
        <w:t>10</w:t>
      </w:r>
      <w:r>
        <w:rPr>
          <w:rFonts w:hint="cs"/>
          <w:noProof/>
          <w:rtl/>
        </w:rPr>
        <w:t>: טבלת איומים - אבטחת מידע</w:t>
      </w:r>
    </w:p>
    <w:p w14:paraId="0DC0974F" w14:textId="77777777" w:rsidR="00592C2B" w:rsidRDefault="00592C2B">
      <w:pPr>
        <w:keepNext w:val="0"/>
        <w:keepLines w:val="0"/>
        <w:bidi w:val="0"/>
        <w:spacing w:line="240" w:lineRule="auto"/>
        <w:rPr>
          <w:rFonts w:eastAsia="Calibri"/>
          <w:color w:val="008000"/>
          <w:sz w:val="26"/>
          <w:szCs w:val="28"/>
        </w:rPr>
      </w:pPr>
      <w:bookmarkStart w:id="1797" w:name="_Toc298137430"/>
      <w:bookmarkStart w:id="1798" w:name="_Toc298231563"/>
      <w:bookmarkStart w:id="1799" w:name="_Toc301337713"/>
      <w:bookmarkStart w:id="1800" w:name="_Toc301355836"/>
      <w:bookmarkStart w:id="1801" w:name="_Toc301362093"/>
      <w:bookmarkEnd w:id="1797"/>
      <w:bookmarkEnd w:id="1798"/>
      <w:bookmarkEnd w:id="1799"/>
      <w:bookmarkEnd w:id="1800"/>
      <w:bookmarkEnd w:id="1801"/>
      <w:r>
        <w:rPr>
          <w:rtl/>
        </w:rPr>
        <w:br w:type="page"/>
      </w:r>
    </w:p>
    <w:p w14:paraId="0DC09750" w14:textId="77777777" w:rsidR="00EA637C" w:rsidRDefault="00EA637C" w:rsidP="00892775">
      <w:pPr>
        <w:pStyle w:val="21"/>
        <w:rPr>
          <w:rtl/>
        </w:rPr>
      </w:pPr>
      <w:bookmarkStart w:id="1802" w:name="_Toc344208006"/>
      <w:r>
        <w:rPr>
          <w:rFonts w:hint="cs"/>
          <w:rtl/>
        </w:rPr>
        <w:t xml:space="preserve">אמצעי אבטחת מידע </w:t>
      </w:r>
      <w:r w:rsidR="00D5397D">
        <w:t>[</w:t>
      </w:r>
      <w:r w:rsidR="00892775">
        <w:t>M</w:t>
      </w:r>
      <w:r w:rsidR="00D5397D">
        <w:t>]</w:t>
      </w:r>
      <w:bookmarkEnd w:id="1802"/>
      <w:r w:rsidR="00D8181E">
        <w:rPr>
          <w:rFonts w:hint="cs"/>
          <w:rtl/>
        </w:rPr>
        <w:t xml:space="preserve"> </w:t>
      </w:r>
    </w:p>
    <w:p w14:paraId="0DC09751" w14:textId="77777777" w:rsidR="00FA41BC" w:rsidRDefault="00FA41BC" w:rsidP="00861B6F">
      <w:pPr>
        <w:pStyle w:val="22"/>
        <w:rPr>
          <w:rtl/>
        </w:rPr>
      </w:pPr>
      <w:r>
        <w:rPr>
          <w:rFonts w:hint="cs"/>
          <w:rtl/>
        </w:rPr>
        <w:t xml:space="preserve">הזכיין נדרש להגן על המידע ועל המערכות הבאות: </w:t>
      </w:r>
    </w:p>
    <w:p w14:paraId="0DC09752" w14:textId="77777777" w:rsidR="00FA41BC" w:rsidRDefault="00FA41BC" w:rsidP="00C8604A">
      <w:pPr>
        <w:pStyle w:val="22"/>
        <w:numPr>
          <w:ilvl w:val="0"/>
          <w:numId w:val="167"/>
        </w:numPr>
      </w:pPr>
      <w:r>
        <w:rPr>
          <w:rFonts w:hint="cs"/>
          <w:rtl/>
        </w:rPr>
        <w:t>הגנה על מערכת ורשת שר הטבעות.</w:t>
      </w:r>
    </w:p>
    <w:p w14:paraId="0DC09753" w14:textId="77777777" w:rsidR="00FA41BC" w:rsidRDefault="00892775" w:rsidP="00C8604A">
      <w:pPr>
        <w:pStyle w:val="22"/>
        <w:numPr>
          <w:ilvl w:val="0"/>
          <w:numId w:val="167"/>
        </w:numPr>
      </w:pPr>
      <w:r>
        <w:rPr>
          <w:rFonts w:hint="cs"/>
          <w:rtl/>
        </w:rPr>
        <w:t>הגנה על המידע המועבר בין מערכות הזכיין ומערכות שב"ס, לרבות המידע הנאגר במערכות הזכיין במסגרת הפרויקט.</w:t>
      </w:r>
    </w:p>
    <w:p w14:paraId="0DC09754" w14:textId="77777777" w:rsidR="00892775" w:rsidRDefault="00892775" w:rsidP="00C8604A">
      <w:pPr>
        <w:pStyle w:val="22"/>
        <w:numPr>
          <w:ilvl w:val="0"/>
          <w:numId w:val="167"/>
        </w:numPr>
      </w:pPr>
      <w:r>
        <w:rPr>
          <w:rFonts w:hint="cs"/>
          <w:rtl/>
        </w:rPr>
        <w:t>ניטור ואבטחת הממשקים  עם רשת שב"ס.</w:t>
      </w:r>
    </w:p>
    <w:p w14:paraId="0DC09755" w14:textId="77777777" w:rsidR="00892775" w:rsidRDefault="00892775" w:rsidP="00861B6F">
      <w:pPr>
        <w:pStyle w:val="22"/>
        <w:rPr>
          <w:rtl/>
        </w:rPr>
      </w:pPr>
      <w:r>
        <w:rPr>
          <w:rFonts w:hint="cs"/>
          <w:rtl/>
        </w:rPr>
        <w:t>באיור המצורף</w:t>
      </w:r>
      <w:r w:rsidR="001629A5">
        <w:rPr>
          <w:rFonts w:hint="cs"/>
          <w:rtl/>
        </w:rPr>
        <w:t xml:space="preserve"> (</w:t>
      </w:r>
      <w:r w:rsidR="00694A0D">
        <w:rPr>
          <w:rtl/>
        </w:rPr>
        <w:t xml:space="preserve">איור </w:t>
      </w:r>
      <w:r w:rsidR="00694A0D">
        <w:rPr>
          <w:noProof/>
          <w:rtl/>
        </w:rPr>
        <w:t>3</w:t>
      </w:r>
      <w:r w:rsidR="001629A5">
        <w:rPr>
          <w:rFonts w:hint="cs"/>
          <w:rtl/>
        </w:rPr>
        <w:t>)</w:t>
      </w:r>
      <w:r>
        <w:rPr>
          <w:rFonts w:hint="cs"/>
          <w:rtl/>
        </w:rPr>
        <w:t xml:space="preserve">, מתואר האופן בו ימומשו הממשקים בין מערכות זכיין ומערכת שר הטבעות לרשת שב"ס. </w:t>
      </w:r>
    </w:p>
    <w:p w14:paraId="0DC09756" w14:textId="77777777" w:rsidR="00892775" w:rsidRDefault="00892775" w:rsidP="00861B6F">
      <w:pPr>
        <w:pStyle w:val="22"/>
        <w:rPr>
          <w:rtl/>
        </w:rPr>
      </w:pPr>
      <w:r>
        <w:rPr>
          <w:rFonts w:hint="cs"/>
          <w:rtl/>
        </w:rPr>
        <w:t>באחריות הזכיין ל</w:t>
      </w:r>
      <w:r w:rsidR="001629A5">
        <w:rPr>
          <w:rFonts w:hint="cs"/>
          <w:rtl/>
        </w:rPr>
        <w:t>ספק</w:t>
      </w:r>
      <w:r>
        <w:rPr>
          <w:rFonts w:hint="cs"/>
          <w:rtl/>
        </w:rPr>
        <w:t xml:space="preserve"> ולתחזק את כלל אמצעי אבטחת המידע </w:t>
      </w:r>
      <w:r w:rsidR="00621BD0">
        <w:rPr>
          <w:rFonts w:hint="cs"/>
          <w:rtl/>
        </w:rPr>
        <w:t>המופיעים באיור</w:t>
      </w:r>
      <w:r w:rsidR="000A32BA">
        <w:rPr>
          <w:rFonts w:hint="cs"/>
          <w:rtl/>
        </w:rPr>
        <w:t xml:space="preserve"> תחת אחריות הזכיין</w:t>
      </w:r>
      <w:r w:rsidR="001629A5">
        <w:rPr>
          <w:rFonts w:hint="cs"/>
          <w:rtl/>
        </w:rPr>
        <w:t>. הציוד</w:t>
      </w:r>
      <w:r w:rsidR="00621BD0">
        <w:rPr>
          <w:rFonts w:hint="cs"/>
          <w:rtl/>
        </w:rPr>
        <w:t xml:space="preserve"> יותקן </w:t>
      </w:r>
      <w:r w:rsidR="001629A5">
        <w:rPr>
          <w:rFonts w:hint="cs"/>
          <w:rtl/>
        </w:rPr>
        <w:t xml:space="preserve">בתאום ועל פי הנחיות רת"ח אבטחת מידע בשב"ס. </w:t>
      </w:r>
      <w:r w:rsidR="00621BD0">
        <w:rPr>
          <w:rFonts w:hint="cs"/>
          <w:rtl/>
        </w:rPr>
        <w:t xml:space="preserve"> </w:t>
      </w:r>
      <w:r>
        <w:rPr>
          <w:rFonts w:hint="cs"/>
          <w:rtl/>
        </w:rPr>
        <w:t xml:space="preserve"> </w:t>
      </w:r>
    </w:p>
    <w:p w14:paraId="0DC09757" w14:textId="77777777" w:rsidR="001629A5" w:rsidRDefault="000A32BA" w:rsidP="001629A5">
      <w:pPr>
        <w:pStyle w:val="11"/>
      </w:pPr>
      <w:r w:rsidRPr="000A32BA">
        <w:rPr>
          <w:rFonts w:ascii="Arial" w:eastAsia="Times New Roman" w:hAnsi="Arial" w:cs="Arial"/>
          <w:noProof/>
          <w:sz w:val="24"/>
        </w:rPr>
        <w:drawing>
          <wp:inline distT="0" distB="0" distL="0" distR="0" wp14:anchorId="0DC0A35D" wp14:editId="0DC0A35E">
            <wp:extent cx="5587365" cy="3285721"/>
            <wp:effectExtent l="19050" t="19050" r="13335" b="1016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587365" cy="3285721"/>
                    </a:xfrm>
                    <a:prstGeom prst="rect">
                      <a:avLst/>
                    </a:prstGeom>
                    <a:noFill/>
                    <a:ln>
                      <a:solidFill>
                        <a:schemeClr val="tx1"/>
                      </a:solidFill>
                    </a:ln>
                  </pic:spPr>
                </pic:pic>
              </a:graphicData>
            </a:graphic>
          </wp:inline>
        </w:drawing>
      </w:r>
    </w:p>
    <w:p w14:paraId="0DC09758" w14:textId="77777777" w:rsidR="001629A5" w:rsidRDefault="001629A5" w:rsidP="001629A5">
      <w:pPr>
        <w:pStyle w:val="af2"/>
        <w:rPr>
          <w:rtl/>
        </w:rPr>
      </w:pPr>
      <w:bookmarkStart w:id="1803" w:name="_Ref324861474"/>
      <w:r>
        <w:rPr>
          <w:rtl/>
        </w:rPr>
        <w:t xml:space="preserve">איור </w:t>
      </w:r>
      <w:r w:rsidR="00694A0D">
        <w:rPr>
          <w:noProof/>
          <w:rtl/>
        </w:rPr>
        <w:t>3</w:t>
      </w:r>
      <w:bookmarkEnd w:id="1803"/>
      <w:r>
        <w:rPr>
          <w:rFonts w:hint="cs"/>
          <w:noProof/>
          <w:rtl/>
        </w:rPr>
        <w:t>: עקרונות אבטחת מידע - קישור לרשת שב"ס</w:t>
      </w:r>
    </w:p>
    <w:p w14:paraId="0DC09759" w14:textId="77777777" w:rsidR="001629A5" w:rsidRDefault="00380C46" w:rsidP="00861B6F">
      <w:pPr>
        <w:pStyle w:val="22"/>
        <w:rPr>
          <w:rtl/>
        </w:rPr>
      </w:pPr>
      <w:r>
        <w:rPr>
          <w:rFonts w:hint="cs"/>
          <w:rtl/>
        </w:rPr>
        <w:t>העקרו</w:t>
      </w:r>
      <w:r w:rsidR="00DF02EE">
        <w:rPr>
          <w:rFonts w:hint="cs"/>
          <w:rtl/>
        </w:rPr>
        <w:t xml:space="preserve">נות לפיהם הזכיין יבסס את פתרון </w:t>
      </w:r>
      <w:r>
        <w:rPr>
          <w:rFonts w:hint="cs"/>
          <w:rtl/>
        </w:rPr>
        <w:t>אבטחת המידע הינ</w:t>
      </w:r>
      <w:r w:rsidR="00DF02EE">
        <w:rPr>
          <w:rFonts w:hint="cs"/>
          <w:rtl/>
        </w:rPr>
        <w:t>ם</w:t>
      </w:r>
      <w:r>
        <w:rPr>
          <w:rFonts w:hint="cs"/>
          <w:rtl/>
        </w:rPr>
        <w:t xml:space="preserve">: </w:t>
      </w:r>
    </w:p>
    <w:p w14:paraId="0DC0975A" w14:textId="77777777" w:rsidR="00380C46" w:rsidRDefault="00380C46" w:rsidP="00C8604A">
      <w:pPr>
        <w:pStyle w:val="22"/>
        <w:numPr>
          <w:ilvl w:val="0"/>
          <w:numId w:val="168"/>
        </w:numPr>
      </w:pPr>
      <w:r>
        <w:rPr>
          <w:rFonts w:hint="cs"/>
          <w:rtl/>
        </w:rPr>
        <w:t>העברת המידע בממשקים דרך בודל</w:t>
      </w:r>
      <w:r w:rsidR="00DF02EE">
        <w:rPr>
          <w:rFonts w:hint="cs"/>
          <w:rtl/>
        </w:rPr>
        <w:t xml:space="preserve"> חד-כיווני</w:t>
      </w:r>
      <w:r>
        <w:rPr>
          <w:rFonts w:hint="cs"/>
          <w:rtl/>
        </w:rPr>
        <w:t>.</w:t>
      </w:r>
    </w:p>
    <w:p w14:paraId="0DC0975B" w14:textId="77777777" w:rsidR="00380C46" w:rsidRDefault="00380C46" w:rsidP="00C8604A">
      <w:pPr>
        <w:pStyle w:val="22"/>
        <w:numPr>
          <w:ilvl w:val="0"/>
          <w:numId w:val="168"/>
        </w:numPr>
      </w:pPr>
      <w:r>
        <w:rPr>
          <w:rFonts w:hint="cs"/>
          <w:rtl/>
        </w:rPr>
        <w:t>שימוש בחומות אש (</w:t>
      </w:r>
      <w:r>
        <w:t>FW</w:t>
      </w:r>
      <w:r>
        <w:rPr>
          <w:rFonts w:hint="cs"/>
          <w:rtl/>
        </w:rPr>
        <w:t xml:space="preserve">) </w:t>
      </w:r>
      <w:r>
        <w:t>XML</w:t>
      </w:r>
      <w:r>
        <w:rPr>
          <w:rFonts w:hint="cs"/>
          <w:rtl/>
        </w:rPr>
        <w:t xml:space="preserve"> בעלי שרידות גבוהה</w:t>
      </w:r>
    </w:p>
    <w:p w14:paraId="0DC0975C" w14:textId="77777777" w:rsidR="000A32BA" w:rsidRDefault="000A32BA" w:rsidP="00C8604A">
      <w:pPr>
        <w:pStyle w:val="22"/>
        <w:numPr>
          <w:ilvl w:val="0"/>
          <w:numId w:val="168"/>
        </w:numPr>
      </w:pPr>
      <w:r>
        <w:rPr>
          <w:rFonts w:hint="cs"/>
          <w:rtl/>
        </w:rPr>
        <w:t>מערכות אבטחה חומרתיות בעלות יכולת סריקה שונות ב</w:t>
      </w:r>
      <w:r>
        <w:t xml:space="preserve">Layers 2,3,7 </w:t>
      </w:r>
      <w:r>
        <w:rPr>
          <w:rFonts w:hint="cs"/>
          <w:rtl/>
        </w:rPr>
        <w:t>.</w:t>
      </w:r>
    </w:p>
    <w:p w14:paraId="0DC0975D" w14:textId="77777777" w:rsidR="00EA637C" w:rsidRDefault="00EA637C" w:rsidP="007971C9">
      <w:pPr>
        <w:pStyle w:val="30"/>
        <w:rPr>
          <w:rtl/>
        </w:rPr>
      </w:pPr>
      <w:bookmarkStart w:id="1804" w:name="_Toc344208007"/>
      <w:r>
        <w:rPr>
          <w:rFonts w:hint="cs"/>
          <w:rtl/>
        </w:rPr>
        <w:t xml:space="preserve">דרישות אבטחה פיזית </w:t>
      </w:r>
      <w:r w:rsidR="00D5397D">
        <w:t>[M]</w:t>
      </w:r>
      <w:bookmarkEnd w:id="1804"/>
    </w:p>
    <w:p w14:paraId="0DC0975E" w14:textId="77777777" w:rsidR="00737951" w:rsidRDefault="00737951" w:rsidP="00861B6F">
      <w:pPr>
        <w:pStyle w:val="31"/>
        <w:rPr>
          <w:rtl/>
        </w:rPr>
      </w:pPr>
      <w:r>
        <w:rPr>
          <w:rFonts w:hint="cs"/>
          <w:rtl/>
        </w:rPr>
        <w:t>הזכיין ידאג לאבטח את הגישה למערכת שר הטבעות לפי דרישות שב"ס.</w:t>
      </w:r>
    </w:p>
    <w:p w14:paraId="0DC0975F" w14:textId="77777777" w:rsidR="00737951" w:rsidRDefault="00737951" w:rsidP="00C8604A">
      <w:pPr>
        <w:pStyle w:val="31"/>
        <w:numPr>
          <w:ilvl w:val="0"/>
          <w:numId w:val="89"/>
        </w:numPr>
      </w:pPr>
      <w:r>
        <w:rPr>
          <w:rFonts w:hint="cs"/>
          <w:rtl/>
        </w:rPr>
        <w:t xml:space="preserve">הגישה לציוד ולשרתי שר הטבעות תהיה מוגבלת. </w:t>
      </w:r>
    </w:p>
    <w:p w14:paraId="0DC09760" w14:textId="77777777" w:rsidR="00953279" w:rsidRDefault="00737951" w:rsidP="00C8604A">
      <w:pPr>
        <w:pStyle w:val="31"/>
        <w:numPr>
          <w:ilvl w:val="0"/>
          <w:numId w:val="89"/>
        </w:numPr>
      </w:pPr>
      <w:r>
        <w:rPr>
          <w:rFonts w:hint="cs"/>
          <w:rtl/>
        </w:rPr>
        <w:t xml:space="preserve">הציוד/השרתים יהיו נעולים, כאשר הזכיין ידאג למערכת כנגד פריצות (מנעולים, הגנה ביומטרית, מצלמות במעגל סגור).   </w:t>
      </w:r>
    </w:p>
    <w:p w14:paraId="0DC09761" w14:textId="77777777" w:rsidR="00EA637C" w:rsidRDefault="00EA637C" w:rsidP="007971C9">
      <w:pPr>
        <w:pStyle w:val="30"/>
        <w:rPr>
          <w:rtl/>
        </w:rPr>
      </w:pPr>
      <w:bookmarkStart w:id="1805" w:name="_Toc344208008"/>
      <w:r>
        <w:rPr>
          <w:rFonts w:hint="cs"/>
          <w:rtl/>
        </w:rPr>
        <w:t xml:space="preserve">דרישות אבטחה טכנולוגיות </w:t>
      </w:r>
      <w:r w:rsidR="00D5397D">
        <w:t>[M]</w:t>
      </w:r>
      <w:bookmarkEnd w:id="1805"/>
    </w:p>
    <w:p w14:paraId="0DC09762" w14:textId="77777777" w:rsidR="00953279" w:rsidRDefault="00EA637C" w:rsidP="00C8604A">
      <w:pPr>
        <w:pStyle w:val="31"/>
        <w:numPr>
          <w:ilvl w:val="0"/>
          <w:numId w:val="90"/>
        </w:numPr>
      </w:pPr>
      <w:r>
        <w:rPr>
          <w:rFonts w:hint="cs"/>
          <w:rtl/>
        </w:rPr>
        <w:t>גישה לתוכנות ונתונים תתבסס על מנגנון הרשאות מסודר וקפדני המבוסס על אחת הטכנולוגיות המוכרות בשוק הישראלי.</w:t>
      </w:r>
    </w:p>
    <w:p w14:paraId="0DC09763" w14:textId="77777777" w:rsidR="00EA637C" w:rsidRPr="00EE1D0E" w:rsidRDefault="00EA637C" w:rsidP="00C8604A">
      <w:pPr>
        <w:pStyle w:val="31"/>
        <w:numPr>
          <w:ilvl w:val="0"/>
          <w:numId w:val="90"/>
        </w:numPr>
      </w:pPr>
      <w:r w:rsidRPr="00EE1D0E">
        <w:rPr>
          <w:rFonts w:hint="cs"/>
          <w:rtl/>
        </w:rPr>
        <w:t xml:space="preserve">בקרת גישה של מפעילי המערכות, תתבצע באמצעות מנגנון אימות </w:t>
      </w:r>
      <w:r w:rsidR="000E679F" w:rsidRPr="00EE1D0E">
        <w:rPr>
          <w:rFonts w:hint="cs"/>
          <w:rtl/>
        </w:rPr>
        <w:t xml:space="preserve">הכולל אמצעי זיהוי מבוסס חומרה. </w:t>
      </w:r>
    </w:p>
    <w:p w14:paraId="0DC09764" w14:textId="77777777" w:rsidR="00EA637C" w:rsidRDefault="00EA637C" w:rsidP="00C8604A">
      <w:pPr>
        <w:pStyle w:val="31"/>
        <w:numPr>
          <w:ilvl w:val="0"/>
          <w:numId w:val="90"/>
        </w:numPr>
      </w:pPr>
      <w:r>
        <w:rPr>
          <w:rFonts w:hint="cs"/>
          <w:rtl/>
        </w:rPr>
        <w:t>המידע בדיסקים קשיחים יהיה מוצפן על בסיס מנגנון הצפנה מסחרי.</w:t>
      </w:r>
    </w:p>
    <w:p w14:paraId="0DC09765" w14:textId="77777777" w:rsidR="00EA637C" w:rsidRDefault="00EA637C" w:rsidP="00C8604A">
      <w:pPr>
        <w:pStyle w:val="31"/>
        <w:numPr>
          <w:ilvl w:val="0"/>
          <w:numId w:val="90"/>
        </w:numPr>
      </w:pPr>
      <w:r>
        <w:rPr>
          <w:rFonts w:hint="cs"/>
          <w:rtl/>
        </w:rPr>
        <w:t>המידע שיעבור בקווי תקשורת, בין השרתים ו</w:t>
      </w:r>
      <w:r w:rsidR="00737951">
        <w:rPr>
          <w:rFonts w:hint="cs"/>
          <w:rtl/>
        </w:rPr>
        <w:t>ה</w:t>
      </w:r>
      <w:r>
        <w:rPr>
          <w:rFonts w:hint="cs"/>
          <w:rtl/>
        </w:rPr>
        <w:t>מחשבים יהיה מוצפן, עם מפתח מתחלף בתדירות גבוהה (לפחות אחת ל-5 דקות).</w:t>
      </w:r>
    </w:p>
    <w:p w14:paraId="0DC09766" w14:textId="77777777" w:rsidR="00EA637C" w:rsidRDefault="00EA637C" w:rsidP="00C8604A">
      <w:pPr>
        <w:pStyle w:val="31"/>
        <w:numPr>
          <w:ilvl w:val="0"/>
          <w:numId w:val="90"/>
        </w:numPr>
      </w:pPr>
      <w:r>
        <w:rPr>
          <w:rFonts w:hint="cs"/>
          <w:rtl/>
        </w:rPr>
        <w:t>מדיניות הגיבויים תותאם לזמן התאוששות מינימאלי עד שעה.</w:t>
      </w:r>
    </w:p>
    <w:p w14:paraId="0DC09767" w14:textId="77777777" w:rsidR="00EA637C" w:rsidRDefault="00EA637C" w:rsidP="00C8604A">
      <w:pPr>
        <w:pStyle w:val="31"/>
        <w:numPr>
          <w:ilvl w:val="0"/>
          <w:numId w:val="90"/>
        </w:numPr>
      </w:pPr>
      <w:r>
        <w:rPr>
          <w:rFonts w:hint="cs"/>
          <w:rtl/>
        </w:rPr>
        <w:t>על השרתים תותקן מערכת</w:t>
      </w:r>
      <w:r>
        <w:t>Firewall</w:t>
      </w:r>
      <w:r w:rsidR="00481D62">
        <w:t xml:space="preserve"> </w:t>
      </w:r>
      <w:r>
        <w:t xml:space="preserve">(XML Layer 7) </w:t>
      </w:r>
      <w:r>
        <w:rPr>
          <w:rFonts w:hint="cs"/>
          <w:rtl/>
        </w:rPr>
        <w:t>/</w:t>
      </w:r>
      <w:r>
        <w:t>IPS</w:t>
      </w:r>
      <w:r>
        <w:rPr>
          <w:rFonts w:hint="cs"/>
          <w:rtl/>
        </w:rPr>
        <w:t xml:space="preserve"> לגילוי ומניעת חדירות, כולל זיהוי התקפות של </w:t>
      </w:r>
      <w:r>
        <w:t>DOS</w:t>
      </w:r>
      <w:r>
        <w:rPr>
          <w:rFonts w:hint="cs"/>
          <w:rtl/>
        </w:rPr>
        <w:t>/</w:t>
      </w:r>
      <w:r>
        <w:t>DDOS</w:t>
      </w:r>
      <w:r>
        <w:rPr>
          <w:rFonts w:hint="cs"/>
          <w:rtl/>
        </w:rPr>
        <w:t xml:space="preserve">. </w:t>
      </w:r>
    </w:p>
    <w:p w14:paraId="0DC09768" w14:textId="77777777" w:rsidR="00EA637C" w:rsidRDefault="00EA637C" w:rsidP="00C8604A">
      <w:pPr>
        <w:pStyle w:val="31"/>
        <w:numPr>
          <w:ilvl w:val="0"/>
          <w:numId w:val="90"/>
        </w:numPr>
      </w:pPr>
      <w:r>
        <w:rPr>
          <w:rFonts w:hint="cs"/>
          <w:rtl/>
        </w:rPr>
        <w:t xml:space="preserve">נדרשת יכולת של ניתוק אוטומטי של </w:t>
      </w:r>
      <w:r w:rsidR="00481D62">
        <w:rPr>
          <w:rFonts w:hint="cs"/>
          <w:rtl/>
        </w:rPr>
        <w:t>אמצעים</w:t>
      </w:r>
      <w:r>
        <w:rPr>
          <w:rFonts w:hint="cs"/>
          <w:rtl/>
        </w:rPr>
        <w:t xml:space="preserve"> המזוה</w:t>
      </w:r>
      <w:r w:rsidR="00481D62">
        <w:rPr>
          <w:rFonts w:hint="cs"/>
          <w:rtl/>
        </w:rPr>
        <w:t>ים</w:t>
      </w:r>
      <w:r>
        <w:rPr>
          <w:rFonts w:hint="cs"/>
          <w:rtl/>
        </w:rPr>
        <w:t xml:space="preserve"> כבעייתי</w:t>
      </w:r>
      <w:r w:rsidR="00481D62">
        <w:rPr>
          <w:rFonts w:hint="cs"/>
          <w:rtl/>
        </w:rPr>
        <w:t>ים</w:t>
      </w:r>
      <w:r>
        <w:rPr>
          <w:rFonts w:hint="cs"/>
          <w:rtl/>
        </w:rPr>
        <w:t xml:space="preserve"> ומסוכנ</w:t>
      </w:r>
      <w:r w:rsidR="00481D62">
        <w:rPr>
          <w:rFonts w:hint="cs"/>
          <w:rtl/>
        </w:rPr>
        <w:t>ים</w:t>
      </w:r>
      <w:r>
        <w:rPr>
          <w:rFonts w:hint="cs"/>
          <w:rtl/>
        </w:rPr>
        <w:t>.</w:t>
      </w:r>
    </w:p>
    <w:p w14:paraId="0DC09769" w14:textId="77777777" w:rsidR="00EA637C" w:rsidRDefault="00EA637C" w:rsidP="00C8604A">
      <w:pPr>
        <w:pStyle w:val="31"/>
        <w:numPr>
          <w:ilvl w:val="0"/>
          <w:numId w:val="90"/>
        </w:numPr>
      </w:pPr>
      <w:r>
        <w:rPr>
          <w:rFonts w:hint="cs"/>
          <w:rtl/>
        </w:rPr>
        <w:t>על השרתים יהיו מותקנ</w:t>
      </w:r>
      <w:r w:rsidR="003F7AD9">
        <w:rPr>
          <w:rFonts w:hint="cs"/>
          <w:rtl/>
        </w:rPr>
        <w:t>ות</w:t>
      </w:r>
      <w:r>
        <w:rPr>
          <w:rFonts w:hint="cs"/>
          <w:rtl/>
        </w:rPr>
        <w:t xml:space="preserve"> תוכנות אנטי וירוס ותוכנות הגנה אחרות נגד "קוד עוין", כגון תוכנות ריגול, פרסומות, סוסים טרויאנים.</w:t>
      </w:r>
    </w:p>
    <w:p w14:paraId="0DC0976A" w14:textId="77777777" w:rsidR="00EA637C" w:rsidRDefault="00EA637C" w:rsidP="00C8604A">
      <w:pPr>
        <w:pStyle w:val="31"/>
        <w:numPr>
          <w:ilvl w:val="0"/>
          <w:numId w:val="90"/>
        </w:numPr>
      </w:pPr>
      <w:r>
        <w:rPr>
          <w:rFonts w:hint="cs"/>
          <w:rtl/>
        </w:rPr>
        <w:t>כל האפליקציות יכללו מערכות ניטור שינויים במידע ושמירת לוגים.</w:t>
      </w:r>
      <w:r w:rsidR="004F6F4C">
        <w:rPr>
          <w:rFonts w:hint="cs"/>
          <w:rtl/>
        </w:rPr>
        <w:t xml:space="preserve"> </w:t>
      </w:r>
    </w:p>
    <w:p w14:paraId="0DC0976B" w14:textId="77777777" w:rsidR="00EA637C" w:rsidRDefault="00EA637C" w:rsidP="00C8604A">
      <w:pPr>
        <w:pStyle w:val="31"/>
        <w:numPr>
          <w:ilvl w:val="0"/>
          <w:numId w:val="90"/>
        </w:numPr>
        <w:rPr>
          <w:rtl/>
        </w:rPr>
      </w:pPr>
      <w:r>
        <w:rPr>
          <w:rFonts w:hint="cs"/>
          <w:rtl/>
        </w:rPr>
        <w:t xml:space="preserve">יישומים אפליקטיביים יצוידו במנגנון תיעוד </w:t>
      </w:r>
      <w:r>
        <w:t>LOG)</w:t>
      </w:r>
      <w:r>
        <w:rPr>
          <w:rFonts w:hint="cs"/>
          <w:rtl/>
        </w:rPr>
        <w:t>) בלתי מחיק, אשר יכלול לפחות את הנתונים הבאים: פרטי משתמש, מהות הפעולה, תאריך ושעה.</w:t>
      </w:r>
    </w:p>
    <w:p w14:paraId="0DC0976C" w14:textId="77777777" w:rsidR="00776DA4" w:rsidRPr="00776DA4" w:rsidRDefault="00776DA4" w:rsidP="00C8604A">
      <w:pPr>
        <w:pStyle w:val="31"/>
        <w:numPr>
          <w:ilvl w:val="0"/>
          <w:numId w:val="90"/>
        </w:numPr>
        <w:rPr>
          <w:rtl/>
        </w:rPr>
      </w:pPr>
      <w:r>
        <w:rPr>
          <w:rFonts w:hint="cs"/>
          <w:rtl/>
        </w:rPr>
        <w:t xml:space="preserve">ממשק העברה יהיה מסוגל להתמודד עם איומי </w:t>
      </w:r>
      <w:r>
        <w:t>XML</w:t>
      </w:r>
      <w:r>
        <w:rPr>
          <w:rFonts w:hint="cs"/>
          <w:rtl/>
        </w:rPr>
        <w:t xml:space="preserve">, הצפנה, חתימה דיגיטלית, תמיכה בטכנולוגיות של </w:t>
      </w:r>
      <w:r>
        <w:t>WSS</w:t>
      </w:r>
      <w:r>
        <w:rPr>
          <w:rFonts w:hint="cs"/>
          <w:rtl/>
        </w:rPr>
        <w:t xml:space="preserve">, </w:t>
      </w:r>
      <w:r>
        <w:t>SAML,LDAP</w:t>
      </w:r>
      <w:r>
        <w:rPr>
          <w:rFonts w:hint="cs"/>
          <w:rtl/>
        </w:rPr>
        <w:t>.</w:t>
      </w:r>
    </w:p>
    <w:p w14:paraId="0DC0976D" w14:textId="77777777" w:rsidR="005D159B" w:rsidRDefault="005D159B" w:rsidP="007971C9">
      <w:pPr>
        <w:pStyle w:val="30"/>
        <w:rPr>
          <w:rtl/>
        </w:rPr>
      </w:pPr>
      <w:bookmarkStart w:id="1806" w:name="_Toc344208009"/>
      <w:r>
        <w:rPr>
          <w:rFonts w:hint="cs"/>
          <w:rtl/>
        </w:rPr>
        <w:t xml:space="preserve">אבטחת עמדות עבודה </w:t>
      </w:r>
      <w:r>
        <w:t>[M]</w:t>
      </w:r>
      <w:bookmarkEnd w:id="1806"/>
    </w:p>
    <w:p w14:paraId="0DC0976E" w14:textId="77777777" w:rsidR="005D159B" w:rsidRDefault="005D159B" w:rsidP="00861B6F">
      <w:pPr>
        <w:pStyle w:val="31"/>
        <w:rPr>
          <w:rtl/>
        </w:rPr>
      </w:pPr>
      <w:r>
        <w:rPr>
          <w:rFonts w:hint="cs"/>
          <w:rtl/>
        </w:rPr>
        <w:t>סעיף זה מפרט את דרישות האבטחה הבסיסיות עבור עמדות העבודה במרכז השליטה</w:t>
      </w:r>
      <w:r w:rsidR="004F6F4C">
        <w:rPr>
          <w:rFonts w:hint="cs"/>
          <w:rtl/>
        </w:rPr>
        <w:t>.</w:t>
      </w:r>
    </w:p>
    <w:p w14:paraId="0DC0976F" w14:textId="77777777" w:rsidR="005D159B" w:rsidRDefault="005D159B" w:rsidP="00C8604A">
      <w:pPr>
        <w:pStyle w:val="31"/>
        <w:numPr>
          <w:ilvl w:val="0"/>
          <w:numId w:val="95"/>
        </w:numPr>
      </w:pPr>
      <w:r>
        <w:rPr>
          <w:rFonts w:hint="cs"/>
          <w:rtl/>
        </w:rPr>
        <w:t>על גבי עמדות אלה לא תתאפשר שום פעילות, מלבד הפעלת המערכת ופעילות תחזוקה ע"י מורשי הדבר.</w:t>
      </w:r>
    </w:p>
    <w:p w14:paraId="0DC09770" w14:textId="77777777" w:rsidR="00E10FCF" w:rsidRDefault="00E10FCF" w:rsidP="00C8604A">
      <w:pPr>
        <w:pStyle w:val="31"/>
        <w:numPr>
          <w:ilvl w:val="0"/>
          <w:numId w:val="95"/>
        </w:numPr>
      </w:pPr>
      <w:r>
        <w:rPr>
          <w:rFonts w:hint="cs"/>
          <w:rtl/>
        </w:rPr>
        <w:t>עמדות העבודה ינוהלו מרכזית ע"י מנהל המערכת. למשתמשי קצה לא תינתן אפשרות ניהול, ובפרט תחסם למשתמש האפשרות להתקין תוכנה פרטית או אחרת בעמדה.</w:t>
      </w:r>
    </w:p>
    <w:p w14:paraId="0DC09771" w14:textId="77777777" w:rsidR="00E10FCF" w:rsidRDefault="00E10FCF" w:rsidP="00C8604A">
      <w:pPr>
        <w:pStyle w:val="31"/>
        <w:numPr>
          <w:ilvl w:val="0"/>
          <w:numId w:val="95"/>
        </w:numPr>
      </w:pPr>
      <w:r>
        <w:rPr>
          <w:rFonts w:hint="cs"/>
          <w:rtl/>
        </w:rPr>
        <w:t>ככל הניתן משתמשי קצה לא יישמרו מידע בעמדות העבודה, כל המידע יישמר בשרתים. עמדות העבודה ישמשו לתצוגה בלבד (</w:t>
      </w:r>
      <w:r>
        <w:t>thin client</w:t>
      </w:r>
      <w:r>
        <w:rPr>
          <w:rFonts w:hint="cs"/>
          <w:rtl/>
        </w:rPr>
        <w:t>), ועיבוד המידע ושמירתו יתבצע בשרת.</w:t>
      </w:r>
    </w:p>
    <w:p w14:paraId="0DC09772" w14:textId="77777777" w:rsidR="00E10FCF" w:rsidRDefault="00E10FCF" w:rsidP="00C8604A">
      <w:pPr>
        <w:pStyle w:val="31"/>
        <w:numPr>
          <w:ilvl w:val="0"/>
          <w:numId w:val="95"/>
        </w:numPr>
      </w:pPr>
      <w:r>
        <w:rPr>
          <w:rFonts w:hint="cs"/>
          <w:rtl/>
        </w:rPr>
        <w:t xml:space="preserve">אמצעי קלט/פלט כגון, כונני </w:t>
      </w:r>
      <w:r>
        <w:t>DVD</w:t>
      </w:r>
      <w:r>
        <w:rPr>
          <w:rFonts w:hint="cs"/>
          <w:rtl/>
        </w:rPr>
        <w:t xml:space="preserve">/ צורבים, ממשקי </w:t>
      </w:r>
      <w:r>
        <w:t>USB</w:t>
      </w:r>
      <w:r>
        <w:rPr>
          <w:rFonts w:hint="cs"/>
          <w:rtl/>
        </w:rPr>
        <w:t xml:space="preserve">, ממשקי </w:t>
      </w:r>
      <w:r w:rsidR="00B84C15">
        <w:rPr>
          <w:rFonts w:hint="cs"/>
          <w:rtl/>
        </w:rPr>
        <w:t>אינפרה</w:t>
      </w:r>
      <w:r>
        <w:rPr>
          <w:rFonts w:hint="cs"/>
          <w:rtl/>
        </w:rPr>
        <w:t>-אדום, מדפסות וכו' יבוטלו, למעט היכן שנדרשים לצורך מילוי תפקידו של המשתמש. הגישה לאמצעים אלה תבוקר בהתאם להרשאות המשתמש.</w:t>
      </w:r>
    </w:p>
    <w:p w14:paraId="0DC09773" w14:textId="77777777" w:rsidR="00E10FCF" w:rsidRDefault="00E10FCF" w:rsidP="00C8604A">
      <w:pPr>
        <w:pStyle w:val="31"/>
        <w:numPr>
          <w:ilvl w:val="0"/>
          <w:numId w:val="95"/>
        </w:numPr>
      </w:pPr>
      <w:r>
        <w:rPr>
          <w:rFonts w:hint="cs"/>
          <w:rtl/>
        </w:rPr>
        <w:t>עמדות העבודה יוגדרו כך שלא תהיה אפשרות לחיבור אלחוטי ישיר (</w:t>
      </w:r>
      <w:r>
        <w:t>Ad Hoc Connection</w:t>
      </w:r>
      <w:r>
        <w:rPr>
          <w:rFonts w:hint="cs"/>
          <w:rtl/>
        </w:rPr>
        <w:t>) בין שני מחשבים.</w:t>
      </w:r>
    </w:p>
    <w:p w14:paraId="0DC09774" w14:textId="77777777" w:rsidR="00E10FCF" w:rsidRDefault="00E10FCF" w:rsidP="00C8604A">
      <w:pPr>
        <w:pStyle w:val="31"/>
        <w:numPr>
          <w:ilvl w:val="0"/>
          <w:numId w:val="95"/>
        </w:numPr>
      </w:pPr>
      <w:r>
        <w:rPr>
          <w:rFonts w:hint="cs"/>
          <w:rtl/>
        </w:rPr>
        <w:t>בכל עמדת עבודה תותקן תוכנת אנטי-וירוס המאושרת ע"י שב"ס.</w:t>
      </w:r>
    </w:p>
    <w:p w14:paraId="0DC09775" w14:textId="77777777" w:rsidR="00E10FCF" w:rsidRDefault="00E10FCF" w:rsidP="00C8604A">
      <w:pPr>
        <w:pStyle w:val="31"/>
        <w:numPr>
          <w:ilvl w:val="0"/>
          <w:numId w:val="95"/>
        </w:numPr>
        <w:rPr>
          <w:rtl/>
        </w:rPr>
      </w:pPr>
      <w:r>
        <w:rPr>
          <w:rFonts w:hint="cs"/>
          <w:rtl/>
        </w:rPr>
        <w:t xml:space="preserve">בכל עמדת עבודה תותקן תוכנת </w:t>
      </w:r>
      <w:r>
        <w:t>Firewall</w:t>
      </w:r>
      <w:r>
        <w:rPr>
          <w:rFonts w:hint="cs"/>
          <w:rtl/>
        </w:rPr>
        <w:t xml:space="preserve"> מקומי המגנה על התחנה ומאפשרת תקשורת החוצה בלבד.</w:t>
      </w:r>
    </w:p>
    <w:p w14:paraId="0DC09776" w14:textId="77777777" w:rsidR="00E10FCF" w:rsidRDefault="00E10FCF" w:rsidP="00C8604A">
      <w:pPr>
        <w:pStyle w:val="31"/>
        <w:numPr>
          <w:ilvl w:val="0"/>
          <w:numId w:val="95"/>
        </w:numPr>
        <w:rPr>
          <w:rtl/>
        </w:rPr>
      </w:pPr>
      <w:r>
        <w:rPr>
          <w:rFonts w:hint="cs"/>
          <w:rtl/>
        </w:rPr>
        <w:t>עדכוני אבטחה למערכת ההפעלה או תוכנות אחרות יופצו ויותקנו ללא דיחוי.</w:t>
      </w:r>
    </w:p>
    <w:p w14:paraId="0DC09777" w14:textId="77777777" w:rsidR="00E10FCF" w:rsidRDefault="00E10FCF" w:rsidP="00C8604A">
      <w:pPr>
        <w:pStyle w:val="31"/>
        <w:numPr>
          <w:ilvl w:val="0"/>
          <w:numId w:val="95"/>
        </w:numPr>
        <w:rPr>
          <w:rtl/>
        </w:rPr>
      </w:pPr>
      <w:bookmarkStart w:id="1807" w:name="_Toc62527917"/>
      <w:r>
        <w:rPr>
          <w:rFonts w:hint="cs"/>
          <w:rtl/>
        </w:rPr>
        <w:t>בעמדת העבודה תופעל תוכנה ה"גורסת" מידע שיורי בקבצים זמניים, קבצי דפדוף, וכו'.</w:t>
      </w:r>
      <w:bookmarkEnd w:id="1807"/>
    </w:p>
    <w:p w14:paraId="0DC09778" w14:textId="77777777" w:rsidR="00E10FCF" w:rsidRDefault="00E10FCF" w:rsidP="00C8604A">
      <w:pPr>
        <w:pStyle w:val="31"/>
        <w:numPr>
          <w:ilvl w:val="0"/>
          <w:numId w:val="95"/>
        </w:numPr>
        <w:rPr>
          <w:rtl/>
        </w:rPr>
      </w:pPr>
      <w:r>
        <w:rPr>
          <w:rFonts w:hint="cs"/>
          <w:rtl/>
        </w:rPr>
        <w:t>תיושם בעמדת העבודה יכולת זיהוי אנומאליות ו/או זיהוי חדירה המסוגלת לזהות חריגות מנוהל אבטחת המידע.</w:t>
      </w:r>
    </w:p>
    <w:p w14:paraId="0DC09779" w14:textId="77777777" w:rsidR="00EA637C" w:rsidRDefault="00EA637C" w:rsidP="007971C9">
      <w:pPr>
        <w:pStyle w:val="30"/>
        <w:rPr>
          <w:rtl/>
        </w:rPr>
      </w:pPr>
      <w:bookmarkStart w:id="1808" w:name="_Toc344208010"/>
      <w:r>
        <w:rPr>
          <w:rFonts w:hint="cs"/>
          <w:rtl/>
        </w:rPr>
        <w:t xml:space="preserve">נהלי אבטחת מידע </w:t>
      </w:r>
      <w:r w:rsidR="00743864">
        <w:t>[M]</w:t>
      </w:r>
      <w:bookmarkEnd w:id="1808"/>
    </w:p>
    <w:p w14:paraId="0DC0977A" w14:textId="77777777" w:rsidR="00EA637C" w:rsidRDefault="00EA637C" w:rsidP="00861B6F">
      <w:pPr>
        <w:pStyle w:val="31"/>
      </w:pPr>
      <w:r>
        <w:rPr>
          <w:rFonts w:hint="cs"/>
          <w:rtl/>
        </w:rPr>
        <w:t>הזכיין נדרש לעבוד לפי נהלי עבודה ע"פ מדיניות קבועה ומוסכמת על שב"ס. לצורך זה יוכנו על ידי הזכיין הנהלים הבאים:</w:t>
      </w:r>
    </w:p>
    <w:p w14:paraId="0DC0977B" w14:textId="77777777" w:rsidR="00953279" w:rsidRDefault="00EA637C" w:rsidP="00C8604A">
      <w:pPr>
        <w:pStyle w:val="31"/>
        <w:numPr>
          <w:ilvl w:val="0"/>
          <w:numId w:val="91"/>
        </w:numPr>
        <w:rPr>
          <w:rtl/>
        </w:rPr>
      </w:pPr>
      <w:r>
        <w:rPr>
          <w:rFonts w:hint="cs"/>
          <w:rtl/>
        </w:rPr>
        <w:t>מדיניות ניהול סיסמאות</w:t>
      </w:r>
      <w:r w:rsidR="004F6F4C">
        <w:rPr>
          <w:rFonts w:hint="cs"/>
          <w:rtl/>
        </w:rPr>
        <w:t>.</w:t>
      </w:r>
    </w:p>
    <w:p w14:paraId="0DC0977C" w14:textId="77777777" w:rsidR="00EA637C" w:rsidRDefault="00EA637C" w:rsidP="00C8604A">
      <w:pPr>
        <w:pStyle w:val="31"/>
        <w:numPr>
          <w:ilvl w:val="0"/>
          <w:numId w:val="91"/>
        </w:numPr>
        <w:rPr>
          <w:rtl/>
        </w:rPr>
      </w:pPr>
      <w:r>
        <w:rPr>
          <w:rFonts w:hint="cs"/>
          <w:rtl/>
        </w:rPr>
        <w:t>מדיניות ניהול הרשאות</w:t>
      </w:r>
      <w:r w:rsidR="004F6F4C">
        <w:rPr>
          <w:rFonts w:hint="cs"/>
          <w:rtl/>
        </w:rPr>
        <w:t>.</w:t>
      </w:r>
    </w:p>
    <w:p w14:paraId="0DC0977D" w14:textId="77777777" w:rsidR="00EA637C" w:rsidRDefault="00EA637C" w:rsidP="00C8604A">
      <w:pPr>
        <w:pStyle w:val="31"/>
        <w:numPr>
          <w:ilvl w:val="0"/>
          <w:numId w:val="91"/>
        </w:numPr>
        <w:rPr>
          <w:rtl/>
        </w:rPr>
      </w:pPr>
      <w:r>
        <w:rPr>
          <w:rFonts w:hint="cs"/>
          <w:rtl/>
        </w:rPr>
        <w:t>מדיניות השמדת מדיות ישנות</w:t>
      </w:r>
      <w:r w:rsidR="004F6F4C">
        <w:rPr>
          <w:rFonts w:hint="cs"/>
          <w:rtl/>
        </w:rPr>
        <w:t>.</w:t>
      </w:r>
    </w:p>
    <w:p w14:paraId="0DC0977E" w14:textId="77777777" w:rsidR="00EA637C" w:rsidRDefault="00EA637C" w:rsidP="00C8604A">
      <w:pPr>
        <w:pStyle w:val="31"/>
        <w:numPr>
          <w:ilvl w:val="0"/>
          <w:numId w:val="91"/>
        </w:numPr>
        <w:rPr>
          <w:rtl/>
        </w:rPr>
      </w:pPr>
      <w:r>
        <w:rPr>
          <w:rFonts w:hint="cs"/>
          <w:rtl/>
        </w:rPr>
        <w:t xml:space="preserve">תוכניות "התאוששות מאסון" </w:t>
      </w:r>
      <w:r w:rsidR="004F6F4C">
        <w:rPr>
          <w:rFonts w:hint="cs"/>
          <w:rtl/>
        </w:rPr>
        <w:t>.</w:t>
      </w:r>
    </w:p>
    <w:p w14:paraId="0DC0977F" w14:textId="77777777" w:rsidR="00EA637C" w:rsidRDefault="00EA637C" w:rsidP="00C8604A">
      <w:pPr>
        <w:pStyle w:val="31"/>
        <w:numPr>
          <w:ilvl w:val="0"/>
          <w:numId w:val="91"/>
        </w:numPr>
      </w:pPr>
      <w:r>
        <w:rPr>
          <w:rFonts w:hint="cs"/>
          <w:rtl/>
        </w:rPr>
        <w:t>מדיניות שימוש במיילים ובפקסים</w:t>
      </w:r>
      <w:r w:rsidR="004F6F4C">
        <w:rPr>
          <w:rFonts w:hint="cs"/>
          <w:rtl/>
        </w:rPr>
        <w:t>.</w:t>
      </w:r>
      <w:r>
        <w:rPr>
          <w:rFonts w:hint="cs"/>
          <w:rtl/>
        </w:rPr>
        <w:t xml:space="preserve"> </w:t>
      </w:r>
    </w:p>
    <w:p w14:paraId="0DC09780" w14:textId="77777777" w:rsidR="00EA637C" w:rsidRDefault="00EA637C" w:rsidP="00C8604A">
      <w:pPr>
        <w:pStyle w:val="31"/>
        <w:numPr>
          <w:ilvl w:val="0"/>
          <w:numId w:val="91"/>
        </w:numPr>
        <w:rPr>
          <w:rtl/>
        </w:rPr>
      </w:pPr>
      <w:r>
        <w:rPr>
          <w:rFonts w:hint="cs"/>
          <w:rtl/>
        </w:rPr>
        <w:t>מדיניות התקנת תוכנות</w:t>
      </w:r>
      <w:r w:rsidR="004F6F4C">
        <w:rPr>
          <w:rFonts w:hint="cs"/>
          <w:rtl/>
        </w:rPr>
        <w:t>.</w:t>
      </w:r>
    </w:p>
    <w:p w14:paraId="0DC09781" w14:textId="77777777" w:rsidR="00953279" w:rsidRDefault="00EA637C" w:rsidP="00861B6F">
      <w:pPr>
        <w:pStyle w:val="31"/>
      </w:pPr>
      <w:r>
        <w:rPr>
          <w:rFonts w:hint="cs"/>
          <w:rtl/>
        </w:rPr>
        <w:t>בנוסף הזכיין יציג ויפרט כיצד יתמודד עם ניסיונות גניבת מידע ו/או שיבושו  באמצעים אחרים.</w:t>
      </w:r>
    </w:p>
    <w:p w14:paraId="0DC09782" w14:textId="77777777" w:rsidR="00372CB3" w:rsidRDefault="00372CB3" w:rsidP="007971C9">
      <w:pPr>
        <w:pStyle w:val="30"/>
        <w:rPr>
          <w:rtl/>
        </w:rPr>
      </w:pPr>
      <w:bookmarkStart w:id="1809" w:name="_Ref297803345"/>
      <w:bookmarkStart w:id="1810" w:name="_Toc344208011"/>
      <w:r>
        <w:rPr>
          <w:rFonts w:hint="cs"/>
          <w:rtl/>
        </w:rPr>
        <w:t>מימוש דרישות אבטחת מידע [</w:t>
      </w:r>
      <w:r>
        <w:t>S</w:t>
      </w:r>
      <w:r>
        <w:rPr>
          <w:rFonts w:hint="cs"/>
          <w:rtl/>
        </w:rPr>
        <w:t>]</w:t>
      </w:r>
      <w:bookmarkEnd w:id="1809"/>
      <w:bookmarkEnd w:id="1810"/>
    </w:p>
    <w:p w14:paraId="0DC09783" w14:textId="77777777" w:rsidR="00372CB3" w:rsidRPr="008A2DA6" w:rsidRDefault="00372CB3" w:rsidP="00861B6F">
      <w:pPr>
        <w:pStyle w:val="31"/>
        <w:rPr>
          <w:rtl/>
        </w:rPr>
      </w:pPr>
      <w:r>
        <w:rPr>
          <w:rFonts w:hint="cs"/>
          <w:rtl/>
        </w:rPr>
        <w:t>על סמך העקרונות והדרישות בסעיפים שלעיל יפרט המציע את אופן המימוש של אמצעי אבטחת המידע.</w:t>
      </w:r>
    </w:p>
    <w:p w14:paraId="0DC09784" w14:textId="77777777" w:rsidR="00D76E5A" w:rsidRDefault="00D76E5A" w:rsidP="00C8604A">
      <w:pPr>
        <w:pStyle w:val="1"/>
        <w:numPr>
          <w:ilvl w:val="1"/>
          <w:numId w:val="159"/>
        </w:numPr>
        <w:rPr>
          <w:rtl/>
        </w:rPr>
      </w:pPr>
      <w:bookmarkStart w:id="1811" w:name="_Toc298137432"/>
      <w:bookmarkStart w:id="1812" w:name="_Toc298231565"/>
      <w:bookmarkStart w:id="1813" w:name="_Toc301337715"/>
      <w:bookmarkStart w:id="1814" w:name="_Toc301355838"/>
      <w:bookmarkStart w:id="1815" w:name="_Toc301362095"/>
      <w:bookmarkStart w:id="1816" w:name="_Toc344208012"/>
      <w:bookmarkEnd w:id="1811"/>
      <w:bookmarkEnd w:id="1812"/>
      <w:bookmarkEnd w:id="1813"/>
      <w:bookmarkEnd w:id="1814"/>
      <w:bookmarkEnd w:id="1815"/>
      <w:r>
        <w:rPr>
          <w:rFonts w:hint="cs"/>
          <w:rtl/>
        </w:rPr>
        <w:t>נפחים עומסים וביצועים</w:t>
      </w:r>
      <w:r w:rsidR="003F7AD9">
        <w:rPr>
          <w:rFonts w:hint="cs"/>
          <w:rtl/>
        </w:rPr>
        <w:t xml:space="preserve"> </w:t>
      </w:r>
      <w:r w:rsidR="00CC5DA8">
        <w:t>[I]</w:t>
      </w:r>
      <w:bookmarkEnd w:id="1816"/>
    </w:p>
    <w:p w14:paraId="0DC09785" w14:textId="77777777" w:rsidR="00DB75EB" w:rsidRPr="002C6822" w:rsidRDefault="00DB75EB" w:rsidP="007E213F">
      <w:pPr>
        <w:pStyle w:val="21"/>
        <w:rPr>
          <w:rtl/>
        </w:rPr>
      </w:pPr>
      <w:bookmarkStart w:id="1817" w:name="_Toc344208013"/>
      <w:r>
        <w:rPr>
          <w:rFonts w:hint="cs"/>
          <w:rtl/>
        </w:rPr>
        <w:t xml:space="preserve">זמני דיווח על אירועים </w:t>
      </w:r>
      <w:r>
        <w:t>[M</w:t>
      </w:r>
      <w:r w:rsidR="00D84E3C">
        <w:t>,S</w:t>
      </w:r>
      <w:r>
        <w:t>]</w:t>
      </w:r>
      <w:bookmarkEnd w:id="1817"/>
    </w:p>
    <w:p w14:paraId="0DC09786" w14:textId="77777777" w:rsidR="00B65BC0" w:rsidRDefault="00DB75EB" w:rsidP="00861B6F">
      <w:pPr>
        <w:pStyle w:val="22"/>
        <w:rPr>
          <w:rtl/>
        </w:rPr>
      </w:pPr>
      <w:r>
        <w:rPr>
          <w:rFonts w:hint="cs"/>
          <w:rtl/>
        </w:rPr>
        <w:t>בכדי לטפל באופן יעיל ובזמן אמת באירועים השונים, זמן דיווח האירוע למערכת שר הטבעות הינו קריטי, עבור כל אירוע במערכת שמוגדר עבורו דיווח מיידי (כגון חבלה ברצועה, יציאה לא מאושרת ממקום פיקוח, וכד') הדיווח יוצג על גבי המסך תוך פרק זמן שלא יעלה על דק</w:t>
      </w:r>
      <w:r w:rsidR="00ED02DF">
        <w:rPr>
          <w:rFonts w:hint="cs"/>
          <w:rtl/>
        </w:rPr>
        <w:t>ה אחת</w:t>
      </w:r>
      <w:r>
        <w:rPr>
          <w:rFonts w:hint="cs"/>
          <w:rtl/>
        </w:rPr>
        <w:t>.</w:t>
      </w:r>
    </w:p>
    <w:p w14:paraId="0DC09787" w14:textId="77777777" w:rsidR="00DB75EB" w:rsidRDefault="00D84E3C" w:rsidP="00861B6F">
      <w:pPr>
        <w:pStyle w:val="22"/>
        <w:rPr>
          <w:rtl/>
        </w:rPr>
      </w:pPr>
      <w:r>
        <w:rPr>
          <w:rFonts w:hint="cs"/>
          <w:rtl/>
        </w:rPr>
        <w:t xml:space="preserve">עמידה בפרק זמן זה לא תהיה תלויה בכמות המפוקחים או האירועים שמדווחים למערכת. </w:t>
      </w:r>
      <w:r w:rsidR="00DB75EB">
        <w:rPr>
          <w:rFonts w:hint="cs"/>
          <w:rtl/>
        </w:rPr>
        <w:t xml:space="preserve"> </w:t>
      </w:r>
    </w:p>
    <w:p w14:paraId="0DC09788" w14:textId="77777777" w:rsidR="00DF76FF" w:rsidRDefault="00DF76FF">
      <w:pPr>
        <w:keepNext w:val="0"/>
        <w:keepLines w:val="0"/>
        <w:bidi w:val="0"/>
        <w:spacing w:line="240" w:lineRule="auto"/>
        <w:rPr>
          <w:rFonts w:eastAsia="Calibri"/>
          <w:b/>
          <w:bCs/>
          <w:color w:val="0000FF"/>
          <w:sz w:val="28"/>
          <w:szCs w:val="28"/>
          <w:rtl/>
        </w:rPr>
      </w:pPr>
      <w:bookmarkStart w:id="1818" w:name="_Ref288055420"/>
      <w:bookmarkStart w:id="1819" w:name="_Ref302988330"/>
      <w:r>
        <w:rPr>
          <w:rtl/>
        </w:rPr>
        <w:br w:type="page"/>
      </w:r>
    </w:p>
    <w:p w14:paraId="0DC09789" w14:textId="77777777" w:rsidR="00D76E5A" w:rsidRPr="0064627E" w:rsidRDefault="00D76E5A" w:rsidP="0064627E">
      <w:pPr>
        <w:pStyle w:val="1"/>
        <w:rPr>
          <w:rtl/>
        </w:rPr>
      </w:pPr>
      <w:bookmarkStart w:id="1820" w:name="_Ref344021141"/>
      <w:bookmarkStart w:id="1821" w:name="_Ref344024639"/>
      <w:bookmarkStart w:id="1822" w:name="_Ref344024663"/>
      <w:bookmarkStart w:id="1823" w:name="_Toc344208014"/>
      <w:r w:rsidRPr="0064627E">
        <w:rPr>
          <w:rFonts w:hint="cs"/>
          <w:rtl/>
        </w:rPr>
        <w:t>ממשקים וקישורים</w:t>
      </w:r>
      <w:bookmarkEnd w:id="1818"/>
      <w:r w:rsidR="004D005C" w:rsidRPr="0064627E">
        <w:rPr>
          <w:rFonts w:hint="cs"/>
          <w:rtl/>
        </w:rPr>
        <w:t xml:space="preserve"> </w:t>
      </w:r>
      <w:r w:rsidR="004D005C" w:rsidRPr="0064627E">
        <w:t>[I]</w:t>
      </w:r>
      <w:bookmarkEnd w:id="1819"/>
      <w:bookmarkEnd w:id="1820"/>
      <w:bookmarkEnd w:id="1821"/>
      <w:bookmarkEnd w:id="1822"/>
      <w:bookmarkEnd w:id="1823"/>
    </w:p>
    <w:p w14:paraId="0DC0978A" w14:textId="77777777" w:rsidR="00E1775C" w:rsidRDefault="0028194D">
      <w:pPr>
        <w:pStyle w:val="11"/>
        <w:rPr>
          <w:rtl/>
        </w:rPr>
      </w:pPr>
      <w:r>
        <w:rPr>
          <w:rFonts w:hint="cs"/>
          <w:rtl/>
        </w:rPr>
        <w:t>תחת סעיף זה יפורטו דרישות הממש</w:t>
      </w:r>
      <w:r w:rsidR="00A955B8">
        <w:rPr>
          <w:rFonts w:hint="cs"/>
          <w:rtl/>
        </w:rPr>
        <w:t>ק</w:t>
      </w:r>
      <w:r>
        <w:rPr>
          <w:rFonts w:hint="cs"/>
          <w:rtl/>
        </w:rPr>
        <w:t xml:space="preserve">ים בין מערכת </w:t>
      </w:r>
      <w:r w:rsidR="00E11A41">
        <w:rPr>
          <w:rFonts w:hint="cs"/>
          <w:rtl/>
        </w:rPr>
        <w:t>פקא"ל</w:t>
      </w:r>
      <w:r w:rsidR="00865032">
        <w:rPr>
          <w:rFonts w:hint="cs"/>
          <w:rtl/>
        </w:rPr>
        <w:t xml:space="preserve"> למערכות הזכיין (מערכת שר הטבעות, ומערכות נוספות שיש</w:t>
      </w:r>
      <w:r w:rsidR="00EF5CC7">
        <w:rPr>
          <w:rFonts w:hint="cs"/>
          <w:rtl/>
        </w:rPr>
        <w:t>ר</w:t>
      </w:r>
      <w:r w:rsidR="00865032">
        <w:rPr>
          <w:rFonts w:hint="cs"/>
          <w:rtl/>
        </w:rPr>
        <w:t>תו את הזכיין)</w:t>
      </w:r>
      <w:r>
        <w:rPr>
          <w:rFonts w:hint="cs"/>
          <w:rtl/>
        </w:rPr>
        <w:t xml:space="preserve">. </w:t>
      </w:r>
    </w:p>
    <w:p w14:paraId="0DC0978B" w14:textId="77777777" w:rsidR="004D3ED9" w:rsidRDefault="004D3ED9" w:rsidP="007E213F">
      <w:pPr>
        <w:pStyle w:val="21"/>
        <w:rPr>
          <w:rtl/>
        </w:rPr>
      </w:pPr>
      <w:bookmarkStart w:id="1824" w:name="_Toc344208015"/>
      <w:r>
        <w:rPr>
          <w:rFonts w:hint="cs"/>
          <w:rtl/>
        </w:rPr>
        <w:t xml:space="preserve">עקרונות מימוש ממשקים  </w:t>
      </w:r>
      <w:r>
        <w:t>[M]</w:t>
      </w:r>
      <w:bookmarkEnd w:id="1824"/>
      <w:r>
        <w:rPr>
          <w:rFonts w:hint="cs"/>
          <w:rtl/>
        </w:rPr>
        <w:t xml:space="preserve"> </w:t>
      </w:r>
    </w:p>
    <w:p w14:paraId="0DC0978C" w14:textId="77777777" w:rsidR="00BF29F2" w:rsidRDefault="00BF29F2" w:rsidP="00861B6F">
      <w:pPr>
        <w:pStyle w:val="22"/>
        <w:rPr>
          <w:rtl/>
        </w:rPr>
      </w:pPr>
      <w:r>
        <w:rPr>
          <w:rFonts w:hint="cs"/>
          <w:rtl/>
        </w:rPr>
        <w:t xml:space="preserve">להלן מפורטים העקרונות על פיהם ימומשו הממשקים הנדרשים: </w:t>
      </w:r>
    </w:p>
    <w:p w14:paraId="0DC0978D" w14:textId="77777777" w:rsidR="00BB376C" w:rsidRDefault="00993CAA" w:rsidP="00C8604A">
      <w:pPr>
        <w:pStyle w:val="22"/>
        <w:numPr>
          <w:ilvl w:val="0"/>
          <w:numId w:val="163"/>
        </w:numPr>
      </w:pPr>
      <w:r>
        <w:rPr>
          <w:rFonts w:hint="cs"/>
          <w:rtl/>
        </w:rPr>
        <w:t>כלל הממשקים בין מערכות הזכיין לשב"ס ימומשו באמצעות "מרכז אינטגרציה". תפקיד מרכז האינטגרציה הינו לשמש כמתווך תקשורת ומסרים בין כלל מערכות שב"ס למערכות הזכיין.</w:t>
      </w:r>
    </w:p>
    <w:p w14:paraId="0DC0978E" w14:textId="77777777" w:rsidR="00993CAA" w:rsidRDefault="006A4541" w:rsidP="00C8604A">
      <w:pPr>
        <w:pStyle w:val="22"/>
        <w:numPr>
          <w:ilvl w:val="0"/>
          <w:numId w:val="163"/>
        </w:numPr>
      </w:pPr>
      <w:r>
        <w:rPr>
          <w:rFonts w:hint="cs"/>
          <w:rtl/>
        </w:rPr>
        <w:t>ממשק בין מערכות הזכיין ומרכז האינטגרציה יהיה באחריות הזכיין.</w:t>
      </w:r>
    </w:p>
    <w:p w14:paraId="0DC0978F" w14:textId="77777777" w:rsidR="006A4541" w:rsidRDefault="00CC0F01" w:rsidP="00C8604A">
      <w:pPr>
        <w:pStyle w:val="22"/>
        <w:numPr>
          <w:ilvl w:val="0"/>
          <w:numId w:val="163"/>
        </w:numPr>
      </w:pPr>
      <w:r>
        <w:rPr>
          <w:rFonts w:hint="cs"/>
          <w:rtl/>
        </w:rPr>
        <w:t>הממשק יבוסס על (</w:t>
      </w:r>
      <w:r>
        <w:t>WS</w:t>
      </w:r>
      <w:r>
        <w:rPr>
          <w:rFonts w:hint="cs"/>
          <w:rtl/>
        </w:rPr>
        <w:t xml:space="preserve">) </w:t>
      </w:r>
      <w:r>
        <w:t>Web Services Technology</w:t>
      </w:r>
      <w:r>
        <w:rPr>
          <w:rFonts w:hint="cs"/>
          <w:rtl/>
        </w:rPr>
        <w:t>.</w:t>
      </w:r>
    </w:p>
    <w:p w14:paraId="0DC09790" w14:textId="77777777" w:rsidR="00D10B45" w:rsidRDefault="00D10B45" w:rsidP="00C8604A">
      <w:pPr>
        <w:pStyle w:val="22"/>
        <w:numPr>
          <w:ilvl w:val="0"/>
          <w:numId w:val="163"/>
        </w:numPr>
      </w:pPr>
      <w:r>
        <w:rPr>
          <w:rFonts w:hint="cs"/>
          <w:rtl/>
        </w:rPr>
        <w:t xml:space="preserve">הקישור בין המערכות יעשה באמצעות ממשק </w:t>
      </w:r>
      <w:r>
        <w:t>online</w:t>
      </w:r>
      <w:r>
        <w:rPr>
          <w:rFonts w:hint="cs"/>
          <w:rtl/>
        </w:rPr>
        <w:t xml:space="preserve"> מאובטח.</w:t>
      </w:r>
    </w:p>
    <w:p w14:paraId="0DC09791" w14:textId="77777777" w:rsidR="00B43F35" w:rsidRDefault="00B43F35" w:rsidP="00C8604A">
      <w:pPr>
        <w:pStyle w:val="22"/>
        <w:numPr>
          <w:ilvl w:val="0"/>
          <w:numId w:val="163"/>
        </w:numPr>
        <w:rPr>
          <w:rtl/>
        </w:rPr>
      </w:pPr>
      <w:r>
        <w:rPr>
          <w:rFonts w:hint="cs"/>
          <w:rtl/>
        </w:rPr>
        <w:t xml:space="preserve">הממשקים יהיו ממשקים דו כיוונים.  </w:t>
      </w:r>
    </w:p>
    <w:p w14:paraId="0DC09792" w14:textId="77777777" w:rsidR="00B43F35" w:rsidRPr="00425B29" w:rsidRDefault="00B43F35" w:rsidP="00C8604A">
      <w:pPr>
        <w:pStyle w:val="22"/>
        <w:numPr>
          <w:ilvl w:val="0"/>
          <w:numId w:val="163"/>
        </w:numPr>
        <w:rPr>
          <w:rtl/>
        </w:rPr>
      </w:pPr>
      <w:r>
        <w:rPr>
          <w:rFonts w:hint="cs"/>
          <w:rtl/>
        </w:rPr>
        <w:t>המידע שיעבור בממשקים יהיה מוצפן</w:t>
      </w:r>
      <w:r w:rsidR="006A38BF">
        <w:rPr>
          <w:rFonts w:hint="cs"/>
          <w:rtl/>
        </w:rPr>
        <w:t>.</w:t>
      </w:r>
    </w:p>
    <w:p w14:paraId="0DC09793" w14:textId="77777777" w:rsidR="00D10B45" w:rsidRDefault="00D10B45" w:rsidP="00C8604A">
      <w:pPr>
        <w:pStyle w:val="22"/>
        <w:numPr>
          <w:ilvl w:val="0"/>
          <w:numId w:val="163"/>
        </w:numPr>
      </w:pPr>
      <w:r>
        <w:rPr>
          <w:rFonts w:hint="cs"/>
          <w:rtl/>
        </w:rPr>
        <w:t>כל תהליך ישיב משוב "תקין" או "שגיאה". במקרה של "שגיאה" ישיב פירוט הנתונים הבאים:</w:t>
      </w:r>
    </w:p>
    <w:p w14:paraId="0DC09794" w14:textId="77777777" w:rsidR="00D10B45" w:rsidRDefault="00D10B45" w:rsidP="00C8604A">
      <w:pPr>
        <w:pStyle w:val="22"/>
        <w:numPr>
          <w:ilvl w:val="1"/>
          <w:numId w:val="164"/>
        </w:numPr>
      </w:pPr>
      <w:r>
        <w:rPr>
          <w:rFonts w:hint="cs"/>
          <w:rtl/>
        </w:rPr>
        <w:t>קוד השגיאה</w:t>
      </w:r>
    </w:p>
    <w:p w14:paraId="0DC09795" w14:textId="77777777" w:rsidR="00D10B45" w:rsidRDefault="00D10B45" w:rsidP="00C8604A">
      <w:pPr>
        <w:pStyle w:val="22"/>
        <w:numPr>
          <w:ilvl w:val="1"/>
          <w:numId w:val="164"/>
        </w:numPr>
      </w:pPr>
      <w:r>
        <w:rPr>
          <w:rFonts w:hint="cs"/>
          <w:rtl/>
        </w:rPr>
        <w:t>תיאור השגיאה</w:t>
      </w:r>
    </w:p>
    <w:p w14:paraId="0DC09796" w14:textId="77777777" w:rsidR="00D10B45" w:rsidRDefault="00D10B45" w:rsidP="00C8604A">
      <w:pPr>
        <w:pStyle w:val="22"/>
        <w:numPr>
          <w:ilvl w:val="0"/>
          <w:numId w:val="163"/>
        </w:numPr>
      </w:pPr>
      <w:r>
        <w:rPr>
          <w:rFonts w:hint="cs"/>
          <w:rtl/>
        </w:rPr>
        <w:t>קודי השגיאה והאישור יוגדרו בנפרד בזמן האפיון.</w:t>
      </w:r>
    </w:p>
    <w:p w14:paraId="0DC09797" w14:textId="77777777" w:rsidR="00D10B45" w:rsidRDefault="00D10B45" w:rsidP="00C8604A">
      <w:pPr>
        <w:pStyle w:val="22"/>
        <w:numPr>
          <w:ilvl w:val="0"/>
          <w:numId w:val="163"/>
        </w:numPr>
      </w:pPr>
      <w:r>
        <w:rPr>
          <w:rFonts w:hint="cs"/>
          <w:rtl/>
        </w:rPr>
        <w:t xml:space="preserve">כל תהליך יכיל מזהה טרנזקציה </w:t>
      </w:r>
      <w:r>
        <w:t>GUID</w:t>
      </w:r>
      <w:r>
        <w:rPr>
          <w:rFonts w:hint="cs"/>
          <w:rtl/>
        </w:rPr>
        <w:t xml:space="preserve"> חד-חד ערכי</w:t>
      </w:r>
    </w:p>
    <w:p w14:paraId="0DC09798" w14:textId="77777777" w:rsidR="00D10B45" w:rsidRDefault="00D10B45" w:rsidP="00C8604A">
      <w:pPr>
        <w:pStyle w:val="22"/>
        <w:numPr>
          <w:ilvl w:val="0"/>
          <w:numId w:val="163"/>
        </w:numPr>
        <w:rPr>
          <w:rtl/>
        </w:rPr>
      </w:pPr>
      <w:r>
        <w:rPr>
          <w:rFonts w:hint="cs"/>
          <w:rtl/>
        </w:rPr>
        <w:t>מבנה רשומת מידע</w:t>
      </w:r>
    </w:p>
    <w:p w14:paraId="0DC09799" w14:textId="77777777" w:rsidR="00D10B45" w:rsidRDefault="00D10B45" w:rsidP="00C8604A">
      <w:pPr>
        <w:pStyle w:val="22"/>
        <w:numPr>
          <w:ilvl w:val="0"/>
          <w:numId w:val="165"/>
        </w:numPr>
      </w:pPr>
      <w:r>
        <w:rPr>
          <w:rFonts w:hint="cs"/>
          <w:rtl/>
        </w:rPr>
        <w:t xml:space="preserve">רשומת המידע תסופק בינארית או </w:t>
      </w:r>
      <w:r>
        <w:t>Plain XML</w:t>
      </w:r>
      <w:r>
        <w:rPr>
          <w:rFonts w:hint="cs"/>
          <w:rtl/>
        </w:rPr>
        <w:t>.</w:t>
      </w:r>
    </w:p>
    <w:p w14:paraId="0DC0979A" w14:textId="77777777" w:rsidR="00D10B45" w:rsidRDefault="00D10B45" w:rsidP="00C8604A">
      <w:pPr>
        <w:pStyle w:val="22"/>
        <w:numPr>
          <w:ilvl w:val="0"/>
          <w:numId w:val="165"/>
        </w:numPr>
      </w:pPr>
      <w:r>
        <w:rPr>
          <w:rFonts w:hint="cs"/>
          <w:rtl/>
        </w:rPr>
        <w:t xml:space="preserve">במקרה של </w:t>
      </w:r>
      <w:r>
        <w:t>Log</w:t>
      </w:r>
      <w:r>
        <w:rPr>
          <w:rFonts w:hint="cs"/>
          <w:rtl/>
        </w:rPr>
        <w:t>, ניתן לספק המידע באמצעות קובץ שטוח (</w:t>
      </w:r>
      <w:r>
        <w:t>Flat-File</w:t>
      </w:r>
      <w:r>
        <w:rPr>
          <w:rFonts w:hint="cs"/>
          <w:rtl/>
        </w:rPr>
        <w:t>).</w:t>
      </w:r>
    </w:p>
    <w:p w14:paraId="0DC0979B" w14:textId="77777777" w:rsidR="00D10B45" w:rsidRDefault="00D10B45" w:rsidP="00C8604A">
      <w:pPr>
        <w:pStyle w:val="22"/>
        <w:numPr>
          <w:ilvl w:val="0"/>
          <w:numId w:val="165"/>
        </w:numPr>
      </w:pPr>
      <w:r>
        <w:rPr>
          <w:rFonts w:hint="cs"/>
          <w:rtl/>
        </w:rPr>
        <w:t>כל מסר (קובץ) יכיל מזהה ייחודי.</w:t>
      </w:r>
    </w:p>
    <w:p w14:paraId="0DC0979C" w14:textId="77777777" w:rsidR="002246C7" w:rsidRDefault="002246C7" w:rsidP="00861B6F">
      <w:pPr>
        <w:pStyle w:val="22"/>
        <w:rPr>
          <w:rtl/>
        </w:rPr>
      </w:pPr>
      <w:r>
        <w:rPr>
          <w:rFonts w:hint="cs"/>
          <w:rtl/>
        </w:rPr>
        <w:t xml:space="preserve">  </w:t>
      </w:r>
    </w:p>
    <w:p w14:paraId="0DC0979D" w14:textId="77777777" w:rsidR="002246C7" w:rsidRDefault="002246C7" w:rsidP="007971C9">
      <w:pPr>
        <w:pStyle w:val="30"/>
        <w:rPr>
          <w:rtl/>
        </w:rPr>
      </w:pPr>
      <w:bookmarkStart w:id="1825" w:name="_Toc322365056"/>
      <w:bookmarkStart w:id="1826" w:name="_Toc344208016"/>
      <w:r>
        <w:rPr>
          <w:rFonts w:hint="cs"/>
          <w:rtl/>
        </w:rPr>
        <w:t xml:space="preserve">פרטי הממשק </w:t>
      </w:r>
      <w:r>
        <w:t>[M]</w:t>
      </w:r>
      <w:bookmarkEnd w:id="1825"/>
      <w:bookmarkEnd w:id="1826"/>
    </w:p>
    <w:p w14:paraId="0DC0979E" w14:textId="77777777" w:rsidR="002246C7" w:rsidRDefault="002246C7" w:rsidP="00861B6F">
      <w:pPr>
        <w:pStyle w:val="31"/>
        <w:rPr>
          <w:rtl/>
        </w:rPr>
      </w:pPr>
      <w:r>
        <w:rPr>
          <w:rFonts w:hint="cs"/>
          <w:rtl/>
        </w:rPr>
        <w:t>להלן פירוט ל</w:t>
      </w:r>
      <w:r>
        <w:rPr>
          <w:rtl/>
        </w:rPr>
        <w:t xml:space="preserve">ממשקי המערכת </w:t>
      </w:r>
      <w:r>
        <w:rPr>
          <w:rFonts w:hint="cs"/>
          <w:rtl/>
        </w:rPr>
        <w:t>הנדרשים</w:t>
      </w:r>
      <w:r>
        <w:rPr>
          <w:rtl/>
        </w:rPr>
        <w:t>:</w:t>
      </w:r>
    </w:p>
    <w:p w14:paraId="0DC0979F" w14:textId="77777777" w:rsidR="002246C7" w:rsidRDefault="002246C7" w:rsidP="00861B6F">
      <w:pPr>
        <w:pStyle w:val="31"/>
        <w:rPr>
          <w:rtl/>
        </w:rPr>
      </w:pPr>
      <w:r>
        <w:rPr>
          <w:rFonts w:hint="cs"/>
          <w:rtl/>
        </w:rPr>
        <w:t xml:space="preserve">בטבלת הממשקים הנ"ל, המונח "מערכת זכיין" מתייחס למערכת/מערכות שאותן מפעיל/יפעיל הזכיין. יתכן ומדובר במערכת אחת או במספר מערכות, בהתאם לנותני השירותים שאיתם יבחר המציע לממש את הפרויקט. </w:t>
      </w:r>
    </w:p>
    <w:p w14:paraId="0DC097A0" w14:textId="77777777" w:rsidR="002246C7" w:rsidRDefault="002246C7" w:rsidP="00861B6F">
      <w:pPr>
        <w:pStyle w:val="31"/>
        <w:rPr>
          <w:rtl/>
        </w:rPr>
      </w:pPr>
      <w:r>
        <w:rPr>
          <w:rFonts w:hint="cs"/>
          <w:rtl/>
        </w:rPr>
        <w:t>במענה לסעיף יפרט המציע את כמות המערכות ב</w:t>
      </w:r>
      <w:r w:rsidR="00C32BFD">
        <w:rPr>
          <w:rFonts w:hint="cs"/>
          <w:rtl/>
        </w:rPr>
        <w:t>הן</w:t>
      </w:r>
      <w:r>
        <w:rPr>
          <w:rFonts w:hint="cs"/>
          <w:rtl/>
        </w:rPr>
        <w:t xml:space="preserve"> יעשה שימוש לצורך ניהול המשימות המועברות משב"ס, לרבות אופן העברת המשימות והנתונים לטכנאים, ודיווח הסטאטוסים השונים.  </w:t>
      </w:r>
    </w:p>
    <w:p w14:paraId="0DC097A1" w14:textId="77777777" w:rsidR="00DF02EE" w:rsidRDefault="00DF02EE" w:rsidP="00DF02EE">
      <w:pPr>
        <w:pStyle w:val="11"/>
        <w:rPr>
          <w:rtl/>
        </w:rPr>
      </w:pPr>
      <w:r>
        <w:object w:dxaOrig="17386" w:dyaOrig="10777" w14:anchorId="0DC0A35F">
          <v:shape id="_x0000_i1028" type="#_x0000_t75" style="width:439.5pt;height:273pt" o:ole="" o:bordertopcolor="this" o:borderleftcolor="this" o:borderbottomcolor="this" o:borderrightcolor="this">
            <v:imagedata r:id="rId42" o:title=""/>
            <w10:bordertop type="single" width="4"/>
            <w10:borderleft type="single" width="4"/>
            <w10:borderbottom type="single" width="4"/>
            <w10:borderright type="single" width="4"/>
          </v:shape>
          <o:OLEObject Type="Embed" ProgID="Visio.Drawing.11" ShapeID="_x0000_i1028" DrawAspect="Content" ObjectID="_1418101012" r:id="rId43"/>
        </w:object>
      </w:r>
    </w:p>
    <w:p w14:paraId="0DC097A2" w14:textId="77777777" w:rsidR="00DF02EE" w:rsidRDefault="00DF02EE" w:rsidP="00DF02EE">
      <w:pPr>
        <w:pStyle w:val="af2"/>
        <w:rPr>
          <w:rtl/>
        </w:rPr>
      </w:pPr>
      <w:bookmarkStart w:id="1827" w:name="_Ref302988626"/>
      <w:r>
        <w:rPr>
          <w:rtl/>
        </w:rPr>
        <w:t xml:space="preserve">איור </w:t>
      </w:r>
      <w:r w:rsidR="00694A0D">
        <w:rPr>
          <w:noProof/>
          <w:rtl/>
        </w:rPr>
        <w:t>4</w:t>
      </w:r>
      <w:bookmarkEnd w:id="1827"/>
      <w:r>
        <w:rPr>
          <w:rFonts w:hint="cs"/>
          <w:noProof/>
          <w:rtl/>
        </w:rPr>
        <w:t xml:space="preserve">: ממשק בין מערכת פקא"ל למערכות </w:t>
      </w:r>
      <w:r>
        <w:rPr>
          <w:rFonts w:hint="cs"/>
          <w:rtl/>
        </w:rPr>
        <w:t>הזכיין</w:t>
      </w:r>
    </w:p>
    <w:p w14:paraId="0DC097A3" w14:textId="77777777" w:rsidR="002246C7" w:rsidRDefault="002246C7" w:rsidP="00861B6F">
      <w:pPr>
        <w:pStyle w:val="22"/>
        <w:rPr>
          <w:rtl/>
        </w:rPr>
      </w:pPr>
    </w:p>
    <w:tbl>
      <w:tblPr>
        <w:bidiVisual/>
        <w:tblW w:w="8888"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652"/>
        <w:gridCol w:w="1616"/>
        <w:gridCol w:w="992"/>
        <w:gridCol w:w="992"/>
        <w:gridCol w:w="851"/>
        <w:gridCol w:w="3785"/>
      </w:tblGrid>
      <w:tr w:rsidR="002246C7" w14:paraId="0DC097AA" w14:textId="77777777" w:rsidTr="000307FE">
        <w:trPr>
          <w:cantSplit/>
          <w:trHeight w:val="90"/>
          <w:tblHeader/>
        </w:trPr>
        <w:tc>
          <w:tcPr>
            <w:tcW w:w="652" w:type="dxa"/>
            <w:tcBorders>
              <w:top w:val="single" w:sz="4" w:space="0" w:color="auto"/>
              <w:left w:val="single" w:sz="4" w:space="0" w:color="auto"/>
              <w:bottom w:val="double" w:sz="4" w:space="0" w:color="auto"/>
              <w:right w:val="single" w:sz="4" w:space="0" w:color="auto"/>
            </w:tcBorders>
            <w:shd w:val="clear" w:color="auto" w:fill="B8CCE4" w:themeFill="accent1" w:themeFillTint="66"/>
            <w:tcMar>
              <w:top w:w="0" w:type="dxa"/>
              <w:left w:w="108" w:type="dxa"/>
              <w:bottom w:w="0" w:type="dxa"/>
              <w:right w:w="108" w:type="dxa"/>
            </w:tcMar>
            <w:vAlign w:val="center"/>
          </w:tcPr>
          <w:p w14:paraId="0DC097A4" w14:textId="77777777" w:rsidR="002246C7" w:rsidRDefault="002246C7" w:rsidP="000307FE">
            <w:pPr>
              <w:pStyle w:val="111"/>
              <w:keepNext/>
              <w:keepLines/>
              <w:ind w:left="0"/>
              <w:jc w:val="center"/>
            </w:pPr>
            <w:r w:rsidRPr="00484226">
              <w:rPr>
                <w:rFonts w:cs="David"/>
                <w:rtl/>
              </w:rPr>
              <w:t>מס'</w:t>
            </w:r>
          </w:p>
        </w:tc>
        <w:tc>
          <w:tcPr>
            <w:tcW w:w="1616" w:type="dxa"/>
            <w:tcBorders>
              <w:top w:val="single" w:sz="4" w:space="0" w:color="auto"/>
              <w:left w:val="single" w:sz="4" w:space="0" w:color="auto"/>
              <w:bottom w:val="double" w:sz="4" w:space="0" w:color="auto"/>
              <w:right w:val="single" w:sz="4" w:space="0" w:color="auto"/>
            </w:tcBorders>
            <w:shd w:val="clear" w:color="auto" w:fill="B8CCE4" w:themeFill="accent1" w:themeFillTint="66"/>
            <w:tcMar>
              <w:top w:w="0" w:type="dxa"/>
              <w:left w:w="108" w:type="dxa"/>
              <w:bottom w:w="0" w:type="dxa"/>
              <w:right w:w="108" w:type="dxa"/>
            </w:tcMar>
            <w:vAlign w:val="center"/>
          </w:tcPr>
          <w:p w14:paraId="0DC097A5" w14:textId="77777777" w:rsidR="002246C7" w:rsidRDefault="002246C7" w:rsidP="000307FE">
            <w:pPr>
              <w:pStyle w:val="111"/>
              <w:keepNext/>
              <w:keepLines/>
              <w:ind w:left="0"/>
              <w:jc w:val="center"/>
            </w:pPr>
            <w:r>
              <w:rPr>
                <w:rFonts w:cs="David" w:hint="cs"/>
                <w:rtl/>
              </w:rPr>
              <w:t>ממשק</w:t>
            </w:r>
          </w:p>
        </w:tc>
        <w:tc>
          <w:tcPr>
            <w:tcW w:w="992" w:type="dxa"/>
            <w:tcBorders>
              <w:top w:val="single" w:sz="4" w:space="0" w:color="auto"/>
              <w:left w:val="single" w:sz="4" w:space="0" w:color="auto"/>
              <w:bottom w:val="double" w:sz="4" w:space="0" w:color="auto"/>
              <w:right w:val="single" w:sz="4" w:space="0" w:color="auto"/>
            </w:tcBorders>
            <w:shd w:val="clear" w:color="auto" w:fill="B8CCE4" w:themeFill="accent1" w:themeFillTint="66"/>
            <w:tcMar>
              <w:top w:w="0" w:type="dxa"/>
              <w:left w:w="108" w:type="dxa"/>
              <w:bottom w:w="0" w:type="dxa"/>
              <w:right w:w="108" w:type="dxa"/>
            </w:tcMar>
            <w:vAlign w:val="center"/>
          </w:tcPr>
          <w:p w14:paraId="0DC097A6" w14:textId="77777777" w:rsidR="002246C7" w:rsidRDefault="002246C7" w:rsidP="000307FE">
            <w:pPr>
              <w:pStyle w:val="111"/>
              <w:keepNext/>
              <w:keepLines/>
              <w:ind w:left="0"/>
              <w:jc w:val="center"/>
            </w:pPr>
            <w:r>
              <w:rPr>
                <w:rFonts w:cs="David" w:hint="cs"/>
                <w:rtl/>
              </w:rPr>
              <w:t>מערכת מקור</w:t>
            </w:r>
          </w:p>
        </w:tc>
        <w:tc>
          <w:tcPr>
            <w:tcW w:w="992" w:type="dxa"/>
            <w:tcBorders>
              <w:top w:val="single" w:sz="4" w:space="0" w:color="auto"/>
              <w:left w:val="single" w:sz="4" w:space="0" w:color="auto"/>
              <w:bottom w:val="double" w:sz="4" w:space="0" w:color="auto"/>
              <w:right w:val="single" w:sz="4" w:space="0" w:color="auto"/>
            </w:tcBorders>
            <w:shd w:val="clear" w:color="auto" w:fill="B8CCE4" w:themeFill="accent1" w:themeFillTint="66"/>
            <w:tcMar>
              <w:top w:w="0" w:type="dxa"/>
              <w:left w:w="108" w:type="dxa"/>
              <w:bottom w:w="0" w:type="dxa"/>
              <w:right w:w="108" w:type="dxa"/>
            </w:tcMar>
            <w:vAlign w:val="center"/>
          </w:tcPr>
          <w:p w14:paraId="0DC097A7" w14:textId="77777777" w:rsidR="002246C7" w:rsidRDefault="002246C7" w:rsidP="000307FE">
            <w:pPr>
              <w:pStyle w:val="111"/>
              <w:keepNext/>
              <w:keepLines/>
              <w:ind w:left="0"/>
              <w:jc w:val="center"/>
            </w:pPr>
            <w:r>
              <w:rPr>
                <w:rFonts w:cs="David" w:hint="cs"/>
                <w:rtl/>
              </w:rPr>
              <w:t>מערכת יעד</w:t>
            </w:r>
          </w:p>
        </w:tc>
        <w:tc>
          <w:tcPr>
            <w:tcW w:w="851" w:type="dxa"/>
            <w:tcBorders>
              <w:top w:val="single" w:sz="4" w:space="0" w:color="auto"/>
              <w:left w:val="single" w:sz="4" w:space="0" w:color="auto"/>
              <w:bottom w:val="double" w:sz="4" w:space="0" w:color="auto"/>
              <w:right w:val="single" w:sz="4" w:space="0" w:color="auto"/>
            </w:tcBorders>
            <w:shd w:val="clear" w:color="auto" w:fill="B8CCE4" w:themeFill="accent1" w:themeFillTint="66"/>
            <w:vAlign w:val="center"/>
          </w:tcPr>
          <w:p w14:paraId="0DC097A8" w14:textId="77777777" w:rsidR="002246C7" w:rsidRDefault="002246C7" w:rsidP="000307FE">
            <w:pPr>
              <w:pStyle w:val="111"/>
              <w:keepNext/>
              <w:keepLines/>
              <w:ind w:left="0"/>
              <w:jc w:val="center"/>
              <w:rPr>
                <w:rFonts w:cs="David"/>
                <w:rtl/>
              </w:rPr>
            </w:pPr>
            <w:r>
              <w:rPr>
                <w:rFonts w:cs="David" w:hint="cs"/>
                <w:rtl/>
              </w:rPr>
              <w:t>סוג ממשק</w:t>
            </w:r>
          </w:p>
        </w:tc>
        <w:tc>
          <w:tcPr>
            <w:tcW w:w="3785" w:type="dxa"/>
            <w:tcBorders>
              <w:top w:val="single" w:sz="4" w:space="0" w:color="auto"/>
              <w:left w:val="single" w:sz="4" w:space="0" w:color="auto"/>
              <w:bottom w:val="double" w:sz="4" w:space="0" w:color="auto"/>
              <w:right w:val="single" w:sz="4" w:space="0" w:color="auto"/>
            </w:tcBorders>
            <w:shd w:val="clear" w:color="auto" w:fill="B8CCE4" w:themeFill="accent1" w:themeFillTint="66"/>
            <w:tcMar>
              <w:top w:w="0" w:type="dxa"/>
              <w:left w:w="108" w:type="dxa"/>
              <w:bottom w:w="0" w:type="dxa"/>
              <w:right w:w="108" w:type="dxa"/>
            </w:tcMar>
            <w:vAlign w:val="center"/>
          </w:tcPr>
          <w:p w14:paraId="0DC097A9" w14:textId="77777777" w:rsidR="002246C7" w:rsidRDefault="002246C7" w:rsidP="000307FE">
            <w:pPr>
              <w:pStyle w:val="111"/>
              <w:keepNext/>
              <w:keepLines/>
              <w:ind w:left="0"/>
              <w:jc w:val="center"/>
            </w:pPr>
            <w:r>
              <w:rPr>
                <w:rFonts w:cs="David" w:hint="cs"/>
                <w:rtl/>
              </w:rPr>
              <w:t>הערות</w:t>
            </w:r>
          </w:p>
        </w:tc>
      </w:tr>
      <w:tr w:rsidR="002246C7" w:rsidRPr="00814E78" w14:paraId="0DC097AC" w14:textId="77777777" w:rsidTr="000307FE">
        <w:trPr>
          <w:cantSplit/>
          <w:trHeight w:val="89"/>
        </w:trPr>
        <w:tc>
          <w:tcPr>
            <w:tcW w:w="8888"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0DC097AB" w14:textId="77777777" w:rsidR="002246C7" w:rsidRDefault="002246C7" w:rsidP="000307FE">
            <w:pPr>
              <w:spacing w:before="80" w:after="80"/>
              <w:jc w:val="center"/>
              <w:rPr>
                <w:sz w:val="22"/>
                <w:rtl/>
              </w:rPr>
            </w:pPr>
            <w:r>
              <w:rPr>
                <w:rFonts w:hint="cs"/>
                <w:sz w:val="22"/>
                <w:rtl/>
              </w:rPr>
              <w:t>ממשק עבודה בין מערכת שר הטבעות למערכת פקא"ל</w:t>
            </w:r>
          </w:p>
        </w:tc>
      </w:tr>
      <w:tr w:rsidR="002246C7" w:rsidRPr="00814E78" w14:paraId="0DC097B3" w14:textId="77777777" w:rsidTr="000307FE">
        <w:trPr>
          <w:cantSplit/>
          <w:trHeight w:val="89"/>
        </w:trPr>
        <w:tc>
          <w:tcPr>
            <w:tcW w:w="652" w:type="dxa"/>
            <w:tcBorders>
              <w:top w:val="doub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AD" w14:textId="77777777" w:rsidR="002246C7" w:rsidRDefault="002246C7" w:rsidP="000307FE">
            <w:pPr>
              <w:spacing w:before="80" w:after="80"/>
              <w:rPr>
                <w:sz w:val="22"/>
              </w:rPr>
            </w:pPr>
            <w:r w:rsidRPr="00814E78">
              <w:rPr>
                <w:sz w:val="22"/>
                <w:rtl/>
              </w:rPr>
              <w:t>1</w:t>
            </w:r>
          </w:p>
        </w:tc>
        <w:tc>
          <w:tcPr>
            <w:tcW w:w="1616" w:type="dxa"/>
            <w:tcBorders>
              <w:top w:val="doub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AE" w14:textId="77777777" w:rsidR="002246C7" w:rsidRDefault="002246C7" w:rsidP="000307FE">
            <w:pPr>
              <w:spacing w:before="80" w:after="80"/>
              <w:rPr>
                <w:sz w:val="22"/>
              </w:rPr>
            </w:pPr>
            <w:r>
              <w:rPr>
                <w:rFonts w:hint="cs"/>
                <w:sz w:val="22"/>
                <w:rtl/>
              </w:rPr>
              <w:t xml:space="preserve">יצירת כרטיס מפוקח </w:t>
            </w:r>
          </w:p>
        </w:tc>
        <w:tc>
          <w:tcPr>
            <w:tcW w:w="992" w:type="dxa"/>
            <w:tcBorders>
              <w:top w:val="doub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AF" w14:textId="77777777" w:rsidR="002246C7" w:rsidRDefault="002246C7" w:rsidP="000307FE">
            <w:pPr>
              <w:spacing w:before="80" w:after="80"/>
              <w:rPr>
                <w:sz w:val="22"/>
              </w:rPr>
            </w:pPr>
            <w:r>
              <w:rPr>
                <w:rFonts w:hint="cs"/>
                <w:sz w:val="22"/>
                <w:rtl/>
              </w:rPr>
              <w:t>פקא"ל</w:t>
            </w:r>
          </w:p>
        </w:tc>
        <w:tc>
          <w:tcPr>
            <w:tcW w:w="992" w:type="dxa"/>
            <w:tcBorders>
              <w:top w:val="doub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B0" w14:textId="77777777" w:rsidR="002246C7" w:rsidRDefault="002246C7" w:rsidP="000307FE">
            <w:pPr>
              <w:spacing w:before="80" w:after="80"/>
              <w:rPr>
                <w:sz w:val="22"/>
              </w:rPr>
            </w:pPr>
            <w:r>
              <w:rPr>
                <w:rFonts w:hint="cs"/>
                <w:sz w:val="22"/>
                <w:rtl/>
              </w:rPr>
              <w:t xml:space="preserve">שר הטבעות </w:t>
            </w:r>
          </w:p>
        </w:tc>
        <w:tc>
          <w:tcPr>
            <w:tcW w:w="851" w:type="dxa"/>
            <w:tcBorders>
              <w:top w:val="double" w:sz="4" w:space="0" w:color="auto"/>
              <w:left w:val="single" w:sz="4" w:space="0" w:color="auto"/>
              <w:bottom w:val="single" w:sz="4" w:space="0" w:color="auto"/>
              <w:right w:val="single" w:sz="4" w:space="0" w:color="auto"/>
            </w:tcBorders>
            <w:vAlign w:val="center"/>
          </w:tcPr>
          <w:p w14:paraId="0DC097B1" w14:textId="77777777" w:rsidR="002246C7" w:rsidRDefault="002246C7" w:rsidP="000307FE">
            <w:pPr>
              <w:spacing w:before="80" w:after="80"/>
              <w:rPr>
                <w:sz w:val="22"/>
              </w:rPr>
            </w:pPr>
            <w:r>
              <w:rPr>
                <w:rFonts w:hint="cs"/>
                <w:sz w:val="22"/>
                <w:rtl/>
              </w:rPr>
              <w:t>אונליין</w:t>
            </w:r>
          </w:p>
        </w:tc>
        <w:tc>
          <w:tcPr>
            <w:tcW w:w="3785" w:type="dxa"/>
            <w:tcBorders>
              <w:top w:val="doub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B2" w14:textId="77777777" w:rsidR="002246C7" w:rsidRDefault="002246C7" w:rsidP="000307FE">
            <w:pPr>
              <w:spacing w:before="80" w:after="80"/>
              <w:rPr>
                <w:sz w:val="22"/>
                <w:rtl/>
              </w:rPr>
            </w:pPr>
            <w:r>
              <w:rPr>
                <w:rFonts w:hint="cs"/>
                <w:sz w:val="22"/>
                <w:rtl/>
              </w:rPr>
              <w:t xml:space="preserve">יצירת מפוקח במערכת והעברת הנתונים בהתאם למפורט תחת סעיף </w:t>
            </w:r>
            <w:r w:rsidR="00694A0D" w:rsidRPr="00694A0D">
              <w:rPr>
                <w:sz w:val="22"/>
                <w:cs/>
              </w:rPr>
              <w:t>‎</w:t>
            </w:r>
            <w:r w:rsidR="00694A0D" w:rsidRPr="00694A0D">
              <w:rPr>
                <w:sz w:val="22"/>
              </w:rPr>
              <w:t>2.5.2.1</w:t>
            </w:r>
            <w:r>
              <w:rPr>
                <w:rFonts w:hint="cs"/>
                <w:sz w:val="22"/>
                <w:rtl/>
              </w:rPr>
              <w:t>.</w:t>
            </w:r>
          </w:p>
        </w:tc>
      </w:tr>
      <w:tr w:rsidR="002246C7" w:rsidRPr="00814E78" w14:paraId="0DC097BA"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B4" w14:textId="77777777" w:rsidR="002246C7" w:rsidRDefault="002246C7" w:rsidP="000307FE">
            <w:pPr>
              <w:spacing w:before="80" w:after="80"/>
              <w:rPr>
                <w:sz w:val="22"/>
              </w:rPr>
            </w:pPr>
            <w:r w:rsidRPr="00814E78">
              <w:rPr>
                <w:sz w:val="22"/>
                <w:rtl/>
              </w:rPr>
              <w:t>2</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B5" w14:textId="77777777" w:rsidR="002246C7" w:rsidRDefault="002246C7" w:rsidP="000307FE">
            <w:pPr>
              <w:spacing w:before="80" w:after="80"/>
              <w:rPr>
                <w:sz w:val="22"/>
              </w:rPr>
            </w:pPr>
            <w:r>
              <w:rPr>
                <w:rFonts w:hint="cs"/>
                <w:sz w:val="22"/>
                <w:rtl/>
              </w:rPr>
              <w:t xml:space="preserve">עדכון פרטי מפוקח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B6" w14:textId="77777777" w:rsidR="002246C7" w:rsidRDefault="002246C7" w:rsidP="000307FE">
            <w:pPr>
              <w:spacing w:before="80" w:after="80"/>
              <w:rPr>
                <w:sz w:val="22"/>
              </w:rPr>
            </w:pPr>
            <w:r>
              <w:rPr>
                <w:rFonts w:hint="cs"/>
                <w:sz w:val="22"/>
                <w:rtl/>
              </w:rPr>
              <w:t>פקא"ל</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B7" w14:textId="77777777" w:rsidR="002246C7" w:rsidRDefault="002246C7" w:rsidP="000307FE">
            <w:pPr>
              <w:spacing w:before="80" w:after="80"/>
              <w:rPr>
                <w:sz w:val="22"/>
              </w:rPr>
            </w:pPr>
            <w:r>
              <w:rPr>
                <w:rFonts w:hint="cs"/>
                <w:sz w:val="22"/>
                <w:rtl/>
              </w:rPr>
              <w:t xml:space="preserve">שר הטבעות </w:t>
            </w:r>
          </w:p>
        </w:tc>
        <w:tc>
          <w:tcPr>
            <w:tcW w:w="851" w:type="dxa"/>
            <w:tcBorders>
              <w:top w:val="single" w:sz="4" w:space="0" w:color="auto"/>
              <w:left w:val="single" w:sz="4" w:space="0" w:color="auto"/>
              <w:bottom w:val="single" w:sz="4" w:space="0" w:color="auto"/>
              <w:right w:val="single" w:sz="4" w:space="0" w:color="auto"/>
            </w:tcBorders>
            <w:vAlign w:val="center"/>
          </w:tcPr>
          <w:p w14:paraId="0DC097B8" w14:textId="77777777" w:rsidR="002246C7" w:rsidRDefault="002246C7" w:rsidP="000307FE">
            <w:pPr>
              <w:spacing w:before="80" w:after="80"/>
              <w:rPr>
                <w:sz w:val="22"/>
              </w:rPr>
            </w:pPr>
            <w:r>
              <w:rPr>
                <w:rFonts w:hint="cs"/>
                <w:sz w:val="22"/>
                <w:rtl/>
              </w:rPr>
              <w:t>אונליין</w:t>
            </w: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B9" w14:textId="77777777" w:rsidR="002246C7" w:rsidRDefault="002246C7" w:rsidP="000307FE">
            <w:pPr>
              <w:spacing w:before="80" w:after="80"/>
              <w:rPr>
                <w:sz w:val="22"/>
              </w:rPr>
            </w:pPr>
            <w:r>
              <w:rPr>
                <w:rFonts w:hint="cs"/>
                <w:sz w:val="22"/>
                <w:rtl/>
              </w:rPr>
              <w:t>עדכון נתונים או הוספת נתונים לכרטיס המפוקח (כולל סטאטוס המפוקח).</w:t>
            </w:r>
          </w:p>
        </w:tc>
      </w:tr>
      <w:tr w:rsidR="002246C7" w:rsidRPr="00814E78" w14:paraId="0DC097C1"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BB" w14:textId="77777777" w:rsidR="002246C7" w:rsidRDefault="002246C7" w:rsidP="000307FE">
            <w:pPr>
              <w:spacing w:before="80" w:after="80"/>
              <w:rPr>
                <w:sz w:val="22"/>
              </w:rPr>
            </w:pPr>
            <w:r w:rsidRPr="00814E78">
              <w:rPr>
                <w:sz w:val="22"/>
                <w:rtl/>
              </w:rPr>
              <w:t>3</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BC" w14:textId="77777777" w:rsidR="002246C7" w:rsidRDefault="002246C7" w:rsidP="000307FE">
            <w:pPr>
              <w:spacing w:before="80" w:after="80"/>
              <w:rPr>
                <w:sz w:val="22"/>
              </w:rPr>
            </w:pPr>
            <w:r>
              <w:rPr>
                <w:rFonts w:hint="cs"/>
                <w:sz w:val="22"/>
                <w:rtl/>
              </w:rPr>
              <w:t xml:space="preserve">עדכון משטר פיקוח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BD" w14:textId="77777777" w:rsidR="002246C7" w:rsidRDefault="002246C7" w:rsidP="000307FE">
            <w:pPr>
              <w:spacing w:before="80" w:after="80"/>
              <w:rPr>
                <w:sz w:val="22"/>
              </w:rPr>
            </w:pPr>
            <w:r>
              <w:rPr>
                <w:rFonts w:hint="cs"/>
                <w:sz w:val="22"/>
                <w:rtl/>
              </w:rPr>
              <w:t>פקא"ל</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BE" w14:textId="77777777" w:rsidR="002246C7" w:rsidRDefault="002246C7" w:rsidP="000307FE">
            <w:pPr>
              <w:spacing w:before="80" w:after="80"/>
              <w:rPr>
                <w:sz w:val="22"/>
              </w:rPr>
            </w:pPr>
            <w:r>
              <w:rPr>
                <w:rFonts w:hint="cs"/>
                <w:sz w:val="22"/>
                <w:rtl/>
              </w:rPr>
              <w:t xml:space="preserve">שר הטבעות </w:t>
            </w:r>
          </w:p>
        </w:tc>
        <w:tc>
          <w:tcPr>
            <w:tcW w:w="851" w:type="dxa"/>
            <w:tcBorders>
              <w:top w:val="single" w:sz="4" w:space="0" w:color="auto"/>
              <w:left w:val="single" w:sz="4" w:space="0" w:color="auto"/>
              <w:bottom w:val="single" w:sz="4" w:space="0" w:color="auto"/>
              <w:right w:val="single" w:sz="4" w:space="0" w:color="auto"/>
            </w:tcBorders>
            <w:vAlign w:val="center"/>
          </w:tcPr>
          <w:p w14:paraId="0DC097BF" w14:textId="77777777" w:rsidR="002246C7" w:rsidRDefault="002246C7" w:rsidP="000307FE">
            <w:pPr>
              <w:spacing w:before="80" w:after="80"/>
              <w:rPr>
                <w:sz w:val="22"/>
              </w:rPr>
            </w:pPr>
            <w:r>
              <w:rPr>
                <w:rFonts w:hint="cs"/>
                <w:sz w:val="22"/>
                <w:rtl/>
              </w:rPr>
              <w:t>אונליין</w:t>
            </w: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C0" w14:textId="77777777" w:rsidR="002246C7" w:rsidRDefault="002246C7" w:rsidP="000307FE">
            <w:pPr>
              <w:spacing w:before="80" w:after="80"/>
              <w:rPr>
                <w:sz w:val="22"/>
              </w:rPr>
            </w:pPr>
            <w:r>
              <w:rPr>
                <w:rFonts w:hint="cs"/>
                <w:sz w:val="22"/>
                <w:rtl/>
              </w:rPr>
              <w:t xml:space="preserve">עדכון משטר הפיקוח במערכת פקא"ל יועבר למערכת שר הטבעות ע"י הממשק. </w:t>
            </w:r>
          </w:p>
        </w:tc>
      </w:tr>
      <w:tr w:rsidR="002246C7" w:rsidRPr="00814E78" w14:paraId="0DC097C8"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C2" w14:textId="77777777" w:rsidR="002246C7" w:rsidRDefault="002246C7" w:rsidP="000307FE">
            <w:pPr>
              <w:spacing w:before="80" w:after="80"/>
              <w:rPr>
                <w:sz w:val="22"/>
                <w:rtl/>
              </w:rPr>
            </w:pPr>
            <w:r>
              <w:rPr>
                <w:rFonts w:hint="cs"/>
                <w:sz w:val="22"/>
                <w:rtl/>
              </w:rPr>
              <w:t>4</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C3" w14:textId="77777777" w:rsidR="002246C7" w:rsidRDefault="002246C7" w:rsidP="000307FE">
            <w:pPr>
              <w:spacing w:before="80" w:after="80"/>
              <w:rPr>
                <w:sz w:val="22"/>
                <w:rtl/>
              </w:rPr>
            </w:pPr>
            <w:r>
              <w:rPr>
                <w:rFonts w:hint="cs"/>
                <w:sz w:val="22"/>
                <w:rtl/>
              </w:rPr>
              <w:t>עדכון משטר פיקוח</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C4" w14:textId="77777777" w:rsidR="002246C7" w:rsidRDefault="002246C7" w:rsidP="000307FE">
            <w:pPr>
              <w:spacing w:before="80" w:after="80"/>
              <w:rPr>
                <w:sz w:val="22"/>
                <w:rtl/>
              </w:rPr>
            </w:pPr>
            <w:r>
              <w:rPr>
                <w:rFonts w:hint="cs"/>
                <w:sz w:val="22"/>
                <w:rtl/>
              </w:rPr>
              <w:t xml:space="preserve">שר הטבעות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C5" w14:textId="77777777" w:rsidR="002246C7" w:rsidRDefault="002246C7" w:rsidP="000307FE">
            <w:pPr>
              <w:spacing w:before="80" w:after="80"/>
              <w:rPr>
                <w:sz w:val="22"/>
                <w:rtl/>
              </w:rPr>
            </w:pPr>
            <w:r>
              <w:rPr>
                <w:rFonts w:hint="cs"/>
                <w:sz w:val="22"/>
                <w:rtl/>
              </w:rPr>
              <w:t>פקא"ל</w:t>
            </w:r>
          </w:p>
        </w:tc>
        <w:tc>
          <w:tcPr>
            <w:tcW w:w="851" w:type="dxa"/>
            <w:tcBorders>
              <w:top w:val="single" w:sz="4" w:space="0" w:color="auto"/>
              <w:left w:val="single" w:sz="4" w:space="0" w:color="auto"/>
              <w:bottom w:val="single" w:sz="4" w:space="0" w:color="auto"/>
              <w:right w:val="single" w:sz="4" w:space="0" w:color="auto"/>
            </w:tcBorders>
            <w:vAlign w:val="center"/>
          </w:tcPr>
          <w:p w14:paraId="0DC097C6" w14:textId="77777777" w:rsidR="002246C7" w:rsidRDefault="002246C7" w:rsidP="000307FE">
            <w:pPr>
              <w:spacing w:before="80" w:after="80"/>
              <w:rPr>
                <w:sz w:val="22"/>
                <w:rtl/>
              </w:rPr>
            </w:pPr>
            <w:r>
              <w:rPr>
                <w:rFonts w:hint="cs"/>
                <w:sz w:val="22"/>
                <w:rtl/>
              </w:rPr>
              <w:t>אונליין</w:t>
            </w: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C7" w14:textId="77777777" w:rsidR="002246C7" w:rsidRDefault="002246C7" w:rsidP="000307FE">
            <w:pPr>
              <w:spacing w:before="80" w:after="80"/>
              <w:rPr>
                <w:sz w:val="22"/>
                <w:rtl/>
              </w:rPr>
            </w:pPr>
            <w:r>
              <w:rPr>
                <w:rFonts w:hint="cs"/>
                <w:sz w:val="22"/>
                <w:rtl/>
              </w:rPr>
              <w:t>אם יעודכן משטר פיקוח במערכת שר הטבעות, הנתון יעודכן במערכת פקא"ל</w:t>
            </w:r>
          </w:p>
        </w:tc>
      </w:tr>
      <w:tr w:rsidR="002246C7" w:rsidRPr="00814E78" w14:paraId="0DC097CF"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C9" w14:textId="77777777" w:rsidR="002246C7" w:rsidRPr="00814E78" w:rsidRDefault="002246C7" w:rsidP="000307FE">
            <w:pPr>
              <w:spacing w:before="80" w:after="80"/>
              <w:rPr>
                <w:sz w:val="22"/>
                <w:rtl/>
              </w:rPr>
            </w:pPr>
            <w:r>
              <w:rPr>
                <w:rFonts w:hint="cs"/>
                <w:sz w:val="22"/>
                <w:rtl/>
              </w:rPr>
              <w:t>5</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CA" w14:textId="77777777" w:rsidR="002246C7" w:rsidRDefault="002246C7" w:rsidP="000307FE">
            <w:pPr>
              <w:spacing w:before="80" w:after="80"/>
              <w:rPr>
                <w:sz w:val="22"/>
                <w:rtl/>
              </w:rPr>
            </w:pPr>
            <w:r>
              <w:rPr>
                <w:rFonts w:hint="cs"/>
                <w:sz w:val="22"/>
                <w:rtl/>
              </w:rPr>
              <w:t xml:space="preserve">קבלת אירועי מפוקח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CB" w14:textId="77777777" w:rsidR="002246C7" w:rsidRDefault="002246C7" w:rsidP="000307FE">
            <w:pPr>
              <w:spacing w:before="80" w:after="80"/>
              <w:rPr>
                <w:sz w:val="22"/>
                <w:rtl/>
              </w:rPr>
            </w:pPr>
            <w:r>
              <w:rPr>
                <w:rFonts w:hint="cs"/>
                <w:sz w:val="22"/>
                <w:rtl/>
              </w:rPr>
              <w:t xml:space="preserve">שר הטבעות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CC" w14:textId="77777777" w:rsidR="002246C7" w:rsidRDefault="002246C7" w:rsidP="000307FE">
            <w:pPr>
              <w:spacing w:before="80" w:after="80"/>
              <w:rPr>
                <w:sz w:val="22"/>
                <w:rtl/>
              </w:rPr>
            </w:pPr>
            <w:r>
              <w:rPr>
                <w:rFonts w:hint="cs"/>
                <w:sz w:val="22"/>
                <w:rtl/>
              </w:rPr>
              <w:t>פקא"ל</w:t>
            </w:r>
          </w:p>
        </w:tc>
        <w:tc>
          <w:tcPr>
            <w:tcW w:w="851" w:type="dxa"/>
            <w:tcBorders>
              <w:top w:val="single" w:sz="4" w:space="0" w:color="auto"/>
              <w:left w:val="single" w:sz="4" w:space="0" w:color="auto"/>
              <w:bottom w:val="single" w:sz="4" w:space="0" w:color="auto"/>
              <w:right w:val="single" w:sz="4" w:space="0" w:color="auto"/>
            </w:tcBorders>
            <w:vAlign w:val="center"/>
          </w:tcPr>
          <w:p w14:paraId="0DC097CD" w14:textId="77777777" w:rsidR="002246C7" w:rsidRDefault="002246C7" w:rsidP="000307FE">
            <w:pPr>
              <w:spacing w:before="80" w:after="80"/>
              <w:rPr>
                <w:sz w:val="22"/>
                <w:rtl/>
              </w:rPr>
            </w:pPr>
            <w:r>
              <w:rPr>
                <w:rFonts w:hint="cs"/>
                <w:sz w:val="22"/>
                <w:rtl/>
              </w:rPr>
              <w:t>אונליין</w:t>
            </w: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CE" w14:textId="77777777" w:rsidR="002246C7" w:rsidRDefault="002246C7" w:rsidP="000307FE">
            <w:pPr>
              <w:spacing w:before="80" w:after="80"/>
              <w:rPr>
                <w:sz w:val="22"/>
                <w:rtl/>
              </w:rPr>
            </w:pPr>
            <w:r>
              <w:rPr>
                <w:rFonts w:hint="cs"/>
                <w:sz w:val="22"/>
                <w:rtl/>
              </w:rPr>
              <w:t xml:space="preserve">למערכת פקא"ל מועברים כל הנתונים </w:t>
            </w:r>
            <w:r w:rsidR="00B84C15">
              <w:rPr>
                <w:rFonts w:hint="cs"/>
                <w:sz w:val="22"/>
                <w:rtl/>
              </w:rPr>
              <w:t>הרלוונטיי</w:t>
            </w:r>
            <w:r w:rsidR="00B84C15">
              <w:rPr>
                <w:rFonts w:hint="eastAsia"/>
                <w:sz w:val="22"/>
                <w:rtl/>
              </w:rPr>
              <w:t>ם</w:t>
            </w:r>
            <w:r>
              <w:rPr>
                <w:rFonts w:hint="cs"/>
                <w:sz w:val="22"/>
                <w:rtl/>
              </w:rPr>
              <w:t xml:space="preserve"> לאירוע. כולל אופן הטיפול באירוע, וסטאטוס האירוע בהתאם לדרישות תחת סעיף </w:t>
            </w:r>
            <w:r w:rsidR="00694A0D">
              <w:rPr>
                <w:sz w:val="22"/>
                <w:cs/>
              </w:rPr>
              <w:t>‎</w:t>
            </w:r>
            <w:r w:rsidR="00694A0D">
              <w:rPr>
                <w:sz w:val="22"/>
              </w:rPr>
              <w:t>2.5.4</w:t>
            </w:r>
            <w:r>
              <w:rPr>
                <w:rFonts w:hint="cs"/>
                <w:sz w:val="22"/>
                <w:rtl/>
              </w:rPr>
              <w:t>.</w:t>
            </w:r>
          </w:p>
        </w:tc>
      </w:tr>
      <w:tr w:rsidR="002246C7" w:rsidRPr="00814E78" w14:paraId="0DC097D1" w14:textId="77777777" w:rsidTr="000307FE">
        <w:trPr>
          <w:cantSplit/>
          <w:trHeight w:val="89"/>
        </w:trPr>
        <w:tc>
          <w:tcPr>
            <w:tcW w:w="8888"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0DC097D0" w14:textId="77777777" w:rsidR="002246C7" w:rsidRDefault="002246C7" w:rsidP="000307FE">
            <w:pPr>
              <w:spacing w:before="80" w:after="80"/>
              <w:jc w:val="center"/>
              <w:rPr>
                <w:sz w:val="22"/>
                <w:rtl/>
              </w:rPr>
            </w:pPr>
            <w:r>
              <w:rPr>
                <w:rFonts w:hint="cs"/>
                <w:sz w:val="22"/>
                <w:rtl/>
              </w:rPr>
              <w:t>ממשק הפצה ממערכת שר הטבעות</w:t>
            </w:r>
          </w:p>
        </w:tc>
      </w:tr>
      <w:tr w:rsidR="002246C7" w:rsidRPr="00814E78" w14:paraId="0DC097D8"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D2" w14:textId="77777777" w:rsidR="002246C7" w:rsidRDefault="002246C7" w:rsidP="000307FE">
            <w:pPr>
              <w:spacing w:before="80" w:after="80"/>
              <w:rPr>
                <w:sz w:val="22"/>
                <w:rtl/>
              </w:rPr>
            </w:pPr>
            <w:r>
              <w:rPr>
                <w:rFonts w:hint="cs"/>
                <w:sz w:val="22"/>
                <w:rtl/>
              </w:rPr>
              <w:t>6</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D3" w14:textId="77777777" w:rsidR="002246C7" w:rsidRDefault="002246C7" w:rsidP="000307FE">
            <w:pPr>
              <w:spacing w:before="80" w:after="80"/>
              <w:rPr>
                <w:sz w:val="22"/>
                <w:rtl/>
              </w:rPr>
            </w:pPr>
            <w:r>
              <w:rPr>
                <w:rFonts w:hint="cs"/>
                <w:sz w:val="22"/>
                <w:rtl/>
              </w:rPr>
              <w:t xml:space="preserve">שליחת הודעת דוא"ל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D4" w14:textId="77777777" w:rsidR="002246C7" w:rsidRDefault="002246C7" w:rsidP="000307FE">
            <w:pPr>
              <w:spacing w:before="80" w:after="80"/>
              <w:rPr>
                <w:sz w:val="22"/>
                <w:rtl/>
              </w:rPr>
            </w:pPr>
            <w:r>
              <w:rPr>
                <w:rFonts w:hint="cs"/>
                <w:sz w:val="22"/>
                <w:rtl/>
              </w:rPr>
              <w:t xml:space="preserve">שר הטבעות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D5" w14:textId="77777777" w:rsidR="002246C7" w:rsidRDefault="002246C7" w:rsidP="000307FE">
            <w:pPr>
              <w:spacing w:before="80" w:after="80"/>
              <w:rPr>
                <w:sz w:val="22"/>
                <w:rtl/>
              </w:rPr>
            </w:pPr>
            <w:r>
              <w:rPr>
                <w:rFonts w:hint="cs"/>
                <w:sz w:val="22"/>
                <w:rtl/>
              </w:rPr>
              <w:t xml:space="preserve">פקא"ל/שרת הפצה </w:t>
            </w:r>
          </w:p>
        </w:tc>
        <w:tc>
          <w:tcPr>
            <w:tcW w:w="851" w:type="dxa"/>
            <w:tcBorders>
              <w:top w:val="single" w:sz="4" w:space="0" w:color="auto"/>
              <w:left w:val="single" w:sz="4" w:space="0" w:color="auto"/>
              <w:bottom w:val="single" w:sz="4" w:space="0" w:color="auto"/>
              <w:right w:val="single" w:sz="4" w:space="0" w:color="auto"/>
            </w:tcBorders>
            <w:vAlign w:val="center"/>
          </w:tcPr>
          <w:p w14:paraId="0DC097D6"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D7" w14:textId="77777777" w:rsidR="002246C7" w:rsidRDefault="002246C7" w:rsidP="000307FE">
            <w:pPr>
              <w:spacing w:before="80" w:after="80"/>
              <w:rPr>
                <w:sz w:val="22"/>
                <w:rtl/>
              </w:rPr>
            </w:pPr>
            <w:r>
              <w:rPr>
                <w:rFonts w:hint="cs"/>
                <w:sz w:val="22"/>
                <w:rtl/>
              </w:rPr>
              <w:t xml:space="preserve">בהתאם לאירועים שיוגדרו במערכת. שליחת הודעות דוא"ל ממערכת שר הטבעות תבוצע ממערכות שב"ס. </w:t>
            </w:r>
          </w:p>
        </w:tc>
      </w:tr>
      <w:tr w:rsidR="002246C7" w:rsidRPr="00814E78" w14:paraId="0DC097DF"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D9" w14:textId="77777777" w:rsidR="002246C7" w:rsidRDefault="002246C7" w:rsidP="000307FE">
            <w:pPr>
              <w:spacing w:before="80" w:after="80"/>
              <w:rPr>
                <w:sz w:val="22"/>
                <w:rtl/>
              </w:rPr>
            </w:pPr>
            <w:r>
              <w:rPr>
                <w:rFonts w:hint="cs"/>
                <w:sz w:val="22"/>
                <w:rtl/>
              </w:rPr>
              <w:t>7</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DA" w14:textId="77777777" w:rsidR="002246C7" w:rsidRDefault="002246C7" w:rsidP="000307FE">
            <w:pPr>
              <w:spacing w:before="80" w:after="80"/>
              <w:rPr>
                <w:sz w:val="22"/>
              </w:rPr>
            </w:pPr>
            <w:r>
              <w:rPr>
                <w:rFonts w:hint="cs"/>
                <w:sz w:val="22"/>
                <w:rtl/>
              </w:rPr>
              <w:t xml:space="preserve">שליחת הודעת מסרון - </w:t>
            </w:r>
            <w:r>
              <w:rPr>
                <w:sz w:val="22"/>
              </w:rPr>
              <w:t>SMS</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DB" w14:textId="77777777" w:rsidR="002246C7" w:rsidRDefault="002246C7" w:rsidP="000307FE">
            <w:pPr>
              <w:spacing w:before="80" w:after="80"/>
              <w:rPr>
                <w:sz w:val="22"/>
                <w:rtl/>
              </w:rPr>
            </w:pPr>
            <w:r>
              <w:rPr>
                <w:rFonts w:hint="cs"/>
                <w:sz w:val="22"/>
                <w:rtl/>
              </w:rPr>
              <w:t xml:space="preserve">שר הטבעות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DC" w14:textId="77777777" w:rsidR="002246C7" w:rsidRDefault="002246C7" w:rsidP="000307FE">
            <w:pPr>
              <w:spacing w:before="80" w:after="80"/>
              <w:rPr>
                <w:sz w:val="22"/>
                <w:rtl/>
              </w:rPr>
            </w:pPr>
            <w:r>
              <w:rPr>
                <w:rFonts w:hint="cs"/>
                <w:sz w:val="22"/>
                <w:rtl/>
              </w:rPr>
              <w:t xml:space="preserve">פקא"ל/שרת הפצה </w:t>
            </w:r>
          </w:p>
        </w:tc>
        <w:tc>
          <w:tcPr>
            <w:tcW w:w="851" w:type="dxa"/>
            <w:tcBorders>
              <w:top w:val="single" w:sz="4" w:space="0" w:color="auto"/>
              <w:left w:val="single" w:sz="4" w:space="0" w:color="auto"/>
              <w:bottom w:val="single" w:sz="4" w:space="0" w:color="auto"/>
              <w:right w:val="single" w:sz="4" w:space="0" w:color="auto"/>
            </w:tcBorders>
            <w:vAlign w:val="center"/>
          </w:tcPr>
          <w:p w14:paraId="0DC097DD"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DE" w14:textId="77777777" w:rsidR="002246C7" w:rsidRDefault="002246C7" w:rsidP="000307FE">
            <w:pPr>
              <w:spacing w:before="80" w:after="80"/>
              <w:rPr>
                <w:sz w:val="22"/>
                <w:rtl/>
              </w:rPr>
            </w:pPr>
            <w:r>
              <w:rPr>
                <w:rFonts w:hint="cs"/>
                <w:sz w:val="22"/>
                <w:rtl/>
              </w:rPr>
              <w:t>בהתאם לאירועים שיוגדרו במערכת. שליחת הודעות מסרונים ממערכת שר הטבעות תבוצע ממערכות שב"ס.</w:t>
            </w:r>
          </w:p>
        </w:tc>
      </w:tr>
      <w:tr w:rsidR="002246C7" w:rsidRPr="00814E78" w14:paraId="0DC097E1" w14:textId="77777777" w:rsidTr="000307FE">
        <w:trPr>
          <w:cantSplit/>
          <w:trHeight w:val="89"/>
        </w:trPr>
        <w:tc>
          <w:tcPr>
            <w:tcW w:w="8888"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0DC097E0" w14:textId="77777777" w:rsidR="002246C7" w:rsidRDefault="002246C7" w:rsidP="000307FE">
            <w:pPr>
              <w:spacing w:before="80" w:after="80"/>
              <w:jc w:val="center"/>
              <w:rPr>
                <w:rFonts w:cs="Times New Roman"/>
                <w:sz w:val="22"/>
                <w:rtl/>
              </w:rPr>
            </w:pPr>
            <w:r>
              <w:rPr>
                <w:rFonts w:hint="cs"/>
                <w:sz w:val="22"/>
                <w:rtl/>
              </w:rPr>
              <w:t>ממשק לצורך הזמנת משימת התקנה / הסרה</w:t>
            </w:r>
          </w:p>
        </w:tc>
      </w:tr>
      <w:tr w:rsidR="002246C7" w:rsidRPr="00814E78" w14:paraId="0DC097E8"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E2" w14:textId="77777777" w:rsidR="002246C7" w:rsidRDefault="002246C7" w:rsidP="000307FE">
            <w:pPr>
              <w:spacing w:before="80" w:after="80"/>
              <w:rPr>
                <w:sz w:val="22"/>
                <w:rtl/>
              </w:rPr>
            </w:pPr>
            <w:r>
              <w:rPr>
                <w:rFonts w:hint="cs"/>
                <w:sz w:val="22"/>
                <w:rtl/>
              </w:rPr>
              <w:t>8</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E3" w14:textId="77777777" w:rsidR="002246C7" w:rsidRDefault="002246C7" w:rsidP="000307FE">
            <w:pPr>
              <w:spacing w:before="80" w:after="80"/>
              <w:rPr>
                <w:sz w:val="22"/>
                <w:rtl/>
              </w:rPr>
            </w:pPr>
            <w:r>
              <w:rPr>
                <w:rFonts w:hint="cs"/>
                <w:sz w:val="22"/>
                <w:rtl/>
              </w:rPr>
              <w:t>הזמנת משימת התקנה / הסרה</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E4" w14:textId="77777777" w:rsidR="002246C7" w:rsidRDefault="002246C7" w:rsidP="000307FE">
            <w:pPr>
              <w:spacing w:before="80" w:after="80"/>
              <w:rPr>
                <w:sz w:val="22"/>
                <w:rtl/>
              </w:rPr>
            </w:pPr>
            <w:r>
              <w:rPr>
                <w:rFonts w:hint="cs"/>
                <w:sz w:val="22"/>
                <w:rtl/>
              </w:rPr>
              <w:t>פקא"ל</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E5" w14:textId="77777777" w:rsidR="002246C7" w:rsidRDefault="002246C7" w:rsidP="000307FE">
            <w:pPr>
              <w:spacing w:before="80" w:after="80"/>
              <w:rPr>
                <w:sz w:val="22"/>
                <w:rtl/>
              </w:rPr>
            </w:pPr>
            <w:r>
              <w:rPr>
                <w:rFonts w:hint="cs"/>
                <w:sz w:val="22"/>
                <w:rtl/>
              </w:rPr>
              <w:t>מערכת זכיין</w:t>
            </w:r>
          </w:p>
        </w:tc>
        <w:tc>
          <w:tcPr>
            <w:tcW w:w="851" w:type="dxa"/>
            <w:tcBorders>
              <w:top w:val="single" w:sz="4" w:space="0" w:color="auto"/>
              <w:left w:val="single" w:sz="4" w:space="0" w:color="auto"/>
              <w:bottom w:val="single" w:sz="4" w:space="0" w:color="auto"/>
              <w:right w:val="single" w:sz="4" w:space="0" w:color="auto"/>
            </w:tcBorders>
            <w:vAlign w:val="center"/>
          </w:tcPr>
          <w:p w14:paraId="0DC097E6"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E7" w14:textId="77777777" w:rsidR="002246C7" w:rsidRDefault="002246C7" w:rsidP="000307FE">
            <w:pPr>
              <w:spacing w:before="80" w:after="80"/>
              <w:rPr>
                <w:sz w:val="22"/>
                <w:rtl/>
              </w:rPr>
            </w:pPr>
            <w:r>
              <w:rPr>
                <w:rFonts w:hint="cs"/>
                <w:sz w:val="22"/>
                <w:rtl/>
              </w:rPr>
              <w:t xml:space="preserve">העברת משימה לזכיין לביצוע משימה בבית מפוקח. המשימה תועבר עם כל הפרטים הנדרשים לביצוע המשימה כמפורט </w:t>
            </w:r>
            <w:r w:rsidR="000A2614">
              <w:rPr>
                <w:rFonts w:hint="cs"/>
                <w:sz w:val="22"/>
                <w:rtl/>
              </w:rPr>
              <w:t>תחת סעיף</w:t>
            </w:r>
            <w:r w:rsidR="00694A0D">
              <w:rPr>
                <w:sz w:val="22"/>
                <w:cs/>
              </w:rPr>
              <w:t>‎</w:t>
            </w:r>
            <w:r w:rsidR="00694A0D">
              <w:rPr>
                <w:sz w:val="22"/>
              </w:rPr>
              <w:t>4.9.1.4</w:t>
            </w:r>
          </w:p>
        </w:tc>
      </w:tr>
      <w:tr w:rsidR="002246C7" w:rsidRPr="00814E78" w14:paraId="0DC097EF"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E9" w14:textId="77777777" w:rsidR="002246C7" w:rsidRDefault="002246C7" w:rsidP="000307FE">
            <w:pPr>
              <w:spacing w:before="80" w:after="80"/>
              <w:rPr>
                <w:sz w:val="22"/>
                <w:rtl/>
              </w:rPr>
            </w:pPr>
            <w:r>
              <w:rPr>
                <w:rFonts w:hint="cs"/>
                <w:sz w:val="22"/>
                <w:rtl/>
              </w:rPr>
              <w:t>9</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EA" w14:textId="77777777" w:rsidR="002246C7" w:rsidRDefault="002246C7" w:rsidP="000307FE">
            <w:pPr>
              <w:spacing w:before="80" w:after="80"/>
              <w:rPr>
                <w:sz w:val="22"/>
                <w:rtl/>
              </w:rPr>
            </w:pPr>
            <w:r>
              <w:rPr>
                <w:rFonts w:hint="cs"/>
                <w:sz w:val="22"/>
                <w:rtl/>
              </w:rPr>
              <w:t>אישור זכיין לקבלת משימת התקנה / הסרה</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EB" w14:textId="77777777" w:rsidR="002246C7" w:rsidRDefault="002246C7" w:rsidP="000307FE">
            <w:pPr>
              <w:spacing w:before="80" w:after="80"/>
              <w:rPr>
                <w:sz w:val="22"/>
                <w:rtl/>
              </w:rPr>
            </w:pPr>
            <w:r>
              <w:rPr>
                <w:rFonts w:hint="cs"/>
                <w:sz w:val="22"/>
                <w:rtl/>
              </w:rPr>
              <w:t>מערכת זכיין</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EC" w14:textId="77777777" w:rsidR="002246C7" w:rsidRDefault="002246C7" w:rsidP="000307FE">
            <w:pPr>
              <w:spacing w:before="80" w:after="80"/>
              <w:rPr>
                <w:sz w:val="22"/>
                <w:rtl/>
              </w:rPr>
            </w:pPr>
            <w:r>
              <w:rPr>
                <w:rFonts w:hint="cs"/>
                <w:sz w:val="22"/>
                <w:rtl/>
              </w:rPr>
              <w:t>מערכת פקא"ל</w:t>
            </w:r>
          </w:p>
        </w:tc>
        <w:tc>
          <w:tcPr>
            <w:tcW w:w="851" w:type="dxa"/>
            <w:tcBorders>
              <w:top w:val="single" w:sz="4" w:space="0" w:color="auto"/>
              <w:left w:val="single" w:sz="4" w:space="0" w:color="auto"/>
              <w:bottom w:val="single" w:sz="4" w:space="0" w:color="auto"/>
              <w:right w:val="single" w:sz="4" w:space="0" w:color="auto"/>
            </w:tcBorders>
            <w:vAlign w:val="center"/>
          </w:tcPr>
          <w:p w14:paraId="0DC097ED"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EE" w14:textId="77777777" w:rsidR="002246C7" w:rsidRDefault="002246C7" w:rsidP="000307FE">
            <w:pPr>
              <w:spacing w:before="80" w:after="80"/>
              <w:rPr>
                <w:sz w:val="22"/>
                <w:rtl/>
              </w:rPr>
            </w:pPr>
            <w:r>
              <w:rPr>
                <w:rFonts w:hint="cs"/>
                <w:sz w:val="22"/>
                <w:rtl/>
              </w:rPr>
              <w:t xml:space="preserve">אישור הזכיין לקבלת המשימה שהועברה משב"ס. </w:t>
            </w:r>
          </w:p>
        </w:tc>
      </w:tr>
      <w:tr w:rsidR="002246C7" w:rsidRPr="00814E78" w14:paraId="0DC097F6"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F0" w14:textId="77777777" w:rsidR="002246C7" w:rsidRDefault="002246C7" w:rsidP="000307FE">
            <w:pPr>
              <w:spacing w:before="80" w:after="80"/>
              <w:rPr>
                <w:sz w:val="22"/>
                <w:rtl/>
              </w:rPr>
            </w:pPr>
            <w:r>
              <w:rPr>
                <w:rFonts w:hint="cs"/>
                <w:sz w:val="22"/>
                <w:rtl/>
              </w:rPr>
              <w:t>10</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F1" w14:textId="77777777" w:rsidR="002246C7" w:rsidRDefault="002246C7" w:rsidP="000307FE">
            <w:pPr>
              <w:spacing w:before="80" w:after="80"/>
              <w:rPr>
                <w:sz w:val="22"/>
                <w:rtl/>
              </w:rPr>
            </w:pPr>
            <w:r>
              <w:rPr>
                <w:rFonts w:hint="cs"/>
                <w:sz w:val="22"/>
                <w:rtl/>
              </w:rPr>
              <w:t xml:space="preserve">עדכון משימה </w:t>
            </w:r>
            <w:r>
              <w:rPr>
                <w:sz w:val="22"/>
                <w:rtl/>
              </w:rPr>
              <w:t>–</w:t>
            </w:r>
            <w:r>
              <w:rPr>
                <w:rFonts w:hint="cs"/>
                <w:sz w:val="22"/>
                <w:rtl/>
              </w:rPr>
              <w:t xml:space="preserve"> העברת משימה לטכנאי מבצע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F2" w14:textId="77777777" w:rsidR="002246C7" w:rsidRDefault="002246C7" w:rsidP="000307FE">
            <w:pPr>
              <w:spacing w:before="80" w:after="80"/>
              <w:rPr>
                <w:sz w:val="22"/>
                <w:rtl/>
              </w:rPr>
            </w:pPr>
            <w:r>
              <w:rPr>
                <w:rFonts w:hint="cs"/>
                <w:sz w:val="22"/>
                <w:rtl/>
              </w:rPr>
              <w:t>מערכת זכיין</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F3" w14:textId="77777777" w:rsidR="002246C7" w:rsidRDefault="002246C7" w:rsidP="000307FE">
            <w:pPr>
              <w:spacing w:before="80" w:after="80"/>
              <w:rPr>
                <w:sz w:val="22"/>
                <w:rtl/>
              </w:rPr>
            </w:pPr>
            <w:r>
              <w:rPr>
                <w:rFonts w:hint="cs"/>
                <w:sz w:val="22"/>
                <w:rtl/>
              </w:rPr>
              <w:t>מערכת פקא"ל</w:t>
            </w:r>
          </w:p>
        </w:tc>
        <w:tc>
          <w:tcPr>
            <w:tcW w:w="851" w:type="dxa"/>
            <w:tcBorders>
              <w:top w:val="single" w:sz="4" w:space="0" w:color="auto"/>
              <w:left w:val="single" w:sz="4" w:space="0" w:color="auto"/>
              <w:bottom w:val="single" w:sz="4" w:space="0" w:color="auto"/>
              <w:right w:val="single" w:sz="4" w:space="0" w:color="auto"/>
            </w:tcBorders>
            <w:vAlign w:val="center"/>
          </w:tcPr>
          <w:p w14:paraId="0DC097F4"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F5" w14:textId="77777777" w:rsidR="002246C7" w:rsidRDefault="002246C7" w:rsidP="000307FE">
            <w:pPr>
              <w:spacing w:before="80" w:after="80"/>
              <w:rPr>
                <w:sz w:val="22"/>
                <w:rtl/>
              </w:rPr>
            </w:pPr>
            <w:r>
              <w:rPr>
                <w:rFonts w:hint="cs"/>
                <w:sz w:val="22"/>
                <w:rtl/>
              </w:rPr>
              <w:t xml:space="preserve">עדכון של הזכיין, שיש התקדמות במשימה, ושובץ טכנאי לביצוע המשימה.   </w:t>
            </w:r>
          </w:p>
        </w:tc>
      </w:tr>
      <w:tr w:rsidR="002246C7" w:rsidRPr="00814E78" w14:paraId="0DC097FD"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F7" w14:textId="77777777" w:rsidR="002246C7" w:rsidRDefault="002246C7" w:rsidP="000307FE">
            <w:pPr>
              <w:spacing w:before="80" w:after="80"/>
              <w:rPr>
                <w:sz w:val="22"/>
                <w:rtl/>
              </w:rPr>
            </w:pPr>
            <w:r>
              <w:rPr>
                <w:rFonts w:hint="cs"/>
                <w:sz w:val="22"/>
                <w:rtl/>
              </w:rPr>
              <w:t>11</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F8" w14:textId="77777777" w:rsidR="002246C7" w:rsidRDefault="002246C7" w:rsidP="000307FE">
            <w:pPr>
              <w:spacing w:before="80" w:after="80"/>
              <w:rPr>
                <w:sz w:val="22"/>
                <w:rtl/>
              </w:rPr>
            </w:pPr>
            <w:r>
              <w:rPr>
                <w:rFonts w:hint="cs"/>
                <w:sz w:val="22"/>
                <w:rtl/>
              </w:rPr>
              <w:t xml:space="preserve">עדכון משימה </w:t>
            </w:r>
            <w:r>
              <w:rPr>
                <w:sz w:val="22"/>
                <w:rtl/>
              </w:rPr>
              <w:t>–</w:t>
            </w:r>
            <w:r>
              <w:rPr>
                <w:rFonts w:hint="cs"/>
                <w:sz w:val="22"/>
                <w:rtl/>
              </w:rPr>
              <w:t xml:space="preserve"> סיום ביצוע משימה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F9" w14:textId="77777777" w:rsidR="002246C7" w:rsidRDefault="002246C7" w:rsidP="000307FE">
            <w:pPr>
              <w:spacing w:before="80" w:after="80"/>
              <w:rPr>
                <w:sz w:val="22"/>
                <w:rtl/>
              </w:rPr>
            </w:pPr>
            <w:r>
              <w:rPr>
                <w:rFonts w:hint="cs"/>
                <w:sz w:val="22"/>
                <w:rtl/>
              </w:rPr>
              <w:t>מערכת זכיין</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FA" w14:textId="77777777" w:rsidR="002246C7" w:rsidRDefault="002246C7" w:rsidP="000307FE">
            <w:pPr>
              <w:spacing w:before="80" w:after="80"/>
              <w:rPr>
                <w:sz w:val="22"/>
                <w:rtl/>
              </w:rPr>
            </w:pPr>
            <w:r>
              <w:rPr>
                <w:rFonts w:hint="cs"/>
                <w:sz w:val="22"/>
                <w:rtl/>
              </w:rPr>
              <w:t>מערכת פקא"ל</w:t>
            </w:r>
          </w:p>
        </w:tc>
        <w:tc>
          <w:tcPr>
            <w:tcW w:w="851" w:type="dxa"/>
            <w:tcBorders>
              <w:top w:val="single" w:sz="4" w:space="0" w:color="auto"/>
              <w:left w:val="single" w:sz="4" w:space="0" w:color="auto"/>
              <w:bottom w:val="single" w:sz="4" w:space="0" w:color="auto"/>
              <w:right w:val="single" w:sz="4" w:space="0" w:color="auto"/>
            </w:tcBorders>
            <w:vAlign w:val="center"/>
          </w:tcPr>
          <w:p w14:paraId="0DC097FB"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7FC" w14:textId="77777777" w:rsidR="002246C7" w:rsidRDefault="002246C7" w:rsidP="0038149F">
            <w:pPr>
              <w:spacing w:before="80" w:after="80"/>
              <w:rPr>
                <w:sz w:val="22"/>
                <w:rtl/>
              </w:rPr>
            </w:pPr>
            <w:r>
              <w:rPr>
                <w:rFonts w:hint="cs"/>
                <w:sz w:val="22"/>
                <w:rtl/>
              </w:rPr>
              <w:t>עדכון על ביצוע/סיום הפעילות ע"י הזכיין. הנתונים שיועברו בסיום המשימה למערכת שב"ס הינ</w:t>
            </w:r>
            <w:r w:rsidR="00B82AAC">
              <w:rPr>
                <w:rFonts w:hint="cs"/>
                <w:sz w:val="22"/>
                <w:rtl/>
              </w:rPr>
              <w:t>ם</w:t>
            </w:r>
            <w:r>
              <w:rPr>
                <w:rFonts w:hint="cs"/>
                <w:sz w:val="22"/>
                <w:rtl/>
              </w:rPr>
              <w:t xml:space="preserve"> בהתאם לדרישות תחת סעיף</w:t>
            </w:r>
            <w:r w:rsidR="00694A0D">
              <w:rPr>
                <w:sz w:val="22"/>
                <w:cs/>
              </w:rPr>
              <w:t>‎</w:t>
            </w:r>
            <w:r w:rsidR="00694A0D">
              <w:rPr>
                <w:sz w:val="22"/>
              </w:rPr>
              <w:t>4.9.1.4</w:t>
            </w:r>
          </w:p>
        </w:tc>
      </w:tr>
      <w:tr w:rsidR="002246C7" w:rsidRPr="00814E78" w14:paraId="0DC097FF" w14:textId="77777777" w:rsidTr="000307FE">
        <w:trPr>
          <w:cantSplit/>
          <w:trHeight w:val="89"/>
        </w:trPr>
        <w:tc>
          <w:tcPr>
            <w:tcW w:w="8888"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0DC097FE" w14:textId="77777777" w:rsidR="002246C7" w:rsidRDefault="002246C7" w:rsidP="00DD72F8">
            <w:pPr>
              <w:spacing w:before="80" w:after="80"/>
              <w:jc w:val="center"/>
              <w:rPr>
                <w:rFonts w:cs="Times New Roman"/>
                <w:sz w:val="22"/>
                <w:rtl/>
              </w:rPr>
            </w:pPr>
            <w:r>
              <w:rPr>
                <w:rFonts w:hint="cs"/>
                <w:sz w:val="22"/>
                <w:rtl/>
              </w:rPr>
              <w:t xml:space="preserve">ממשק לצורך הזמנת </w:t>
            </w:r>
            <w:r w:rsidR="00DD72F8">
              <w:rPr>
                <w:rFonts w:hint="cs"/>
                <w:sz w:val="22"/>
                <w:rtl/>
              </w:rPr>
              <w:t>בדיקת</w:t>
            </w:r>
            <w:r>
              <w:rPr>
                <w:rFonts w:hint="cs"/>
                <w:sz w:val="22"/>
                <w:rtl/>
              </w:rPr>
              <w:t xml:space="preserve"> </w:t>
            </w:r>
            <w:r w:rsidR="00DD72F8">
              <w:rPr>
                <w:rFonts w:hint="cs"/>
                <w:sz w:val="22"/>
                <w:rtl/>
              </w:rPr>
              <w:t>התכנות</w:t>
            </w:r>
            <w:r>
              <w:rPr>
                <w:rFonts w:hint="cs"/>
                <w:sz w:val="22"/>
                <w:rtl/>
              </w:rPr>
              <w:t xml:space="preserve"> פיקוח אלקטרוני</w:t>
            </w:r>
          </w:p>
        </w:tc>
      </w:tr>
      <w:tr w:rsidR="002246C7" w:rsidRPr="00814E78" w14:paraId="0DC09806"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00" w14:textId="77777777" w:rsidR="002246C7" w:rsidRDefault="002246C7" w:rsidP="000307FE">
            <w:pPr>
              <w:spacing w:before="80" w:after="80"/>
              <w:rPr>
                <w:sz w:val="22"/>
                <w:rtl/>
              </w:rPr>
            </w:pPr>
            <w:r>
              <w:rPr>
                <w:rFonts w:hint="cs"/>
                <w:sz w:val="22"/>
                <w:rtl/>
              </w:rPr>
              <w:t>12</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01" w14:textId="77777777" w:rsidR="002246C7" w:rsidRDefault="002246C7" w:rsidP="00DD72F8">
            <w:pPr>
              <w:spacing w:before="80" w:after="80"/>
              <w:rPr>
                <w:sz w:val="22"/>
                <w:rtl/>
              </w:rPr>
            </w:pPr>
            <w:r>
              <w:rPr>
                <w:rFonts w:hint="cs"/>
                <w:sz w:val="22"/>
                <w:rtl/>
              </w:rPr>
              <w:t xml:space="preserve">הזמנת </w:t>
            </w:r>
            <w:r w:rsidR="00DD72F8">
              <w:rPr>
                <w:rFonts w:hint="cs"/>
                <w:sz w:val="22"/>
                <w:rtl/>
              </w:rPr>
              <w:t>בדיקת</w:t>
            </w:r>
            <w:r>
              <w:rPr>
                <w:rFonts w:hint="cs"/>
                <w:sz w:val="22"/>
                <w:rtl/>
              </w:rPr>
              <w:t xml:space="preserve"> התכנות פיקוח אלקטרוני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02" w14:textId="77777777" w:rsidR="002246C7" w:rsidRDefault="002246C7" w:rsidP="000307FE">
            <w:pPr>
              <w:spacing w:before="80" w:after="80"/>
              <w:rPr>
                <w:sz w:val="22"/>
                <w:rtl/>
              </w:rPr>
            </w:pPr>
            <w:r>
              <w:rPr>
                <w:rFonts w:hint="cs"/>
                <w:sz w:val="22"/>
                <w:rtl/>
              </w:rPr>
              <w:t>פקא"ל</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03" w14:textId="77777777" w:rsidR="002246C7" w:rsidRDefault="002246C7" w:rsidP="000307FE">
            <w:pPr>
              <w:spacing w:before="80" w:after="80"/>
              <w:rPr>
                <w:sz w:val="22"/>
                <w:rtl/>
              </w:rPr>
            </w:pPr>
            <w:r>
              <w:rPr>
                <w:rFonts w:hint="cs"/>
                <w:sz w:val="22"/>
                <w:rtl/>
              </w:rPr>
              <w:t>מערכת זכיין</w:t>
            </w:r>
          </w:p>
        </w:tc>
        <w:tc>
          <w:tcPr>
            <w:tcW w:w="851" w:type="dxa"/>
            <w:tcBorders>
              <w:top w:val="single" w:sz="4" w:space="0" w:color="auto"/>
              <w:left w:val="single" w:sz="4" w:space="0" w:color="auto"/>
              <w:bottom w:val="single" w:sz="4" w:space="0" w:color="auto"/>
              <w:right w:val="single" w:sz="4" w:space="0" w:color="auto"/>
            </w:tcBorders>
            <w:vAlign w:val="center"/>
          </w:tcPr>
          <w:p w14:paraId="0DC09804"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05" w14:textId="77777777" w:rsidR="002246C7" w:rsidRDefault="002246C7" w:rsidP="00DD72F8">
            <w:pPr>
              <w:spacing w:before="80" w:after="80"/>
              <w:rPr>
                <w:sz w:val="22"/>
                <w:rtl/>
              </w:rPr>
            </w:pPr>
            <w:r w:rsidRPr="00EE1D0E">
              <w:rPr>
                <w:rFonts w:hint="eastAsia"/>
                <w:sz w:val="22"/>
                <w:rtl/>
              </w:rPr>
              <w:t>העברת</w:t>
            </w:r>
            <w:r w:rsidRPr="00EE1D0E">
              <w:rPr>
                <w:sz w:val="22"/>
                <w:rtl/>
              </w:rPr>
              <w:t xml:space="preserve"> משימה לזכיין לביצוע </w:t>
            </w:r>
            <w:r w:rsidRPr="00EE1D0E">
              <w:rPr>
                <w:rFonts w:hint="eastAsia"/>
                <w:sz w:val="22"/>
                <w:rtl/>
              </w:rPr>
              <w:t>בדיק</w:t>
            </w:r>
            <w:r w:rsidR="00DD72F8">
              <w:rPr>
                <w:rFonts w:hint="cs"/>
                <w:sz w:val="22"/>
                <w:rtl/>
              </w:rPr>
              <w:t>ת</w:t>
            </w:r>
            <w:r w:rsidRPr="00EE1D0E">
              <w:rPr>
                <w:sz w:val="22"/>
                <w:rtl/>
              </w:rPr>
              <w:t xml:space="preserve"> </w:t>
            </w:r>
            <w:r w:rsidR="00DD72F8">
              <w:rPr>
                <w:rFonts w:hint="cs"/>
                <w:sz w:val="22"/>
                <w:rtl/>
              </w:rPr>
              <w:t>התכנות</w:t>
            </w:r>
            <w:r w:rsidRPr="00EE1D0E">
              <w:rPr>
                <w:sz w:val="22"/>
                <w:rtl/>
              </w:rPr>
              <w:t xml:space="preserve"> פיקוח אלקטרוני. המשימה תועבר עם כל הפרטים הנדרשים לביצוע המשימה כמפורט תחת סעיף </w:t>
            </w:r>
            <w:r w:rsidR="00694A0D">
              <w:rPr>
                <w:sz w:val="22"/>
                <w:cs/>
              </w:rPr>
              <w:t>‎</w:t>
            </w:r>
            <w:r w:rsidR="00694A0D">
              <w:rPr>
                <w:sz w:val="22"/>
              </w:rPr>
              <w:t>4.9.2.2</w:t>
            </w:r>
            <w:r>
              <w:rPr>
                <w:rFonts w:hint="cs"/>
                <w:sz w:val="22"/>
                <w:rtl/>
              </w:rPr>
              <w:t>.</w:t>
            </w:r>
          </w:p>
        </w:tc>
      </w:tr>
      <w:tr w:rsidR="002246C7" w:rsidRPr="00814E78" w14:paraId="0DC0980D"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07" w14:textId="77777777" w:rsidR="002246C7" w:rsidRDefault="002246C7" w:rsidP="000307FE">
            <w:pPr>
              <w:spacing w:before="80" w:after="80"/>
              <w:rPr>
                <w:sz w:val="22"/>
                <w:rtl/>
              </w:rPr>
            </w:pPr>
            <w:r>
              <w:rPr>
                <w:rFonts w:hint="cs"/>
                <w:sz w:val="22"/>
                <w:rtl/>
              </w:rPr>
              <w:t>13</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08" w14:textId="77777777" w:rsidR="002246C7" w:rsidRDefault="002246C7" w:rsidP="00DD72F8">
            <w:pPr>
              <w:spacing w:before="80" w:after="80"/>
              <w:rPr>
                <w:sz w:val="22"/>
                <w:rtl/>
              </w:rPr>
            </w:pPr>
            <w:r>
              <w:rPr>
                <w:rFonts w:hint="cs"/>
                <w:sz w:val="22"/>
                <w:rtl/>
              </w:rPr>
              <w:t xml:space="preserve">אישור זכיין לקבלת משימת </w:t>
            </w:r>
            <w:r w:rsidR="00DD72F8">
              <w:rPr>
                <w:rFonts w:hint="cs"/>
                <w:sz w:val="22"/>
                <w:rtl/>
              </w:rPr>
              <w:t>בדיקת התכנות פיקוח אלקטרוני</w:t>
            </w:r>
            <w:r w:rsidR="00DD72F8">
              <w:rPr>
                <w:rFonts w:hint="cs"/>
                <w:vanish/>
                <w:sz w:val="22"/>
                <w:rtl/>
              </w:rPr>
              <w:t>פוקח. רגל המפוקח.  הפיקוח</w:t>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r w:rsidR="00DD72F8">
              <w:rPr>
                <w:rFonts w:hint="cs"/>
                <w:vanish/>
                <w:sz w:val="22"/>
                <w:rtl/>
              </w:rPr>
              <w:pgNum/>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09" w14:textId="77777777" w:rsidR="002246C7" w:rsidRDefault="002246C7" w:rsidP="000307FE">
            <w:pPr>
              <w:spacing w:before="80" w:after="80"/>
              <w:rPr>
                <w:sz w:val="22"/>
                <w:rtl/>
              </w:rPr>
            </w:pPr>
            <w:r>
              <w:rPr>
                <w:rFonts w:hint="cs"/>
                <w:sz w:val="22"/>
                <w:rtl/>
              </w:rPr>
              <w:t>מערכת זכיין</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0A" w14:textId="77777777" w:rsidR="002246C7" w:rsidRDefault="002246C7" w:rsidP="000307FE">
            <w:pPr>
              <w:spacing w:before="80" w:after="80"/>
              <w:rPr>
                <w:sz w:val="22"/>
                <w:rtl/>
              </w:rPr>
            </w:pPr>
            <w:r>
              <w:rPr>
                <w:rFonts w:hint="cs"/>
                <w:sz w:val="22"/>
                <w:rtl/>
              </w:rPr>
              <w:t>מערכת פקא"ל</w:t>
            </w:r>
          </w:p>
        </w:tc>
        <w:tc>
          <w:tcPr>
            <w:tcW w:w="851" w:type="dxa"/>
            <w:tcBorders>
              <w:top w:val="single" w:sz="4" w:space="0" w:color="auto"/>
              <w:left w:val="single" w:sz="4" w:space="0" w:color="auto"/>
              <w:bottom w:val="single" w:sz="4" w:space="0" w:color="auto"/>
              <w:right w:val="single" w:sz="4" w:space="0" w:color="auto"/>
            </w:tcBorders>
            <w:vAlign w:val="center"/>
          </w:tcPr>
          <w:p w14:paraId="0DC0980B"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0C" w14:textId="77777777" w:rsidR="002246C7" w:rsidRPr="0019411B" w:rsidRDefault="002246C7" w:rsidP="000307FE">
            <w:pPr>
              <w:spacing w:before="80" w:after="80"/>
              <w:rPr>
                <w:sz w:val="22"/>
                <w:rtl/>
              </w:rPr>
            </w:pPr>
            <w:r w:rsidRPr="00EE1D0E">
              <w:rPr>
                <w:rFonts w:hint="eastAsia"/>
                <w:sz w:val="22"/>
                <w:rtl/>
              </w:rPr>
              <w:t>אישור</w:t>
            </w:r>
            <w:r w:rsidRPr="00EE1D0E">
              <w:rPr>
                <w:sz w:val="22"/>
                <w:rtl/>
              </w:rPr>
              <w:t xml:space="preserve"> הזכיין לקבלת המשימה שהועברה משב"ס. </w:t>
            </w:r>
          </w:p>
        </w:tc>
      </w:tr>
      <w:tr w:rsidR="002246C7" w:rsidRPr="00814E78" w14:paraId="0DC09814"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0E" w14:textId="77777777" w:rsidR="002246C7" w:rsidRDefault="002246C7" w:rsidP="000307FE">
            <w:pPr>
              <w:spacing w:before="80" w:after="80"/>
              <w:rPr>
                <w:sz w:val="22"/>
                <w:rtl/>
              </w:rPr>
            </w:pPr>
            <w:r>
              <w:rPr>
                <w:rFonts w:hint="cs"/>
                <w:sz w:val="22"/>
                <w:rtl/>
              </w:rPr>
              <w:t>14</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0F" w14:textId="77777777" w:rsidR="002246C7" w:rsidRDefault="002246C7" w:rsidP="000307FE">
            <w:pPr>
              <w:spacing w:before="80" w:after="80"/>
              <w:rPr>
                <w:sz w:val="22"/>
                <w:rtl/>
              </w:rPr>
            </w:pPr>
            <w:r>
              <w:rPr>
                <w:rFonts w:hint="cs"/>
                <w:sz w:val="22"/>
                <w:rtl/>
              </w:rPr>
              <w:t xml:space="preserve">עדכון משימה </w:t>
            </w:r>
            <w:r>
              <w:rPr>
                <w:sz w:val="22"/>
                <w:rtl/>
              </w:rPr>
              <w:t>–</w:t>
            </w:r>
            <w:r>
              <w:rPr>
                <w:rFonts w:hint="cs"/>
                <w:sz w:val="22"/>
                <w:rtl/>
              </w:rPr>
              <w:t xml:space="preserve"> העברת משימה לגורם מבצע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10" w14:textId="77777777" w:rsidR="002246C7" w:rsidRDefault="002246C7" w:rsidP="000307FE">
            <w:pPr>
              <w:spacing w:before="80" w:after="80"/>
              <w:rPr>
                <w:sz w:val="22"/>
                <w:rtl/>
              </w:rPr>
            </w:pPr>
            <w:r>
              <w:rPr>
                <w:rFonts w:hint="cs"/>
                <w:sz w:val="22"/>
                <w:rtl/>
              </w:rPr>
              <w:t>מערכת זכיין</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11" w14:textId="77777777" w:rsidR="002246C7" w:rsidRDefault="002246C7" w:rsidP="000307FE">
            <w:pPr>
              <w:spacing w:before="80" w:after="80"/>
              <w:rPr>
                <w:sz w:val="22"/>
                <w:rtl/>
              </w:rPr>
            </w:pPr>
            <w:r>
              <w:rPr>
                <w:rFonts w:hint="cs"/>
                <w:sz w:val="22"/>
                <w:rtl/>
              </w:rPr>
              <w:t>מערכת פקא"ל</w:t>
            </w:r>
          </w:p>
        </w:tc>
        <w:tc>
          <w:tcPr>
            <w:tcW w:w="851" w:type="dxa"/>
            <w:tcBorders>
              <w:top w:val="single" w:sz="4" w:space="0" w:color="auto"/>
              <w:left w:val="single" w:sz="4" w:space="0" w:color="auto"/>
              <w:bottom w:val="single" w:sz="4" w:space="0" w:color="auto"/>
              <w:right w:val="single" w:sz="4" w:space="0" w:color="auto"/>
            </w:tcBorders>
            <w:vAlign w:val="center"/>
          </w:tcPr>
          <w:p w14:paraId="0DC09812"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13" w14:textId="77777777" w:rsidR="002246C7" w:rsidRDefault="002246C7" w:rsidP="000307FE">
            <w:pPr>
              <w:spacing w:before="80" w:after="80"/>
              <w:rPr>
                <w:sz w:val="22"/>
                <w:rtl/>
              </w:rPr>
            </w:pPr>
            <w:r w:rsidRPr="00EE1D0E">
              <w:rPr>
                <w:rFonts w:hint="eastAsia"/>
                <w:sz w:val="22"/>
                <w:rtl/>
              </w:rPr>
              <w:t>עדכון</w:t>
            </w:r>
            <w:r w:rsidRPr="00EE1D0E">
              <w:rPr>
                <w:sz w:val="22"/>
                <w:rtl/>
              </w:rPr>
              <w:t xml:space="preserve"> של הזכיין, שיש התקדמות במשימה, ושובץ </w:t>
            </w:r>
            <w:r>
              <w:rPr>
                <w:rFonts w:hint="cs"/>
                <w:sz w:val="22"/>
                <w:rtl/>
              </w:rPr>
              <w:t>מבצע למשימה</w:t>
            </w:r>
            <w:r w:rsidRPr="00EE1D0E">
              <w:rPr>
                <w:sz w:val="22"/>
                <w:rtl/>
              </w:rPr>
              <w:t xml:space="preserve">.   </w:t>
            </w:r>
          </w:p>
        </w:tc>
      </w:tr>
      <w:tr w:rsidR="002246C7" w:rsidRPr="00814E78" w14:paraId="0DC0981B"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15" w14:textId="77777777" w:rsidR="002246C7" w:rsidRDefault="002246C7" w:rsidP="000307FE">
            <w:pPr>
              <w:spacing w:before="80" w:after="80"/>
              <w:rPr>
                <w:sz w:val="22"/>
                <w:rtl/>
              </w:rPr>
            </w:pPr>
            <w:r>
              <w:rPr>
                <w:rFonts w:hint="cs"/>
                <w:sz w:val="22"/>
                <w:rtl/>
              </w:rPr>
              <w:t>15</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16" w14:textId="77777777" w:rsidR="002246C7" w:rsidRDefault="002246C7" w:rsidP="005E501F">
            <w:pPr>
              <w:spacing w:before="80" w:after="80"/>
              <w:rPr>
                <w:sz w:val="22"/>
                <w:rtl/>
              </w:rPr>
            </w:pPr>
            <w:r>
              <w:rPr>
                <w:rFonts w:hint="cs"/>
                <w:sz w:val="22"/>
                <w:rtl/>
              </w:rPr>
              <w:t xml:space="preserve">עדכון משימה </w:t>
            </w:r>
            <w:r>
              <w:rPr>
                <w:sz w:val="22"/>
                <w:rtl/>
              </w:rPr>
              <w:t>–</w:t>
            </w:r>
            <w:r>
              <w:rPr>
                <w:rFonts w:hint="cs"/>
                <w:sz w:val="22"/>
                <w:rtl/>
              </w:rPr>
              <w:t xml:space="preserve"> סיום ביצוע </w:t>
            </w:r>
            <w:r w:rsidR="005E501F">
              <w:rPr>
                <w:rFonts w:hint="cs"/>
                <w:sz w:val="22"/>
                <w:rtl/>
              </w:rPr>
              <w:t xml:space="preserve">בדיקת התכנות פיקוח אלקטרוני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17" w14:textId="77777777" w:rsidR="002246C7" w:rsidRDefault="002246C7" w:rsidP="000307FE">
            <w:pPr>
              <w:spacing w:before="80" w:after="80"/>
              <w:rPr>
                <w:sz w:val="22"/>
                <w:rtl/>
              </w:rPr>
            </w:pPr>
            <w:r>
              <w:rPr>
                <w:rFonts w:hint="cs"/>
                <w:sz w:val="22"/>
                <w:rtl/>
              </w:rPr>
              <w:t>מערכת זכיין</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18" w14:textId="77777777" w:rsidR="002246C7" w:rsidRDefault="002246C7" w:rsidP="000307FE">
            <w:pPr>
              <w:spacing w:before="80" w:after="80"/>
              <w:rPr>
                <w:sz w:val="22"/>
                <w:rtl/>
              </w:rPr>
            </w:pPr>
            <w:r>
              <w:rPr>
                <w:rFonts w:hint="cs"/>
                <w:sz w:val="22"/>
                <w:rtl/>
              </w:rPr>
              <w:t>מערכת פקא"ל</w:t>
            </w:r>
          </w:p>
        </w:tc>
        <w:tc>
          <w:tcPr>
            <w:tcW w:w="851" w:type="dxa"/>
            <w:tcBorders>
              <w:top w:val="single" w:sz="4" w:space="0" w:color="auto"/>
              <w:left w:val="single" w:sz="4" w:space="0" w:color="auto"/>
              <w:bottom w:val="single" w:sz="4" w:space="0" w:color="auto"/>
              <w:right w:val="single" w:sz="4" w:space="0" w:color="auto"/>
            </w:tcBorders>
            <w:vAlign w:val="center"/>
          </w:tcPr>
          <w:p w14:paraId="0DC09819"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1A" w14:textId="77777777" w:rsidR="002246C7" w:rsidRDefault="002246C7" w:rsidP="000307FE">
            <w:pPr>
              <w:spacing w:before="80" w:after="80"/>
              <w:rPr>
                <w:sz w:val="22"/>
                <w:rtl/>
              </w:rPr>
            </w:pPr>
            <w:r w:rsidRPr="00EE1D0E">
              <w:rPr>
                <w:rFonts w:hint="eastAsia"/>
                <w:sz w:val="22"/>
                <w:rtl/>
              </w:rPr>
              <w:t>עדכון</w:t>
            </w:r>
            <w:r w:rsidRPr="00EE1D0E">
              <w:rPr>
                <w:sz w:val="22"/>
                <w:rtl/>
              </w:rPr>
              <w:t xml:space="preserve"> על ביצוע/סיום הפעילות ע"י הזכיין. הנתונים שיועברו בסיום המשימה למערכת שב"ס הינ</w:t>
            </w:r>
            <w:r>
              <w:rPr>
                <w:rFonts w:hint="cs"/>
                <w:sz w:val="22"/>
                <w:rtl/>
              </w:rPr>
              <w:t xml:space="preserve">ו מסמך חוות דעת </w:t>
            </w:r>
            <w:r w:rsidRPr="00EE1D0E">
              <w:rPr>
                <w:sz w:val="22"/>
                <w:rtl/>
              </w:rPr>
              <w:t xml:space="preserve"> בהתאם לדריש</w:t>
            </w:r>
            <w:r>
              <w:rPr>
                <w:rFonts w:hint="cs"/>
                <w:sz w:val="22"/>
                <w:rtl/>
              </w:rPr>
              <w:t>ה</w:t>
            </w:r>
            <w:r w:rsidRPr="00EE1D0E">
              <w:rPr>
                <w:sz w:val="22"/>
                <w:rtl/>
              </w:rPr>
              <w:t xml:space="preserve"> תחת </w:t>
            </w:r>
            <w:r w:rsidRPr="0019411B">
              <w:rPr>
                <w:sz w:val="22"/>
                <w:rtl/>
              </w:rPr>
              <w:t xml:space="preserve">סעיף </w:t>
            </w:r>
            <w:r w:rsidR="00694A0D">
              <w:rPr>
                <w:sz w:val="22"/>
                <w:cs/>
              </w:rPr>
              <w:t>‎</w:t>
            </w:r>
            <w:r w:rsidR="00694A0D">
              <w:rPr>
                <w:sz w:val="22"/>
              </w:rPr>
              <w:t>4.9.2.2</w:t>
            </w:r>
            <w:r>
              <w:rPr>
                <w:rFonts w:hint="cs"/>
                <w:sz w:val="22"/>
                <w:rtl/>
              </w:rPr>
              <w:t>.</w:t>
            </w:r>
          </w:p>
        </w:tc>
      </w:tr>
      <w:tr w:rsidR="002246C7" w:rsidRPr="00814E78" w14:paraId="0DC0981D" w14:textId="77777777" w:rsidTr="000307FE">
        <w:trPr>
          <w:cantSplit/>
          <w:trHeight w:val="89"/>
        </w:trPr>
        <w:tc>
          <w:tcPr>
            <w:tcW w:w="8888"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0DC0981C" w14:textId="77777777" w:rsidR="002246C7" w:rsidRDefault="002246C7" w:rsidP="000307FE">
            <w:pPr>
              <w:spacing w:before="80" w:after="80"/>
              <w:jc w:val="center"/>
              <w:rPr>
                <w:sz w:val="22"/>
                <w:rtl/>
              </w:rPr>
            </w:pPr>
            <w:r>
              <w:rPr>
                <w:rFonts w:hint="cs"/>
                <w:sz w:val="22"/>
                <w:rtl/>
              </w:rPr>
              <w:t xml:space="preserve">ממשק לצורך דיווח על תקלה אצל מפוקח </w:t>
            </w:r>
            <w:r>
              <w:rPr>
                <w:sz w:val="22"/>
                <w:rtl/>
              </w:rPr>
              <w:t>–</w:t>
            </w:r>
            <w:r>
              <w:rPr>
                <w:rFonts w:hint="cs"/>
                <w:sz w:val="22"/>
                <w:rtl/>
              </w:rPr>
              <w:t xml:space="preserve"> זימון טכנאי לבית מפוקח </w:t>
            </w:r>
          </w:p>
        </w:tc>
      </w:tr>
      <w:tr w:rsidR="002246C7" w:rsidRPr="00814E78" w14:paraId="0DC09824"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1E" w14:textId="77777777" w:rsidR="002246C7" w:rsidRDefault="002246C7" w:rsidP="000307FE">
            <w:pPr>
              <w:spacing w:before="80" w:after="80"/>
              <w:rPr>
                <w:sz w:val="22"/>
                <w:rtl/>
              </w:rPr>
            </w:pPr>
            <w:r>
              <w:rPr>
                <w:rFonts w:hint="cs"/>
                <w:sz w:val="22"/>
                <w:rtl/>
              </w:rPr>
              <w:t>16</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1F" w14:textId="77777777" w:rsidR="002246C7" w:rsidRDefault="002246C7" w:rsidP="000307FE">
            <w:pPr>
              <w:spacing w:before="80" w:after="80"/>
              <w:rPr>
                <w:sz w:val="22"/>
                <w:rtl/>
              </w:rPr>
            </w:pPr>
            <w:r>
              <w:rPr>
                <w:rFonts w:hint="cs"/>
                <w:sz w:val="22"/>
                <w:rtl/>
              </w:rPr>
              <w:t>פתיחת קריאה- לביקור טכנאי אצל מפוקח</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20" w14:textId="77777777" w:rsidR="002246C7" w:rsidRDefault="002246C7" w:rsidP="000307FE">
            <w:pPr>
              <w:spacing w:before="80" w:after="80"/>
              <w:rPr>
                <w:sz w:val="22"/>
                <w:rtl/>
              </w:rPr>
            </w:pPr>
            <w:r>
              <w:rPr>
                <w:rFonts w:hint="cs"/>
                <w:sz w:val="22"/>
                <w:rtl/>
              </w:rPr>
              <w:t>פקא"ל</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21" w14:textId="77777777" w:rsidR="002246C7" w:rsidRDefault="002246C7" w:rsidP="000307FE">
            <w:pPr>
              <w:spacing w:before="80" w:after="80"/>
              <w:rPr>
                <w:sz w:val="22"/>
                <w:rtl/>
              </w:rPr>
            </w:pPr>
            <w:r>
              <w:rPr>
                <w:rFonts w:hint="cs"/>
                <w:sz w:val="22"/>
                <w:rtl/>
              </w:rPr>
              <w:t>מערכת זכיין</w:t>
            </w:r>
          </w:p>
        </w:tc>
        <w:tc>
          <w:tcPr>
            <w:tcW w:w="851" w:type="dxa"/>
            <w:tcBorders>
              <w:top w:val="single" w:sz="4" w:space="0" w:color="auto"/>
              <w:left w:val="single" w:sz="4" w:space="0" w:color="auto"/>
              <w:bottom w:val="single" w:sz="4" w:space="0" w:color="auto"/>
              <w:right w:val="single" w:sz="4" w:space="0" w:color="auto"/>
            </w:tcBorders>
            <w:vAlign w:val="center"/>
          </w:tcPr>
          <w:p w14:paraId="0DC09822"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23" w14:textId="77777777" w:rsidR="002246C7" w:rsidRPr="00EE1D0E" w:rsidRDefault="002246C7" w:rsidP="000307FE">
            <w:pPr>
              <w:spacing w:before="80" w:after="80"/>
              <w:rPr>
                <w:sz w:val="22"/>
                <w:rtl/>
              </w:rPr>
            </w:pPr>
            <w:r w:rsidRPr="00EE1D0E">
              <w:rPr>
                <w:rFonts w:hint="eastAsia"/>
                <w:sz w:val="22"/>
                <w:rtl/>
              </w:rPr>
              <w:t>העברת</w:t>
            </w:r>
            <w:r w:rsidRPr="00EE1D0E">
              <w:rPr>
                <w:sz w:val="22"/>
                <w:rtl/>
              </w:rPr>
              <w:t xml:space="preserve"> משימה </w:t>
            </w:r>
            <w:r>
              <w:rPr>
                <w:rFonts w:hint="cs"/>
                <w:sz w:val="22"/>
                <w:rtl/>
              </w:rPr>
              <w:t xml:space="preserve">לזכיין, הדורשת הגעת טכנאי לבית המפוקח בהתאם לדרישה תחת סעיף </w:t>
            </w:r>
            <w:r w:rsidR="00694A0D" w:rsidRPr="00694A0D">
              <w:rPr>
                <w:sz w:val="22"/>
                <w:cs/>
              </w:rPr>
              <w:t>‎</w:t>
            </w:r>
            <w:r w:rsidR="00694A0D" w:rsidRPr="00694A0D">
              <w:rPr>
                <w:sz w:val="22"/>
              </w:rPr>
              <w:t>4.9.1.5.1</w:t>
            </w:r>
            <w:r>
              <w:rPr>
                <w:rFonts w:hint="cs"/>
                <w:sz w:val="22"/>
                <w:rtl/>
              </w:rPr>
              <w:t>.</w:t>
            </w:r>
          </w:p>
        </w:tc>
      </w:tr>
      <w:tr w:rsidR="002246C7" w:rsidRPr="00814E78" w14:paraId="0DC0982B"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25" w14:textId="77777777" w:rsidR="002246C7" w:rsidRDefault="002246C7" w:rsidP="000307FE">
            <w:pPr>
              <w:spacing w:before="80" w:after="80"/>
              <w:rPr>
                <w:sz w:val="22"/>
                <w:rtl/>
              </w:rPr>
            </w:pPr>
            <w:r>
              <w:rPr>
                <w:rFonts w:hint="cs"/>
                <w:sz w:val="22"/>
                <w:rtl/>
              </w:rPr>
              <w:t>17</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26" w14:textId="77777777" w:rsidR="002246C7" w:rsidRDefault="002246C7" w:rsidP="000307FE">
            <w:pPr>
              <w:spacing w:before="80" w:after="80"/>
              <w:rPr>
                <w:sz w:val="22"/>
                <w:rtl/>
              </w:rPr>
            </w:pPr>
            <w:r>
              <w:rPr>
                <w:rFonts w:hint="cs"/>
                <w:sz w:val="22"/>
                <w:rtl/>
              </w:rPr>
              <w:t>אישור זכיין לקבלת קריאה לביקור טכנאי</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27" w14:textId="77777777" w:rsidR="002246C7" w:rsidRDefault="002246C7" w:rsidP="000307FE">
            <w:pPr>
              <w:spacing w:before="80" w:after="80"/>
              <w:rPr>
                <w:sz w:val="22"/>
                <w:rtl/>
              </w:rPr>
            </w:pPr>
            <w:r>
              <w:rPr>
                <w:rFonts w:hint="cs"/>
                <w:sz w:val="22"/>
                <w:rtl/>
              </w:rPr>
              <w:t xml:space="preserve">מערכת זכיין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28" w14:textId="77777777" w:rsidR="002246C7" w:rsidRDefault="002246C7" w:rsidP="000307FE">
            <w:pPr>
              <w:spacing w:before="80" w:after="80"/>
              <w:rPr>
                <w:sz w:val="22"/>
                <w:rtl/>
              </w:rPr>
            </w:pPr>
            <w:r>
              <w:rPr>
                <w:rFonts w:hint="cs"/>
                <w:sz w:val="22"/>
                <w:rtl/>
              </w:rPr>
              <w:t>פקא"ל</w:t>
            </w:r>
          </w:p>
        </w:tc>
        <w:tc>
          <w:tcPr>
            <w:tcW w:w="851" w:type="dxa"/>
            <w:tcBorders>
              <w:top w:val="single" w:sz="4" w:space="0" w:color="auto"/>
              <w:left w:val="single" w:sz="4" w:space="0" w:color="auto"/>
              <w:bottom w:val="single" w:sz="4" w:space="0" w:color="auto"/>
              <w:right w:val="single" w:sz="4" w:space="0" w:color="auto"/>
            </w:tcBorders>
            <w:vAlign w:val="center"/>
          </w:tcPr>
          <w:p w14:paraId="0DC09829"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2A" w14:textId="77777777" w:rsidR="002246C7" w:rsidRPr="00EE1D0E" w:rsidRDefault="002246C7" w:rsidP="000307FE">
            <w:pPr>
              <w:spacing w:before="80" w:after="80"/>
              <w:rPr>
                <w:sz w:val="22"/>
                <w:rtl/>
              </w:rPr>
            </w:pPr>
            <w:r w:rsidRPr="0019411B">
              <w:rPr>
                <w:rFonts w:hint="eastAsia"/>
                <w:sz w:val="22"/>
                <w:rtl/>
              </w:rPr>
              <w:t>אישור</w:t>
            </w:r>
            <w:r w:rsidRPr="0019411B">
              <w:rPr>
                <w:sz w:val="22"/>
                <w:rtl/>
              </w:rPr>
              <w:t xml:space="preserve"> הזכיין לקבלת המשימה שהועברה משב"ס.</w:t>
            </w:r>
          </w:p>
        </w:tc>
      </w:tr>
      <w:tr w:rsidR="002246C7" w:rsidRPr="00814E78" w14:paraId="0DC09832"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2C" w14:textId="77777777" w:rsidR="002246C7" w:rsidRDefault="002246C7" w:rsidP="000307FE">
            <w:pPr>
              <w:spacing w:before="80" w:after="80"/>
              <w:rPr>
                <w:sz w:val="22"/>
                <w:rtl/>
              </w:rPr>
            </w:pPr>
            <w:r>
              <w:rPr>
                <w:rFonts w:hint="cs"/>
                <w:sz w:val="22"/>
                <w:rtl/>
              </w:rPr>
              <w:t>18</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2D" w14:textId="77777777" w:rsidR="002246C7" w:rsidRDefault="002246C7" w:rsidP="000307FE">
            <w:pPr>
              <w:spacing w:before="80" w:after="80"/>
              <w:rPr>
                <w:sz w:val="22"/>
                <w:rtl/>
              </w:rPr>
            </w:pPr>
            <w:r>
              <w:rPr>
                <w:rFonts w:hint="cs"/>
                <w:sz w:val="22"/>
                <w:rtl/>
              </w:rPr>
              <w:t xml:space="preserve">עדכון משימה </w:t>
            </w:r>
            <w:r>
              <w:rPr>
                <w:sz w:val="22"/>
                <w:rtl/>
              </w:rPr>
              <w:t>–</w:t>
            </w:r>
            <w:r>
              <w:rPr>
                <w:rFonts w:hint="cs"/>
                <w:sz w:val="22"/>
                <w:rtl/>
              </w:rPr>
              <w:t xml:space="preserve"> העברת משימה לטכנאי מבצע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2E" w14:textId="77777777" w:rsidR="002246C7" w:rsidRDefault="002246C7" w:rsidP="000307FE">
            <w:pPr>
              <w:spacing w:before="80" w:after="80"/>
              <w:rPr>
                <w:sz w:val="22"/>
                <w:rtl/>
              </w:rPr>
            </w:pPr>
            <w:r>
              <w:rPr>
                <w:rFonts w:hint="cs"/>
                <w:sz w:val="22"/>
                <w:rtl/>
              </w:rPr>
              <w:t>מערכת זכיין</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2F" w14:textId="77777777" w:rsidR="002246C7" w:rsidRDefault="002246C7" w:rsidP="000307FE">
            <w:pPr>
              <w:spacing w:before="80" w:after="80"/>
              <w:rPr>
                <w:sz w:val="22"/>
                <w:rtl/>
              </w:rPr>
            </w:pPr>
            <w:r>
              <w:rPr>
                <w:rFonts w:hint="cs"/>
                <w:sz w:val="22"/>
                <w:rtl/>
              </w:rPr>
              <w:t>מערכת פקא"ל</w:t>
            </w:r>
          </w:p>
        </w:tc>
        <w:tc>
          <w:tcPr>
            <w:tcW w:w="851" w:type="dxa"/>
            <w:tcBorders>
              <w:top w:val="single" w:sz="4" w:space="0" w:color="auto"/>
              <w:left w:val="single" w:sz="4" w:space="0" w:color="auto"/>
              <w:bottom w:val="single" w:sz="4" w:space="0" w:color="auto"/>
              <w:right w:val="single" w:sz="4" w:space="0" w:color="auto"/>
            </w:tcBorders>
            <w:vAlign w:val="center"/>
          </w:tcPr>
          <w:p w14:paraId="0DC09830"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31" w14:textId="77777777" w:rsidR="002246C7" w:rsidRPr="00EE1D0E" w:rsidRDefault="002246C7" w:rsidP="000307FE">
            <w:pPr>
              <w:spacing w:before="80" w:after="80"/>
              <w:rPr>
                <w:sz w:val="22"/>
                <w:rtl/>
              </w:rPr>
            </w:pPr>
            <w:r>
              <w:rPr>
                <w:rFonts w:hint="cs"/>
                <w:sz w:val="22"/>
                <w:rtl/>
              </w:rPr>
              <w:t xml:space="preserve">עדכון של הזכיין, שיש התקדמות במשימה, ושובץ טכנאי לביצוע המשימה.   </w:t>
            </w:r>
          </w:p>
        </w:tc>
      </w:tr>
      <w:tr w:rsidR="002246C7" w:rsidRPr="00814E78" w14:paraId="0DC09839"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33" w14:textId="77777777" w:rsidR="002246C7" w:rsidRDefault="002246C7" w:rsidP="000307FE">
            <w:pPr>
              <w:spacing w:before="80" w:after="80"/>
              <w:rPr>
                <w:sz w:val="22"/>
                <w:rtl/>
              </w:rPr>
            </w:pPr>
            <w:r>
              <w:rPr>
                <w:rFonts w:hint="cs"/>
                <w:sz w:val="22"/>
                <w:rtl/>
              </w:rPr>
              <w:t>19</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34" w14:textId="77777777" w:rsidR="002246C7" w:rsidRDefault="002246C7" w:rsidP="000307FE">
            <w:pPr>
              <w:spacing w:before="80" w:after="80"/>
              <w:rPr>
                <w:sz w:val="22"/>
                <w:rtl/>
              </w:rPr>
            </w:pPr>
            <w:r>
              <w:rPr>
                <w:rFonts w:hint="cs"/>
                <w:sz w:val="22"/>
                <w:rtl/>
              </w:rPr>
              <w:t xml:space="preserve">עדכון משימה </w:t>
            </w:r>
            <w:r>
              <w:rPr>
                <w:sz w:val="22"/>
                <w:rtl/>
              </w:rPr>
              <w:t>–</w:t>
            </w:r>
            <w:r>
              <w:rPr>
                <w:rFonts w:hint="cs"/>
                <w:sz w:val="22"/>
                <w:rtl/>
              </w:rPr>
              <w:t xml:space="preserve"> סיום ביצוע משימה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35" w14:textId="77777777" w:rsidR="002246C7" w:rsidRDefault="002246C7" w:rsidP="000307FE">
            <w:pPr>
              <w:spacing w:before="80" w:after="80"/>
              <w:rPr>
                <w:sz w:val="22"/>
                <w:rtl/>
              </w:rPr>
            </w:pPr>
            <w:r>
              <w:rPr>
                <w:rFonts w:hint="cs"/>
                <w:sz w:val="22"/>
                <w:rtl/>
              </w:rPr>
              <w:t>מערכת זכיין</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36" w14:textId="77777777" w:rsidR="002246C7" w:rsidRDefault="002246C7" w:rsidP="000307FE">
            <w:pPr>
              <w:spacing w:before="80" w:after="80"/>
              <w:rPr>
                <w:sz w:val="22"/>
                <w:rtl/>
              </w:rPr>
            </w:pPr>
            <w:r>
              <w:rPr>
                <w:rFonts w:hint="cs"/>
                <w:sz w:val="22"/>
                <w:rtl/>
              </w:rPr>
              <w:t>מערכת פקא"ל</w:t>
            </w:r>
          </w:p>
        </w:tc>
        <w:tc>
          <w:tcPr>
            <w:tcW w:w="851" w:type="dxa"/>
            <w:tcBorders>
              <w:top w:val="single" w:sz="4" w:space="0" w:color="auto"/>
              <w:left w:val="single" w:sz="4" w:space="0" w:color="auto"/>
              <w:bottom w:val="single" w:sz="4" w:space="0" w:color="auto"/>
              <w:right w:val="single" w:sz="4" w:space="0" w:color="auto"/>
            </w:tcBorders>
            <w:vAlign w:val="center"/>
          </w:tcPr>
          <w:p w14:paraId="0DC09837"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38" w14:textId="77777777" w:rsidR="002246C7" w:rsidRPr="00EE1D0E" w:rsidRDefault="002246C7" w:rsidP="00281C3D">
            <w:pPr>
              <w:spacing w:before="80" w:after="80"/>
              <w:rPr>
                <w:sz w:val="22"/>
                <w:rtl/>
              </w:rPr>
            </w:pPr>
            <w:r>
              <w:rPr>
                <w:rFonts w:hint="cs"/>
                <w:sz w:val="22"/>
                <w:rtl/>
              </w:rPr>
              <w:t>עדכון על ביצוע/סיום הפעילות ע"י הזכיין. הנתונים שיועברו בסיום המשימה למערכת שב"ס הינ</w:t>
            </w:r>
            <w:r w:rsidR="00281C3D">
              <w:rPr>
                <w:rFonts w:hint="cs"/>
                <w:sz w:val="22"/>
                <w:rtl/>
              </w:rPr>
              <w:t>ם</w:t>
            </w:r>
            <w:r>
              <w:rPr>
                <w:rFonts w:hint="cs"/>
                <w:sz w:val="22"/>
                <w:rtl/>
              </w:rPr>
              <w:t xml:space="preserve"> בהתאם לדרישות תחת סעיף </w:t>
            </w:r>
            <w:r w:rsidR="00694A0D" w:rsidRPr="00694A0D">
              <w:rPr>
                <w:sz w:val="22"/>
                <w:cs/>
              </w:rPr>
              <w:t>‎</w:t>
            </w:r>
            <w:r w:rsidR="00694A0D" w:rsidRPr="00694A0D">
              <w:rPr>
                <w:sz w:val="22"/>
              </w:rPr>
              <w:t>4.9.1.5.1</w:t>
            </w:r>
            <w:r>
              <w:rPr>
                <w:rFonts w:hint="cs"/>
                <w:sz w:val="22"/>
                <w:rtl/>
              </w:rPr>
              <w:t>.</w:t>
            </w:r>
          </w:p>
        </w:tc>
      </w:tr>
      <w:tr w:rsidR="002246C7" w:rsidRPr="00814E78" w14:paraId="0DC0983B" w14:textId="77777777" w:rsidTr="000307FE">
        <w:trPr>
          <w:cantSplit/>
          <w:trHeight w:val="89"/>
        </w:trPr>
        <w:tc>
          <w:tcPr>
            <w:tcW w:w="8888"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0DC0983A" w14:textId="77777777" w:rsidR="002246C7" w:rsidRDefault="002246C7" w:rsidP="000307FE">
            <w:pPr>
              <w:spacing w:before="80" w:after="80"/>
              <w:jc w:val="center"/>
              <w:rPr>
                <w:sz w:val="22"/>
                <w:rtl/>
              </w:rPr>
            </w:pPr>
            <w:r>
              <w:rPr>
                <w:rFonts w:hint="cs"/>
                <w:sz w:val="22"/>
                <w:rtl/>
              </w:rPr>
              <w:t xml:space="preserve">ממשק לצורך פתיחת קריאה </w:t>
            </w:r>
            <w:r>
              <w:rPr>
                <w:sz w:val="22"/>
                <w:rtl/>
              </w:rPr>
              <w:t>–</w:t>
            </w:r>
            <w:r>
              <w:rPr>
                <w:rFonts w:hint="cs"/>
                <w:sz w:val="22"/>
                <w:rtl/>
              </w:rPr>
              <w:t xml:space="preserve"> מרכז תמיכה זכיין </w:t>
            </w:r>
          </w:p>
        </w:tc>
      </w:tr>
      <w:tr w:rsidR="002246C7" w:rsidRPr="00814E78" w14:paraId="0DC09842"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3C" w14:textId="77777777" w:rsidR="002246C7" w:rsidRPr="00F272B1" w:rsidRDefault="002246C7" w:rsidP="000307FE">
            <w:pPr>
              <w:spacing w:before="80" w:after="80"/>
              <w:rPr>
                <w:sz w:val="22"/>
                <w:rtl/>
              </w:rPr>
            </w:pPr>
            <w:r>
              <w:rPr>
                <w:rFonts w:hint="cs"/>
                <w:sz w:val="22"/>
                <w:rtl/>
              </w:rPr>
              <w:t>20</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3D" w14:textId="77777777" w:rsidR="002246C7" w:rsidRDefault="002246C7" w:rsidP="000307FE">
            <w:pPr>
              <w:spacing w:before="80" w:after="80"/>
              <w:rPr>
                <w:sz w:val="22"/>
                <w:rtl/>
              </w:rPr>
            </w:pPr>
            <w:r>
              <w:rPr>
                <w:rFonts w:hint="cs"/>
                <w:sz w:val="22"/>
                <w:rtl/>
              </w:rPr>
              <w:t>פתיחת קריאה למרכז תמיכה זכיין</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3E" w14:textId="77777777" w:rsidR="002246C7" w:rsidRDefault="002246C7" w:rsidP="000307FE">
            <w:pPr>
              <w:spacing w:before="80" w:after="80"/>
              <w:rPr>
                <w:sz w:val="22"/>
                <w:rtl/>
              </w:rPr>
            </w:pPr>
            <w:r>
              <w:rPr>
                <w:rFonts w:hint="cs"/>
                <w:sz w:val="22"/>
                <w:rtl/>
              </w:rPr>
              <w:t>מערכת פקא"ל</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3F" w14:textId="77777777" w:rsidR="002246C7" w:rsidRDefault="002246C7" w:rsidP="000307FE">
            <w:pPr>
              <w:spacing w:before="80" w:after="80"/>
              <w:rPr>
                <w:sz w:val="22"/>
                <w:rtl/>
              </w:rPr>
            </w:pPr>
            <w:r>
              <w:rPr>
                <w:rFonts w:hint="cs"/>
                <w:sz w:val="22"/>
                <w:rtl/>
              </w:rPr>
              <w:t>מערכת זכיין</w:t>
            </w:r>
          </w:p>
        </w:tc>
        <w:tc>
          <w:tcPr>
            <w:tcW w:w="851" w:type="dxa"/>
            <w:tcBorders>
              <w:top w:val="single" w:sz="4" w:space="0" w:color="auto"/>
              <w:left w:val="single" w:sz="4" w:space="0" w:color="auto"/>
              <w:bottom w:val="single" w:sz="4" w:space="0" w:color="auto"/>
              <w:right w:val="single" w:sz="4" w:space="0" w:color="auto"/>
            </w:tcBorders>
            <w:vAlign w:val="center"/>
          </w:tcPr>
          <w:p w14:paraId="0DC09840"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41" w14:textId="77777777" w:rsidR="002246C7" w:rsidRDefault="002246C7" w:rsidP="00B10000">
            <w:pPr>
              <w:spacing w:before="80" w:after="80"/>
              <w:rPr>
                <w:sz w:val="22"/>
                <w:rtl/>
              </w:rPr>
            </w:pPr>
            <w:r>
              <w:rPr>
                <w:rFonts w:hint="cs"/>
                <w:sz w:val="22"/>
                <w:rtl/>
              </w:rPr>
              <w:t xml:space="preserve">פתיחת קריאה ממוקד שר הטבעות לזכיין לטיפול בתקלה בהתאם לדרישה תחת סעיף </w:t>
            </w:r>
            <w:r w:rsidR="00694A0D">
              <w:rPr>
                <w:sz w:val="22"/>
                <w:cs/>
              </w:rPr>
              <w:t>‎</w:t>
            </w:r>
            <w:r w:rsidR="00694A0D">
              <w:rPr>
                <w:sz w:val="22"/>
              </w:rPr>
              <w:t>4.6.3</w:t>
            </w:r>
            <w:r w:rsidR="00B10000">
              <w:rPr>
                <w:rFonts w:hint="cs"/>
                <w:sz w:val="22"/>
                <w:rtl/>
              </w:rPr>
              <w:t>.</w:t>
            </w:r>
          </w:p>
        </w:tc>
      </w:tr>
      <w:tr w:rsidR="002246C7" w:rsidRPr="00814E78" w14:paraId="0DC09849"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43" w14:textId="77777777" w:rsidR="002246C7" w:rsidRPr="00F272B1" w:rsidRDefault="002246C7" w:rsidP="000307FE">
            <w:pPr>
              <w:spacing w:before="80" w:after="80"/>
              <w:rPr>
                <w:sz w:val="22"/>
                <w:rtl/>
              </w:rPr>
            </w:pPr>
            <w:r>
              <w:rPr>
                <w:rFonts w:hint="cs"/>
                <w:sz w:val="22"/>
                <w:rtl/>
              </w:rPr>
              <w:t>21</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44" w14:textId="77777777" w:rsidR="002246C7" w:rsidRDefault="002246C7" w:rsidP="000307FE">
            <w:pPr>
              <w:spacing w:before="80" w:after="80"/>
              <w:rPr>
                <w:sz w:val="22"/>
                <w:rtl/>
              </w:rPr>
            </w:pPr>
            <w:r>
              <w:rPr>
                <w:rFonts w:hint="cs"/>
                <w:sz w:val="22"/>
                <w:rtl/>
              </w:rPr>
              <w:t xml:space="preserve">אישור קבלת קריאה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45" w14:textId="77777777" w:rsidR="002246C7" w:rsidRDefault="002246C7" w:rsidP="000307FE">
            <w:pPr>
              <w:spacing w:before="80" w:after="80"/>
              <w:rPr>
                <w:sz w:val="22"/>
                <w:rtl/>
              </w:rPr>
            </w:pPr>
            <w:r>
              <w:rPr>
                <w:rFonts w:hint="cs"/>
                <w:sz w:val="22"/>
                <w:rtl/>
              </w:rPr>
              <w:t>מערכת זכיין</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46" w14:textId="77777777" w:rsidR="002246C7" w:rsidRDefault="002246C7" w:rsidP="000307FE">
            <w:pPr>
              <w:spacing w:before="80" w:after="80"/>
              <w:rPr>
                <w:sz w:val="22"/>
                <w:rtl/>
              </w:rPr>
            </w:pPr>
            <w:r>
              <w:rPr>
                <w:rFonts w:hint="cs"/>
                <w:sz w:val="22"/>
                <w:rtl/>
              </w:rPr>
              <w:t>מערכת פקא"ל</w:t>
            </w:r>
          </w:p>
        </w:tc>
        <w:tc>
          <w:tcPr>
            <w:tcW w:w="851" w:type="dxa"/>
            <w:tcBorders>
              <w:top w:val="single" w:sz="4" w:space="0" w:color="auto"/>
              <w:left w:val="single" w:sz="4" w:space="0" w:color="auto"/>
              <w:bottom w:val="single" w:sz="4" w:space="0" w:color="auto"/>
              <w:right w:val="single" w:sz="4" w:space="0" w:color="auto"/>
            </w:tcBorders>
            <w:vAlign w:val="center"/>
          </w:tcPr>
          <w:p w14:paraId="0DC09847"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48" w14:textId="77777777" w:rsidR="002246C7" w:rsidRDefault="002246C7" w:rsidP="000307FE">
            <w:pPr>
              <w:spacing w:before="80" w:after="80"/>
              <w:rPr>
                <w:sz w:val="22"/>
                <w:rtl/>
              </w:rPr>
            </w:pPr>
            <w:r>
              <w:rPr>
                <w:rFonts w:hint="cs"/>
                <w:sz w:val="22"/>
                <w:rtl/>
              </w:rPr>
              <w:t>אישור הגעת וקבלת המשימה במרכז התמיכה של הזכיין</w:t>
            </w:r>
          </w:p>
        </w:tc>
      </w:tr>
      <w:tr w:rsidR="002246C7" w:rsidRPr="00814E78" w14:paraId="0DC09850" w14:textId="77777777" w:rsidTr="000307FE">
        <w:trPr>
          <w:cantSplit/>
          <w:trHeight w:val="89"/>
        </w:trPr>
        <w:tc>
          <w:tcPr>
            <w:tcW w:w="6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4A" w14:textId="77777777" w:rsidR="002246C7" w:rsidRPr="00F272B1" w:rsidRDefault="002246C7" w:rsidP="000307FE">
            <w:pPr>
              <w:spacing w:before="80" w:after="80"/>
              <w:rPr>
                <w:sz w:val="22"/>
                <w:rtl/>
              </w:rPr>
            </w:pPr>
            <w:r>
              <w:rPr>
                <w:rFonts w:hint="cs"/>
                <w:sz w:val="22"/>
                <w:rtl/>
              </w:rPr>
              <w:t>22</w:t>
            </w:r>
          </w:p>
        </w:tc>
        <w:tc>
          <w:tcPr>
            <w:tcW w:w="16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4B" w14:textId="77777777" w:rsidR="002246C7" w:rsidRDefault="002246C7" w:rsidP="000307FE">
            <w:pPr>
              <w:spacing w:before="80" w:after="80"/>
              <w:rPr>
                <w:sz w:val="22"/>
                <w:rtl/>
              </w:rPr>
            </w:pPr>
            <w:r>
              <w:rPr>
                <w:rFonts w:hint="cs"/>
                <w:sz w:val="22"/>
                <w:rtl/>
              </w:rPr>
              <w:t xml:space="preserve">עדכון/סיום פעילות מרכז תמיכה </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4C" w14:textId="77777777" w:rsidR="002246C7" w:rsidRDefault="002246C7" w:rsidP="000307FE">
            <w:pPr>
              <w:spacing w:before="80" w:after="80"/>
              <w:rPr>
                <w:sz w:val="22"/>
                <w:rtl/>
              </w:rPr>
            </w:pPr>
            <w:r>
              <w:rPr>
                <w:rFonts w:hint="cs"/>
                <w:sz w:val="22"/>
                <w:rtl/>
              </w:rPr>
              <w:t>מערכת זכיין</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4D" w14:textId="77777777" w:rsidR="002246C7" w:rsidRDefault="002246C7" w:rsidP="000307FE">
            <w:pPr>
              <w:spacing w:before="80" w:after="80"/>
              <w:rPr>
                <w:sz w:val="22"/>
                <w:rtl/>
              </w:rPr>
            </w:pPr>
            <w:r>
              <w:rPr>
                <w:rFonts w:hint="cs"/>
                <w:sz w:val="22"/>
                <w:rtl/>
              </w:rPr>
              <w:t>מערכת פקא"ל</w:t>
            </w:r>
          </w:p>
        </w:tc>
        <w:tc>
          <w:tcPr>
            <w:tcW w:w="851" w:type="dxa"/>
            <w:tcBorders>
              <w:top w:val="single" w:sz="4" w:space="0" w:color="auto"/>
              <w:left w:val="single" w:sz="4" w:space="0" w:color="auto"/>
              <w:bottom w:val="single" w:sz="4" w:space="0" w:color="auto"/>
              <w:right w:val="single" w:sz="4" w:space="0" w:color="auto"/>
            </w:tcBorders>
            <w:vAlign w:val="center"/>
          </w:tcPr>
          <w:p w14:paraId="0DC0984E" w14:textId="77777777" w:rsidR="002246C7" w:rsidRDefault="002246C7" w:rsidP="000307FE">
            <w:pPr>
              <w:spacing w:before="80" w:after="80"/>
              <w:rPr>
                <w:sz w:val="22"/>
                <w:rtl/>
              </w:rPr>
            </w:pPr>
          </w:p>
        </w:tc>
        <w:tc>
          <w:tcPr>
            <w:tcW w:w="37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C0984F" w14:textId="77777777" w:rsidR="002246C7" w:rsidRDefault="002246C7" w:rsidP="000307FE">
            <w:pPr>
              <w:spacing w:before="80" w:after="80"/>
              <w:rPr>
                <w:sz w:val="22"/>
                <w:rtl/>
              </w:rPr>
            </w:pPr>
            <w:r>
              <w:rPr>
                <w:rFonts w:hint="cs"/>
                <w:sz w:val="22"/>
                <w:rtl/>
              </w:rPr>
              <w:t xml:space="preserve">כל עדכון שמבצע הזכיין יתועד ויתקבל במערכת פקא"ל בהתאם לקריאה שנפתחה, לרבות סגירת הקריאה ופתרון הבעיה. </w:t>
            </w:r>
          </w:p>
        </w:tc>
      </w:tr>
    </w:tbl>
    <w:p w14:paraId="0DC09851" w14:textId="77777777" w:rsidR="002246C7" w:rsidRDefault="002246C7" w:rsidP="002246C7">
      <w:pPr>
        <w:pStyle w:val="af2"/>
        <w:rPr>
          <w:noProof/>
          <w:rtl/>
        </w:rPr>
      </w:pPr>
      <w:bookmarkStart w:id="1828" w:name="_Toc322365225"/>
      <w:r>
        <w:rPr>
          <w:rtl/>
        </w:rPr>
        <w:t xml:space="preserve">טבלה </w:t>
      </w:r>
      <w:r w:rsidR="00694A0D">
        <w:rPr>
          <w:noProof/>
          <w:rtl/>
        </w:rPr>
        <w:t>11</w:t>
      </w:r>
      <w:r>
        <w:rPr>
          <w:noProof/>
        </w:rPr>
        <w:t xml:space="preserve"> </w:t>
      </w:r>
      <w:r>
        <w:rPr>
          <w:rFonts w:hint="cs"/>
          <w:noProof/>
          <w:rtl/>
        </w:rPr>
        <w:t>: פרטי ממשקים דרך מרכז אינטגרציה</w:t>
      </w:r>
      <w:bookmarkEnd w:id="1828"/>
    </w:p>
    <w:p w14:paraId="0DC09852" w14:textId="77777777" w:rsidR="002246C7" w:rsidRDefault="002246C7" w:rsidP="007971C9">
      <w:pPr>
        <w:pStyle w:val="30"/>
        <w:rPr>
          <w:rtl/>
        </w:rPr>
      </w:pPr>
      <w:bookmarkStart w:id="1829" w:name="_Toc322365057"/>
      <w:bookmarkStart w:id="1830" w:name="_Toc344208017"/>
      <w:r>
        <w:rPr>
          <w:rFonts w:hint="cs"/>
          <w:rtl/>
        </w:rPr>
        <w:t xml:space="preserve">ממשקים נוספים </w:t>
      </w:r>
      <w:r>
        <w:t>[M]</w:t>
      </w:r>
      <w:bookmarkEnd w:id="1829"/>
      <w:bookmarkEnd w:id="1830"/>
    </w:p>
    <w:p w14:paraId="0DC09853" w14:textId="77777777" w:rsidR="00BF29F2" w:rsidRDefault="002246C7" w:rsidP="00861B6F">
      <w:pPr>
        <w:pStyle w:val="31"/>
        <w:rPr>
          <w:rtl/>
        </w:rPr>
      </w:pPr>
      <w:r w:rsidRPr="00DB231D">
        <w:rPr>
          <w:rFonts w:hint="cs"/>
          <w:rtl/>
        </w:rPr>
        <w:t>בנוסף</w:t>
      </w:r>
      <w:r w:rsidRPr="00DB231D">
        <w:rPr>
          <w:rtl/>
        </w:rPr>
        <w:t xml:space="preserve"> </w:t>
      </w:r>
      <w:r>
        <w:rPr>
          <w:rFonts w:hint="cs"/>
          <w:rtl/>
        </w:rPr>
        <w:t>לממשקים המפורטים בטבלה, יהיה מחויב הזכיין באפיון ופיתוח של 15 ממשקים נוספים בין מערכת פקא"ל למערכות שיסופקו ע"י הזכיין וידרשו לאורך תקופת ההתקשרות עם הזכיין.</w:t>
      </w:r>
    </w:p>
    <w:p w14:paraId="0DC09854" w14:textId="77777777" w:rsidR="002246C7" w:rsidRPr="00DB231D" w:rsidRDefault="002246C7" w:rsidP="007971C9">
      <w:pPr>
        <w:pStyle w:val="30"/>
        <w:rPr>
          <w:rtl/>
        </w:rPr>
      </w:pPr>
      <w:bookmarkStart w:id="1831" w:name="_Toc322365058"/>
      <w:bookmarkStart w:id="1832" w:name="_Toc344208018"/>
      <w:r w:rsidRPr="00DB231D">
        <w:rPr>
          <w:rFonts w:hint="cs"/>
          <w:rtl/>
        </w:rPr>
        <w:t>אפיון</w:t>
      </w:r>
      <w:r w:rsidRPr="00DB231D">
        <w:rPr>
          <w:rtl/>
        </w:rPr>
        <w:t xml:space="preserve"> ממשקים </w:t>
      </w:r>
      <w:r>
        <w:t>[M]</w:t>
      </w:r>
      <w:bookmarkEnd w:id="1831"/>
      <w:bookmarkEnd w:id="1832"/>
    </w:p>
    <w:p w14:paraId="0DC09855" w14:textId="77777777" w:rsidR="002246C7" w:rsidRDefault="002246C7" w:rsidP="00861B6F">
      <w:pPr>
        <w:pStyle w:val="22"/>
        <w:rPr>
          <w:rtl/>
        </w:rPr>
      </w:pPr>
      <w:r>
        <w:rPr>
          <w:rFonts w:hint="cs"/>
          <w:rtl/>
        </w:rPr>
        <w:t>לאחר חתימה על ההסכם כחלק משלב האפיון המפורט של המערכת יסוכמו הממשקים בין מערכת שר הטבעות למערכות שב"ס.</w:t>
      </w:r>
    </w:p>
    <w:p w14:paraId="0DC09856" w14:textId="77777777" w:rsidR="002246C7" w:rsidRDefault="002246C7" w:rsidP="00861B6F">
      <w:pPr>
        <w:pStyle w:val="22"/>
        <w:rPr>
          <w:rtl/>
        </w:rPr>
      </w:pPr>
      <w:r>
        <w:rPr>
          <w:rFonts w:hint="cs"/>
          <w:rtl/>
        </w:rPr>
        <w:t xml:space="preserve">שיטת העבודה בין שב"ס לזכיין תהיה בהתאם לעקרונות המפורטים בסעיף </w:t>
      </w:r>
      <w:r w:rsidR="00694A0D">
        <w:rPr>
          <w:cs/>
        </w:rPr>
        <w:t>‎</w:t>
      </w:r>
      <w:r w:rsidR="00694A0D">
        <w:t>4.1.5</w:t>
      </w:r>
      <w:r>
        <w:rPr>
          <w:rFonts w:hint="cs"/>
          <w:rtl/>
        </w:rPr>
        <w:t xml:space="preserve">. זמן התגובה לכל מסמך אפיון הינו 5 ימי עבודה.  </w:t>
      </w:r>
    </w:p>
    <w:p w14:paraId="0DC09857" w14:textId="77777777" w:rsidR="002246C7" w:rsidRDefault="002246C7" w:rsidP="00861B6F">
      <w:pPr>
        <w:pStyle w:val="22"/>
        <w:rPr>
          <w:rtl/>
        </w:rPr>
      </w:pPr>
      <w:r>
        <w:rPr>
          <w:rFonts w:hint="cs"/>
          <w:rtl/>
        </w:rPr>
        <w:t>כל ממשק יפותח לאחר אישור האפיון ע"י שב"ס. כל מסמך אפיון יכלול ת</w:t>
      </w:r>
      <w:r w:rsidR="00B84C15">
        <w:rPr>
          <w:rFonts w:hint="cs"/>
          <w:rtl/>
        </w:rPr>
        <w:t>י</w:t>
      </w:r>
      <w:r>
        <w:rPr>
          <w:rFonts w:hint="cs"/>
          <w:rtl/>
        </w:rPr>
        <w:t xml:space="preserve">אור מלא של הממשק לרבות סכמות מפורטות. </w:t>
      </w:r>
    </w:p>
    <w:p w14:paraId="0DC09858" w14:textId="77777777" w:rsidR="0006129F" w:rsidRDefault="0006129F" w:rsidP="00861B6F">
      <w:pPr>
        <w:pStyle w:val="22"/>
        <w:rPr>
          <w:rtl/>
        </w:rPr>
      </w:pPr>
      <w:r>
        <w:rPr>
          <w:rFonts w:hint="cs"/>
          <w:rtl/>
        </w:rPr>
        <w:t>הזכיין ושב"ס ישלימו את אפיון כלל הממשקים הנדרשים תוך 20 ימי עבודה מהתנעת הפעילות.</w:t>
      </w:r>
    </w:p>
    <w:p w14:paraId="0DC09859" w14:textId="77777777" w:rsidR="007255A8" w:rsidRDefault="007255A8" w:rsidP="00861B6F">
      <w:pPr>
        <w:pStyle w:val="22"/>
        <w:rPr>
          <w:rtl/>
        </w:rPr>
      </w:pPr>
    </w:p>
    <w:p w14:paraId="0DC0985A" w14:textId="77777777" w:rsidR="00DF76FF" w:rsidRDefault="00DF76FF">
      <w:pPr>
        <w:keepNext w:val="0"/>
        <w:keepLines w:val="0"/>
        <w:bidi w:val="0"/>
        <w:spacing w:line="240" w:lineRule="auto"/>
        <w:rPr>
          <w:rFonts w:eastAsia="Calibri"/>
          <w:color w:val="008000"/>
          <w:sz w:val="26"/>
          <w:szCs w:val="28"/>
          <w:rtl/>
        </w:rPr>
      </w:pPr>
      <w:bookmarkStart w:id="1833" w:name="_Toc298231571"/>
      <w:bookmarkStart w:id="1834" w:name="_Toc301337721"/>
      <w:bookmarkStart w:id="1835" w:name="_Toc301355844"/>
      <w:bookmarkStart w:id="1836" w:name="_Toc301362101"/>
      <w:bookmarkStart w:id="1837" w:name="_Toc298231573"/>
      <w:bookmarkStart w:id="1838" w:name="_Toc301337723"/>
      <w:bookmarkStart w:id="1839" w:name="_Toc301355846"/>
      <w:bookmarkStart w:id="1840" w:name="_Toc301362103"/>
      <w:bookmarkEnd w:id="1833"/>
      <w:bookmarkEnd w:id="1834"/>
      <w:bookmarkEnd w:id="1835"/>
      <w:bookmarkEnd w:id="1836"/>
      <w:bookmarkEnd w:id="1837"/>
      <w:bookmarkEnd w:id="1838"/>
      <w:bookmarkEnd w:id="1839"/>
      <w:bookmarkEnd w:id="1840"/>
      <w:r>
        <w:rPr>
          <w:rtl/>
        </w:rPr>
        <w:br w:type="page"/>
      </w:r>
    </w:p>
    <w:p w14:paraId="0DC0985B" w14:textId="77777777" w:rsidR="00B43F35" w:rsidRDefault="00B43F35" w:rsidP="007E213F">
      <w:pPr>
        <w:pStyle w:val="21"/>
        <w:rPr>
          <w:rtl/>
        </w:rPr>
      </w:pPr>
      <w:bookmarkStart w:id="1841" w:name="_Toc344208019"/>
      <w:r>
        <w:rPr>
          <w:rFonts w:hint="cs"/>
          <w:rtl/>
        </w:rPr>
        <w:t xml:space="preserve">ממשק למערכות שב"ס  </w:t>
      </w:r>
      <w:r>
        <w:t>[M,S]</w:t>
      </w:r>
      <w:bookmarkEnd w:id="1841"/>
      <w:r>
        <w:rPr>
          <w:rFonts w:hint="cs"/>
          <w:rtl/>
        </w:rPr>
        <w:t xml:space="preserve"> </w:t>
      </w:r>
    </w:p>
    <w:p w14:paraId="0DC0985C" w14:textId="77777777" w:rsidR="004813E3" w:rsidRDefault="00B43F35" w:rsidP="00861B6F">
      <w:pPr>
        <w:pStyle w:val="22"/>
        <w:rPr>
          <w:rtl/>
        </w:rPr>
      </w:pPr>
      <w:r>
        <w:rPr>
          <w:rFonts w:hint="cs"/>
          <w:rtl/>
        </w:rPr>
        <w:t xml:space="preserve">המציע במענה לסעיף יציג את ארכיטקטורת המערכת התומכת בכלל הממשקים הנדרשים ע"י שב"ס תחת סעיף </w:t>
      </w:r>
      <w:r w:rsidR="006A38BF">
        <w:rPr>
          <w:rFonts w:hint="cs"/>
          <w:rtl/>
        </w:rPr>
        <w:t>הממשקים 2.22</w:t>
      </w:r>
      <w:r>
        <w:rPr>
          <w:rFonts w:hint="cs"/>
          <w:rtl/>
        </w:rPr>
        <w:t>. בנוסף ה</w:t>
      </w:r>
      <w:r w:rsidRPr="00326B7B">
        <w:rPr>
          <w:rtl/>
        </w:rPr>
        <w:t xml:space="preserve">מציע יציג </w:t>
      </w:r>
      <w:r w:rsidR="004813E3">
        <w:rPr>
          <w:rFonts w:hint="cs"/>
          <w:rtl/>
        </w:rPr>
        <w:t>את המידע הבא:</w:t>
      </w:r>
    </w:p>
    <w:p w14:paraId="0DC0985D" w14:textId="77777777" w:rsidR="004813E3" w:rsidRDefault="00B43F35" w:rsidP="00C8604A">
      <w:pPr>
        <w:pStyle w:val="22"/>
        <w:numPr>
          <w:ilvl w:val="0"/>
          <w:numId w:val="161"/>
        </w:numPr>
      </w:pPr>
      <w:r w:rsidRPr="00326B7B">
        <w:rPr>
          <w:rtl/>
        </w:rPr>
        <w:t>מערך של כלי פיתוח סטנדרטי</w:t>
      </w:r>
      <w:r>
        <w:rPr>
          <w:rtl/>
        </w:rPr>
        <w:t>י</w:t>
      </w:r>
      <w:r w:rsidRPr="00326B7B">
        <w:rPr>
          <w:rtl/>
        </w:rPr>
        <w:t xml:space="preserve">ם </w:t>
      </w:r>
      <w:r>
        <w:rPr>
          <w:rtl/>
        </w:rPr>
        <w:t>(</w:t>
      </w:r>
      <w:r w:rsidRPr="00326B7B">
        <w:t>SDK</w:t>
      </w:r>
      <w:r>
        <w:rPr>
          <w:rtl/>
        </w:rPr>
        <w:t>)</w:t>
      </w:r>
      <w:r w:rsidR="004813E3">
        <w:rPr>
          <w:rFonts w:hint="cs"/>
          <w:rtl/>
        </w:rPr>
        <w:t xml:space="preserve"> /</w:t>
      </w:r>
      <w:r w:rsidR="004813E3">
        <w:t>API</w:t>
      </w:r>
      <w:r w:rsidR="004813E3">
        <w:rPr>
          <w:rFonts w:hint="cs"/>
          <w:rtl/>
        </w:rPr>
        <w:t xml:space="preserve"> הבאים כחלק מפתרון מדף.</w:t>
      </w:r>
    </w:p>
    <w:p w14:paraId="0DC0985E" w14:textId="77777777" w:rsidR="00D76E5A" w:rsidRDefault="004813E3" w:rsidP="00C8604A">
      <w:pPr>
        <w:pStyle w:val="22"/>
        <w:numPr>
          <w:ilvl w:val="0"/>
          <w:numId w:val="161"/>
        </w:numPr>
      </w:pPr>
      <w:r>
        <w:rPr>
          <w:rFonts w:hint="cs"/>
          <w:rtl/>
        </w:rPr>
        <w:t xml:space="preserve">ניסיון מימוש ממשקים </w:t>
      </w:r>
      <w:r w:rsidR="00E44F8B">
        <w:rPr>
          <w:rFonts w:hint="cs"/>
          <w:rtl/>
        </w:rPr>
        <w:t xml:space="preserve">אל </w:t>
      </w:r>
      <w:r>
        <w:rPr>
          <w:rFonts w:hint="cs"/>
          <w:rtl/>
        </w:rPr>
        <w:t xml:space="preserve">מול מערכות </w:t>
      </w:r>
      <w:r>
        <w:t>Case Management</w:t>
      </w:r>
      <w:r>
        <w:rPr>
          <w:rFonts w:hint="cs"/>
          <w:rtl/>
        </w:rPr>
        <w:t xml:space="preserve">. המציע יפרט על  הפרויקטים </w:t>
      </w:r>
      <w:r w:rsidR="00E44F8B">
        <w:rPr>
          <w:rFonts w:hint="cs"/>
          <w:rtl/>
        </w:rPr>
        <w:t xml:space="preserve">(לקוחות, סוג מערכות </w:t>
      </w:r>
      <w:r w:rsidR="00E44F8B">
        <w:t>case management</w:t>
      </w:r>
      <w:r w:rsidR="00E44F8B">
        <w:rPr>
          <w:rFonts w:hint="cs"/>
          <w:rtl/>
        </w:rPr>
        <w:t xml:space="preserve">, אופן עבודת </w:t>
      </w:r>
      <w:r w:rsidR="00E44F8B">
        <w:t>on-line</w:t>
      </w:r>
      <w:r w:rsidR="00E44F8B">
        <w:rPr>
          <w:rFonts w:hint="cs"/>
          <w:rtl/>
        </w:rPr>
        <w:t xml:space="preserve">, כמות משתמשים במערכות וכד') </w:t>
      </w:r>
      <w:r>
        <w:rPr>
          <w:rFonts w:hint="cs"/>
          <w:rtl/>
        </w:rPr>
        <w:t xml:space="preserve">בהם בוצע פיתוח/ </w:t>
      </w:r>
      <w:r w:rsidR="00E44F8B">
        <w:rPr>
          <w:rFonts w:hint="cs"/>
          <w:rtl/>
        </w:rPr>
        <w:t xml:space="preserve">התאמת </w:t>
      </w:r>
      <w:r>
        <w:rPr>
          <w:rFonts w:hint="cs"/>
          <w:rtl/>
        </w:rPr>
        <w:t>ממשקים</w:t>
      </w:r>
      <w:r w:rsidR="00E44F8B">
        <w:rPr>
          <w:rFonts w:hint="cs"/>
          <w:rtl/>
        </w:rPr>
        <w:t xml:space="preserve"> למערכת הפיקוח של יצרן המערכת</w:t>
      </w:r>
      <w:r>
        <w:rPr>
          <w:rFonts w:hint="cs"/>
          <w:rtl/>
        </w:rPr>
        <w:t>.</w:t>
      </w:r>
      <w:r w:rsidR="00E44F8B">
        <w:rPr>
          <w:rFonts w:hint="cs"/>
          <w:rtl/>
        </w:rPr>
        <w:t xml:space="preserve"> </w:t>
      </w:r>
    </w:p>
    <w:p w14:paraId="0DC0985F"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1842" w:name="_Toc241374817"/>
      <w:bookmarkStart w:id="1843" w:name="_Toc241374818"/>
      <w:bookmarkStart w:id="1844" w:name="_Toc241374819"/>
      <w:bookmarkStart w:id="1845" w:name="_Toc241374820"/>
      <w:bookmarkStart w:id="1846" w:name="_Toc241374821"/>
      <w:bookmarkStart w:id="1847" w:name="_Toc241374822"/>
      <w:bookmarkStart w:id="1848" w:name="_Toc241374823"/>
      <w:bookmarkStart w:id="1849" w:name="_Toc241374824"/>
      <w:bookmarkStart w:id="1850" w:name="_Toc241374825"/>
      <w:bookmarkStart w:id="1851" w:name="_Toc241374826"/>
      <w:bookmarkStart w:id="1852" w:name="_Toc241374827"/>
      <w:bookmarkStart w:id="1853" w:name="_Toc241374828"/>
      <w:bookmarkStart w:id="1854" w:name="_Toc245291572"/>
      <w:bookmarkStart w:id="1855" w:name="_Toc245791746"/>
      <w:bookmarkStart w:id="1856" w:name="_Toc245796476"/>
      <w:bookmarkStart w:id="1857" w:name="_Toc245796729"/>
      <w:bookmarkStart w:id="1858" w:name="_Toc245797408"/>
      <w:bookmarkStart w:id="1859" w:name="_Toc245797835"/>
      <w:bookmarkStart w:id="1860" w:name="_Toc245797907"/>
      <w:bookmarkStart w:id="1861" w:name="_Toc245797979"/>
      <w:bookmarkStart w:id="1862" w:name="_Toc245798850"/>
      <w:bookmarkStart w:id="1863" w:name="_Toc245801705"/>
      <w:bookmarkStart w:id="1864" w:name="_Toc245963538"/>
      <w:bookmarkStart w:id="1865" w:name="_Toc245963611"/>
      <w:bookmarkStart w:id="1866" w:name="_Toc246142307"/>
      <w:bookmarkStart w:id="1867" w:name="_Toc246142371"/>
      <w:bookmarkStart w:id="1868" w:name="_Toc246143989"/>
      <w:bookmarkStart w:id="1869" w:name="_Toc246147245"/>
      <w:bookmarkStart w:id="1870" w:name="_Toc246147317"/>
      <w:bookmarkStart w:id="1871" w:name="_Toc246167416"/>
      <w:bookmarkStart w:id="1872" w:name="_Toc246167523"/>
      <w:bookmarkStart w:id="1873" w:name="_Toc246167845"/>
      <w:bookmarkStart w:id="1874" w:name="_Toc246167917"/>
      <w:bookmarkStart w:id="1875" w:name="_Toc246167989"/>
      <w:bookmarkStart w:id="1876" w:name="_Toc246168061"/>
      <w:bookmarkStart w:id="1877" w:name="_Toc246171371"/>
      <w:bookmarkStart w:id="1878" w:name="_Toc246171443"/>
      <w:bookmarkStart w:id="1879" w:name="_Toc246171778"/>
      <w:bookmarkStart w:id="1880" w:name="_Toc246172084"/>
      <w:bookmarkStart w:id="1881" w:name="_Toc246172168"/>
      <w:bookmarkStart w:id="1882" w:name="_Toc246172376"/>
      <w:bookmarkStart w:id="1883" w:name="_Toc246172449"/>
      <w:bookmarkStart w:id="1884" w:name="_Toc246172525"/>
      <w:bookmarkStart w:id="1885" w:name="_Toc247245288"/>
      <w:bookmarkStart w:id="1886" w:name="_Toc247245403"/>
      <w:bookmarkStart w:id="1887" w:name="_Toc247245475"/>
      <w:bookmarkStart w:id="1888" w:name="_Toc247245547"/>
      <w:bookmarkStart w:id="1889" w:name="_Toc247246257"/>
      <w:bookmarkStart w:id="1890" w:name="_Toc248411976"/>
      <w:bookmarkStart w:id="1891" w:name="_Toc248422065"/>
      <w:bookmarkStart w:id="1892" w:name="_Toc248451315"/>
      <w:bookmarkStart w:id="1893" w:name="_Toc248542742"/>
      <w:bookmarkStart w:id="1894" w:name="_Toc248543514"/>
      <w:bookmarkStart w:id="1895" w:name="_Toc248543642"/>
      <w:bookmarkStart w:id="1896" w:name="_Toc248543902"/>
      <w:bookmarkStart w:id="1897" w:name="_Toc248547866"/>
      <w:bookmarkStart w:id="1898" w:name="_Toc248548283"/>
      <w:bookmarkStart w:id="1899" w:name="_Toc287346083"/>
      <w:bookmarkStart w:id="1900" w:name="_Toc287421602"/>
      <w:bookmarkStart w:id="1901" w:name="_Toc287426174"/>
      <w:bookmarkStart w:id="1902" w:name="_Toc287442708"/>
      <w:bookmarkStart w:id="1903" w:name="_Toc287444399"/>
      <w:bookmarkStart w:id="1904" w:name="_Toc287444673"/>
      <w:bookmarkStart w:id="1905" w:name="_Toc287451040"/>
      <w:bookmarkStart w:id="1906" w:name="_Toc287452117"/>
      <w:bookmarkStart w:id="1907" w:name="_Toc287770037"/>
      <w:bookmarkStart w:id="1908" w:name="_Toc287770312"/>
      <w:bookmarkStart w:id="1909" w:name="_Toc287770586"/>
      <w:bookmarkStart w:id="1910" w:name="_Toc287770854"/>
      <w:bookmarkStart w:id="1911" w:name="_Toc287772043"/>
      <w:bookmarkStart w:id="1912" w:name="_Toc287779929"/>
      <w:bookmarkStart w:id="1913" w:name="_Toc287780998"/>
      <w:bookmarkStart w:id="1914" w:name="_Toc287781374"/>
      <w:bookmarkStart w:id="1915" w:name="_Toc287781985"/>
      <w:bookmarkStart w:id="1916" w:name="_Toc287797418"/>
      <w:bookmarkStart w:id="1917" w:name="_Toc287798480"/>
      <w:bookmarkStart w:id="1918" w:name="_Toc287798804"/>
      <w:bookmarkStart w:id="1919" w:name="_Toc287899031"/>
      <w:bookmarkStart w:id="1920" w:name="_Toc287899422"/>
      <w:bookmarkStart w:id="1921" w:name="_Toc287987017"/>
      <w:bookmarkStart w:id="1922" w:name="_Toc292861651"/>
      <w:bookmarkStart w:id="1923" w:name="_Toc292872790"/>
      <w:bookmarkStart w:id="1924" w:name="_Toc292875231"/>
      <w:bookmarkStart w:id="1925" w:name="_Toc292883811"/>
      <w:bookmarkStart w:id="1926" w:name="_Toc292886882"/>
      <w:bookmarkStart w:id="1927" w:name="_Toc292887138"/>
      <w:bookmarkStart w:id="1928" w:name="_Toc293238083"/>
      <w:bookmarkStart w:id="1929" w:name="_Toc293330282"/>
      <w:bookmarkStart w:id="1930" w:name="_Toc293330646"/>
      <w:bookmarkStart w:id="1931" w:name="_Toc293995133"/>
      <w:bookmarkStart w:id="1932" w:name="_Toc294277575"/>
      <w:bookmarkStart w:id="1933" w:name="_Toc294427769"/>
      <w:bookmarkStart w:id="1934" w:name="_Toc294433515"/>
      <w:bookmarkStart w:id="1935" w:name="_Toc294457450"/>
      <w:bookmarkStart w:id="1936" w:name="_Toc294459313"/>
      <w:bookmarkStart w:id="1937" w:name="_Toc294521024"/>
      <w:bookmarkStart w:id="1938" w:name="_Toc294624668"/>
      <w:bookmarkStart w:id="1939" w:name="_Toc294628541"/>
      <w:bookmarkStart w:id="1940" w:name="_Toc294629234"/>
      <w:bookmarkStart w:id="1941" w:name="_Toc294630085"/>
      <w:bookmarkStart w:id="1942" w:name="_Toc297130428"/>
      <w:bookmarkStart w:id="1943" w:name="_Toc235693534"/>
      <w:bookmarkStart w:id="1944" w:name="_Toc240004253"/>
      <w:bookmarkStart w:id="1945" w:name="_Toc241401115"/>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p>
    <w:p w14:paraId="0DC09860"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1946" w:name="_Toc245291573"/>
      <w:bookmarkStart w:id="1947" w:name="_Toc245791747"/>
      <w:bookmarkStart w:id="1948" w:name="_Toc245796477"/>
      <w:bookmarkStart w:id="1949" w:name="_Toc245796730"/>
      <w:bookmarkStart w:id="1950" w:name="_Toc245797409"/>
      <w:bookmarkStart w:id="1951" w:name="_Toc245797836"/>
      <w:bookmarkStart w:id="1952" w:name="_Toc245797908"/>
      <w:bookmarkStart w:id="1953" w:name="_Toc245797980"/>
      <w:bookmarkStart w:id="1954" w:name="_Toc245798851"/>
      <w:bookmarkStart w:id="1955" w:name="_Toc245801706"/>
      <w:bookmarkStart w:id="1956" w:name="_Toc245963539"/>
      <w:bookmarkStart w:id="1957" w:name="_Toc245963612"/>
      <w:bookmarkStart w:id="1958" w:name="_Toc246142308"/>
      <w:bookmarkStart w:id="1959" w:name="_Toc246142372"/>
      <w:bookmarkStart w:id="1960" w:name="_Toc246143990"/>
      <w:bookmarkStart w:id="1961" w:name="_Toc246147246"/>
      <w:bookmarkStart w:id="1962" w:name="_Toc246147318"/>
      <w:bookmarkStart w:id="1963" w:name="_Toc246167417"/>
      <w:bookmarkStart w:id="1964" w:name="_Toc246167524"/>
      <w:bookmarkStart w:id="1965" w:name="_Toc246167846"/>
      <w:bookmarkStart w:id="1966" w:name="_Toc246167918"/>
      <w:bookmarkStart w:id="1967" w:name="_Toc246167990"/>
      <w:bookmarkStart w:id="1968" w:name="_Toc246168062"/>
      <w:bookmarkStart w:id="1969" w:name="_Toc246171372"/>
      <w:bookmarkStart w:id="1970" w:name="_Toc246171444"/>
      <w:bookmarkStart w:id="1971" w:name="_Toc246171779"/>
      <w:bookmarkStart w:id="1972" w:name="_Toc246172085"/>
      <w:bookmarkStart w:id="1973" w:name="_Toc246172169"/>
      <w:bookmarkStart w:id="1974" w:name="_Toc246172377"/>
      <w:bookmarkStart w:id="1975" w:name="_Toc246172450"/>
      <w:bookmarkStart w:id="1976" w:name="_Toc246172526"/>
      <w:bookmarkStart w:id="1977" w:name="_Toc247245289"/>
      <w:bookmarkStart w:id="1978" w:name="_Toc247245404"/>
      <w:bookmarkStart w:id="1979" w:name="_Toc247245476"/>
      <w:bookmarkStart w:id="1980" w:name="_Toc247245548"/>
      <w:bookmarkStart w:id="1981" w:name="_Toc247246258"/>
      <w:bookmarkStart w:id="1982" w:name="_Toc248411977"/>
      <w:bookmarkStart w:id="1983" w:name="_Toc248422066"/>
      <w:bookmarkStart w:id="1984" w:name="_Toc248451316"/>
      <w:bookmarkStart w:id="1985" w:name="_Toc248542743"/>
      <w:bookmarkStart w:id="1986" w:name="_Toc248543515"/>
      <w:bookmarkStart w:id="1987" w:name="_Toc248543643"/>
      <w:bookmarkStart w:id="1988" w:name="_Toc248543903"/>
      <w:bookmarkStart w:id="1989" w:name="_Toc248547867"/>
      <w:bookmarkStart w:id="1990" w:name="_Toc248548284"/>
      <w:bookmarkStart w:id="1991" w:name="_Toc287346084"/>
      <w:bookmarkStart w:id="1992" w:name="_Toc287421603"/>
      <w:bookmarkStart w:id="1993" w:name="_Toc287426175"/>
      <w:bookmarkStart w:id="1994" w:name="_Toc287442709"/>
      <w:bookmarkStart w:id="1995" w:name="_Toc287444400"/>
      <w:bookmarkStart w:id="1996" w:name="_Toc287444674"/>
      <w:bookmarkStart w:id="1997" w:name="_Toc287451041"/>
      <w:bookmarkStart w:id="1998" w:name="_Toc287452118"/>
      <w:bookmarkStart w:id="1999" w:name="_Toc287770038"/>
      <w:bookmarkStart w:id="2000" w:name="_Toc287770313"/>
      <w:bookmarkStart w:id="2001" w:name="_Toc287770587"/>
      <w:bookmarkStart w:id="2002" w:name="_Toc287770855"/>
      <w:bookmarkStart w:id="2003" w:name="_Toc287772044"/>
      <w:bookmarkStart w:id="2004" w:name="_Toc287779930"/>
      <w:bookmarkStart w:id="2005" w:name="_Toc287780999"/>
      <w:bookmarkStart w:id="2006" w:name="_Toc287781375"/>
      <w:bookmarkStart w:id="2007" w:name="_Toc287781986"/>
      <w:bookmarkStart w:id="2008" w:name="_Toc287797419"/>
      <w:bookmarkStart w:id="2009" w:name="_Toc287798481"/>
      <w:bookmarkStart w:id="2010" w:name="_Toc287798805"/>
      <w:bookmarkStart w:id="2011" w:name="_Toc287899032"/>
      <w:bookmarkStart w:id="2012" w:name="_Toc287899423"/>
      <w:bookmarkStart w:id="2013" w:name="_Toc287987018"/>
      <w:bookmarkStart w:id="2014" w:name="_Toc292861652"/>
      <w:bookmarkStart w:id="2015" w:name="_Toc292872791"/>
      <w:bookmarkStart w:id="2016" w:name="_Toc292875232"/>
      <w:bookmarkStart w:id="2017" w:name="_Toc292883812"/>
      <w:bookmarkStart w:id="2018" w:name="_Toc292886883"/>
      <w:bookmarkStart w:id="2019" w:name="_Toc292887139"/>
      <w:bookmarkStart w:id="2020" w:name="_Toc293238084"/>
      <w:bookmarkStart w:id="2021" w:name="_Toc293330283"/>
      <w:bookmarkStart w:id="2022" w:name="_Toc293330647"/>
      <w:bookmarkStart w:id="2023" w:name="_Toc293995134"/>
      <w:bookmarkStart w:id="2024" w:name="_Toc294277576"/>
      <w:bookmarkStart w:id="2025" w:name="_Toc294427770"/>
      <w:bookmarkStart w:id="2026" w:name="_Toc294433516"/>
      <w:bookmarkStart w:id="2027" w:name="_Toc294457451"/>
      <w:bookmarkStart w:id="2028" w:name="_Toc294459314"/>
      <w:bookmarkStart w:id="2029" w:name="_Toc294521025"/>
      <w:bookmarkStart w:id="2030" w:name="_Toc294624669"/>
      <w:bookmarkStart w:id="2031" w:name="_Toc294628542"/>
      <w:bookmarkStart w:id="2032" w:name="_Toc294629235"/>
      <w:bookmarkStart w:id="2033" w:name="_Toc294630086"/>
      <w:bookmarkStart w:id="2034" w:name="_Toc297130429"/>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p>
    <w:p w14:paraId="0DC09861"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2035" w:name="_Toc245291574"/>
      <w:bookmarkStart w:id="2036" w:name="_Toc245791748"/>
      <w:bookmarkStart w:id="2037" w:name="_Toc245796478"/>
      <w:bookmarkStart w:id="2038" w:name="_Toc245796731"/>
      <w:bookmarkStart w:id="2039" w:name="_Toc245797410"/>
      <w:bookmarkStart w:id="2040" w:name="_Toc245797837"/>
      <w:bookmarkStart w:id="2041" w:name="_Toc245797909"/>
      <w:bookmarkStart w:id="2042" w:name="_Toc245797981"/>
      <w:bookmarkStart w:id="2043" w:name="_Toc245798852"/>
      <w:bookmarkStart w:id="2044" w:name="_Toc245801707"/>
      <w:bookmarkStart w:id="2045" w:name="_Toc245963540"/>
      <w:bookmarkStart w:id="2046" w:name="_Toc245963613"/>
      <w:bookmarkStart w:id="2047" w:name="_Toc246142309"/>
      <w:bookmarkStart w:id="2048" w:name="_Toc246142373"/>
      <w:bookmarkStart w:id="2049" w:name="_Toc246143991"/>
      <w:bookmarkStart w:id="2050" w:name="_Toc246147247"/>
      <w:bookmarkStart w:id="2051" w:name="_Toc246147319"/>
      <w:bookmarkStart w:id="2052" w:name="_Toc246167418"/>
      <w:bookmarkStart w:id="2053" w:name="_Toc246167525"/>
      <w:bookmarkStart w:id="2054" w:name="_Toc246167847"/>
      <w:bookmarkStart w:id="2055" w:name="_Toc246167919"/>
      <w:bookmarkStart w:id="2056" w:name="_Toc246167991"/>
      <w:bookmarkStart w:id="2057" w:name="_Toc246168063"/>
      <w:bookmarkStart w:id="2058" w:name="_Toc246171373"/>
      <w:bookmarkStart w:id="2059" w:name="_Toc246171445"/>
      <w:bookmarkStart w:id="2060" w:name="_Toc246171780"/>
      <w:bookmarkStart w:id="2061" w:name="_Toc246172086"/>
      <w:bookmarkStart w:id="2062" w:name="_Toc246172170"/>
      <w:bookmarkStart w:id="2063" w:name="_Toc246172378"/>
      <w:bookmarkStart w:id="2064" w:name="_Toc246172451"/>
      <w:bookmarkStart w:id="2065" w:name="_Toc246172527"/>
      <w:bookmarkStart w:id="2066" w:name="_Toc247245290"/>
      <w:bookmarkStart w:id="2067" w:name="_Toc247245405"/>
      <w:bookmarkStart w:id="2068" w:name="_Toc247245477"/>
      <w:bookmarkStart w:id="2069" w:name="_Toc247245549"/>
      <w:bookmarkStart w:id="2070" w:name="_Toc247246259"/>
      <w:bookmarkStart w:id="2071" w:name="_Toc248411978"/>
      <w:bookmarkStart w:id="2072" w:name="_Toc248422067"/>
      <w:bookmarkStart w:id="2073" w:name="_Toc248451317"/>
      <w:bookmarkStart w:id="2074" w:name="_Toc248542744"/>
      <w:bookmarkStart w:id="2075" w:name="_Toc248543516"/>
      <w:bookmarkStart w:id="2076" w:name="_Toc248543644"/>
      <w:bookmarkStart w:id="2077" w:name="_Toc248543904"/>
      <w:bookmarkStart w:id="2078" w:name="_Toc248547868"/>
      <w:bookmarkStart w:id="2079" w:name="_Toc248548285"/>
      <w:bookmarkStart w:id="2080" w:name="_Toc287346085"/>
      <w:bookmarkStart w:id="2081" w:name="_Toc287421604"/>
      <w:bookmarkStart w:id="2082" w:name="_Toc287426176"/>
      <w:bookmarkStart w:id="2083" w:name="_Toc287442710"/>
      <w:bookmarkStart w:id="2084" w:name="_Toc287444401"/>
      <w:bookmarkStart w:id="2085" w:name="_Toc287444675"/>
      <w:bookmarkStart w:id="2086" w:name="_Toc287451042"/>
      <w:bookmarkStart w:id="2087" w:name="_Toc287452119"/>
      <w:bookmarkStart w:id="2088" w:name="_Toc287770039"/>
      <w:bookmarkStart w:id="2089" w:name="_Toc287770314"/>
      <w:bookmarkStart w:id="2090" w:name="_Toc287770588"/>
      <w:bookmarkStart w:id="2091" w:name="_Toc287770856"/>
      <w:bookmarkStart w:id="2092" w:name="_Toc287772045"/>
      <w:bookmarkStart w:id="2093" w:name="_Toc287779931"/>
      <w:bookmarkStart w:id="2094" w:name="_Toc287781000"/>
      <w:bookmarkStart w:id="2095" w:name="_Toc287781376"/>
      <w:bookmarkStart w:id="2096" w:name="_Toc287781987"/>
      <w:bookmarkStart w:id="2097" w:name="_Toc287797420"/>
      <w:bookmarkStart w:id="2098" w:name="_Toc287798482"/>
      <w:bookmarkStart w:id="2099" w:name="_Toc287798806"/>
      <w:bookmarkStart w:id="2100" w:name="_Toc287899033"/>
      <w:bookmarkStart w:id="2101" w:name="_Toc287899424"/>
      <w:bookmarkStart w:id="2102" w:name="_Toc287987019"/>
      <w:bookmarkStart w:id="2103" w:name="_Toc292861653"/>
      <w:bookmarkStart w:id="2104" w:name="_Toc292872792"/>
      <w:bookmarkStart w:id="2105" w:name="_Toc292875233"/>
      <w:bookmarkStart w:id="2106" w:name="_Toc292883813"/>
      <w:bookmarkStart w:id="2107" w:name="_Toc292886884"/>
      <w:bookmarkStart w:id="2108" w:name="_Toc292887140"/>
      <w:bookmarkStart w:id="2109" w:name="_Toc293238085"/>
      <w:bookmarkStart w:id="2110" w:name="_Toc293330284"/>
      <w:bookmarkStart w:id="2111" w:name="_Toc293330648"/>
      <w:bookmarkStart w:id="2112" w:name="_Toc293995135"/>
      <w:bookmarkStart w:id="2113" w:name="_Toc294277577"/>
      <w:bookmarkStart w:id="2114" w:name="_Toc294427771"/>
      <w:bookmarkStart w:id="2115" w:name="_Toc294433517"/>
      <w:bookmarkStart w:id="2116" w:name="_Toc294457452"/>
      <w:bookmarkStart w:id="2117" w:name="_Toc294459315"/>
      <w:bookmarkStart w:id="2118" w:name="_Toc294521026"/>
      <w:bookmarkStart w:id="2119" w:name="_Toc294624670"/>
      <w:bookmarkStart w:id="2120" w:name="_Toc294628543"/>
      <w:bookmarkStart w:id="2121" w:name="_Toc294629236"/>
      <w:bookmarkStart w:id="2122" w:name="_Toc294630087"/>
      <w:bookmarkStart w:id="2123" w:name="_Toc297130430"/>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p>
    <w:p w14:paraId="0DC09862"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2124" w:name="_Toc245291575"/>
      <w:bookmarkStart w:id="2125" w:name="_Toc245791749"/>
      <w:bookmarkStart w:id="2126" w:name="_Toc245796479"/>
      <w:bookmarkStart w:id="2127" w:name="_Toc245796732"/>
      <w:bookmarkStart w:id="2128" w:name="_Toc245797411"/>
      <w:bookmarkStart w:id="2129" w:name="_Toc245797838"/>
      <w:bookmarkStart w:id="2130" w:name="_Toc245797910"/>
      <w:bookmarkStart w:id="2131" w:name="_Toc245797982"/>
      <w:bookmarkStart w:id="2132" w:name="_Toc245798853"/>
      <w:bookmarkStart w:id="2133" w:name="_Toc245801708"/>
      <w:bookmarkStart w:id="2134" w:name="_Toc245963541"/>
      <w:bookmarkStart w:id="2135" w:name="_Toc245963614"/>
      <w:bookmarkStart w:id="2136" w:name="_Toc246142310"/>
      <w:bookmarkStart w:id="2137" w:name="_Toc246142374"/>
      <w:bookmarkStart w:id="2138" w:name="_Toc246143992"/>
      <w:bookmarkStart w:id="2139" w:name="_Toc246147248"/>
      <w:bookmarkStart w:id="2140" w:name="_Toc246147320"/>
      <w:bookmarkStart w:id="2141" w:name="_Toc246167419"/>
      <w:bookmarkStart w:id="2142" w:name="_Toc246167526"/>
      <w:bookmarkStart w:id="2143" w:name="_Toc246167848"/>
      <w:bookmarkStart w:id="2144" w:name="_Toc246167920"/>
      <w:bookmarkStart w:id="2145" w:name="_Toc246167992"/>
      <w:bookmarkStart w:id="2146" w:name="_Toc246168064"/>
      <w:bookmarkStart w:id="2147" w:name="_Toc246171374"/>
      <w:bookmarkStart w:id="2148" w:name="_Toc246171446"/>
      <w:bookmarkStart w:id="2149" w:name="_Toc246171781"/>
      <w:bookmarkStart w:id="2150" w:name="_Toc246172087"/>
      <w:bookmarkStart w:id="2151" w:name="_Toc246172171"/>
      <w:bookmarkStart w:id="2152" w:name="_Toc246172379"/>
      <w:bookmarkStart w:id="2153" w:name="_Toc246172452"/>
      <w:bookmarkStart w:id="2154" w:name="_Toc246172528"/>
      <w:bookmarkStart w:id="2155" w:name="_Toc247245291"/>
      <w:bookmarkStart w:id="2156" w:name="_Toc247245406"/>
      <w:bookmarkStart w:id="2157" w:name="_Toc247245478"/>
      <w:bookmarkStart w:id="2158" w:name="_Toc247245550"/>
      <w:bookmarkStart w:id="2159" w:name="_Toc247246260"/>
      <w:bookmarkStart w:id="2160" w:name="_Toc248411979"/>
      <w:bookmarkStart w:id="2161" w:name="_Toc248422068"/>
      <w:bookmarkStart w:id="2162" w:name="_Toc248451318"/>
      <w:bookmarkStart w:id="2163" w:name="_Toc248542745"/>
      <w:bookmarkStart w:id="2164" w:name="_Toc248543517"/>
      <w:bookmarkStart w:id="2165" w:name="_Toc248543645"/>
      <w:bookmarkStart w:id="2166" w:name="_Toc248543905"/>
      <w:bookmarkStart w:id="2167" w:name="_Toc248547869"/>
      <w:bookmarkStart w:id="2168" w:name="_Toc248548286"/>
      <w:bookmarkStart w:id="2169" w:name="_Toc287346086"/>
      <w:bookmarkStart w:id="2170" w:name="_Toc287421605"/>
      <w:bookmarkStart w:id="2171" w:name="_Toc287426177"/>
      <w:bookmarkStart w:id="2172" w:name="_Toc287442711"/>
      <w:bookmarkStart w:id="2173" w:name="_Toc287444402"/>
      <w:bookmarkStart w:id="2174" w:name="_Toc287444676"/>
      <w:bookmarkStart w:id="2175" w:name="_Toc287451043"/>
      <w:bookmarkStart w:id="2176" w:name="_Toc287452120"/>
      <w:bookmarkStart w:id="2177" w:name="_Toc287770040"/>
      <w:bookmarkStart w:id="2178" w:name="_Toc287770315"/>
      <w:bookmarkStart w:id="2179" w:name="_Toc287770589"/>
      <w:bookmarkStart w:id="2180" w:name="_Toc287770857"/>
      <w:bookmarkStart w:id="2181" w:name="_Toc287772046"/>
      <w:bookmarkStart w:id="2182" w:name="_Toc287779932"/>
      <w:bookmarkStart w:id="2183" w:name="_Toc287781001"/>
      <w:bookmarkStart w:id="2184" w:name="_Toc287781377"/>
      <w:bookmarkStart w:id="2185" w:name="_Toc287781988"/>
      <w:bookmarkStart w:id="2186" w:name="_Toc287797421"/>
      <w:bookmarkStart w:id="2187" w:name="_Toc287798483"/>
      <w:bookmarkStart w:id="2188" w:name="_Toc287798807"/>
      <w:bookmarkStart w:id="2189" w:name="_Toc287899034"/>
      <w:bookmarkStart w:id="2190" w:name="_Toc287899425"/>
      <w:bookmarkStart w:id="2191" w:name="_Toc287987020"/>
      <w:bookmarkStart w:id="2192" w:name="_Toc292861654"/>
      <w:bookmarkStart w:id="2193" w:name="_Toc292872793"/>
      <w:bookmarkStart w:id="2194" w:name="_Toc292875234"/>
      <w:bookmarkStart w:id="2195" w:name="_Toc292883814"/>
      <w:bookmarkStart w:id="2196" w:name="_Toc292886885"/>
      <w:bookmarkStart w:id="2197" w:name="_Toc292887141"/>
      <w:bookmarkStart w:id="2198" w:name="_Toc293238086"/>
      <w:bookmarkStart w:id="2199" w:name="_Toc293330285"/>
      <w:bookmarkStart w:id="2200" w:name="_Toc293330649"/>
      <w:bookmarkStart w:id="2201" w:name="_Toc293995136"/>
      <w:bookmarkStart w:id="2202" w:name="_Toc294277578"/>
      <w:bookmarkStart w:id="2203" w:name="_Toc294427772"/>
      <w:bookmarkStart w:id="2204" w:name="_Toc294433518"/>
      <w:bookmarkStart w:id="2205" w:name="_Toc294457453"/>
      <w:bookmarkStart w:id="2206" w:name="_Toc294459316"/>
      <w:bookmarkStart w:id="2207" w:name="_Toc294521027"/>
      <w:bookmarkStart w:id="2208" w:name="_Toc294624671"/>
      <w:bookmarkStart w:id="2209" w:name="_Toc294628544"/>
      <w:bookmarkStart w:id="2210" w:name="_Toc294629237"/>
      <w:bookmarkStart w:id="2211" w:name="_Toc294630088"/>
      <w:bookmarkStart w:id="2212" w:name="_Toc297130431"/>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p>
    <w:p w14:paraId="0DC09863"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2213" w:name="_Toc245291576"/>
      <w:bookmarkStart w:id="2214" w:name="_Toc245791750"/>
      <w:bookmarkStart w:id="2215" w:name="_Toc245796480"/>
      <w:bookmarkStart w:id="2216" w:name="_Toc245796733"/>
      <w:bookmarkStart w:id="2217" w:name="_Toc245797412"/>
      <w:bookmarkStart w:id="2218" w:name="_Toc245797839"/>
      <w:bookmarkStart w:id="2219" w:name="_Toc245797911"/>
      <w:bookmarkStart w:id="2220" w:name="_Toc245797983"/>
      <w:bookmarkStart w:id="2221" w:name="_Toc245798854"/>
      <w:bookmarkStart w:id="2222" w:name="_Toc245801709"/>
      <w:bookmarkStart w:id="2223" w:name="_Toc245963542"/>
      <w:bookmarkStart w:id="2224" w:name="_Toc245963615"/>
      <w:bookmarkStart w:id="2225" w:name="_Toc246142311"/>
      <w:bookmarkStart w:id="2226" w:name="_Toc246142375"/>
      <w:bookmarkStart w:id="2227" w:name="_Toc246143993"/>
      <w:bookmarkStart w:id="2228" w:name="_Toc246147249"/>
      <w:bookmarkStart w:id="2229" w:name="_Toc246147321"/>
      <w:bookmarkStart w:id="2230" w:name="_Toc246167420"/>
      <w:bookmarkStart w:id="2231" w:name="_Toc246167527"/>
      <w:bookmarkStart w:id="2232" w:name="_Toc246167849"/>
      <w:bookmarkStart w:id="2233" w:name="_Toc246167921"/>
      <w:bookmarkStart w:id="2234" w:name="_Toc246167993"/>
      <w:bookmarkStart w:id="2235" w:name="_Toc246168065"/>
      <w:bookmarkStart w:id="2236" w:name="_Toc246171375"/>
      <w:bookmarkStart w:id="2237" w:name="_Toc246171447"/>
      <w:bookmarkStart w:id="2238" w:name="_Toc246171782"/>
      <w:bookmarkStart w:id="2239" w:name="_Toc246172088"/>
      <w:bookmarkStart w:id="2240" w:name="_Toc246172172"/>
      <w:bookmarkStart w:id="2241" w:name="_Toc246172380"/>
      <w:bookmarkStart w:id="2242" w:name="_Toc246172453"/>
      <w:bookmarkStart w:id="2243" w:name="_Toc246172529"/>
      <w:bookmarkStart w:id="2244" w:name="_Toc247245292"/>
      <w:bookmarkStart w:id="2245" w:name="_Toc247245407"/>
      <w:bookmarkStart w:id="2246" w:name="_Toc247245479"/>
      <w:bookmarkStart w:id="2247" w:name="_Toc247245551"/>
      <w:bookmarkStart w:id="2248" w:name="_Toc247246261"/>
      <w:bookmarkStart w:id="2249" w:name="_Toc248411980"/>
      <w:bookmarkStart w:id="2250" w:name="_Toc248422069"/>
      <w:bookmarkStart w:id="2251" w:name="_Toc248451319"/>
      <w:bookmarkStart w:id="2252" w:name="_Toc248542746"/>
      <w:bookmarkStart w:id="2253" w:name="_Toc248543518"/>
      <w:bookmarkStart w:id="2254" w:name="_Toc248543646"/>
      <w:bookmarkStart w:id="2255" w:name="_Toc248543906"/>
      <w:bookmarkStart w:id="2256" w:name="_Toc248547870"/>
      <w:bookmarkStart w:id="2257" w:name="_Toc248548287"/>
      <w:bookmarkStart w:id="2258" w:name="_Toc287346087"/>
      <w:bookmarkStart w:id="2259" w:name="_Toc287421606"/>
      <w:bookmarkStart w:id="2260" w:name="_Toc287426178"/>
      <w:bookmarkStart w:id="2261" w:name="_Toc287442712"/>
      <w:bookmarkStart w:id="2262" w:name="_Toc287444403"/>
      <w:bookmarkStart w:id="2263" w:name="_Toc287444677"/>
      <w:bookmarkStart w:id="2264" w:name="_Toc287451044"/>
      <w:bookmarkStart w:id="2265" w:name="_Toc287452121"/>
      <w:bookmarkStart w:id="2266" w:name="_Toc287770041"/>
      <w:bookmarkStart w:id="2267" w:name="_Toc287770316"/>
      <w:bookmarkStart w:id="2268" w:name="_Toc287770590"/>
      <w:bookmarkStart w:id="2269" w:name="_Toc287770858"/>
      <w:bookmarkStart w:id="2270" w:name="_Toc287772047"/>
      <w:bookmarkStart w:id="2271" w:name="_Toc287779933"/>
      <w:bookmarkStart w:id="2272" w:name="_Toc287781002"/>
      <w:bookmarkStart w:id="2273" w:name="_Toc287781378"/>
      <w:bookmarkStart w:id="2274" w:name="_Toc287781989"/>
      <w:bookmarkStart w:id="2275" w:name="_Toc287797422"/>
      <w:bookmarkStart w:id="2276" w:name="_Toc287798484"/>
      <w:bookmarkStart w:id="2277" w:name="_Toc287798808"/>
      <w:bookmarkStart w:id="2278" w:name="_Toc287899035"/>
      <w:bookmarkStart w:id="2279" w:name="_Toc287899426"/>
      <w:bookmarkStart w:id="2280" w:name="_Toc287987021"/>
      <w:bookmarkStart w:id="2281" w:name="_Toc292861655"/>
      <w:bookmarkStart w:id="2282" w:name="_Toc292872794"/>
      <w:bookmarkStart w:id="2283" w:name="_Toc292875235"/>
      <w:bookmarkStart w:id="2284" w:name="_Toc292883815"/>
      <w:bookmarkStart w:id="2285" w:name="_Toc292886886"/>
      <w:bookmarkStart w:id="2286" w:name="_Toc292887142"/>
      <w:bookmarkStart w:id="2287" w:name="_Toc293238087"/>
      <w:bookmarkStart w:id="2288" w:name="_Toc293330286"/>
      <w:bookmarkStart w:id="2289" w:name="_Toc293330650"/>
      <w:bookmarkStart w:id="2290" w:name="_Toc293995137"/>
      <w:bookmarkStart w:id="2291" w:name="_Toc294277579"/>
      <w:bookmarkStart w:id="2292" w:name="_Toc294427773"/>
      <w:bookmarkStart w:id="2293" w:name="_Toc294433519"/>
      <w:bookmarkStart w:id="2294" w:name="_Toc294457454"/>
      <w:bookmarkStart w:id="2295" w:name="_Toc294459317"/>
      <w:bookmarkStart w:id="2296" w:name="_Toc294521028"/>
      <w:bookmarkStart w:id="2297" w:name="_Toc294624672"/>
      <w:bookmarkStart w:id="2298" w:name="_Toc294628545"/>
      <w:bookmarkStart w:id="2299" w:name="_Toc294629238"/>
      <w:bookmarkStart w:id="2300" w:name="_Toc294630089"/>
      <w:bookmarkStart w:id="2301" w:name="_Toc29713043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p>
    <w:p w14:paraId="0DC09864"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2302" w:name="_Toc245291577"/>
      <w:bookmarkStart w:id="2303" w:name="_Toc245791751"/>
      <w:bookmarkStart w:id="2304" w:name="_Toc245796481"/>
      <w:bookmarkStart w:id="2305" w:name="_Toc245796734"/>
      <w:bookmarkStart w:id="2306" w:name="_Toc245797413"/>
      <w:bookmarkStart w:id="2307" w:name="_Toc245797840"/>
      <w:bookmarkStart w:id="2308" w:name="_Toc245797912"/>
      <w:bookmarkStart w:id="2309" w:name="_Toc245797984"/>
      <w:bookmarkStart w:id="2310" w:name="_Toc245798855"/>
      <w:bookmarkStart w:id="2311" w:name="_Toc245801710"/>
      <w:bookmarkStart w:id="2312" w:name="_Toc245963543"/>
      <w:bookmarkStart w:id="2313" w:name="_Toc245963616"/>
      <w:bookmarkStart w:id="2314" w:name="_Toc246142312"/>
      <w:bookmarkStart w:id="2315" w:name="_Toc246142376"/>
      <w:bookmarkStart w:id="2316" w:name="_Toc246143994"/>
      <w:bookmarkStart w:id="2317" w:name="_Toc246147250"/>
      <w:bookmarkStart w:id="2318" w:name="_Toc246147322"/>
      <w:bookmarkStart w:id="2319" w:name="_Toc246167421"/>
      <w:bookmarkStart w:id="2320" w:name="_Toc246167528"/>
      <w:bookmarkStart w:id="2321" w:name="_Toc246167850"/>
      <w:bookmarkStart w:id="2322" w:name="_Toc246167922"/>
      <w:bookmarkStart w:id="2323" w:name="_Toc246167994"/>
      <w:bookmarkStart w:id="2324" w:name="_Toc246168066"/>
      <w:bookmarkStart w:id="2325" w:name="_Toc246171376"/>
      <w:bookmarkStart w:id="2326" w:name="_Toc246171448"/>
      <w:bookmarkStart w:id="2327" w:name="_Toc246171783"/>
      <w:bookmarkStart w:id="2328" w:name="_Toc246172089"/>
      <w:bookmarkStart w:id="2329" w:name="_Toc246172173"/>
      <w:bookmarkStart w:id="2330" w:name="_Toc246172381"/>
      <w:bookmarkStart w:id="2331" w:name="_Toc246172454"/>
      <w:bookmarkStart w:id="2332" w:name="_Toc246172530"/>
      <w:bookmarkStart w:id="2333" w:name="_Toc247245293"/>
      <w:bookmarkStart w:id="2334" w:name="_Toc247245408"/>
      <w:bookmarkStart w:id="2335" w:name="_Toc247245480"/>
      <w:bookmarkStart w:id="2336" w:name="_Toc247245552"/>
      <w:bookmarkStart w:id="2337" w:name="_Toc247246262"/>
      <w:bookmarkStart w:id="2338" w:name="_Toc248411981"/>
      <w:bookmarkStart w:id="2339" w:name="_Toc248422070"/>
      <w:bookmarkStart w:id="2340" w:name="_Toc248451320"/>
      <w:bookmarkStart w:id="2341" w:name="_Toc248542747"/>
      <w:bookmarkStart w:id="2342" w:name="_Toc248543519"/>
      <w:bookmarkStart w:id="2343" w:name="_Toc248543647"/>
      <w:bookmarkStart w:id="2344" w:name="_Toc248543907"/>
      <w:bookmarkStart w:id="2345" w:name="_Toc248547871"/>
      <w:bookmarkStart w:id="2346" w:name="_Toc248548288"/>
      <w:bookmarkStart w:id="2347" w:name="_Toc287346088"/>
      <w:bookmarkStart w:id="2348" w:name="_Toc287421607"/>
      <w:bookmarkStart w:id="2349" w:name="_Toc287426179"/>
      <w:bookmarkStart w:id="2350" w:name="_Toc287442713"/>
      <w:bookmarkStart w:id="2351" w:name="_Toc287444404"/>
      <w:bookmarkStart w:id="2352" w:name="_Toc287444678"/>
      <w:bookmarkStart w:id="2353" w:name="_Toc287451045"/>
      <w:bookmarkStart w:id="2354" w:name="_Toc287452122"/>
      <w:bookmarkStart w:id="2355" w:name="_Toc287770042"/>
      <w:bookmarkStart w:id="2356" w:name="_Toc287770317"/>
      <w:bookmarkStart w:id="2357" w:name="_Toc287770591"/>
      <w:bookmarkStart w:id="2358" w:name="_Toc287770859"/>
      <w:bookmarkStart w:id="2359" w:name="_Toc287772048"/>
      <w:bookmarkStart w:id="2360" w:name="_Toc287779934"/>
      <w:bookmarkStart w:id="2361" w:name="_Toc287781003"/>
      <w:bookmarkStart w:id="2362" w:name="_Toc287781379"/>
      <w:bookmarkStart w:id="2363" w:name="_Toc287781990"/>
      <w:bookmarkStart w:id="2364" w:name="_Toc287797423"/>
      <w:bookmarkStart w:id="2365" w:name="_Toc287798485"/>
      <w:bookmarkStart w:id="2366" w:name="_Toc287798809"/>
      <w:bookmarkStart w:id="2367" w:name="_Toc287899036"/>
      <w:bookmarkStart w:id="2368" w:name="_Toc287899427"/>
      <w:bookmarkStart w:id="2369" w:name="_Toc287987022"/>
      <w:bookmarkStart w:id="2370" w:name="_Toc292861656"/>
      <w:bookmarkStart w:id="2371" w:name="_Toc292872795"/>
      <w:bookmarkStart w:id="2372" w:name="_Toc292875236"/>
      <w:bookmarkStart w:id="2373" w:name="_Toc292883816"/>
      <w:bookmarkStart w:id="2374" w:name="_Toc292886887"/>
      <w:bookmarkStart w:id="2375" w:name="_Toc292887143"/>
      <w:bookmarkStart w:id="2376" w:name="_Toc293238088"/>
      <w:bookmarkStart w:id="2377" w:name="_Toc293330287"/>
      <w:bookmarkStart w:id="2378" w:name="_Toc293330651"/>
      <w:bookmarkStart w:id="2379" w:name="_Toc293995138"/>
      <w:bookmarkStart w:id="2380" w:name="_Toc294277580"/>
      <w:bookmarkStart w:id="2381" w:name="_Toc294427774"/>
      <w:bookmarkStart w:id="2382" w:name="_Toc294433520"/>
      <w:bookmarkStart w:id="2383" w:name="_Toc294457455"/>
      <w:bookmarkStart w:id="2384" w:name="_Toc294459318"/>
      <w:bookmarkStart w:id="2385" w:name="_Toc294521029"/>
      <w:bookmarkStart w:id="2386" w:name="_Toc294624673"/>
      <w:bookmarkStart w:id="2387" w:name="_Toc294628546"/>
      <w:bookmarkStart w:id="2388" w:name="_Toc294629239"/>
      <w:bookmarkStart w:id="2389" w:name="_Toc294630090"/>
      <w:bookmarkStart w:id="2390" w:name="_Toc297130433"/>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p>
    <w:p w14:paraId="0DC09865"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2391" w:name="_Toc245291578"/>
      <w:bookmarkStart w:id="2392" w:name="_Toc245791752"/>
      <w:bookmarkStart w:id="2393" w:name="_Toc245796482"/>
      <w:bookmarkStart w:id="2394" w:name="_Toc245796735"/>
      <w:bookmarkStart w:id="2395" w:name="_Toc245797414"/>
      <w:bookmarkStart w:id="2396" w:name="_Toc245797841"/>
      <w:bookmarkStart w:id="2397" w:name="_Toc245797913"/>
      <w:bookmarkStart w:id="2398" w:name="_Toc245797985"/>
      <w:bookmarkStart w:id="2399" w:name="_Toc245798856"/>
      <w:bookmarkStart w:id="2400" w:name="_Toc245801711"/>
      <w:bookmarkStart w:id="2401" w:name="_Toc245963544"/>
      <w:bookmarkStart w:id="2402" w:name="_Toc245963617"/>
      <w:bookmarkStart w:id="2403" w:name="_Toc246142313"/>
      <w:bookmarkStart w:id="2404" w:name="_Toc246142377"/>
      <w:bookmarkStart w:id="2405" w:name="_Toc246143995"/>
      <w:bookmarkStart w:id="2406" w:name="_Toc246147251"/>
      <w:bookmarkStart w:id="2407" w:name="_Toc246147323"/>
      <w:bookmarkStart w:id="2408" w:name="_Toc246167422"/>
      <w:bookmarkStart w:id="2409" w:name="_Toc246167529"/>
      <w:bookmarkStart w:id="2410" w:name="_Toc246167851"/>
      <w:bookmarkStart w:id="2411" w:name="_Toc246167923"/>
      <w:bookmarkStart w:id="2412" w:name="_Toc246167995"/>
      <w:bookmarkStart w:id="2413" w:name="_Toc246168067"/>
      <w:bookmarkStart w:id="2414" w:name="_Toc246171377"/>
      <w:bookmarkStart w:id="2415" w:name="_Toc246171449"/>
      <w:bookmarkStart w:id="2416" w:name="_Toc246171784"/>
      <w:bookmarkStart w:id="2417" w:name="_Toc246172090"/>
      <w:bookmarkStart w:id="2418" w:name="_Toc246172174"/>
      <w:bookmarkStart w:id="2419" w:name="_Toc246172382"/>
      <w:bookmarkStart w:id="2420" w:name="_Toc246172455"/>
      <w:bookmarkStart w:id="2421" w:name="_Toc246172531"/>
      <w:bookmarkStart w:id="2422" w:name="_Toc247245294"/>
      <w:bookmarkStart w:id="2423" w:name="_Toc247245409"/>
      <w:bookmarkStart w:id="2424" w:name="_Toc247245481"/>
      <w:bookmarkStart w:id="2425" w:name="_Toc247245553"/>
      <w:bookmarkStart w:id="2426" w:name="_Toc247246263"/>
      <w:bookmarkStart w:id="2427" w:name="_Toc248411982"/>
      <w:bookmarkStart w:id="2428" w:name="_Toc248422071"/>
      <w:bookmarkStart w:id="2429" w:name="_Toc248451321"/>
      <w:bookmarkStart w:id="2430" w:name="_Toc248542748"/>
      <w:bookmarkStart w:id="2431" w:name="_Toc248543520"/>
      <w:bookmarkStart w:id="2432" w:name="_Toc248543648"/>
      <w:bookmarkStart w:id="2433" w:name="_Toc248543908"/>
      <w:bookmarkStart w:id="2434" w:name="_Toc248547872"/>
      <w:bookmarkStart w:id="2435" w:name="_Toc248548289"/>
      <w:bookmarkStart w:id="2436" w:name="_Toc287346089"/>
      <w:bookmarkStart w:id="2437" w:name="_Toc287421608"/>
      <w:bookmarkStart w:id="2438" w:name="_Toc287426180"/>
      <w:bookmarkStart w:id="2439" w:name="_Toc287442714"/>
      <w:bookmarkStart w:id="2440" w:name="_Toc287444405"/>
      <w:bookmarkStart w:id="2441" w:name="_Toc287444679"/>
      <w:bookmarkStart w:id="2442" w:name="_Toc287451046"/>
      <w:bookmarkStart w:id="2443" w:name="_Toc287452123"/>
      <w:bookmarkStart w:id="2444" w:name="_Toc287770043"/>
      <w:bookmarkStart w:id="2445" w:name="_Toc287770318"/>
      <w:bookmarkStart w:id="2446" w:name="_Toc287770592"/>
      <w:bookmarkStart w:id="2447" w:name="_Toc287770860"/>
      <w:bookmarkStart w:id="2448" w:name="_Toc287772049"/>
      <w:bookmarkStart w:id="2449" w:name="_Toc287779935"/>
      <w:bookmarkStart w:id="2450" w:name="_Toc287781004"/>
      <w:bookmarkStart w:id="2451" w:name="_Toc287781380"/>
      <w:bookmarkStart w:id="2452" w:name="_Toc287781991"/>
      <w:bookmarkStart w:id="2453" w:name="_Toc287797424"/>
      <w:bookmarkStart w:id="2454" w:name="_Toc287798486"/>
      <w:bookmarkStart w:id="2455" w:name="_Toc287798810"/>
      <w:bookmarkStart w:id="2456" w:name="_Toc287899037"/>
      <w:bookmarkStart w:id="2457" w:name="_Toc287899428"/>
      <w:bookmarkStart w:id="2458" w:name="_Toc287987023"/>
      <w:bookmarkStart w:id="2459" w:name="_Toc292861657"/>
      <w:bookmarkStart w:id="2460" w:name="_Toc292872796"/>
      <w:bookmarkStart w:id="2461" w:name="_Toc292875237"/>
      <w:bookmarkStart w:id="2462" w:name="_Toc292883817"/>
      <w:bookmarkStart w:id="2463" w:name="_Toc292886888"/>
      <w:bookmarkStart w:id="2464" w:name="_Toc292887144"/>
      <w:bookmarkStart w:id="2465" w:name="_Toc293238089"/>
      <w:bookmarkStart w:id="2466" w:name="_Toc293330288"/>
      <w:bookmarkStart w:id="2467" w:name="_Toc293330652"/>
      <w:bookmarkStart w:id="2468" w:name="_Toc293995139"/>
      <w:bookmarkStart w:id="2469" w:name="_Toc294277581"/>
      <w:bookmarkStart w:id="2470" w:name="_Toc294427775"/>
      <w:bookmarkStart w:id="2471" w:name="_Toc294433521"/>
      <w:bookmarkStart w:id="2472" w:name="_Toc294457456"/>
      <w:bookmarkStart w:id="2473" w:name="_Toc294459319"/>
      <w:bookmarkStart w:id="2474" w:name="_Toc294521030"/>
      <w:bookmarkStart w:id="2475" w:name="_Toc294624674"/>
      <w:bookmarkStart w:id="2476" w:name="_Toc294628547"/>
      <w:bookmarkStart w:id="2477" w:name="_Toc294629240"/>
      <w:bookmarkStart w:id="2478" w:name="_Toc294630091"/>
      <w:bookmarkStart w:id="2479" w:name="_Toc297130434"/>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p>
    <w:p w14:paraId="0DC09866"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2480" w:name="_Toc245291579"/>
      <w:bookmarkStart w:id="2481" w:name="_Toc245791753"/>
      <w:bookmarkStart w:id="2482" w:name="_Toc245796483"/>
      <w:bookmarkStart w:id="2483" w:name="_Toc245796736"/>
      <w:bookmarkStart w:id="2484" w:name="_Toc245797415"/>
      <w:bookmarkStart w:id="2485" w:name="_Toc245797842"/>
      <w:bookmarkStart w:id="2486" w:name="_Toc245797914"/>
      <w:bookmarkStart w:id="2487" w:name="_Toc245797986"/>
      <w:bookmarkStart w:id="2488" w:name="_Toc245798857"/>
      <w:bookmarkStart w:id="2489" w:name="_Toc245801712"/>
      <w:bookmarkStart w:id="2490" w:name="_Toc245963545"/>
      <w:bookmarkStart w:id="2491" w:name="_Toc245963618"/>
      <w:bookmarkStart w:id="2492" w:name="_Toc246142314"/>
      <w:bookmarkStart w:id="2493" w:name="_Toc246142378"/>
      <w:bookmarkStart w:id="2494" w:name="_Toc246143996"/>
      <w:bookmarkStart w:id="2495" w:name="_Toc246147252"/>
      <w:bookmarkStart w:id="2496" w:name="_Toc246147324"/>
      <w:bookmarkStart w:id="2497" w:name="_Toc246167423"/>
      <w:bookmarkStart w:id="2498" w:name="_Toc246167530"/>
      <w:bookmarkStart w:id="2499" w:name="_Toc246167852"/>
      <w:bookmarkStart w:id="2500" w:name="_Toc246167924"/>
      <w:bookmarkStart w:id="2501" w:name="_Toc246167996"/>
      <w:bookmarkStart w:id="2502" w:name="_Toc246168068"/>
      <w:bookmarkStart w:id="2503" w:name="_Toc246171378"/>
      <w:bookmarkStart w:id="2504" w:name="_Toc246171450"/>
      <w:bookmarkStart w:id="2505" w:name="_Toc246171785"/>
      <w:bookmarkStart w:id="2506" w:name="_Toc246172091"/>
      <w:bookmarkStart w:id="2507" w:name="_Toc246172175"/>
      <w:bookmarkStart w:id="2508" w:name="_Toc246172383"/>
      <w:bookmarkStart w:id="2509" w:name="_Toc246172456"/>
      <w:bookmarkStart w:id="2510" w:name="_Toc246172532"/>
      <w:bookmarkStart w:id="2511" w:name="_Toc247245295"/>
      <w:bookmarkStart w:id="2512" w:name="_Toc247245410"/>
      <w:bookmarkStart w:id="2513" w:name="_Toc247245482"/>
      <w:bookmarkStart w:id="2514" w:name="_Toc247245554"/>
      <w:bookmarkStart w:id="2515" w:name="_Toc247246264"/>
      <w:bookmarkStart w:id="2516" w:name="_Toc248411983"/>
      <w:bookmarkStart w:id="2517" w:name="_Toc248422072"/>
      <w:bookmarkStart w:id="2518" w:name="_Toc248451322"/>
      <w:bookmarkStart w:id="2519" w:name="_Toc248542749"/>
      <w:bookmarkStart w:id="2520" w:name="_Toc248543521"/>
      <w:bookmarkStart w:id="2521" w:name="_Toc248543649"/>
      <w:bookmarkStart w:id="2522" w:name="_Toc248543909"/>
      <w:bookmarkStart w:id="2523" w:name="_Toc248547873"/>
      <w:bookmarkStart w:id="2524" w:name="_Toc248548290"/>
      <w:bookmarkStart w:id="2525" w:name="_Toc287346090"/>
      <w:bookmarkStart w:id="2526" w:name="_Toc287421609"/>
      <w:bookmarkStart w:id="2527" w:name="_Toc287426181"/>
      <w:bookmarkStart w:id="2528" w:name="_Toc287442715"/>
      <w:bookmarkStart w:id="2529" w:name="_Toc287444406"/>
      <w:bookmarkStart w:id="2530" w:name="_Toc287444680"/>
      <w:bookmarkStart w:id="2531" w:name="_Toc287451047"/>
      <w:bookmarkStart w:id="2532" w:name="_Toc287452124"/>
      <w:bookmarkStart w:id="2533" w:name="_Toc287770044"/>
      <w:bookmarkStart w:id="2534" w:name="_Toc287770319"/>
      <w:bookmarkStart w:id="2535" w:name="_Toc287770593"/>
      <w:bookmarkStart w:id="2536" w:name="_Toc287770861"/>
      <w:bookmarkStart w:id="2537" w:name="_Toc287772050"/>
      <w:bookmarkStart w:id="2538" w:name="_Toc287779936"/>
      <w:bookmarkStart w:id="2539" w:name="_Toc287781005"/>
      <w:bookmarkStart w:id="2540" w:name="_Toc287781381"/>
      <w:bookmarkStart w:id="2541" w:name="_Toc287781992"/>
      <w:bookmarkStart w:id="2542" w:name="_Toc287797425"/>
      <w:bookmarkStart w:id="2543" w:name="_Toc287798487"/>
      <w:bookmarkStart w:id="2544" w:name="_Toc287798811"/>
      <w:bookmarkStart w:id="2545" w:name="_Toc287899038"/>
      <w:bookmarkStart w:id="2546" w:name="_Toc287899429"/>
      <w:bookmarkStart w:id="2547" w:name="_Toc287987024"/>
      <w:bookmarkStart w:id="2548" w:name="_Toc292861658"/>
      <w:bookmarkStart w:id="2549" w:name="_Toc292872797"/>
      <w:bookmarkStart w:id="2550" w:name="_Toc292875238"/>
      <w:bookmarkStart w:id="2551" w:name="_Toc292883818"/>
      <w:bookmarkStart w:id="2552" w:name="_Toc292886889"/>
      <w:bookmarkStart w:id="2553" w:name="_Toc292887145"/>
      <w:bookmarkStart w:id="2554" w:name="_Toc293238090"/>
      <w:bookmarkStart w:id="2555" w:name="_Toc293330289"/>
      <w:bookmarkStart w:id="2556" w:name="_Toc293330653"/>
      <w:bookmarkStart w:id="2557" w:name="_Toc293995140"/>
      <w:bookmarkStart w:id="2558" w:name="_Toc294277582"/>
      <w:bookmarkStart w:id="2559" w:name="_Toc294427776"/>
      <w:bookmarkStart w:id="2560" w:name="_Toc294433522"/>
      <w:bookmarkStart w:id="2561" w:name="_Toc294457457"/>
      <w:bookmarkStart w:id="2562" w:name="_Toc294459320"/>
      <w:bookmarkStart w:id="2563" w:name="_Toc294521031"/>
      <w:bookmarkStart w:id="2564" w:name="_Toc294624675"/>
      <w:bookmarkStart w:id="2565" w:name="_Toc294628548"/>
      <w:bookmarkStart w:id="2566" w:name="_Toc294629241"/>
      <w:bookmarkStart w:id="2567" w:name="_Toc294630092"/>
      <w:bookmarkStart w:id="2568" w:name="_Toc297130435"/>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p>
    <w:p w14:paraId="0DC09867"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2569" w:name="_Toc245291580"/>
      <w:bookmarkStart w:id="2570" w:name="_Toc245791754"/>
      <w:bookmarkStart w:id="2571" w:name="_Toc245796484"/>
      <w:bookmarkStart w:id="2572" w:name="_Toc245796737"/>
      <w:bookmarkStart w:id="2573" w:name="_Toc245797416"/>
      <w:bookmarkStart w:id="2574" w:name="_Toc245797843"/>
      <w:bookmarkStart w:id="2575" w:name="_Toc245797915"/>
      <w:bookmarkStart w:id="2576" w:name="_Toc245797987"/>
      <w:bookmarkStart w:id="2577" w:name="_Toc245798858"/>
      <w:bookmarkStart w:id="2578" w:name="_Toc245801713"/>
      <w:bookmarkStart w:id="2579" w:name="_Toc245963546"/>
      <w:bookmarkStart w:id="2580" w:name="_Toc245963619"/>
      <w:bookmarkStart w:id="2581" w:name="_Toc246142315"/>
      <w:bookmarkStart w:id="2582" w:name="_Toc246142379"/>
      <w:bookmarkStart w:id="2583" w:name="_Toc246143997"/>
      <w:bookmarkStart w:id="2584" w:name="_Toc246147253"/>
      <w:bookmarkStart w:id="2585" w:name="_Toc246147325"/>
      <w:bookmarkStart w:id="2586" w:name="_Toc246167424"/>
      <w:bookmarkStart w:id="2587" w:name="_Toc246167531"/>
      <w:bookmarkStart w:id="2588" w:name="_Toc246167853"/>
      <w:bookmarkStart w:id="2589" w:name="_Toc246167925"/>
      <w:bookmarkStart w:id="2590" w:name="_Toc246167997"/>
      <w:bookmarkStart w:id="2591" w:name="_Toc246168069"/>
      <w:bookmarkStart w:id="2592" w:name="_Toc246171379"/>
      <w:bookmarkStart w:id="2593" w:name="_Toc246171451"/>
      <w:bookmarkStart w:id="2594" w:name="_Toc246171786"/>
      <w:bookmarkStart w:id="2595" w:name="_Toc246172092"/>
      <w:bookmarkStart w:id="2596" w:name="_Toc246172176"/>
      <w:bookmarkStart w:id="2597" w:name="_Toc246172384"/>
      <w:bookmarkStart w:id="2598" w:name="_Toc246172457"/>
      <w:bookmarkStart w:id="2599" w:name="_Toc246172533"/>
      <w:bookmarkStart w:id="2600" w:name="_Toc247245296"/>
      <w:bookmarkStart w:id="2601" w:name="_Toc247245411"/>
      <w:bookmarkStart w:id="2602" w:name="_Toc247245483"/>
      <w:bookmarkStart w:id="2603" w:name="_Toc247245555"/>
      <w:bookmarkStart w:id="2604" w:name="_Toc247246265"/>
      <w:bookmarkStart w:id="2605" w:name="_Toc248411984"/>
      <w:bookmarkStart w:id="2606" w:name="_Toc248422073"/>
      <w:bookmarkStart w:id="2607" w:name="_Toc248451323"/>
      <w:bookmarkStart w:id="2608" w:name="_Toc248542750"/>
      <w:bookmarkStart w:id="2609" w:name="_Toc248543522"/>
      <w:bookmarkStart w:id="2610" w:name="_Toc248543650"/>
      <w:bookmarkStart w:id="2611" w:name="_Toc248543910"/>
      <w:bookmarkStart w:id="2612" w:name="_Toc248547874"/>
      <w:bookmarkStart w:id="2613" w:name="_Toc248548291"/>
      <w:bookmarkStart w:id="2614" w:name="_Toc287346091"/>
      <w:bookmarkStart w:id="2615" w:name="_Toc287421610"/>
      <w:bookmarkStart w:id="2616" w:name="_Toc287426182"/>
      <w:bookmarkStart w:id="2617" w:name="_Toc287442716"/>
      <w:bookmarkStart w:id="2618" w:name="_Toc287444407"/>
      <w:bookmarkStart w:id="2619" w:name="_Toc287444681"/>
      <w:bookmarkStart w:id="2620" w:name="_Toc287451048"/>
      <w:bookmarkStart w:id="2621" w:name="_Toc287452125"/>
      <w:bookmarkStart w:id="2622" w:name="_Toc287770045"/>
      <w:bookmarkStart w:id="2623" w:name="_Toc287770320"/>
      <w:bookmarkStart w:id="2624" w:name="_Toc287770594"/>
      <w:bookmarkStart w:id="2625" w:name="_Toc287770862"/>
      <w:bookmarkStart w:id="2626" w:name="_Toc287772051"/>
      <w:bookmarkStart w:id="2627" w:name="_Toc287779937"/>
      <w:bookmarkStart w:id="2628" w:name="_Toc287781006"/>
      <w:bookmarkStart w:id="2629" w:name="_Toc287781382"/>
      <w:bookmarkStart w:id="2630" w:name="_Toc287781993"/>
      <w:bookmarkStart w:id="2631" w:name="_Toc287797426"/>
      <w:bookmarkStart w:id="2632" w:name="_Toc287798488"/>
      <w:bookmarkStart w:id="2633" w:name="_Toc287798812"/>
      <w:bookmarkStart w:id="2634" w:name="_Toc287899039"/>
      <w:bookmarkStart w:id="2635" w:name="_Toc287899430"/>
      <w:bookmarkStart w:id="2636" w:name="_Toc287987025"/>
      <w:bookmarkStart w:id="2637" w:name="_Toc292861659"/>
      <w:bookmarkStart w:id="2638" w:name="_Toc292872798"/>
      <w:bookmarkStart w:id="2639" w:name="_Toc292875239"/>
      <w:bookmarkStart w:id="2640" w:name="_Toc292883819"/>
      <w:bookmarkStart w:id="2641" w:name="_Toc292886890"/>
      <w:bookmarkStart w:id="2642" w:name="_Toc292887146"/>
      <w:bookmarkStart w:id="2643" w:name="_Toc293238091"/>
      <w:bookmarkStart w:id="2644" w:name="_Toc293330290"/>
      <w:bookmarkStart w:id="2645" w:name="_Toc293330654"/>
      <w:bookmarkStart w:id="2646" w:name="_Toc293995141"/>
      <w:bookmarkStart w:id="2647" w:name="_Toc294277583"/>
      <w:bookmarkStart w:id="2648" w:name="_Toc294427777"/>
      <w:bookmarkStart w:id="2649" w:name="_Toc294433523"/>
      <w:bookmarkStart w:id="2650" w:name="_Toc294457458"/>
      <w:bookmarkStart w:id="2651" w:name="_Toc294459321"/>
      <w:bookmarkStart w:id="2652" w:name="_Toc294521032"/>
      <w:bookmarkStart w:id="2653" w:name="_Toc294624676"/>
      <w:bookmarkStart w:id="2654" w:name="_Toc294628549"/>
      <w:bookmarkStart w:id="2655" w:name="_Toc294629242"/>
      <w:bookmarkStart w:id="2656" w:name="_Toc294630093"/>
      <w:bookmarkStart w:id="2657" w:name="_Toc297130436"/>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p>
    <w:p w14:paraId="0DC09868"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2658" w:name="_Toc245291581"/>
      <w:bookmarkStart w:id="2659" w:name="_Toc245791755"/>
      <w:bookmarkStart w:id="2660" w:name="_Toc245796485"/>
      <w:bookmarkStart w:id="2661" w:name="_Toc245796738"/>
      <w:bookmarkStart w:id="2662" w:name="_Toc245797417"/>
      <w:bookmarkStart w:id="2663" w:name="_Toc245797844"/>
      <w:bookmarkStart w:id="2664" w:name="_Toc245797916"/>
      <w:bookmarkStart w:id="2665" w:name="_Toc245797988"/>
      <w:bookmarkStart w:id="2666" w:name="_Toc245798859"/>
      <w:bookmarkStart w:id="2667" w:name="_Toc245801714"/>
      <w:bookmarkStart w:id="2668" w:name="_Toc245963547"/>
      <w:bookmarkStart w:id="2669" w:name="_Toc245963620"/>
      <w:bookmarkStart w:id="2670" w:name="_Toc246142316"/>
      <w:bookmarkStart w:id="2671" w:name="_Toc246142380"/>
      <w:bookmarkStart w:id="2672" w:name="_Toc246143998"/>
      <w:bookmarkStart w:id="2673" w:name="_Toc246147254"/>
      <w:bookmarkStart w:id="2674" w:name="_Toc246147326"/>
      <w:bookmarkStart w:id="2675" w:name="_Toc246167425"/>
      <w:bookmarkStart w:id="2676" w:name="_Toc246167532"/>
      <w:bookmarkStart w:id="2677" w:name="_Toc246167854"/>
      <w:bookmarkStart w:id="2678" w:name="_Toc246167926"/>
      <w:bookmarkStart w:id="2679" w:name="_Toc246167998"/>
      <w:bookmarkStart w:id="2680" w:name="_Toc246168070"/>
      <w:bookmarkStart w:id="2681" w:name="_Toc246171380"/>
      <w:bookmarkStart w:id="2682" w:name="_Toc246171452"/>
      <w:bookmarkStart w:id="2683" w:name="_Toc246171787"/>
      <w:bookmarkStart w:id="2684" w:name="_Toc246172093"/>
      <w:bookmarkStart w:id="2685" w:name="_Toc246172177"/>
      <w:bookmarkStart w:id="2686" w:name="_Toc246172385"/>
      <w:bookmarkStart w:id="2687" w:name="_Toc246172458"/>
      <w:bookmarkStart w:id="2688" w:name="_Toc246172534"/>
      <w:bookmarkStart w:id="2689" w:name="_Toc247245297"/>
      <w:bookmarkStart w:id="2690" w:name="_Toc247245412"/>
      <w:bookmarkStart w:id="2691" w:name="_Toc247245484"/>
      <w:bookmarkStart w:id="2692" w:name="_Toc247245556"/>
      <w:bookmarkStart w:id="2693" w:name="_Toc247246266"/>
      <w:bookmarkStart w:id="2694" w:name="_Toc248411985"/>
      <w:bookmarkStart w:id="2695" w:name="_Toc248422074"/>
      <w:bookmarkStart w:id="2696" w:name="_Toc248451324"/>
      <w:bookmarkStart w:id="2697" w:name="_Toc248542751"/>
      <w:bookmarkStart w:id="2698" w:name="_Toc248543523"/>
      <w:bookmarkStart w:id="2699" w:name="_Toc248543651"/>
      <w:bookmarkStart w:id="2700" w:name="_Toc248543911"/>
      <w:bookmarkStart w:id="2701" w:name="_Toc248547875"/>
      <w:bookmarkStart w:id="2702" w:name="_Toc248548292"/>
      <w:bookmarkStart w:id="2703" w:name="_Toc287346092"/>
      <w:bookmarkStart w:id="2704" w:name="_Toc287421611"/>
      <w:bookmarkStart w:id="2705" w:name="_Toc287426183"/>
      <w:bookmarkStart w:id="2706" w:name="_Toc287442717"/>
      <w:bookmarkStart w:id="2707" w:name="_Toc287444408"/>
      <w:bookmarkStart w:id="2708" w:name="_Toc287444682"/>
      <w:bookmarkStart w:id="2709" w:name="_Toc287451049"/>
      <w:bookmarkStart w:id="2710" w:name="_Toc287452126"/>
      <w:bookmarkStart w:id="2711" w:name="_Toc287770046"/>
      <w:bookmarkStart w:id="2712" w:name="_Toc287770321"/>
      <w:bookmarkStart w:id="2713" w:name="_Toc287770595"/>
      <w:bookmarkStart w:id="2714" w:name="_Toc287770863"/>
      <w:bookmarkStart w:id="2715" w:name="_Toc287772052"/>
      <w:bookmarkStart w:id="2716" w:name="_Toc287779938"/>
      <w:bookmarkStart w:id="2717" w:name="_Toc287781007"/>
      <w:bookmarkStart w:id="2718" w:name="_Toc287781383"/>
      <w:bookmarkStart w:id="2719" w:name="_Toc287781994"/>
      <w:bookmarkStart w:id="2720" w:name="_Toc287797427"/>
      <w:bookmarkStart w:id="2721" w:name="_Toc287798489"/>
      <w:bookmarkStart w:id="2722" w:name="_Toc287798813"/>
      <w:bookmarkStart w:id="2723" w:name="_Toc287899040"/>
      <w:bookmarkStart w:id="2724" w:name="_Toc287899431"/>
      <w:bookmarkStart w:id="2725" w:name="_Toc287987026"/>
      <w:bookmarkStart w:id="2726" w:name="_Toc292861660"/>
      <w:bookmarkStart w:id="2727" w:name="_Toc292872799"/>
      <w:bookmarkStart w:id="2728" w:name="_Toc292875240"/>
      <w:bookmarkStart w:id="2729" w:name="_Toc292883820"/>
      <w:bookmarkStart w:id="2730" w:name="_Toc292886891"/>
      <w:bookmarkStart w:id="2731" w:name="_Toc292887147"/>
      <w:bookmarkStart w:id="2732" w:name="_Toc293238092"/>
      <w:bookmarkStart w:id="2733" w:name="_Toc293330291"/>
      <w:bookmarkStart w:id="2734" w:name="_Toc293330655"/>
      <w:bookmarkStart w:id="2735" w:name="_Toc293995142"/>
      <w:bookmarkStart w:id="2736" w:name="_Toc294277584"/>
      <w:bookmarkStart w:id="2737" w:name="_Toc294427778"/>
      <w:bookmarkStart w:id="2738" w:name="_Toc294433524"/>
      <w:bookmarkStart w:id="2739" w:name="_Toc294457459"/>
      <w:bookmarkStart w:id="2740" w:name="_Toc294459322"/>
      <w:bookmarkStart w:id="2741" w:name="_Toc294521033"/>
      <w:bookmarkStart w:id="2742" w:name="_Toc294624677"/>
      <w:bookmarkStart w:id="2743" w:name="_Toc294628550"/>
      <w:bookmarkStart w:id="2744" w:name="_Toc294629243"/>
      <w:bookmarkStart w:id="2745" w:name="_Toc294630094"/>
      <w:bookmarkStart w:id="2746" w:name="_Toc29713043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p>
    <w:p w14:paraId="0DC09869"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2747" w:name="_Toc245291582"/>
      <w:bookmarkStart w:id="2748" w:name="_Toc245791756"/>
      <w:bookmarkStart w:id="2749" w:name="_Toc245796486"/>
      <w:bookmarkStart w:id="2750" w:name="_Toc245796739"/>
      <w:bookmarkStart w:id="2751" w:name="_Toc245797418"/>
      <w:bookmarkStart w:id="2752" w:name="_Toc245797845"/>
      <w:bookmarkStart w:id="2753" w:name="_Toc245797917"/>
      <w:bookmarkStart w:id="2754" w:name="_Toc245797989"/>
      <w:bookmarkStart w:id="2755" w:name="_Toc245798860"/>
      <w:bookmarkStart w:id="2756" w:name="_Toc245801715"/>
      <w:bookmarkStart w:id="2757" w:name="_Toc245963548"/>
      <w:bookmarkStart w:id="2758" w:name="_Toc245963621"/>
      <w:bookmarkStart w:id="2759" w:name="_Toc246142317"/>
      <w:bookmarkStart w:id="2760" w:name="_Toc246142381"/>
      <w:bookmarkStart w:id="2761" w:name="_Toc246143999"/>
      <w:bookmarkStart w:id="2762" w:name="_Toc246147255"/>
      <w:bookmarkStart w:id="2763" w:name="_Toc246147327"/>
      <w:bookmarkStart w:id="2764" w:name="_Toc246167426"/>
      <w:bookmarkStart w:id="2765" w:name="_Toc246167533"/>
      <w:bookmarkStart w:id="2766" w:name="_Toc246167855"/>
      <w:bookmarkStart w:id="2767" w:name="_Toc246167927"/>
      <w:bookmarkStart w:id="2768" w:name="_Toc246167999"/>
      <w:bookmarkStart w:id="2769" w:name="_Toc246168071"/>
      <w:bookmarkStart w:id="2770" w:name="_Toc246171381"/>
      <w:bookmarkStart w:id="2771" w:name="_Toc246171453"/>
      <w:bookmarkStart w:id="2772" w:name="_Toc246171788"/>
      <w:bookmarkStart w:id="2773" w:name="_Toc246172094"/>
      <w:bookmarkStart w:id="2774" w:name="_Toc246172178"/>
      <w:bookmarkStart w:id="2775" w:name="_Toc246172386"/>
      <w:bookmarkStart w:id="2776" w:name="_Toc246172459"/>
      <w:bookmarkStart w:id="2777" w:name="_Toc246172535"/>
      <w:bookmarkStart w:id="2778" w:name="_Toc247245298"/>
      <w:bookmarkStart w:id="2779" w:name="_Toc247245413"/>
      <w:bookmarkStart w:id="2780" w:name="_Toc247245485"/>
      <w:bookmarkStart w:id="2781" w:name="_Toc247245557"/>
      <w:bookmarkStart w:id="2782" w:name="_Toc247246267"/>
      <w:bookmarkStart w:id="2783" w:name="_Toc248411986"/>
      <w:bookmarkStart w:id="2784" w:name="_Toc248422075"/>
      <w:bookmarkStart w:id="2785" w:name="_Toc248451325"/>
      <w:bookmarkStart w:id="2786" w:name="_Toc248542752"/>
      <w:bookmarkStart w:id="2787" w:name="_Toc248543524"/>
      <w:bookmarkStart w:id="2788" w:name="_Toc248543652"/>
      <w:bookmarkStart w:id="2789" w:name="_Toc248543912"/>
      <w:bookmarkStart w:id="2790" w:name="_Toc248547876"/>
      <w:bookmarkStart w:id="2791" w:name="_Toc248548293"/>
      <w:bookmarkStart w:id="2792" w:name="_Toc287346093"/>
      <w:bookmarkStart w:id="2793" w:name="_Toc287421612"/>
      <w:bookmarkStart w:id="2794" w:name="_Toc287426184"/>
      <w:bookmarkStart w:id="2795" w:name="_Toc287442718"/>
      <w:bookmarkStart w:id="2796" w:name="_Toc287444409"/>
      <w:bookmarkStart w:id="2797" w:name="_Toc287444683"/>
      <w:bookmarkStart w:id="2798" w:name="_Toc287451050"/>
      <w:bookmarkStart w:id="2799" w:name="_Toc287452127"/>
      <w:bookmarkStart w:id="2800" w:name="_Toc287770047"/>
      <w:bookmarkStart w:id="2801" w:name="_Toc287770322"/>
      <w:bookmarkStart w:id="2802" w:name="_Toc287770596"/>
      <w:bookmarkStart w:id="2803" w:name="_Toc287770864"/>
      <w:bookmarkStart w:id="2804" w:name="_Toc287772053"/>
      <w:bookmarkStart w:id="2805" w:name="_Toc287779939"/>
      <w:bookmarkStart w:id="2806" w:name="_Toc287781008"/>
      <w:bookmarkStart w:id="2807" w:name="_Toc287781384"/>
      <w:bookmarkStart w:id="2808" w:name="_Toc287781995"/>
      <w:bookmarkStart w:id="2809" w:name="_Toc287797428"/>
      <w:bookmarkStart w:id="2810" w:name="_Toc287798490"/>
      <w:bookmarkStart w:id="2811" w:name="_Toc287798814"/>
      <w:bookmarkStart w:id="2812" w:name="_Toc287899041"/>
      <w:bookmarkStart w:id="2813" w:name="_Toc287899432"/>
      <w:bookmarkStart w:id="2814" w:name="_Toc287987027"/>
      <w:bookmarkStart w:id="2815" w:name="_Toc292861661"/>
      <w:bookmarkStart w:id="2816" w:name="_Toc292872800"/>
      <w:bookmarkStart w:id="2817" w:name="_Toc292875241"/>
      <w:bookmarkStart w:id="2818" w:name="_Toc292883821"/>
      <w:bookmarkStart w:id="2819" w:name="_Toc292886892"/>
      <w:bookmarkStart w:id="2820" w:name="_Toc292887148"/>
      <w:bookmarkStart w:id="2821" w:name="_Toc293238093"/>
      <w:bookmarkStart w:id="2822" w:name="_Toc293330292"/>
      <w:bookmarkStart w:id="2823" w:name="_Toc293330656"/>
      <w:bookmarkStart w:id="2824" w:name="_Toc293995143"/>
      <w:bookmarkStart w:id="2825" w:name="_Toc294277585"/>
      <w:bookmarkStart w:id="2826" w:name="_Toc294427779"/>
      <w:bookmarkStart w:id="2827" w:name="_Toc294433525"/>
      <w:bookmarkStart w:id="2828" w:name="_Toc294457460"/>
      <w:bookmarkStart w:id="2829" w:name="_Toc294459323"/>
      <w:bookmarkStart w:id="2830" w:name="_Toc294521034"/>
      <w:bookmarkStart w:id="2831" w:name="_Toc294624678"/>
      <w:bookmarkStart w:id="2832" w:name="_Toc294628551"/>
      <w:bookmarkStart w:id="2833" w:name="_Toc294629244"/>
      <w:bookmarkStart w:id="2834" w:name="_Toc294630095"/>
      <w:bookmarkStart w:id="2835" w:name="_Toc297130438"/>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p>
    <w:p w14:paraId="0DC0986A"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2836" w:name="_Toc245291583"/>
      <w:bookmarkStart w:id="2837" w:name="_Toc245791757"/>
      <w:bookmarkStart w:id="2838" w:name="_Toc245796487"/>
      <w:bookmarkStart w:id="2839" w:name="_Toc245796740"/>
      <w:bookmarkStart w:id="2840" w:name="_Toc245797419"/>
      <w:bookmarkStart w:id="2841" w:name="_Toc245797846"/>
      <w:bookmarkStart w:id="2842" w:name="_Toc245797918"/>
      <w:bookmarkStart w:id="2843" w:name="_Toc245797990"/>
      <w:bookmarkStart w:id="2844" w:name="_Toc245798861"/>
      <w:bookmarkStart w:id="2845" w:name="_Toc245801716"/>
      <w:bookmarkStart w:id="2846" w:name="_Toc245963549"/>
      <w:bookmarkStart w:id="2847" w:name="_Toc245963622"/>
      <w:bookmarkStart w:id="2848" w:name="_Toc246142318"/>
      <w:bookmarkStart w:id="2849" w:name="_Toc246142382"/>
      <w:bookmarkStart w:id="2850" w:name="_Toc246144000"/>
      <w:bookmarkStart w:id="2851" w:name="_Toc246147256"/>
      <w:bookmarkStart w:id="2852" w:name="_Toc246147328"/>
      <w:bookmarkStart w:id="2853" w:name="_Toc246167427"/>
      <w:bookmarkStart w:id="2854" w:name="_Toc246167534"/>
      <w:bookmarkStart w:id="2855" w:name="_Toc246167856"/>
      <w:bookmarkStart w:id="2856" w:name="_Toc246167928"/>
      <w:bookmarkStart w:id="2857" w:name="_Toc246168000"/>
      <w:bookmarkStart w:id="2858" w:name="_Toc246168072"/>
      <w:bookmarkStart w:id="2859" w:name="_Toc246171382"/>
      <w:bookmarkStart w:id="2860" w:name="_Toc246171454"/>
      <w:bookmarkStart w:id="2861" w:name="_Toc246171789"/>
      <w:bookmarkStart w:id="2862" w:name="_Toc246172095"/>
      <w:bookmarkStart w:id="2863" w:name="_Toc246172179"/>
      <w:bookmarkStart w:id="2864" w:name="_Toc246172387"/>
      <w:bookmarkStart w:id="2865" w:name="_Toc246172460"/>
      <w:bookmarkStart w:id="2866" w:name="_Toc246172536"/>
      <w:bookmarkStart w:id="2867" w:name="_Toc247245299"/>
      <w:bookmarkStart w:id="2868" w:name="_Toc247245414"/>
      <w:bookmarkStart w:id="2869" w:name="_Toc247245486"/>
      <w:bookmarkStart w:id="2870" w:name="_Toc247245558"/>
      <w:bookmarkStart w:id="2871" w:name="_Toc247246268"/>
      <w:bookmarkStart w:id="2872" w:name="_Toc248411987"/>
      <w:bookmarkStart w:id="2873" w:name="_Toc248422076"/>
      <w:bookmarkStart w:id="2874" w:name="_Toc248451326"/>
      <w:bookmarkStart w:id="2875" w:name="_Toc248542753"/>
      <w:bookmarkStart w:id="2876" w:name="_Toc248543525"/>
      <w:bookmarkStart w:id="2877" w:name="_Toc248543653"/>
      <w:bookmarkStart w:id="2878" w:name="_Toc248543913"/>
      <w:bookmarkStart w:id="2879" w:name="_Toc248547877"/>
      <w:bookmarkStart w:id="2880" w:name="_Toc248548294"/>
      <w:bookmarkStart w:id="2881" w:name="_Toc287346094"/>
      <w:bookmarkStart w:id="2882" w:name="_Toc287421613"/>
      <w:bookmarkStart w:id="2883" w:name="_Toc287426185"/>
      <w:bookmarkStart w:id="2884" w:name="_Toc287442719"/>
      <w:bookmarkStart w:id="2885" w:name="_Toc287444410"/>
      <w:bookmarkStart w:id="2886" w:name="_Toc287444684"/>
      <w:bookmarkStart w:id="2887" w:name="_Toc287451051"/>
      <w:bookmarkStart w:id="2888" w:name="_Toc287452128"/>
      <w:bookmarkStart w:id="2889" w:name="_Toc287770048"/>
      <w:bookmarkStart w:id="2890" w:name="_Toc287770323"/>
      <w:bookmarkStart w:id="2891" w:name="_Toc287770597"/>
      <w:bookmarkStart w:id="2892" w:name="_Toc287770865"/>
      <w:bookmarkStart w:id="2893" w:name="_Toc287772054"/>
      <w:bookmarkStart w:id="2894" w:name="_Toc287779940"/>
      <w:bookmarkStart w:id="2895" w:name="_Toc287781009"/>
      <w:bookmarkStart w:id="2896" w:name="_Toc287781385"/>
      <w:bookmarkStart w:id="2897" w:name="_Toc287781996"/>
      <w:bookmarkStart w:id="2898" w:name="_Toc287797429"/>
      <w:bookmarkStart w:id="2899" w:name="_Toc287798491"/>
      <w:bookmarkStart w:id="2900" w:name="_Toc287798815"/>
      <w:bookmarkStart w:id="2901" w:name="_Toc287899042"/>
      <w:bookmarkStart w:id="2902" w:name="_Toc287899433"/>
      <w:bookmarkStart w:id="2903" w:name="_Toc287987028"/>
      <w:bookmarkStart w:id="2904" w:name="_Toc292861662"/>
      <w:bookmarkStart w:id="2905" w:name="_Toc292872801"/>
      <w:bookmarkStart w:id="2906" w:name="_Toc292875242"/>
      <w:bookmarkStart w:id="2907" w:name="_Toc292883822"/>
      <w:bookmarkStart w:id="2908" w:name="_Toc292886893"/>
      <w:bookmarkStart w:id="2909" w:name="_Toc292887149"/>
      <w:bookmarkStart w:id="2910" w:name="_Toc293238094"/>
      <w:bookmarkStart w:id="2911" w:name="_Toc293330293"/>
      <w:bookmarkStart w:id="2912" w:name="_Toc293330657"/>
      <w:bookmarkStart w:id="2913" w:name="_Toc293995144"/>
      <w:bookmarkStart w:id="2914" w:name="_Toc294277586"/>
      <w:bookmarkStart w:id="2915" w:name="_Toc294427780"/>
      <w:bookmarkStart w:id="2916" w:name="_Toc294433526"/>
      <w:bookmarkStart w:id="2917" w:name="_Toc294457461"/>
      <w:bookmarkStart w:id="2918" w:name="_Toc294459324"/>
      <w:bookmarkStart w:id="2919" w:name="_Toc294521035"/>
      <w:bookmarkStart w:id="2920" w:name="_Toc294624679"/>
      <w:bookmarkStart w:id="2921" w:name="_Toc294628552"/>
      <w:bookmarkStart w:id="2922" w:name="_Toc294629245"/>
      <w:bookmarkStart w:id="2923" w:name="_Toc294630096"/>
      <w:bookmarkStart w:id="2924" w:name="_Toc297130439"/>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p>
    <w:p w14:paraId="0DC0986B"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2925" w:name="_Toc245291584"/>
      <w:bookmarkStart w:id="2926" w:name="_Toc245791758"/>
      <w:bookmarkStart w:id="2927" w:name="_Toc245796488"/>
      <w:bookmarkStart w:id="2928" w:name="_Toc245796741"/>
      <w:bookmarkStart w:id="2929" w:name="_Toc245797420"/>
      <w:bookmarkStart w:id="2930" w:name="_Toc245797847"/>
      <w:bookmarkStart w:id="2931" w:name="_Toc245797919"/>
      <w:bookmarkStart w:id="2932" w:name="_Toc245797991"/>
      <w:bookmarkStart w:id="2933" w:name="_Toc245798862"/>
      <w:bookmarkStart w:id="2934" w:name="_Toc245801717"/>
      <w:bookmarkStart w:id="2935" w:name="_Toc245963550"/>
      <w:bookmarkStart w:id="2936" w:name="_Toc245963623"/>
      <w:bookmarkStart w:id="2937" w:name="_Toc246142319"/>
      <w:bookmarkStart w:id="2938" w:name="_Toc246142383"/>
      <w:bookmarkStart w:id="2939" w:name="_Toc246144001"/>
      <w:bookmarkStart w:id="2940" w:name="_Toc246147257"/>
      <w:bookmarkStart w:id="2941" w:name="_Toc246147329"/>
      <w:bookmarkStart w:id="2942" w:name="_Toc246167428"/>
      <w:bookmarkStart w:id="2943" w:name="_Toc246167535"/>
      <w:bookmarkStart w:id="2944" w:name="_Toc246167857"/>
      <w:bookmarkStart w:id="2945" w:name="_Toc246167929"/>
      <w:bookmarkStart w:id="2946" w:name="_Toc246168001"/>
      <w:bookmarkStart w:id="2947" w:name="_Toc246168073"/>
      <w:bookmarkStart w:id="2948" w:name="_Toc246171383"/>
      <w:bookmarkStart w:id="2949" w:name="_Toc246171455"/>
      <w:bookmarkStart w:id="2950" w:name="_Toc246171790"/>
      <w:bookmarkStart w:id="2951" w:name="_Toc246172096"/>
      <w:bookmarkStart w:id="2952" w:name="_Toc246172180"/>
      <w:bookmarkStart w:id="2953" w:name="_Toc246172388"/>
      <w:bookmarkStart w:id="2954" w:name="_Toc246172461"/>
      <w:bookmarkStart w:id="2955" w:name="_Toc246172537"/>
      <w:bookmarkStart w:id="2956" w:name="_Toc247245300"/>
      <w:bookmarkStart w:id="2957" w:name="_Toc247245415"/>
      <w:bookmarkStart w:id="2958" w:name="_Toc247245487"/>
      <w:bookmarkStart w:id="2959" w:name="_Toc247245559"/>
      <w:bookmarkStart w:id="2960" w:name="_Toc247246269"/>
      <w:bookmarkStart w:id="2961" w:name="_Toc248411988"/>
      <w:bookmarkStart w:id="2962" w:name="_Toc248422077"/>
      <w:bookmarkStart w:id="2963" w:name="_Toc248451327"/>
      <w:bookmarkStart w:id="2964" w:name="_Toc248542754"/>
      <w:bookmarkStart w:id="2965" w:name="_Toc248543526"/>
      <w:bookmarkStart w:id="2966" w:name="_Toc248543654"/>
      <w:bookmarkStart w:id="2967" w:name="_Toc248543914"/>
      <w:bookmarkStart w:id="2968" w:name="_Toc248547878"/>
      <w:bookmarkStart w:id="2969" w:name="_Toc248548295"/>
      <w:bookmarkStart w:id="2970" w:name="_Toc287346095"/>
      <w:bookmarkStart w:id="2971" w:name="_Toc287421614"/>
      <w:bookmarkStart w:id="2972" w:name="_Toc287426186"/>
      <w:bookmarkStart w:id="2973" w:name="_Toc287442720"/>
      <w:bookmarkStart w:id="2974" w:name="_Toc287444411"/>
      <w:bookmarkStart w:id="2975" w:name="_Toc287444685"/>
      <w:bookmarkStart w:id="2976" w:name="_Toc287451052"/>
      <w:bookmarkStart w:id="2977" w:name="_Toc287452129"/>
      <w:bookmarkStart w:id="2978" w:name="_Toc287770049"/>
      <w:bookmarkStart w:id="2979" w:name="_Toc287770324"/>
      <w:bookmarkStart w:id="2980" w:name="_Toc287770598"/>
      <w:bookmarkStart w:id="2981" w:name="_Toc287770866"/>
      <w:bookmarkStart w:id="2982" w:name="_Toc287772055"/>
      <w:bookmarkStart w:id="2983" w:name="_Toc287779941"/>
      <w:bookmarkStart w:id="2984" w:name="_Toc287781010"/>
      <w:bookmarkStart w:id="2985" w:name="_Toc287781386"/>
      <w:bookmarkStart w:id="2986" w:name="_Toc287781997"/>
      <w:bookmarkStart w:id="2987" w:name="_Toc287797430"/>
      <w:bookmarkStart w:id="2988" w:name="_Toc287798492"/>
      <w:bookmarkStart w:id="2989" w:name="_Toc287798816"/>
      <w:bookmarkStart w:id="2990" w:name="_Toc287899043"/>
      <w:bookmarkStart w:id="2991" w:name="_Toc287899434"/>
      <w:bookmarkStart w:id="2992" w:name="_Toc287987029"/>
      <w:bookmarkStart w:id="2993" w:name="_Toc292861663"/>
      <w:bookmarkStart w:id="2994" w:name="_Toc292872802"/>
      <w:bookmarkStart w:id="2995" w:name="_Toc292875243"/>
      <w:bookmarkStart w:id="2996" w:name="_Toc292883823"/>
      <w:bookmarkStart w:id="2997" w:name="_Toc292886894"/>
      <w:bookmarkStart w:id="2998" w:name="_Toc292887150"/>
      <w:bookmarkStart w:id="2999" w:name="_Toc293238095"/>
      <w:bookmarkStart w:id="3000" w:name="_Toc293330294"/>
      <w:bookmarkStart w:id="3001" w:name="_Toc293330658"/>
      <w:bookmarkStart w:id="3002" w:name="_Toc293995145"/>
      <w:bookmarkStart w:id="3003" w:name="_Toc294277587"/>
      <w:bookmarkStart w:id="3004" w:name="_Toc294427781"/>
      <w:bookmarkStart w:id="3005" w:name="_Toc294433527"/>
      <w:bookmarkStart w:id="3006" w:name="_Toc294457462"/>
      <w:bookmarkStart w:id="3007" w:name="_Toc294459325"/>
      <w:bookmarkStart w:id="3008" w:name="_Toc294521036"/>
      <w:bookmarkStart w:id="3009" w:name="_Toc294624680"/>
      <w:bookmarkStart w:id="3010" w:name="_Toc294628553"/>
      <w:bookmarkStart w:id="3011" w:name="_Toc294629246"/>
      <w:bookmarkStart w:id="3012" w:name="_Toc294630097"/>
      <w:bookmarkStart w:id="3013" w:name="_Toc297130440"/>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p>
    <w:p w14:paraId="0DC0986C" w14:textId="77777777" w:rsidR="00D76E5A" w:rsidRPr="005F4350" w:rsidRDefault="00D76E5A" w:rsidP="00157840">
      <w:pPr>
        <w:pStyle w:val="aff6"/>
        <w:widowControl w:val="0"/>
        <w:numPr>
          <w:ilvl w:val="1"/>
          <w:numId w:val="1"/>
        </w:numPr>
        <w:tabs>
          <w:tab w:val="left" w:pos="1701"/>
          <w:tab w:val="left" w:pos="2268"/>
        </w:tabs>
        <w:spacing w:before="200"/>
        <w:outlineLvl w:val="0"/>
        <w:rPr>
          <w:b/>
          <w:bCs/>
          <w:vanish/>
          <w:color w:val="0000FF"/>
          <w:sz w:val="28"/>
          <w:szCs w:val="28"/>
          <w:rtl/>
        </w:rPr>
      </w:pPr>
      <w:bookmarkStart w:id="3014" w:name="_Toc245291585"/>
      <w:bookmarkStart w:id="3015" w:name="_Toc245791759"/>
      <w:bookmarkStart w:id="3016" w:name="_Toc245796489"/>
      <w:bookmarkStart w:id="3017" w:name="_Toc245796742"/>
      <w:bookmarkStart w:id="3018" w:name="_Toc245797421"/>
      <w:bookmarkStart w:id="3019" w:name="_Toc245797848"/>
      <w:bookmarkStart w:id="3020" w:name="_Toc245797920"/>
      <w:bookmarkStart w:id="3021" w:name="_Toc245797992"/>
      <w:bookmarkStart w:id="3022" w:name="_Toc245798863"/>
      <w:bookmarkStart w:id="3023" w:name="_Toc245801718"/>
      <w:bookmarkStart w:id="3024" w:name="_Toc245963551"/>
      <w:bookmarkStart w:id="3025" w:name="_Toc245963624"/>
      <w:bookmarkStart w:id="3026" w:name="_Toc246142320"/>
      <w:bookmarkStart w:id="3027" w:name="_Toc246142384"/>
      <w:bookmarkStart w:id="3028" w:name="_Toc246144002"/>
      <w:bookmarkStart w:id="3029" w:name="_Toc246147258"/>
      <w:bookmarkStart w:id="3030" w:name="_Toc246147330"/>
      <w:bookmarkStart w:id="3031" w:name="_Toc246167429"/>
      <w:bookmarkStart w:id="3032" w:name="_Toc246167536"/>
      <w:bookmarkStart w:id="3033" w:name="_Toc246167858"/>
      <w:bookmarkStart w:id="3034" w:name="_Toc246167930"/>
      <w:bookmarkStart w:id="3035" w:name="_Toc246168002"/>
      <w:bookmarkStart w:id="3036" w:name="_Toc246168074"/>
      <w:bookmarkStart w:id="3037" w:name="_Toc246171384"/>
      <w:bookmarkStart w:id="3038" w:name="_Toc246171456"/>
      <w:bookmarkStart w:id="3039" w:name="_Toc246171791"/>
      <w:bookmarkStart w:id="3040" w:name="_Toc246172097"/>
      <w:bookmarkStart w:id="3041" w:name="_Toc246172181"/>
      <w:bookmarkStart w:id="3042" w:name="_Toc246172389"/>
      <w:bookmarkStart w:id="3043" w:name="_Toc246172462"/>
      <w:bookmarkStart w:id="3044" w:name="_Toc246172538"/>
      <w:bookmarkStart w:id="3045" w:name="_Toc247245301"/>
      <w:bookmarkStart w:id="3046" w:name="_Toc247245416"/>
      <w:bookmarkStart w:id="3047" w:name="_Toc247245488"/>
      <w:bookmarkStart w:id="3048" w:name="_Toc247245560"/>
      <w:bookmarkStart w:id="3049" w:name="_Toc247246270"/>
      <w:bookmarkStart w:id="3050" w:name="_Toc248411989"/>
      <w:bookmarkStart w:id="3051" w:name="_Toc248422078"/>
      <w:bookmarkStart w:id="3052" w:name="_Toc248451328"/>
      <w:bookmarkStart w:id="3053" w:name="_Toc248542755"/>
      <w:bookmarkStart w:id="3054" w:name="_Toc248543527"/>
      <w:bookmarkStart w:id="3055" w:name="_Toc248543655"/>
      <w:bookmarkStart w:id="3056" w:name="_Toc248543915"/>
      <w:bookmarkStart w:id="3057" w:name="_Toc248547879"/>
      <w:bookmarkStart w:id="3058" w:name="_Toc248548296"/>
      <w:bookmarkStart w:id="3059" w:name="_Toc287346096"/>
      <w:bookmarkStart w:id="3060" w:name="_Toc287421615"/>
      <w:bookmarkStart w:id="3061" w:name="_Toc287426187"/>
      <w:bookmarkStart w:id="3062" w:name="_Toc287442721"/>
      <w:bookmarkStart w:id="3063" w:name="_Toc287444412"/>
      <w:bookmarkStart w:id="3064" w:name="_Toc287444686"/>
      <w:bookmarkStart w:id="3065" w:name="_Toc287451053"/>
      <w:bookmarkStart w:id="3066" w:name="_Toc287452130"/>
      <w:bookmarkStart w:id="3067" w:name="_Toc287770050"/>
      <w:bookmarkStart w:id="3068" w:name="_Toc287770325"/>
      <w:bookmarkStart w:id="3069" w:name="_Toc287770599"/>
      <w:bookmarkStart w:id="3070" w:name="_Toc287770867"/>
      <w:bookmarkStart w:id="3071" w:name="_Toc287772056"/>
      <w:bookmarkStart w:id="3072" w:name="_Toc287779942"/>
      <w:bookmarkStart w:id="3073" w:name="_Toc287781011"/>
      <w:bookmarkStart w:id="3074" w:name="_Toc287781387"/>
      <w:bookmarkStart w:id="3075" w:name="_Toc287781998"/>
      <w:bookmarkStart w:id="3076" w:name="_Toc287797431"/>
      <w:bookmarkStart w:id="3077" w:name="_Toc287798493"/>
      <w:bookmarkStart w:id="3078" w:name="_Toc287798817"/>
      <w:bookmarkStart w:id="3079" w:name="_Toc287899044"/>
      <w:bookmarkStart w:id="3080" w:name="_Toc287899435"/>
      <w:bookmarkStart w:id="3081" w:name="_Toc287987030"/>
      <w:bookmarkStart w:id="3082" w:name="_Toc292861664"/>
      <w:bookmarkStart w:id="3083" w:name="_Toc292872803"/>
      <w:bookmarkStart w:id="3084" w:name="_Toc292875244"/>
      <w:bookmarkStart w:id="3085" w:name="_Toc292883824"/>
      <w:bookmarkStart w:id="3086" w:name="_Toc292886895"/>
      <w:bookmarkStart w:id="3087" w:name="_Toc292887151"/>
      <w:bookmarkStart w:id="3088" w:name="_Toc293238096"/>
      <w:bookmarkStart w:id="3089" w:name="_Toc293330295"/>
      <w:bookmarkStart w:id="3090" w:name="_Toc293330659"/>
      <w:bookmarkStart w:id="3091" w:name="_Toc293995146"/>
      <w:bookmarkStart w:id="3092" w:name="_Toc294277588"/>
      <w:bookmarkStart w:id="3093" w:name="_Toc294427782"/>
      <w:bookmarkStart w:id="3094" w:name="_Toc294433528"/>
      <w:bookmarkStart w:id="3095" w:name="_Toc294457463"/>
      <w:bookmarkStart w:id="3096" w:name="_Toc294459326"/>
      <w:bookmarkStart w:id="3097" w:name="_Toc294521037"/>
      <w:bookmarkStart w:id="3098" w:name="_Toc294624681"/>
      <w:bookmarkStart w:id="3099" w:name="_Toc294628554"/>
      <w:bookmarkStart w:id="3100" w:name="_Toc294629247"/>
      <w:bookmarkStart w:id="3101" w:name="_Toc294630098"/>
      <w:bookmarkStart w:id="3102" w:name="_Toc297130441"/>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p>
    <w:p w14:paraId="0DC0986D" w14:textId="77777777" w:rsidR="004231DD" w:rsidRDefault="004231DD" w:rsidP="00262C8F">
      <w:pPr>
        <w:pStyle w:val="affe"/>
        <w:outlineLvl w:val="0"/>
        <w:rPr>
          <w:rtl/>
        </w:rPr>
        <w:sectPr w:rsidR="004231DD" w:rsidSect="00F748DD">
          <w:headerReference w:type="even" r:id="rId44"/>
          <w:headerReference w:type="default" r:id="rId45"/>
          <w:headerReference w:type="first" r:id="rId46"/>
          <w:endnotePr>
            <w:numFmt w:val="lowerLetter"/>
          </w:endnotePr>
          <w:pgSz w:w="11906" w:h="16838" w:code="9"/>
          <w:pgMar w:top="851" w:right="1406" w:bottom="1440" w:left="1701" w:header="397" w:footer="720" w:gutter="0"/>
          <w:cols w:space="720"/>
          <w:bidi/>
          <w:docGrid w:linePitch="326"/>
        </w:sectPr>
      </w:pPr>
      <w:bookmarkStart w:id="3103" w:name="_Toc92446488"/>
      <w:bookmarkStart w:id="3104" w:name="_Toc110950832"/>
      <w:bookmarkStart w:id="3105" w:name="_Toc125392560"/>
      <w:bookmarkStart w:id="3106" w:name="_Toc235693551"/>
      <w:bookmarkEnd w:id="1943"/>
      <w:bookmarkEnd w:id="1944"/>
      <w:bookmarkEnd w:id="1945"/>
    </w:p>
    <w:p w14:paraId="0DC0986E" w14:textId="77777777" w:rsidR="00D76E5A" w:rsidRDefault="00D76E5A" w:rsidP="00262C8F">
      <w:pPr>
        <w:pStyle w:val="affe"/>
        <w:outlineLvl w:val="0"/>
        <w:rPr>
          <w:rtl/>
        </w:rPr>
      </w:pPr>
      <w:r w:rsidRPr="00AA0CDB">
        <w:rPr>
          <w:rFonts w:hint="cs"/>
          <w:rtl/>
        </w:rPr>
        <w:t xml:space="preserve">פרק 3 </w:t>
      </w:r>
      <w:r w:rsidRPr="00AA0CDB">
        <w:rPr>
          <w:rtl/>
        </w:rPr>
        <w:t>–</w:t>
      </w:r>
      <w:r w:rsidRPr="00AA0CDB">
        <w:rPr>
          <w:rFonts w:hint="cs"/>
          <w:rtl/>
        </w:rPr>
        <w:t xml:space="preserve"> טכנולוגיה ותשתית</w:t>
      </w:r>
      <w:r w:rsidRPr="00AA0CDB">
        <w:rPr>
          <w:rtl/>
        </w:rPr>
        <w:t xml:space="preserve"> </w:t>
      </w:r>
    </w:p>
    <w:p w14:paraId="0DC0986F" w14:textId="77777777" w:rsidR="00D76E5A" w:rsidRDefault="00D76E5A" w:rsidP="00B87128">
      <w:pPr>
        <w:pStyle w:val="11"/>
        <w:rPr>
          <w:rtl/>
        </w:rPr>
      </w:pPr>
      <w:bookmarkStart w:id="3107" w:name="_Toc241401127"/>
      <w:bookmarkStart w:id="3108" w:name="_Toc240004271"/>
      <w:bookmarkEnd w:id="3103"/>
      <w:bookmarkEnd w:id="3104"/>
      <w:bookmarkEnd w:id="3105"/>
      <w:bookmarkEnd w:id="3106"/>
      <w:r>
        <w:rPr>
          <w:rFonts w:hint="cs"/>
          <w:rtl/>
        </w:rPr>
        <w:t xml:space="preserve">פרק זה יתמקד בטכנולוגיה </w:t>
      </w:r>
      <w:r w:rsidR="003F7AD9">
        <w:rPr>
          <w:rFonts w:hint="cs"/>
          <w:rtl/>
        </w:rPr>
        <w:t>ו</w:t>
      </w:r>
      <w:r>
        <w:rPr>
          <w:rFonts w:hint="cs"/>
          <w:rtl/>
        </w:rPr>
        <w:t xml:space="preserve">תשתית מערכת </w:t>
      </w:r>
      <w:r w:rsidR="005850F9">
        <w:rPr>
          <w:rFonts w:hint="cs"/>
          <w:rtl/>
        </w:rPr>
        <w:t xml:space="preserve">שר הטבעות </w:t>
      </w:r>
      <w:r>
        <w:rPr>
          <w:rFonts w:hint="cs"/>
          <w:rtl/>
        </w:rPr>
        <w:t xml:space="preserve">שאותה נדרש הזכיין לספק לשב"ס. בפרק יוגדרו הדרישות והביצועים המצופים מהמערכת ומאמצעי הקצה.  </w:t>
      </w:r>
    </w:p>
    <w:p w14:paraId="0DC09870" w14:textId="77777777" w:rsidR="00D76E5A" w:rsidRPr="00DB7C17" w:rsidRDefault="00D76E5A" w:rsidP="00D76E5A">
      <w:pPr>
        <w:pStyle w:val="11"/>
        <w:rPr>
          <w:b/>
          <w:bCs/>
          <w:rtl/>
        </w:rPr>
      </w:pPr>
      <w:r w:rsidRPr="00DB7C17">
        <w:rPr>
          <w:rFonts w:hint="cs"/>
          <w:b/>
          <w:bCs/>
          <w:rtl/>
        </w:rPr>
        <w:t>פרק זה בנוי על פי האספקות הנדרשות בפרק 4 ומכיל את אוסף המפרטים הטכניים עבור כל אותן אספקות.</w:t>
      </w:r>
    </w:p>
    <w:p w14:paraId="0DC09871" w14:textId="77777777" w:rsidR="00D76E5A" w:rsidRPr="00AA0CDB" w:rsidRDefault="00D76E5A" w:rsidP="00EA637C">
      <w:pPr>
        <w:pStyle w:val="aff6"/>
        <w:numPr>
          <w:ilvl w:val="0"/>
          <w:numId w:val="4"/>
        </w:numPr>
        <w:tabs>
          <w:tab w:val="left" w:pos="375"/>
          <w:tab w:val="left" w:pos="842"/>
        </w:tabs>
        <w:spacing w:before="120" w:after="120"/>
        <w:ind w:right="360"/>
        <w:jc w:val="both"/>
        <w:rPr>
          <w:b/>
          <w:bCs/>
          <w:snapToGrid w:val="0"/>
          <w:vanish/>
          <w:kern w:val="28"/>
          <w:sz w:val="28"/>
          <w:szCs w:val="28"/>
          <w:u w:val="single"/>
          <w:rtl/>
        </w:rPr>
      </w:pPr>
    </w:p>
    <w:p w14:paraId="0DC09872" w14:textId="77777777" w:rsidR="00D76E5A" w:rsidRPr="001025CE" w:rsidRDefault="00D76E5A" w:rsidP="00157840">
      <w:pPr>
        <w:pStyle w:val="aff6"/>
        <w:numPr>
          <w:ilvl w:val="0"/>
          <w:numId w:val="1"/>
        </w:numPr>
        <w:tabs>
          <w:tab w:val="clear" w:pos="360"/>
          <w:tab w:val="num" w:pos="587"/>
          <w:tab w:val="left" w:pos="1701"/>
          <w:tab w:val="left" w:pos="2268"/>
        </w:tabs>
        <w:spacing w:before="200" w:after="200" w:line="276" w:lineRule="auto"/>
        <w:ind w:left="964" w:right="737"/>
        <w:outlineLvl w:val="0"/>
        <w:rPr>
          <w:b/>
          <w:bCs/>
          <w:vanish/>
          <w:color w:val="0000FF"/>
          <w:sz w:val="28"/>
          <w:szCs w:val="28"/>
          <w:rtl/>
        </w:rPr>
      </w:pPr>
      <w:bookmarkStart w:id="3109" w:name="_Toc245291587"/>
      <w:bookmarkStart w:id="3110" w:name="_Toc245791761"/>
      <w:bookmarkStart w:id="3111" w:name="_Toc245796491"/>
      <w:bookmarkStart w:id="3112" w:name="_Toc245796744"/>
      <w:bookmarkStart w:id="3113" w:name="_Toc245797423"/>
      <w:bookmarkStart w:id="3114" w:name="_Toc245797850"/>
      <w:bookmarkStart w:id="3115" w:name="_Toc245797922"/>
      <w:bookmarkStart w:id="3116" w:name="_Toc245797994"/>
      <w:bookmarkStart w:id="3117" w:name="_Toc245798865"/>
      <w:bookmarkStart w:id="3118" w:name="_Toc245801720"/>
      <w:bookmarkStart w:id="3119" w:name="_Toc245963553"/>
      <w:bookmarkStart w:id="3120" w:name="_Toc245963626"/>
      <w:bookmarkStart w:id="3121" w:name="_Toc246142322"/>
      <w:bookmarkStart w:id="3122" w:name="_Toc246142386"/>
      <w:bookmarkStart w:id="3123" w:name="_Toc246144004"/>
      <w:bookmarkStart w:id="3124" w:name="_Toc246147260"/>
      <w:bookmarkStart w:id="3125" w:name="_Toc246147332"/>
      <w:bookmarkStart w:id="3126" w:name="_Toc246167431"/>
      <w:bookmarkStart w:id="3127" w:name="_Toc246167538"/>
      <w:bookmarkStart w:id="3128" w:name="_Toc246167860"/>
      <w:bookmarkStart w:id="3129" w:name="_Toc246167932"/>
      <w:bookmarkStart w:id="3130" w:name="_Toc246168004"/>
      <w:bookmarkStart w:id="3131" w:name="_Toc246168076"/>
      <w:bookmarkStart w:id="3132" w:name="_Toc246171386"/>
      <w:bookmarkStart w:id="3133" w:name="_Toc246171458"/>
      <w:bookmarkStart w:id="3134" w:name="_Toc246171793"/>
      <w:bookmarkStart w:id="3135" w:name="_Toc246172099"/>
      <w:bookmarkStart w:id="3136" w:name="_Toc246172183"/>
      <w:bookmarkStart w:id="3137" w:name="_Toc246172391"/>
      <w:bookmarkStart w:id="3138" w:name="_Toc246172464"/>
      <w:bookmarkStart w:id="3139" w:name="_Toc246172540"/>
      <w:bookmarkStart w:id="3140" w:name="_Toc247245303"/>
      <w:bookmarkStart w:id="3141" w:name="_Toc247245418"/>
      <w:bookmarkStart w:id="3142" w:name="_Toc247245490"/>
      <w:bookmarkStart w:id="3143" w:name="_Toc247245562"/>
      <w:bookmarkStart w:id="3144" w:name="_Toc247246272"/>
      <w:bookmarkStart w:id="3145" w:name="_Toc248411991"/>
      <w:bookmarkStart w:id="3146" w:name="_Toc248422080"/>
      <w:bookmarkStart w:id="3147" w:name="_Toc248451330"/>
      <w:bookmarkStart w:id="3148" w:name="_Toc248542757"/>
      <w:bookmarkStart w:id="3149" w:name="_Toc248543529"/>
      <w:bookmarkStart w:id="3150" w:name="_Toc248543657"/>
      <w:bookmarkStart w:id="3151" w:name="_Toc248543917"/>
      <w:bookmarkStart w:id="3152" w:name="_Toc248547881"/>
      <w:bookmarkStart w:id="3153" w:name="_Toc248548298"/>
      <w:bookmarkStart w:id="3154" w:name="_Toc287346097"/>
      <w:bookmarkStart w:id="3155" w:name="_Toc287421616"/>
      <w:bookmarkStart w:id="3156" w:name="_Toc287426188"/>
      <w:bookmarkStart w:id="3157" w:name="_Toc287442722"/>
      <w:bookmarkStart w:id="3158" w:name="_Toc287444413"/>
      <w:bookmarkStart w:id="3159" w:name="_Toc287444687"/>
      <w:bookmarkStart w:id="3160" w:name="_Toc287451054"/>
      <w:bookmarkStart w:id="3161" w:name="_Toc287452131"/>
      <w:bookmarkStart w:id="3162" w:name="_Toc287770051"/>
      <w:bookmarkStart w:id="3163" w:name="_Toc287770326"/>
      <w:bookmarkStart w:id="3164" w:name="_Toc287770600"/>
      <w:bookmarkStart w:id="3165" w:name="_Toc287770868"/>
      <w:bookmarkStart w:id="3166" w:name="_Toc287772057"/>
      <w:bookmarkStart w:id="3167" w:name="_Toc287779943"/>
      <w:bookmarkStart w:id="3168" w:name="_Toc287781012"/>
      <w:bookmarkStart w:id="3169" w:name="_Toc287781388"/>
      <w:bookmarkStart w:id="3170" w:name="_Toc287781999"/>
      <w:bookmarkStart w:id="3171" w:name="_Toc287797432"/>
      <w:bookmarkStart w:id="3172" w:name="_Toc287798494"/>
      <w:bookmarkStart w:id="3173" w:name="_Toc287798818"/>
      <w:bookmarkStart w:id="3174" w:name="_Toc287899045"/>
      <w:bookmarkStart w:id="3175" w:name="_Toc287899436"/>
      <w:bookmarkStart w:id="3176" w:name="_Toc287987031"/>
      <w:bookmarkStart w:id="3177" w:name="_Toc292861665"/>
      <w:bookmarkStart w:id="3178" w:name="_Toc292872804"/>
      <w:bookmarkStart w:id="3179" w:name="_Toc292875245"/>
      <w:bookmarkStart w:id="3180" w:name="_Toc292883825"/>
      <w:bookmarkStart w:id="3181" w:name="_Toc292886896"/>
      <w:bookmarkStart w:id="3182" w:name="_Toc292887152"/>
      <w:bookmarkStart w:id="3183" w:name="_Toc293238097"/>
      <w:bookmarkStart w:id="3184" w:name="_Toc293330296"/>
      <w:bookmarkStart w:id="3185" w:name="_Toc293330660"/>
      <w:bookmarkStart w:id="3186" w:name="_Toc293995147"/>
      <w:bookmarkStart w:id="3187" w:name="_Toc294277589"/>
      <w:bookmarkStart w:id="3188" w:name="_Toc294427783"/>
      <w:bookmarkStart w:id="3189" w:name="_Toc294433529"/>
      <w:bookmarkStart w:id="3190" w:name="_Toc294457464"/>
      <w:bookmarkStart w:id="3191" w:name="_Toc294459327"/>
      <w:bookmarkStart w:id="3192" w:name="_Toc294521038"/>
      <w:bookmarkStart w:id="3193" w:name="_Toc294624682"/>
      <w:bookmarkStart w:id="3194" w:name="_Toc294628555"/>
      <w:bookmarkStart w:id="3195" w:name="_Toc294629248"/>
      <w:bookmarkStart w:id="3196" w:name="_Toc294630099"/>
      <w:bookmarkStart w:id="3197" w:name="_Toc297130443"/>
      <w:bookmarkStart w:id="3198" w:name="_Toc240004261"/>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p>
    <w:p w14:paraId="0DC09873" w14:textId="77777777" w:rsidR="00D76E5A" w:rsidRPr="00EE64BA" w:rsidRDefault="00D76E5A" w:rsidP="00D76E5A">
      <w:pPr>
        <w:pStyle w:val="aff6"/>
        <w:tabs>
          <w:tab w:val="left" w:pos="861"/>
          <w:tab w:val="left" w:pos="1002"/>
        </w:tabs>
        <w:spacing w:before="200" w:after="120"/>
        <w:ind w:left="360" w:hanging="360"/>
        <w:outlineLvl w:val="0"/>
        <w:rPr>
          <w:b/>
          <w:bCs/>
          <w:vanish/>
          <w:color w:val="0000FF"/>
          <w:sz w:val="28"/>
          <w:szCs w:val="28"/>
          <w:rtl/>
        </w:rPr>
      </w:pPr>
      <w:bookmarkStart w:id="3199" w:name="_Toc241401118"/>
    </w:p>
    <w:p w14:paraId="0DC09874" w14:textId="77777777" w:rsidR="00D76E5A" w:rsidRDefault="00D76E5A" w:rsidP="0064627E">
      <w:pPr>
        <w:pStyle w:val="1"/>
        <w:rPr>
          <w:rtl/>
        </w:rPr>
      </w:pPr>
      <w:bookmarkStart w:id="3200" w:name="_Toc286685366"/>
      <w:bookmarkStart w:id="3201" w:name="_Ref329618548"/>
      <w:bookmarkStart w:id="3202" w:name="_Toc344208020"/>
      <w:r w:rsidRPr="00191FD2">
        <w:rPr>
          <w:rFonts w:hint="cs"/>
          <w:rtl/>
        </w:rPr>
        <w:t>ארכיטקטורה כללית - הבהקים</w:t>
      </w:r>
      <w:r w:rsidRPr="00191FD2">
        <w:rPr>
          <w:rtl/>
        </w:rPr>
        <w:t xml:space="preserve"> </w:t>
      </w:r>
      <w:r w:rsidRPr="00191FD2">
        <w:rPr>
          <w:rFonts w:hint="cs"/>
          <w:rtl/>
        </w:rPr>
        <w:t>[</w:t>
      </w:r>
      <w:r w:rsidR="001C1EB8">
        <w:t>M</w:t>
      </w:r>
      <w:r w:rsidRPr="00191FD2">
        <w:rPr>
          <w:rFonts w:hint="cs"/>
          <w:rtl/>
        </w:rPr>
        <w:t>]</w:t>
      </w:r>
      <w:bookmarkEnd w:id="3198"/>
      <w:bookmarkEnd w:id="3199"/>
      <w:bookmarkEnd w:id="3200"/>
      <w:bookmarkEnd w:id="3201"/>
      <w:bookmarkEnd w:id="3202"/>
    </w:p>
    <w:p w14:paraId="0DC09875" w14:textId="77777777" w:rsidR="00D76E5A" w:rsidRDefault="00D76E5A" w:rsidP="000E4DBC">
      <w:pPr>
        <w:pStyle w:val="11"/>
        <w:rPr>
          <w:rtl/>
        </w:rPr>
      </w:pPr>
      <w:r>
        <w:rPr>
          <w:rFonts w:hint="cs"/>
          <w:rtl/>
        </w:rPr>
        <w:t xml:space="preserve">מערכת </w:t>
      </w:r>
      <w:r w:rsidR="00247520">
        <w:rPr>
          <w:rFonts w:hint="cs"/>
          <w:rtl/>
        </w:rPr>
        <w:t>שר הטבעות</w:t>
      </w:r>
      <w:r>
        <w:rPr>
          <w:rFonts w:hint="cs"/>
          <w:rtl/>
        </w:rPr>
        <w:t xml:space="preserve"> תאפשר בקרה שוטפת של גורמים מפוקחים עליהם מופקד השב"ס, טיפול במצבים חריגים והתהליך השלם של העברת המידע למערכת </w:t>
      </w:r>
      <w:r w:rsidR="000E4DBC">
        <w:rPr>
          <w:rFonts w:hint="cs"/>
          <w:rtl/>
        </w:rPr>
        <w:t>פקא"ל</w:t>
      </w:r>
      <w:r>
        <w:rPr>
          <w:rFonts w:hint="cs"/>
          <w:rtl/>
        </w:rPr>
        <w:t xml:space="preserve">. </w:t>
      </w:r>
    </w:p>
    <w:p w14:paraId="0DC09876" w14:textId="77777777" w:rsidR="00D76E5A" w:rsidRDefault="00D76E5A" w:rsidP="00D76E5A">
      <w:pPr>
        <w:pStyle w:val="11"/>
        <w:rPr>
          <w:rtl/>
        </w:rPr>
      </w:pPr>
      <w:r>
        <w:rPr>
          <w:rFonts w:hint="cs"/>
          <w:rtl/>
        </w:rPr>
        <w:t>בשל האופי הייחודי של הפרויקט והיותו כרוך בהיבטים שונים של אכיפת חוק, השב</w:t>
      </w:r>
      <w:r>
        <w:rPr>
          <w:rtl/>
        </w:rPr>
        <w:t>"</w:t>
      </w:r>
      <w:r>
        <w:rPr>
          <w:rFonts w:hint="cs"/>
          <w:rtl/>
        </w:rPr>
        <w:t>ס יהיה מעורב בפיקוח על  תהליך הקמת התשתיות והמערכת על ידי הזכיין, על מנת לוודא שבסופו של תהליך, תועמד המערכת באיכות הנדרשת ועל פי דרישות החוק.</w:t>
      </w:r>
    </w:p>
    <w:p w14:paraId="0DC09877" w14:textId="77777777" w:rsidR="00D76E5A" w:rsidRDefault="00D76E5A" w:rsidP="000E4DBC">
      <w:pPr>
        <w:pStyle w:val="11"/>
        <w:rPr>
          <w:rtl/>
        </w:rPr>
      </w:pPr>
      <w:r>
        <w:rPr>
          <w:rFonts w:hint="cs"/>
          <w:rtl/>
        </w:rPr>
        <w:t>הזכיין יעמיד מערכת מלאה וכוללת, אותה יקים ועל בסיסה יספק שירותים לשב</w:t>
      </w:r>
      <w:r>
        <w:rPr>
          <w:rtl/>
        </w:rPr>
        <w:t>"</w:t>
      </w:r>
      <w:r>
        <w:rPr>
          <w:rFonts w:hint="cs"/>
          <w:rtl/>
        </w:rPr>
        <w:t>ס. לשב</w:t>
      </w:r>
      <w:r>
        <w:rPr>
          <w:rtl/>
        </w:rPr>
        <w:t>"</w:t>
      </w:r>
      <w:r>
        <w:rPr>
          <w:rFonts w:hint="cs"/>
          <w:rtl/>
        </w:rPr>
        <w:t>ס עניין רב הן ברכיבי המערכת והן בפתרונות השילוב שלה, שיהיו בטכנולוגיות וכלים מודרניים ומקובלים, מהשורה הראשונה, על מנת שהיא תכיל גמישות מובנית להתפתחות, ופוטנציאל גדילה של</w:t>
      </w:r>
      <w:r w:rsidR="00937520">
        <w:rPr>
          <w:rFonts w:hint="cs"/>
          <w:rtl/>
        </w:rPr>
        <w:t>ה</w:t>
      </w:r>
      <w:r>
        <w:rPr>
          <w:rFonts w:hint="cs"/>
          <w:rtl/>
        </w:rPr>
        <w:t xml:space="preserve"> עצמה וכן בה</w:t>
      </w:r>
      <w:r w:rsidR="000E4DBC">
        <w:rPr>
          <w:rFonts w:hint="cs"/>
          <w:rtl/>
        </w:rPr>
        <w:t xml:space="preserve">וספת ממשקים </w:t>
      </w:r>
      <w:r w:rsidR="00937520">
        <w:rPr>
          <w:rFonts w:hint="cs"/>
          <w:rtl/>
        </w:rPr>
        <w:t xml:space="preserve">נוספים </w:t>
      </w:r>
      <w:r>
        <w:rPr>
          <w:rFonts w:hint="cs"/>
          <w:rtl/>
        </w:rPr>
        <w:t xml:space="preserve">למערכת </w:t>
      </w:r>
      <w:r w:rsidR="000E4DBC">
        <w:rPr>
          <w:rFonts w:hint="cs"/>
          <w:rtl/>
        </w:rPr>
        <w:t>פקא"ל בעתיד</w:t>
      </w:r>
      <w:r>
        <w:rPr>
          <w:rFonts w:hint="cs"/>
          <w:rtl/>
        </w:rPr>
        <w:t>. הזכיין יבנה תכנית למימוש הפרויקט על פי מדיניות זו.</w:t>
      </w:r>
    </w:p>
    <w:p w14:paraId="0DC09878" w14:textId="77777777" w:rsidR="004F6F4C" w:rsidRDefault="004F6F4C" w:rsidP="00382D1C">
      <w:pPr>
        <w:pStyle w:val="11"/>
        <w:rPr>
          <w:rtl/>
        </w:rPr>
      </w:pPr>
      <w:r w:rsidRPr="00382D1C">
        <w:rPr>
          <w:rFonts w:hint="cs"/>
          <w:rtl/>
        </w:rPr>
        <w:t>ב</w:t>
      </w:r>
      <w:r w:rsidR="00694A0D">
        <w:rPr>
          <w:rtl/>
        </w:rPr>
        <w:t xml:space="preserve">איור </w:t>
      </w:r>
      <w:r w:rsidR="00694A0D">
        <w:rPr>
          <w:noProof/>
          <w:rtl/>
        </w:rPr>
        <w:t>5</w:t>
      </w:r>
      <w:r w:rsidR="00382D1C">
        <w:rPr>
          <w:rFonts w:hint="cs"/>
          <w:rtl/>
        </w:rPr>
        <w:t xml:space="preserve"> </w:t>
      </w:r>
      <w:r w:rsidRPr="00382D1C">
        <w:rPr>
          <w:rFonts w:hint="cs"/>
          <w:rtl/>
        </w:rPr>
        <w:t>מצורף תרשים ארכיטקטורה כללית של המערכת, הממשקים והאופן בו רואה שב"ס את הפעלת מערכת שר הטבעות.</w:t>
      </w:r>
      <w:r>
        <w:rPr>
          <w:rFonts w:hint="cs"/>
          <w:rtl/>
        </w:rPr>
        <w:t xml:space="preserve"> </w:t>
      </w:r>
    </w:p>
    <w:p w14:paraId="0DC09879" w14:textId="77777777" w:rsidR="000E4DBC" w:rsidRDefault="00997E86" w:rsidP="00DF02EE">
      <w:pPr>
        <w:pStyle w:val="11"/>
        <w:rPr>
          <w:rtl/>
        </w:rPr>
      </w:pPr>
      <w:r>
        <w:rPr>
          <w:rFonts w:hint="cs"/>
          <w:rtl/>
        </w:rPr>
        <w:t xml:space="preserve">כל </w:t>
      </w:r>
      <w:r w:rsidR="00A03EE3">
        <w:rPr>
          <w:rFonts w:hint="cs"/>
          <w:rtl/>
        </w:rPr>
        <w:t>השרתים והציוד ה</w:t>
      </w:r>
      <w:r w:rsidR="000E4DBC">
        <w:rPr>
          <w:rFonts w:hint="cs"/>
          <w:rtl/>
        </w:rPr>
        <w:t>נדרשים להפעלת מערכת שר הטבעות ימ</w:t>
      </w:r>
      <w:r w:rsidR="00DF02EE">
        <w:rPr>
          <w:rFonts w:hint="cs"/>
          <w:rtl/>
        </w:rPr>
        <w:t>וקמו ע"י הזכיין בחדר שרתים שר הטבעות ב</w:t>
      </w:r>
      <w:r w:rsidR="000E4DBC">
        <w:rPr>
          <w:rFonts w:hint="cs"/>
          <w:rtl/>
        </w:rPr>
        <w:t xml:space="preserve">שב"ס. </w:t>
      </w:r>
    </w:p>
    <w:p w14:paraId="0DC0987A" w14:textId="77777777" w:rsidR="00A03EE3" w:rsidRDefault="000E4DBC" w:rsidP="00732012">
      <w:pPr>
        <w:pStyle w:val="11"/>
        <w:rPr>
          <w:rtl/>
        </w:rPr>
      </w:pPr>
      <w:r>
        <w:rPr>
          <w:rFonts w:hint="cs"/>
          <w:rtl/>
        </w:rPr>
        <w:t xml:space="preserve">לצורך הפעלת </w:t>
      </w:r>
      <w:r w:rsidR="00382D1C">
        <w:rPr>
          <w:rFonts w:hint="cs"/>
          <w:rtl/>
        </w:rPr>
        <w:t xml:space="preserve">מערכת </w:t>
      </w:r>
      <w:r w:rsidR="00A1738C">
        <w:rPr>
          <w:rFonts w:hint="cs"/>
          <w:rtl/>
        </w:rPr>
        <w:t xml:space="preserve">שר </w:t>
      </w:r>
      <w:r w:rsidR="00382D1C">
        <w:rPr>
          <w:rFonts w:hint="cs"/>
          <w:rtl/>
        </w:rPr>
        <w:t>הטבעות במוקד שליטה, ובכלל ידרשו מנג</w:t>
      </w:r>
      <w:r w:rsidR="00B84C15">
        <w:rPr>
          <w:rFonts w:hint="cs"/>
          <w:rtl/>
        </w:rPr>
        <w:t>נ</w:t>
      </w:r>
      <w:r w:rsidR="00382D1C">
        <w:rPr>
          <w:rFonts w:hint="cs"/>
          <w:rtl/>
        </w:rPr>
        <w:t xml:space="preserve">וני אבטחה בהתאם לדרישות שב"ס. </w:t>
      </w:r>
      <w:r w:rsidR="00A03EE3">
        <w:rPr>
          <w:rFonts w:hint="cs"/>
          <w:rtl/>
        </w:rPr>
        <w:t>פירוט למנגנוני אבטחת מידע בסעיף</w:t>
      </w:r>
      <w:r w:rsidR="00732012">
        <w:rPr>
          <w:rFonts w:hint="cs"/>
          <w:rtl/>
        </w:rPr>
        <w:t xml:space="preserve"> </w:t>
      </w:r>
      <w:r w:rsidR="00694A0D">
        <w:rPr>
          <w:cs/>
        </w:rPr>
        <w:t>‎</w:t>
      </w:r>
      <w:r w:rsidR="00694A0D">
        <w:t>2.19</w:t>
      </w:r>
      <w:r w:rsidR="00A03EE3">
        <w:rPr>
          <w:rFonts w:hint="cs"/>
          <w:rtl/>
        </w:rPr>
        <w:t>, ופירוט לממשקים למערכת שר הטבעות תחת סעיף</w:t>
      </w:r>
      <w:r w:rsidR="00732012">
        <w:rPr>
          <w:rFonts w:hint="cs"/>
          <w:rtl/>
        </w:rPr>
        <w:t xml:space="preserve"> </w:t>
      </w:r>
      <w:r w:rsidR="00694A0D">
        <w:rPr>
          <w:cs/>
        </w:rPr>
        <w:t>‎</w:t>
      </w:r>
      <w:r w:rsidR="00694A0D">
        <w:t>2.22</w:t>
      </w:r>
      <w:r w:rsidR="00A03EE3">
        <w:rPr>
          <w:rFonts w:hint="cs"/>
          <w:rtl/>
        </w:rPr>
        <w:t>.</w:t>
      </w:r>
    </w:p>
    <w:p w14:paraId="0DC0987B" w14:textId="77777777" w:rsidR="00C602E3" w:rsidRDefault="00A03EE3" w:rsidP="00745B28">
      <w:pPr>
        <w:pStyle w:val="11"/>
        <w:rPr>
          <w:rtl/>
        </w:rPr>
      </w:pPr>
      <w:r>
        <w:rPr>
          <w:rFonts w:hint="cs"/>
          <w:rtl/>
        </w:rPr>
        <w:t>רשת</w:t>
      </w:r>
      <w:r w:rsidR="00382D1C">
        <w:rPr>
          <w:rFonts w:hint="cs"/>
          <w:rtl/>
        </w:rPr>
        <w:t>/מערכת</w:t>
      </w:r>
      <w:r>
        <w:rPr>
          <w:rFonts w:hint="cs"/>
          <w:rtl/>
        </w:rPr>
        <w:t xml:space="preserve"> שר הטבעות הינה רשת סגורה ומאובטחת</w:t>
      </w:r>
      <w:r w:rsidR="00281C3D">
        <w:rPr>
          <w:rFonts w:hint="cs"/>
          <w:rtl/>
        </w:rPr>
        <w:t>,</w:t>
      </w:r>
      <w:r>
        <w:rPr>
          <w:rFonts w:hint="cs"/>
          <w:rtl/>
        </w:rPr>
        <w:t xml:space="preserve"> </w:t>
      </w:r>
      <w:r w:rsidR="00C602E3">
        <w:rPr>
          <w:rFonts w:hint="cs"/>
          <w:rtl/>
        </w:rPr>
        <w:t>פרט לחיבורים והקישורים הנדרשים מהמערכת באמצעות המנגנונים המאובטחים לא ניתן יהיה להתחבר למערכת.</w:t>
      </w:r>
    </w:p>
    <w:p w14:paraId="0DC0987C" w14:textId="77777777" w:rsidR="00C602E3" w:rsidRPr="0067273C" w:rsidRDefault="00C602E3" w:rsidP="00745B28">
      <w:pPr>
        <w:pStyle w:val="11"/>
        <w:rPr>
          <w:u w:val="single"/>
          <w:rtl/>
        </w:rPr>
      </w:pPr>
      <w:r w:rsidRPr="0067273C">
        <w:rPr>
          <w:rFonts w:hint="cs"/>
          <w:u w:val="single"/>
          <w:rtl/>
        </w:rPr>
        <w:t>גישה</w:t>
      </w:r>
      <w:r w:rsidRPr="0067273C">
        <w:rPr>
          <w:u w:val="single"/>
          <w:rtl/>
        </w:rPr>
        <w:t xml:space="preserve"> / </w:t>
      </w:r>
      <w:r w:rsidRPr="0067273C">
        <w:rPr>
          <w:rFonts w:hint="cs"/>
          <w:u w:val="single"/>
          <w:rtl/>
        </w:rPr>
        <w:t>הפעלת</w:t>
      </w:r>
      <w:r w:rsidRPr="0067273C">
        <w:rPr>
          <w:u w:val="single"/>
          <w:rtl/>
        </w:rPr>
        <w:t xml:space="preserve"> </w:t>
      </w:r>
      <w:r w:rsidRPr="0067273C">
        <w:rPr>
          <w:rFonts w:hint="cs"/>
          <w:u w:val="single"/>
          <w:rtl/>
        </w:rPr>
        <w:t>מערכת</w:t>
      </w:r>
      <w:r w:rsidRPr="0067273C">
        <w:rPr>
          <w:u w:val="single"/>
          <w:rtl/>
        </w:rPr>
        <w:t xml:space="preserve"> </w:t>
      </w:r>
      <w:r w:rsidRPr="0067273C">
        <w:rPr>
          <w:rFonts w:hint="cs"/>
          <w:u w:val="single"/>
          <w:rtl/>
        </w:rPr>
        <w:t>שר</w:t>
      </w:r>
      <w:r w:rsidRPr="0067273C">
        <w:rPr>
          <w:u w:val="single"/>
          <w:rtl/>
        </w:rPr>
        <w:t xml:space="preserve"> </w:t>
      </w:r>
      <w:r w:rsidRPr="0067273C">
        <w:rPr>
          <w:rFonts w:hint="cs"/>
          <w:u w:val="single"/>
          <w:rtl/>
        </w:rPr>
        <w:t>הטבעות</w:t>
      </w:r>
      <w:r w:rsidR="00A1738C">
        <w:rPr>
          <w:rFonts w:hint="cs"/>
          <w:u w:val="single"/>
          <w:rtl/>
        </w:rPr>
        <w:t>/מערכת ניטור</w:t>
      </w:r>
      <w:r>
        <w:rPr>
          <w:rFonts w:hint="cs"/>
          <w:u w:val="single"/>
          <w:rtl/>
        </w:rPr>
        <w:t xml:space="preserve">: </w:t>
      </w:r>
    </w:p>
    <w:p w14:paraId="0DC0987D" w14:textId="77777777" w:rsidR="00930AA5" w:rsidRDefault="00C602E3" w:rsidP="00C8604A">
      <w:pPr>
        <w:pStyle w:val="11"/>
        <w:numPr>
          <w:ilvl w:val="0"/>
          <w:numId w:val="121"/>
        </w:numPr>
        <w:rPr>
          <w:rtl/>
        </w:rPr>
      </w:pPr>
      <w:r>
        <w:rPr>
          <w:rFonts w:hint="cs"/>
          <w:rtl/>
        </w:rPr>
        <w:t xml:space="preserve">משל"ט (מרכז שליטה) שר הטבעות ימוקם בשב"ס, לכל מוקדן/משתמש מורשה במרכז השליטה תהיה </w:t>
      </w:r>
      <w:r w:rsidR="00930AA5">
        <w:rPr>
          <w:rFonts w:hint="cs"/>
          <w:rtl/>
        </w:rPr>
        <w:t>עמדת שליטה המחוברת לרשת שר הטבעות ועמדה נוספת המחוברת לרשת שב"ס. הגישה למערכת שר הטבעות תהיה מבוססת על שם משתמש וסיסמא, ע"ב מדינ</w:t>
      </w:r>
      <w:r w:rsidR="00903D96">
        <w:rPr>
          <w:rFonts w:hint="cs"/>
          <w:rtl/>
        </w:rPr>
        <w:t>י</w:t>
      </w:r>
      <w:r w:rsidR="00930AA5">
        <w:rPr>
          <w:rFonts w:hint="cs"/>
          <w:rtl/>
        </w:rPr>
        <w:t xml:space="preserve">ות האבטחה בשב"ס. </w:t>
      </w:r>
    </w:p>
    <w:p w14:paraId="0DC0987E" w14:textId="77777777" w:rsidR="00C602E3" w:rsidRDefault="00C602E3" w:rsidP="00C8604A">
      <w:pPr>
        <w:pStyle w:val="11"/>
        <w:numPr>
          <w:ilvl w:val="0"/>
          <w:numId w:val="121"/>
        </w:numPr>
        <w:rPr>
          <w:rtl/>
        </w:rPr>
      </w:pPr>
      <w:r>
        <w:rPr>
          <w:rFonts w:hint="cs"/>
          <w:rtl/>
        </w:rPr>
        <w:t xml:space="preserve">גישה </w:t>
      </w:r>
      <w:r w:rsidR="00930AA5">
        <w:rPr>
          <w:rFonts w:hint="cs"/>
          <w:rtl/>
        </w:rPr>
        <w:t xml:space="preserve">מרוחקת (מחוץ לרשת שב"ס) תתאפשר </w:t>
      </w:r>
      <w:r w:rsidR="000E4DBC">
        <w:rPr>
          <w:rFonts w:hint="cs"/>
          <w:rtl/>
        </w:rPr>
        <w:t xml:space="preserve">באמצעות חיבור מאובטח </w:t>
      </w:r>
      <w:r w:rsidR="000E4DBC">
        <w:t>SSL VPN</w:t>
      </w:r>
      <w:r w:rsidR="000E4DBC">
        <w:rPr>
          <w:rFonts w:hint="cs"/>
          <w:rtl/>
        </w:rPr>
        <w:t xml:space="preserve">. </w:t>
      </w:r>
      <w:r w:rsidR="00930AA5">
        <w:rPr>
          <w:rFonts w:hint="cs"/>
          <w:rtl/>
        </w:rPr>
        <w:t xml:space="preserve">הגישה למערכת/לרשת שר הטבעות </w:t>
      </w:r>
      <w:r w:rsidR="000E4DBC">
        <w:rPr>
          <w:rFonts w:hint="cs"/>
          <w:rtl/>
        </w:rPr>
        <w:t>תאפשר בנוסף ל</w:t>
      </w:r>
      <w:r w:rsidR="00930AA5">
        <w:rPr>
          <w:rFonts w:hint="cs"/>
          <w:rtl/>
        </w:rPr>
        <w:t xml:space="preserve">הזנת </w:t>
      </w:r>
      <w:r w:rsidR="000E4DBC">
        <w:rPr>
          <w:rFonts w:hint="cs"/>
          <w:rtl/>
        </w:rPr>
        <w:t>שם משתמש וסי</w:t>
      </w:r>
      <w:r w:rsidR="00281C3D">
        <w:rPr>
          <w:rFonts w:hint="cs"/>
          <w:rtl/>
        </w:rPr>
        <w:t>ס</w:t>
      </w:r>
      <w:r w:rsidR="000E4DBC">
        <w:rPr>
          <w:rFonts w:hint="cs"/>
          <w:rtl/>
        </w:rPr>
        <w:t xml:space="preserve">מה </w:t>
      </w:r>
      <w:r w:rsidR="00A4666A">
        <w:rPr>
          <w:rFonts w:hint="cs"/>
          <w:rtl/>
        </w:rPr>
        <w:t xml:space="preserve">גם </w:t>
      </w:r>
      <w:r w:rsidR="000E4DBC">
        <w:rPr>
          <w:rFonts w:hint="cs"/>
          <w:rtl/>
        </w:rPr>
        <w:t>שימוש באמצעי זיהו</w:t>
      </w:r>
      <w:r>
        <w:rPr>
          <w:rFonts w:hint="cs"/>
          <w:rtl/>
        </w:rPr>
        <w:t>י</w:t>
      </w:r>
      <w:r w:rsidR="000E4DBC">
        <w:rPr>
          <w:rFonts w:hint="cs"/>
          <w:rtl/>
        </w:rPr>
        <w:t xml:space="preserve"> אישי (</w:t>
      </w:r>
      <w:r w:rsidR="00A4666A">
        <w:rPr>
          <w:rFonts w:hint="cs"/>
          <w:rtl/>
        </w:rPr>
        <w:t>כגון</w:t>
      </w:r>
      <w:r w:rsidR="000E4DBC">
        <w:rPr>
          <w:rFonts w:hint="cs"/>
          <w:rtl/>
        </w:rPr>
        <w:t xml:space="preserve"> </w:t>
      </w:r>
      <w:r w:rsidR="000E4DBC">
        <w:t>token</w:t>
      </w:r>
      <w:r w:rsidR="000E4DBC">
        <w:rPr>
          <w:rFonts w:hint="cs"/>
          <w:rtl/>
        </w:rPr>
        <w:t xml:space="preserve">). </w:t>
      </w:r>
    </w:p>
    <w:p w14:paraId="0DC0987F" w14:textId="77777777" w:rsidR="002E4158" w:rsidRPr="0067273C" w:rsidRDefault="002E4158" w:rsidP="00745B28">
      <w:pPr>
        <w:pStyle w:val="11"/>
        <w:rPr>
          <w:u w:val="single"/>
          <w:rtl/>
        </w:rPr>
      </w:pPr>
      <w:r w:rsidRPr="0067273C">
        <w:rPr>
          <w:rFonts w:hint="cs"/>
          <w:u w:val="single"/>
          <w:rtl/>
        </w:rPr>
        <w:t>ממשקים</w:t>
      </w:r>
      <w:r w:rsidRPr="0067273C">
        <w:rPr>
          <w:u w:val="single"/>
          <w:rtl/>
        </w:rPr>
        <w:t xml:space="preserve"> למערכת שר הטבעות: </w:t>
      </w:r>
    </w:p>
    <w:p w14:paraId="0DC09880" w14:textId="77777777" w:rsidR="004F6F4C" w:rsidRDefault="002E4158" w:rsidP="00732012">
      <w:pPr>
        <w:pStyle w:val="11"/>
        <w:rPr>
          <w:rtl/>
        </w:rPr>
      </w:pPr>
      <w:r>
        <w:rPr>
          <w:rFonts w:hint="cs"/>
          <w:rtl/>
        </w:rPr>
        <w:t>פירוט מלא לממשקים הנדרשים ממערכת שר הטבעות תחת סעיף</w:t>
      </w:r>
      <w:r w:rsidR="00732012">
        <w:rPr>
          <w:rFonts w:hint="cs"/>
          <w:rtl/>
        </w:rPr>
        <w:t xml:space="preserve"> </w:t>
      </w:r>
      <w:r w:rsidR="00694A0D">
        <w:rPr>
          <w:cs/>
        </w:rPr>
        <w:t>‎</w:t>
      </w:r>
      <w:r w:rsidR="00694A0D">
        <w:t>2.22</w:t>
      </w:r>
      <w:r>
        <w:rPr>
          <w:rFonts w:hint="cs"/>
          <w:rtl/>
        </w:rPr>
        <w:t>.</w:t>
      </w:r>
    </w:p>
    <w:p w14:paraId="0DC09881" w14:textId="77777777" w:rsidR="002E4158" w:rsidRDefault="002E4158" w:rsidP="00322337">
      <w:pPr>
        <w:pStyle w:val="11"/>
        <w:rPr>
          <w:rtl/>
        </w:rPr>
      </w:pPr>
      <w:r>
        <w:rPr>
          <w:rFonts w:hint="cs"/>
          <w:rtl/>
        </w:rPr>
        <w:t>למרות שרשת שר הטבעות הינה רשת נפרדת מרשת שב"ס, על מערכת שר הטבעות חלים אות</w:t>
      </w:r>
      <w:r w:rsidR="00322337">
        <w:rPr>
          <w:rFonts w:hint="cs"/>
          <w:rtl/>
        </w:rPr>
        <w:t>ם</w:t>
      </w:r>
      <w:r>
        <w:rPr>
          <w:rFonts w:hint="cs"/>
          <w:rtl/>
        </w:rPr>
        <w:t xml:space="preserve"> עקרונות ודרישות החלים על מערכות שב"ס.</w:t>
      </w:r>
    </w:p>
    <w:p w14:paraId="0DC09882" w14:textId="77777777" w:rsidR="002E4158" w:rsidRDefault="002E4158" w:rsidP="00260103">
      <w:pPr>
        <w:pStyle w:val="11"/>
        <w:rPr>
          <w:rtl/>
        </w:rPr>
      </w:pPr>
      <w:r>
        <w:rPr>
          <w:rFonts w:hint="cs"/>
          <w:rtl/>
        </w:rPr>
        <w:t>כל ממשק ליישום / מערכת מידע חיצוניים יבוצע דרך מרכז אינטגרציה של השב"ס.</w:t>
      </w:r>
    </w:p>
    <w:p w14:paraId="0DC09883" w14:textId="77777777" w:rsidR="00967B0B" w:rsidRDefault="00967B0B" w:rsidP="002E14C3">
      <w:pPr>
        <w:pStyle w:val="11"/>
        <w:pBdr>
          <w:top w:val="single" w:sz="12" w:space="1" w:color="auto"/>
          <w:left w:val="single" w:sz="12" w:space="4" w:color="auto"/>
          <w:bottom w:val="single" w:sz="12" w:space="1" w:color="auto"/>
          <w:right w:val="single" w:sz="12" w:space="4" w:color="auto"/>
        </w:pBdr>
      </w:pPr>
      <w:r>
        <w:object w:dxaOrig="16341" w:dyaOrig="11089" w14:anchorId="0DC0A360">
          <v:shape id="_x0000_i1029" type="#_x0000_t75" style="width:402pt;height:272.25pt" o:ole="">
            <v:imagedata r:id="rId47" o:title=""/>
          </v:shape>
          <o:OLEObject Type="Embed" ProgID="Visio.Drawing.11" ShapeID="_x0000_i1029" DrawAspect="Content" ObjectID="_1418101013" r:id="rId48"/>
        </w:object>
      </w:r>
    </w:p>
    <w:p w14:paraId="0DC09884" w14:textId="77777777" w:rsidR="00967B0B" w:rsidRDefault="00967B0B" w:rsidP="00967B0B">
      <w:pPr>
        <w:pStyle w:val="af2"/>
        <w:rPr>
          <w:rtl/>
        </w:rPr>
      </w:pPr>
      <w:bookmarkStart w:id="3203" w:name="_Ref320607062"/>
      <w:r>
        <w:rPr>
          <w:rtl/>
        </w:rPr>
        <w:t xml:space="preserve">איור </w:t>
      </w:r>
      <w:r w:rsidR="00694A0D">
        <w:rPr>
          <w:noProof/>
          <w:rtl/>
        </w:rPr>
        <w:t>5</w:t>
      </w:r>
      <w:bookmarkEnd w:id="3203"/>
      <w:r>
        <w:rPr>
          <w:rFonts w:hint="cs"/>
          <w:noProof/>
          <w:rtl/>
        </w:rPr>
        <w:t xml:space="preserve">: </w:t>
      </w:r>
      <w:r w:rsidRPr="002A4D18">
        <w:rPr>
          <w:rFonts w:hint="eastAsia"/>
          <w:noProof/>
          <w:rtl/>
        </w:rPr>
        <w:t>ארכיטקטורה</w:t>
      </w:r>
      <w:r w:rsidRPr="002A4D18">
        <w:rPr>
          <w:noProof/>
          <w:rtl/>
        </w:rPr>
        <w:t xml:space="preserve"> </w:t>
      </w:r>
      <w:r w:rsidRPr="002A4D18">
        <w:rPr>
          <w:rFonts w:hint="eastAsia"/>
          <w:noProof/>
          <w:rtl/>
        </w:rPr>
        <w:t>כללית</w:t>
      </w:r>
      <w:r w:rsidRPr="002A4D18">
        <w:rPr>
          <w:noProof/>
          <w:rtl/>
        </w:rPr>
        <w:t xml:space="preserve"> - </w:t>
      </w:r>
      <w:r w:rsidRPr="002A4D18">
        <w:rPr>
          <w:rFonts w:hint="eastAsia"/>
          <w:noProof/>
          <w:rtl/>
        </w:rPr>
        <w:t>שר</w:t>
      </w:r>
      <w:r w:rsidRPr="002A4D18">
        <w:rPr>
          <w:noProof/>
          <w:rtl/>
        </w:rPr>
        <w:t xml:space="preserve"> </w:t>
      </w:r>
      <w:r w:rsidRPr="002A4D18">
        <w:rPr>
          <w:rFonts w:hint="eastAsia"/>
          <w:noProof/>
          <w:rtl/>
        </w:rPr>
        <w:t>הטבעות</w:t>
      </w:r>
      <w:r w:rsidRPr="002A4D18">
        <w:rPr>
          <w:noProof/>
          <w:rtl/>
        </w:rPr>
        <w:t xml:space="preserve"> </w:t>
      </w:r>
      <w:r w:rsidRPr="002A4D18">
        <w:rPr>
          <w:rFonts w:hint="eastAsia"/>
          <w:noProof/>
          <w:rtl/>
        </w:rPr>
        <w:t>א</w:t>
      </w:r>
      <w:r w:rsidRPr="002A4D18">
        <w:rPr>
          <w:noProof/>
          <w:rtl/>
        </w:rPr>
        <w:t>'</w:t>
      </w:r>
    </w:p>
    <w:p w14:paraId="0DC09885" w14:textId="77777777" w:rsidR="00B52220" w:rsidRDefault="002E14C3" w:rsidP="0058302A">
      <w:pPr>
        <w:pStyle w:val="11"/>
        <w:rPr>
          <w:rtl/>
        </w:rPr>
      </w:pPr>
      <w:r>
        <w:object w:dxaOrig="14646" w:dyaOrig="10295" w14:anchorId="0DC0A361">
          <v:shape id="_x0000_i1030" type="#_x0000_t75" style="width:387pt;height:272.25pt" o:ole="" o:bordertopcolor="this" o:borderleftcolor="this" o:borderbottomcolor="this" o:borderrightcolor="this">
            <v:imagedata r:id="rId49" o:title=""/>
            <w10:bordertop type="single" width="12"/>
            <w10:borderleft type="single" width="12"/>
            <w10:borderbottom type="single" width="12"/>
            <w10:borderright type="single" width="12"/>
          </v:shape>
          <o:OLEObject Type="Embed" ProgID="Visio.Drawing.11" ShapeID="_x0000_i1030" DrawAspect="Content" ObjectID="_1418101014" r:id="rId50"/>
        </w:object>
      </w:r>
    </w:p>
    <w:p w14:paraId="0DC09886" w14:textId="77777777" w:rsidR="000A7DED" w:rsidRPr="000A7DED" w:rsidRDefault="00B52220" w:rsidP="00B52220">
      <w:pPr>
        <w:pStyle w:val="af2"/>
        <w:rPr>
          <w:rtl/>
        </w:rPr>
      </w:pPr>
      <w:r>
        <w:rPr>
          <w:rtl/>
        </w:rPr>
        <w:t xml:space="preserve">איור </w:t>
      </w:r>
      <w:r w:rsidR="00694A0D">
        <w:rPr>
          <w:noProof/>
          <w:rtl/>
        </w:rPr>
        <w:t>6</w:t>
      </w:r>
      <w:r w:rsidR="00663B2B">
        <w:rPr>
          <w:rFonts w:hint="cs"/>
          <w:noProof/>
          <w:rtl/>
        </w:rPr>
        <w:t>: גישת משתמשים</w:t>
      </w:r>
      <w:r>
        <w:rPr>
          <w:rFonts w:hint="cs"/>
          <w:noProof/>
          <w:rtl/>
        </w:rPr>
        <w:t xml:space="preserve"> למערכת שר הטבעות</w:t>
      </w:r>
    </w:p>
    <w:p w14:paraId="0DC09887" w14:textId="77777777" w:rsidR="00D76E5A" w:rsidRDefault="00D76E5A" w:rsidP="0064627E">
      <w:pPr>
        <w:pStyle w:val="1"/>
        <w:rPr>
          <w:rtl/>
        </w:rPr>
      </w:pPr>
      <w:bookmarkStart w:id="3204" w:name="_Toc241374844"/>
      <w:bookmarkStart w:id="3205" w:name="_Toc286685369"/>
      <w:bookmarkStart w:id="3206" w:name="_Toc344208021"/>
      <w:bookmarkStart w:id="3207" w:name="_Toc235693572"/>
      <w:bookmarkStart w:id="3208" w:name="_Toc240004269"/>
      <w:bookmarkStart w:id="3209" w:name="_Toc241401125"/>
      <w:bookmarkEnd w:id="3204"/>
      <w:r>
        <w:rPr>
          <w:rFonts w:hint="cs"/>
          <w:rtl/>
        </w:rPr>
        <w:t xml:space="preserve">חומרה מרכזית </w:t>
      </w:r>
      <w:r>
        <w:t>[</w:t>
      </w:r>
      <w:r w:rsidR="002C7D43">
        <w:t>S</w:t>
      </w:r>
      <w:r>
        <w:t>]</w:t>
      </w:r>
      <w:bookmarkEnd w:id="3205"/>
      <w:bookmarkEnd w:id="3206"/>
    </w:p>
    <w:p w14:paraId="0DC09888" w14:textId="77777777" w:rsidR="00D76E5A" w:rsidRDefault="00D76E5A" w:rsidP="00D76E5A">
      <w:pPr>
        <w:pStyle w:val="11"/>
        <w:rPr>
          <w:rtl/>
        </w:rPr>
      </w:pPr>
      <w:r>
        <w:rPr>
          <w:rFonts w:hint="cs"/>
          <w:rtl/>
        </w:rPr>
        <w:t xml:space="preserve">המציע יגדיר את החומרה המרכזית </w:t>
      </w:r>
      <w:r w:rsidR="00540E59">
        <w:rPr>
          <w:rFonts w:hint="cs"/>
          <w:rtl/>
        </w:rPr>
        <w:t xml:space="preserve">של מערכת שר הטבעות </w:t>
      </w:r>
      <w:r>
        <w:rPr>
          <w:rFonts w:hint="cs"/>
          <w:rtl/>
        </w:rPr>
        <w:t>על פי שיקוליו וחישוביו הטכניים לצורך עמידה בדרישות המערכת.</w:t>
      </w:r>
    </w:p>
    <w:p w14:paraId="0DC09889" w14:textId="77777777" w:rsidR="00540E59" w:rsidRPr="00540E59" w:rsidRDefault="00540E59" w:rsidP="00975AC9">
      <w:pPr>
        <w:pStyle w:val="11"/>
        <w:rPr>
          <w:rtl/>
        </w:rPr>
      </w:pPr>
      <w:r>
        <w:rPr>
          <w:rFonts w:hint="cs"/>
          <w:rtl/>
        </w:rPr>
        <w:t xml:space="preserve">במענה לסעיף יוצג הפתרון המערכתי הכולל עבור מערכת שר הטבעות (כלל השרתים בהם יעשה שימוש, גיבוי נתונים, </w:t>
      </w:r>
      <w:r>
        <w:t>load balancing</w:t>
      </w:r>
      <w:r>
        <w:rPr>
          <w:rFonts w:hint="cs"/>
          <w:rtl/>
        </w:rPr>
        <w:t xml:space="preserve">, ממשק אל מול אמצעי פיקוח, שרתי נתונים </w:t>
      </w:r>
      <w:r>
        <w:t>(data base)</w:t>
      </w:r>
      <w:r>
        <w:rPr>
          <w:rFonts w:hint="cs"/>
          <w:rtl/>
        </w:rPr>
        <w:t>, שרתי תקשורת, ממשקים).</w:t>
      </w:r>
    </w:p>
    <w:p w14:paraId="0DC0988A" w14:textId="77777777" w:rsidR="00883808" w:rsidRDefault="00D76E5A" w:rsidP="00E44F8B">
      <w:pPr>
        <w:pStyle w:val="11"/>
        <w:rPr>
          <w:rtl/>
        </w:rPr>
      </w:pPr>
      <w:r>
        <w:rPr>
          <w:rFonts w:hint="cs"/>
          <w:rtl/>
        </w:rPr>
        <w:t>חומרה מרכזית מתייחסת למערכות המחשוב העיקריות, לא לתחנות העבודה האישיות.</w:t>
      </w:r>
      <w:r w:rsidR="001C4BAD">
        <w:rPr>
          <w:rFonts w:hint="cs"/>
          <w:rtl/>
        </w:rPr>
        <w:t xml:space="preserve"> </w:t>
      </w:r>
    </w:p>
    <w:p w14:paraId="0DC0988B" w14:textId="77777777" w:rsidR="00883808" w:rsidRDefault="00883808" w:rsidP="00883808">
      <w:pPr>
        <w:pStyle w:val="11"/>
        <w:rPr>
          <w:rtl/>
        </w:rPr>
      </w:pPr>
      <w:r>
        <w:rPr>
          <w:rFonts w:hint="cs"/>
          <w:rtl/>
        </w:rPr>
        <w:t xml:space="preserve">שרתי המערכת יותקנו במבנה החדש של שב"ס בירושלים. </w:t>
      </w:r>
    </w:p>
    <w:p w14:paraId="0DC0988C" w14:textId="77777777" w:rsidR="005D159B" w:rsidRDefault="00F44314" w:rsidP="007E213F">
      <w:pPr>
        <w:pStyle w:val="21"/>
        <w:rPr>
          <w:rtl/>
        </w:rPr>
      </w:pPr>
      <w:bookmarkStart w:id="3210" w:name="_Toc344208022"/>
      <w:r>
        <w:rPr>
          <w:rFonts w:hint="cs"/>
          <w:rtl/>
        </w:rPr>
        <w:t xml:space="preserve">שרתים ומערכות מחשוב </w:t>
      </w:r>
      <w:r>
        <w:t>[I]</w:t>
      </w:r>
      <w:bookmarkEnd w:id="3210"/>
    </w:p>
    <w:p w14:paraId="0DC0988D" w14:textId="77777777" w:rsidR="00F44314" w:rsidRDefault="00F44314" w:rsidP="00861B6F">
      <w:pPr>
        <w:pStyle w:val="22"/>
        <w:rPr>
          <w:rtl/>
        </w:rPr>
      </w:pPr>
      <w:r>
        <w:rPr>
          <w:rFonts w:hint="cs"/>
          <w:rtl/>
        </w:rPr>
        <w:t xml:space="preserve">תחת סעיף זה יופרטו העקרונות והדרישות עבור השרתים ומערכות המחשוב של מערכת שר הטבעות. </w:t>
      </w:r>
    </w:p>
    <w:p w14:paraId="0DC0988E" w14:textId="77777777" w:rsidR="00F44314" w:rsidRDefault="00F44314" w:rsidP="007971C9">
      <w:pPr>
        <w:pStyle w:val="30"/>
      </w:pPr>
      <w:bookmarkStart w:id="3211" w:name="_Toc344208023"/>
      <w:r>
        <w:rPr>
          <w:rFonts w:hint="cs"/>
          <w:rtl/>
        </w:rPr>
        <w:t xml:space="preserve">דרישות </w:t>
      </w:r>
      <w:r>
        <w:t>[M]</w:t>
      </w:r>
      <w:bookmarkEnd w:id="3211"/>
    </w:p>
    <w:p w14:paraId="0DC0988F" w14:textId="77777777" w:rsidR="00F44314" w:rsidRDefault="00F44314" w:rsidP="00C8604A">
      <w:pPr>
        <w:pStyle w:val="31"/>
        <w:numPr>
          <w:ilvl w:val="0"/>
          <w:numId w:val="97"/>
        </w:numPr>
      </w:pPr>
      <w:r>
        <w:rPr>
          <w:rFonts w:hint="cs"/>
          <w:rtl/>
        </w:rPr>
        <w:t>כל השרתים של מערכת שר הטבעות יהיו</w:t>
      </w:r>
      <w:r w:rsidR="00146113">
        <w:rPr>
          <w:rFonts w:hint="cs"/>
          <w:rtl/>
        </w:rPr>
        <w:t xml:space="preserve"> מאח</w:t>
      </w:r>
      <w:r w:rsidR="00965502">
        <w:rPr>
          <w:rFonts w:hint="cs"/>
          <w:rtl/>
        </w:rPr>
        <w:t>ת</w:t>
      </w:r>
      <w:r w:rsidR="00146113">
        <w:rPr>
          <w:rFonts w:hint="cs"/>
          <w:rtl/>
        </w:rPr>
        <w:t xml:space="preserve"> החברות המובילות בשוק.</w:t>
      </w:r>
      <w:r>
        <w:rPr>
          <w:rFonts w:hint="cs"/>
          <w:rtl/>
        </w:rPr>
        <w:t xml:space="preserve"> </w:t>
      </w:r>
    </w:p>
    <w:p w14:paraId="0DC09890" w14:textId="77777777" w:rsidR="00F44314" w:rsidRDefault="00F44314" w:rsidP="00C8604A">
      <w:pPr>
        <w:pStyle w:val="31"/>
        <w:numPr>
          <w:ilvl w:val="0"/>
          <w:numId w:val="97"/>
        </w:numPr>
      </w:pPr>
      <w:r>
        <w:rPr>
          <w:rFonts w:hint="cs"/>
          <w:rtl/>
        </w:rPr>
        <w:t>כל השרתים יותקנו בארון שרתים ייעודי (</w:t>
      </w:r>
      <w:r w:rsidR="00BA5ED7">
        <w:rPr>
          <w:rFonts w:hint="cs"/>
          <w:rtl/>
        </w:rPr>
        <w:t>ארון/מסד</w:t>
      </w:r>
      <w:r>
        <w:rPr>
          <w:rFonts w:hint="cs"/>
          <w:rtl/>
        </w:rPr>
        <w:t xml:space="preserve"> "19) </w:t>
      </w:r>
      <w:r w:rsidR="00BA5ED7">
        <w:rPr>
          <w:rFonts w:hint="cs"/>
          <w:rtl/>
        </w:rPr>
        <w:t>המאושר ע"י</w:t>
      </w:r>
      <w:r>
        <w:rPr>
          <w:rFonts w:hint="cs"/>
          <w:rtl/>
        </w:rPr>
        <w:t xml:space="preserve"> יצרן השרתים</w:t>
      </w:r>
      <w:r w:rsidR="00BA5ED7">
        <w:rPr>
          <w:rFonts w:hint="cs"/>
          <w:rtl/>
        </w:rPr>
        <w:t>.</w:t>
      </w:r>
      <w:r>
        <w:rPr>
          <w:rFonts w:hint="cs"/>
          <w:rtl/>
        </w:rPr>
        <w:t xml:space="preserve"> </w:t>
      </w:r>
      <w:r w:rsidR="00BA5ED7">
        <w:rPr>
          <w:rFonts w:hint="cs"/>
          <w:rtl/>
        </w:rPr>
        <w:t>התקנת השרתים במסדים תבוצע בהתאם להוראות והמלצות היצרן.</w:t>
      </w:r>
      <w:r>
        <w:rPr>
          <w:rFonts w:hint="cs"/>
          <w:rtl/>
        </w:rPr>
        <w:t xml:space="preserve"> </w:t>
      </w:r>
    </w:p>
    <w:p w14:paraId="0DC09891" w14:textId="77777777" w:rsidR="00F44314" w:rsidRDefault="00BA5ED7" w:rsidP="007971C9">
      <w:pPr>
        <w:pStyle w:val="30"/>
      </w:pPr>
      <w:bookmarkStart w:id="3212" w:name="_Toc344208024"/>
      <w:r>
        <w:rPr>
          <w:rFonts w:hint="cs"/>
          <w:rtl/>
        </w:rPr>
        <w:t xml:space="preserve">פירוט מערך החומרה המרכזית המוצעת </w:t>
      </w:r>
      <w:r>
        <w:t>[S]</w:t>
      </w:r>
      <w:bookmarkEnd w:id="3212"/>
    </w:p>
    <w:p w14:paraId="0DC09892" w14:textId="77777777" w:rsidR="00BA5ED7" w:rsidRDefault="00BA5ED7" w:rsidP="00861B6F">
      <w:pPr>
        <w:pStyle w:val="31"/>
        <w:rPr>
          <w:rtl/>
        </w:rPr>
      </w:pPr>
      <w:r>
        <w:rPr>
          <w:rFonts w:hint="cs"/>
          <w:rtl/>
        </w:rPr>
        <w:t xml:space="preserve">על המציע לפרט בהצעתו את מרכיבי מערך החומרה המרכזית שמוצע על ידו, הפירוט יכלול: </w:t>
      </w:r>
    </w:p>
    <w:p w14:paraId="0DC09893" w14:textId="77777777" w:rsidR="00BA5ED7" w:rsidRDefault="00BA5ED7" w:rsidP="00C8604A">
      <w:pPr>
        <w:pStyle w:val="31"/>
        <w:numPr>
          <w:ilvl w:val="0"/>
          <w:numId w:val="98"/>
        </w:numPr>
      </w:pPr>
      <w:r w:rsidRPr="009B6AD6">
        <w:rPr>
          <w:rFonts w:hint="cs"/>
          <w:rtl/>
        </w:rPr>
        <w:t>פירוט</w:t>
      </w:r>
      <w:r w:rsidRPr="00137B82">
        <w:rPr>
          <w:rtl/>
        </w:rPr>
        <w:t xml:space="preserve"> כלל השרתים שמוצעים על ידו, </w:t>
      </w:r>
      <w:r w:rsidRPr="00771584">
        <w:rPr>
          <w:rFonts w:hint="cs"/>
          <w:rtl/>
        </w:rPr>
        <w:t>תפקיד</w:t>
      </w:r>
      <w:r w:rsidRPr="00771584">
        <w:rPr>
          <w:rtl/>
        </w:rPr>
        <w:t xml:space="preserve"> </w:t>
      </w:r>
      <w:r w:rsidR="00CA5CC8" w:rsidRPr="00771584">
        <w:rPr>
          <w:rFonts w:hint="cs"/>
          <w:rtl/>
        </w:rPr>
        <w:t>כל</w:t>
      </w:r>
      <w:r w:rsidR="00CA5CC8" w:rsidRPr="00771584">
        <w:rPr>
          <w:rtl/>
        </w:rPr>
        <w:t xml:space="preserve"> </w:t>
      </w:r>
      <w:r w:rsidR="00CA5CC8" w:rsidRPr="00771584">
        <w:rPr>
          <w:rFonts w:hint="cs"/>
          <w:rtl/>
        </w:rPr>
        <w:t>שרת</w:t>
      </w:r>
      <w:r w:rsidR="00CA5CC8" w:rsidRPr="00771584">
        <w:rPr>
          <w:rtl/>
        </w:rPr>
        <w:t xml:space="preserve"> </w:t>
      </w:r>
      <w:r w:rsidR="00CA5CC8" w:rsidRPr="00771584">
        <w:rPr>
          <w:rFonts w:hint="cs"/>
          <w:rtl/>
        </w:rPr>
        <w:t>במערכת</w:t>
      </w:r>
      <w:r w:rsidR="00CA5CC8" w:rsidRPr="00771584">
        <w:rPr>
          <w:rtl/>
        </w:rPr>
        <w:t>.</w:t>
      </w:r>
    </w:p>
    <w:p w14:paraId="0DC09894" w14:textId="77777777" w:rsidR="00CA5CC8" w:rsidRDefault="00B401BB" w:rsidP="00C8604A">
      <w:pPr>
        <w:pStyle w:val="31"/>
        <w:numPr>
          <w:ilvl w:val="0"/>
          <w:numId w:val="98"/>
        </w:numPr>
      </w:pPr>
      <w:r>
        <w:rPr>
          <w:rFonts w:hint="cs"/>
          <w:rtl/>
        </w:rPr>
        <w:t>עבור כל שרת יש לציין יצרן ודגם, וכמות מוצעת עבור כל שרת.</w:t>
      </w:r>
    </w:p>
    <w:p w14:paraId="0DC09895" w14:textId="77777777" w:rsidR="00B401BB" w:rsidRDefault="00B401BB" w:rsidP="00C8604A">
      <w:pPr>
        <w:pStyle w:val="31"/>
        <w:numPr>
          <w:ilvl w:val="0"/>
          <w:numId w:val="98"/>
        </w:numPr>
      </w:pPr>
      <w:r>
        <w:rPr>
          <w:rFonts w:hint="cs"/>
          <w:rtl/>
        </w:rPr>
        <w:t>מערך האגירה המוצע (</w:t>
      </w:r>
      <w:r>
        <w:t>stor</w:t>
      </w:r>
      <w:r w:rsidR="00466F68">
        <w:t>a</w:t>
      </w:r>
      <w:r>
        <w:t>ge</w:t>
      </w:r>
      <w:r>
        <w:rPr>
          <w:rFonts w:hint="cs"/>
          <w:rtl/>
        </w:rPr>
        <w:t xml:space="preserve">), שם היצרן קונפיגורציה וגודל. </w:t>
      </w:r>
    </w:p>
    <w:p w14:paraId="0DC09896" w14:textId="77777777" w:rsidR="00B401BB" w:rsidRDefault="00B401BB" w:rsidP="00861B6F">
      <w:pPr>
        <w:pStyle w:val="31"/>
        <w:rPr>
          <w:rtl/>
        </w:rPr>
      </w:pPr>
    </w:p>
    <w:p w14:paraId="0DC09897" w14:textId="77777777" w:rsidR="00155877" w:rsidRDefault="00155877" w:rsidP="007971C9">
      <w:pPr>
        <w:pStyle w:val="30"/>
      </w:pPr>
      <w:bookmarkStart w:id="3213" w:name="_Toc344208025"/>
      <w:r>
        <w:rPr>
          <w:rFonts w:hint="cs"/>
          <w:rtl/>
        </w:rPr>
        <w:t xml:space="preserve">מערכת הפעלה </w:t>
      </w:r>
      <w:r>
        <w:t>[M,S]</w:t>
      </w:r>
      <w:bookmarkEnd w:id="3213"/>
    </w:p>
    <w:p w14:paraId="0DC09898" w14:textId="77777777" w:rsidR="00155877" w:rsidRDefault="00155877" w:rsidP="00861B6F">
      <w:pPr>
        <w:pStyle w:val="31"/>
        <w:rPr>
          <w:rtl/>
        </w:rPr>
      </w:pPr>
      <w:r>
        <w:rPr>
          <w:rFonts w:hint="cs"/>
          <w:rtl/>
        </w:rPr>
        <w:t xml:space="preserve">מערכות ההפעלה שיופעלו בשרתים יהיו מאחת מהמשפחות הבאות: </w:t>
      </w:r>
    </w:p>
    <w:p w14:paraId="0DC09899" w14:textId="77777777" w:rsidR="00155877" w:rsidRPr="00137B82" w:rsidRDefault="00155877" w:rsidP="00C8604A">
      <w:pPr>
        <w:pStyle w:val="31"/>
        <w:numPr>
          <w:ilvl w:val="0"/>
          <w:numId w:val="100"/>
        </w:numPr>
      </w:pPr>
      <w:r w:rsidRPr="009B6AD6">
        <w:t>Microsoft Windows Server</w:t>
      </w:r>
    </w:p>
    <w:p w14:paraId="0DC0989A" w14:textId="77777777" w:rsidR="00155877" w:rsidRPr="00771584" w:rsidRDefault="00155877" w:rsidP="00C8604A">
      <w:pPr>
        <w:pStyle w:val="31"/>
        <w:numPr>
          <w:ilvl w:val="0"/>
          <w:numId w:val="100"/>
        </w:numPr>
      </w:pPr>
      <w:r w:rsidRPr="00771584">
        <w:t>Linux</w:t>
      </w:r>
    </w:p>
    <w:p w14:paraId="0DC0989B" w14:textId="77777777" w:rsidR="00975B9C" w:rsidRDefault="00155877" w:rsidP="00861B6F">
      <w:pPr>
        <w:pStyle w:val="31"/>
        <w:rPr>
          <w:rtl/>
        </w:rPr>
      </w:pPr>
      <w:r>
        <w:rPr>
          <w:rFonts w:hint="cs"/>
          <w:rtl/>
        </w:rPr>
        <w:t xml:space="preserve">על המציע לפרט את מערכת ההפעלה שתפעל בכל שרת כולל הגרסה. </w:t>
      </w:r>
    </w:p>
    <w:p w14:paraId="0DC0989C" w14:textId="77777777" w:rsidR="00592C2B" w:rsidRDefault="00592C2B">
      <w:pPr>
        <w:keepNext w:val="0"/>
        <w:keepLines w:val="0"/>
        <w:bidi w:val="0"/>
        <w:spacing w:line="240" w:lineRule="auto"/>
        <w:rPr>
          <w:rFonts w:eastAsia="Calibri"/>
          <w:sz w:val="22"/>
          <w:lang w:eastAsia="he-IL"/>
        </w:rPr>
      </w:pPr>
      <w:bookmarkStart w:id="3214" w:name="_Toc298231579"/>
      <w:bookmarkStart w:id="3215" w:name="_Toc301337729"/>
      <w:bookmarkStart w:id="3216" w:name="_Toc301355852"/>
      <w:bookmarkStart w:id="3217" w:name="_Toc301362109"/>
      <w:bookmarkStart w:id="3218" w:name="_Toc286685370"/>
      <w:bookmarkEnd w:id="3214"/>
      <w:bookmarkEnd w:id="3215"/>
      <w:bookmarkEnd w:id="3216"/>
      <w:bookmarkEnd w:id="3217"/>
      <w:r>
        <w:rPr>
          <w:b/>
          <w:bCs/>
          <w:sz w:val="22"/>
          <w:rtl/>
          <w:lang w:eastAsia="he-IL"/>
        </w:rPr>
        <w:br w:type="page"/>
      </w:r>
    </w:p>
    <w:p w14:paraId="0DC0989D" w14:textId="77777777" w:rsidR="00D76E5A" w:rsidRDefault="00D76E5A" w:rsidP="0064627E">
      <w:pPr>
        <w:pStyle w:val="1"/>
        <w:rPr>
          <w:rtl/>
        </w:rPr>
      </w:pPr>
      <w:bookmarkStart w:id="3219" w:name="_Toc344208026"/>
      <w:r w:rsidRPr="00191FD2">
        <w:rPr>
          <w:rFonts w:hint="cs"/>
          <w:rtl/>
        </w:rPr>
        <w:t xml:space="preserve">אחסנת נתונים </w:t>
      </w:r>
      <w:r>
        <w:rPr>
          <w:rFonts w:hint="cs"/>
          <w:rtl/>
        </w:rPr>
        <w:t>מרכזית</w:t>
      </w:r>
      <w:r w:rsidRPr="00191FD2">
        <w:rPr>
          <w:rFonts w:hint="cs"/>
          <w:rtl/>
        </w:rPr>
        <w:t>[</w:t>
      </w:r>
      <w:r>
        <w:rPr>
          <w:rFonts w:hint="cs"/>
        </w:rPr>
        <w:t>I</w:t>
      </w:r>
      <w:r w:rsidRPr="00191FD2">
        <w:rPr>
          <w:rFonts w:hint="cs"/>
          <w:rtl/>
        </w:rPr>
        <w:t>]</w:t>
      </w:r>
      <w:bookmarkEnd w:id="3207"/>
      <w:bookmarkEnd w:id="3208"/>
      <w:bookmarkEnd w:id="3209"/>
      <w:bookmarkEnd w:id="3218"/>
      <w:bookmarkEnd w:id="3219"/>
    </w:p>
    <w:p w14:paraId="0DC0989E" w14:textId="77777777" w:rsidR="00975B9C" w:rsidRDefault="00975B9C" w:rsidP="007E213F">
      <w:pPr>
        <w:pStyle w:val="21"/>
      </w:pPr>
      <w:bookmarkStart w:id="3220" w:name="_Toc344208027"/>
      <w:bookmarkStart w:id="3221" w:name="_Toc235693573"/>
      <w:bookmarkStart w:id="3222" w:name="_Toc286685371"/>
      <w:r>
        <w:rPr>
          <w:rFonts w:hint="cs"/>
          <w:rtl/>
        </w:rPr>
        <w:t xml:space="preserve">בסיס הנתונים </w:t>
      </w:r>
      <w:r>
        <w:t>[M,S]</w:t>
      </w:r>
      <w:bookmarkEnd w:id="3220"/>
    </w:p>
    <w:p w14:paraId="0DC0989F" w14:textId="77777777" w:rsidR="00975B9C" w:rsidRDefault="00975B9C" w:rsidP="00861B6F">
      <w:pPr>
        <w:pStyle w:val="22"/>
      </w:pPr>
      <w:r>
        <w:rPr>
          <w:rFonts w:hint="cs"/>
          <w:rtl/>
        </w:rPr>
        <w:t>הזכיין יתכנן, יספק ויקים את בסיס הנתונים בו ישמרו נתוני המערכת עפ"י הדרישות היישומיות המפורטות במכרז:</w:t>
      </w:r>
    </w:p>
    <w:p w14:paraId="0DC098A0" w14:textId="77777777" w:rsidR="00975B9C" w:rsidRDefault="00975B9C" w:rsidP="00C8604A">
      <w:pPr>
        <w:pStyle w:val="22"/>
        <w:numPr>
          <w:ilvl w:val="0"/>
          <w:numId w:val="101"/>
        </w:numPr>
      </w:pPr>
      <w:r>
        <w:rPr>
          <w:rFonts w:hint="cs"/>
          <w:rtl/>
        </w:rPr>
        <w:t>בסיס הנתונים שיוצע יהיה מסוג טבלאי (</w:t>
      </w:r>
      <w:r>
        <w:t>Relational Database</w:t>
      </w:r>
      <w:r>
        <w:rPr>
          <w:rFonts w:hint="cs"/>
          <w:rtl/>
        </w:rPr>
        <w:t>).</w:t>
      </w:r>
    </w:p>
    <w:p w14:paraId="0DC098A1" w14:textId="77777777" w:rsidR="00975B9C" w:rsidRDefault="00975B9C" w:rsidP="00C8604A">
      <w:pPr>
        <w:pStyle w:val="22"/>
        <w:numPr>
          <w:ilvl w:val="0"/>
          <w:numId w:val="101"/>
        </w:numPr>
      </w:pPr>
      <w:r>
        <w:rPr>
          <w:rFonts w:hint="cs"/>
          <w:rtl/>
        </w:rPr>
        <w:t xml:space="preserve">בסיס הנתונים יהיה מוצר מסחרי מוכר </w:t>
      </w:r>
      <w:r w:rsidR="004A1663">
        <w:rPr>
          <w:rFonts w:hint="cs"/>
          <w:rtl/>
        </w:rPr>
        <w:t xml:space="preserve">מאחת החברות המובילות בשוק (קרי לא </w:t>
      </w:r>
      <w:r w:rsidR="00B84C15">
        <w:t>Shareware</w:t>
      </w:r>
      <w:r w:rsidR="004A1663">
        <w:rPr>
          <w:rFonts w:hint="cs"/>
          <w:rtl/>
        </w:rPr>
        <w:t xml:space="preserve"> או </w:t>
      </w:r>
      <w:r w:rsidR="00B84C15">
        <w:t>Freeware</w:t>
      </w:r>
      <w:r w:rsidR="004A1663">
        <w:rPr>
          <w:rFonts w:hint="cs"/>
          <w:rtl/>
        </w:rPr>
        <w:t>|).</w:t>
      </w:r>
    </w:p>
    <w:p w14:paraId="0DC098A2" w14:textId="77777777" w:rsidR="00975B9C" w:rsidRDefault="00975B9C" w:rsidP="00C8604A">
      <w:pPr>
        <w:pStyle w:val="22"/>
        <w:numPr>
          <w:ilvl w:val="0"/>
          <w:numId w:val="101"/>
        </w:numPr>
      </w:pPr>
      <w:r>
        <w:rPr>
          <w:rFonts w:hint="cs"/>
          <w:rtl/>
        </w:rPr>
        <w:t>יש לפרט את בסיס הנתונים המוצע, גרסתו, שם היצרן ואת הגורם המורשה המתחזק בארץ.</w:t>
      </w:r>
    </w:p>
    <w:p w14:paraId="0DC098A3" w14:textId="77777777" w:rsidR="00975B9C" w:rsidRDefault="00975B9C" w:rsidP="00C8604A">
      <w:pPr>
        <w:pStyle w:val="22"/>
        <w:numPr>
          <w:ilvl w:val="0"/>
          <w:numId w:val="101"/>
        </w:numPr>
      </w:pPr>
      <w:r>
        <w:rPr>
          <w:rFonts w:hint="cs"/>
          <w:rtl/>
        </w:rPr>
        <w:t xml:space="preserve">יש להציג </w:t>
      </w:r>
      <w:r>
        <w:t>Benchmark</w:t>
      </w:r>
      <w:r>
        <w:rPr>
          <w:rFonts w:hint="cs"/>
          <w:rtl/>
        </w:rPr>
        <w:t xml:space="preserve"> של גורם מוכר בלתי תלוי המוכיח את יכולתו של בסיס הנתונים לעמוד בכל דרישות המערכת לרבות כמויות הנתונים המשוערים. </w:t>
      </w:r>
    </w:p>
    <w:p w14:paraId="0DC098A4" w14:textId="77777777" w:rsidR="00592C2B" w:rsidRDefault="00592C2B" w:rsidP="00A403BC"/>
    <w:p w14:paraId="0DC098A5" w14:textId="77777777" w:rsidR="00D76E5A" w:rsidRPr="00422A1A" w:rsidRDefault="00D76E5A" w:rsidP="007E213F">
      <w:pPr>
        <w:pStyle w:val="21"/>
        <w:rPr>
          <w:rtl/>
        </w:rPr>
      </w:pPr>
      <w:bookmarkStart w:id="3223" w:name="_Toc344208028"/>
      <w:r w:rsidRPr="00422A1A">
        <w:rPr>
          <w:rFonts w:hint="cs"/>
          <w:rtl/>
        </w:rPr>
        <w:t xml:space="preserve">ארכוב </w:t>
      </w:r>
      <w:bookmarkEnd w:id="3221"/>
      <w:r w:rsidRPr="00422A1A">
        <w:t>[M,G]</w:t>
      </w:r>
      <w:bookmarkEnd w:id="3222"/>
      <w:bookmarkEnd w:id="3223"/>
    </w:p>
    <w:p w14:paraId="0DC098A6" w14:textId="77777777" w:rsidR="00D76E5A" w:rsidRDefault="00D76E5A" w:rsidP="00861B6F">
      <w:pPr>
        <w:pStyle w:val="22"/>
        <w:rPr>
          <w:rtl/>
        </w:rPr>
      </w:pPr>
      <w:r>
        <w:rPr>
          <w:rFonts w:hint="cs"/>
          <w:rtl/>
        </w:rPr>
        <w:t>נדרש שכל המידע הקיים במערכת יישמר ויהיה נגיש לשימוש על פי דרישה, למשך תקופה של לפחות 10 שנים מיום היווצרותו.</w:t>
      </w:r>
    </w:p>
    <w:p w14:paraId="0DC098A7" w14:textId="77777777" w:rsidR="00D76E5A" w:rsidRDefault="00D76E5A" w:rsidP="0030243E">
      <w:pPr>
        <w:pStyle w:val="22"/>
        <w:rPr>
          <w:rtl/>
        </w:rPr>
      </w:pPr>
      <w:r>
        <w:rPr>
          <w:rFonts w:hint="cs"/>
          <w:rtl/>
        </w:rPr>
        <w:t>כל המידע המתייחס למפוקחים והיסטור</w:t>
      </w:r>
      <w:r w:rsidR="00231B12">
        <w:rPr>
          <w:rFonts w:hint="cs"/>
          <w:rtl/>
        </w:rPr>
        <w:t>י</w:t>
      </w:r>
      <w:r>
        <w:rPr>
          <w:rFonts w:hint="cs"/>
          <w:rtl/>
        </w:rPr>
        <w:t>ית הפיקוח המלאה שלהם</w:t>
      </w:r>
      <w:r w:rsidR="00231B12">
        <w:rPr>
          <w:rFonts w:hint="cs"/>
          <w:rtl/>
        </w:rPr>
        <w:t>,</w:t>
      </w:r>
      <w:r>
        <w:rPr>
          <w:rFonts w:hint="cs"/>
          <w:rtl/>
        </w:rPr>
        <w:t xml:space="preserve"> לרבות משטרי פיקוח ואירועים שנרשמו בכל תקופת הפיקוח </w:t>
      </w:r>
      <w:r w:rsidR="00231B12">
        <w:rPr>
          <w:rFonts w:hint="cs"/>
          <w:rtl/>
        </w:rPr>
        <w:t>י</w:t>
      </w:r>
      <w:r>
        <w:rPr>
          <w:rFonts w:hint="cs"/>
          <w:rtl/>
        </w:rPr>
        <w:t>היה נגיש לשימוש מ</w:t>
      </w:r>
      <w:r w:rsidR="00F6164B">
        <w:rPr>
          <w:rFonts w:hint="cs"/>
          <w:rtl/>
        </w:rPr>
        <w:t>י</w:t>
      </w:r>
      <w:r>
        <w:rPr>
          <w:rFonts w:hint="cs"/>
          <w:rtl/>
        </w:rPr>
        <w:t xml:space="preserve">ידי </w:t>
      </w:r>
      <w:r>
        <w:t>(online)</w:t>
      </w:r>
      <w:r>
        <w:rPr>
          <w:rFonts w:hint="cs"/>
          <w:rtl/>
        </w:rPr>
        <w:t xml:space="preserve"> למשך </w:t>
      </w:r>
      <w:r w:rsidR="0030243E">
        <w:rPr>
          <w:rFonts w:hint="cs"/>
          <w:rtl/>
        </w:rPr>
        <w:t xml:space="preserve">9 חודשים לפחות, </w:t>
      </w:r>
      <w:r>
        <w:rPr>
          <w:rFonts w:hint="cs"/>
          <w:rtl/>
        </w:rPr>
        <w:t>היווצרותו.</w:t>
      </w:r>
    </w:p>
    <w:p w14:paraId="0DC098A8" w14:textId="77777777" w:rsidR="0030243E" w:rsidRDefault="0030243E" w:rsidP="008115E8">
      <w:pPr>
        <w:pStyle w:val="22"/>
        <w:rPr>
          <w:rtl/>
        </w:rPr>
      </w:pPr>
      <w:r>
        <w:rPr>
          <w:rFonts w:hint="cs"/>
          <w:rtl/>
        </w:rPr>
        <w:t xml:space="preserve">כמענה לסעיף זה, יציג המציע את מנגנון הארכוב במערכת. המנגנון יוצג בנפרד עבור </w:t>
      </w:r>
      <w:r w:rsidR="008115E8">
        <w:rPr>
          <w:rFonts w:hint="cs"/>
          <w:rtl/>
        </w:rPr>
        <w:t>אמצעי פיקוח</w:t>
      </w:r>
      <w:r>
        <w:rPr>
          <w:rFonts w:hint="cs"/>
          <w:rtl/>
        </w:rPr>
        <w:t xml:space="preserve"> הכולל</w:t>
      </w:r>
      <w:r w:rsidR="008115E8">
        <w:rPr>
          <w:rFonts w:hint="cs"/>
          <w:rtl/>
        </w:rPr>
        <w:t>ים</w:t>
      </w:r>
      <w:r>
        <w:rPr>
          <w:rFonts w:hint="cs"/>
          <w:rtl/>
        </w:rPr>
        <w:t xml:space="preserve"> נתוני מיקום (</w:t>
      </w:r>
      <w:r>
        <w:t>GPS</w:t>
      </w:r>
      <w:r>
        <w:rPr>
          <w:rFonts w:hint="cs"/>
          <w:rtl/>
        </w:rPr>
        <w:t xml:space="preserve">) ועבור </w:t>
      </w:r>
      <w:r w:rsidR="008115E8">
        <w:rPr>
          <w:rFonts w:hint="cs"/>
          <w:rtl/>
        </w:rPr>
        <w:t>אמצעי פיקוח</w:t>
      </w:r>
      <w:r>
        <w:rPr>
          <w:rFonts w:hint="cs"/>
          <w:rtl/>
        </w:rPr>
        <w:t xml:space="preserve"> ללא נתוני מיקום (</w:t>
      </w:r>
      <w:r>
        <w:t>RF</w:t>
      </w:r>
      <w:r>
        <w:rPr>
          <w:rFonts w:hint="cs"/>
          <w:rtl/>
        </w:rPr>
        <w:t>).</w:t>
      </w:r>
    </w:p>
    <w:p w14:paraId="0DC098A9" w14:textId="77777777" w:rsidR="00592C2B" w:rsidRDefault="00592C2B" w:rsidP="00861B6F">
      <w:pPr>
        <w:pStyle w:val="22"/>
        <w:rPr>
          <w:rtl/>
        </w:rPr>
      </w:pPr>
    </w:p>
    <w:p w14:paraId="0DC098AA" w14:textId="77777777" w:rsidR="00D76E5A" w:rsidRDefault="00D76E5A" w:rsidP="007E213F">
      <w:pPr>
        <w:pStyle w:val="21"/>
        <w:rPr>
          <w:rtl/>
        </w:rPr>
      </w:pPr>
      <w:bookmarkStart w:id="3224" w:name="_Toc235693574"/>
      <w:bookmarkStart w:id="3225" w:name="_Toc286685372"/>
      <w:bookmarkStart w:id="3226" w:name="_Toc344208029"/>
      <w:r w:rsidRPr="00FA2C88">
        <w:rPr>
          <w:rFonts w:hint="cs"/>
          <w:rtl/>
        </w:rPr>
        <w:t xml:space="preserve">גיבוי ושחזור נתונים </w:t>
      </w:r>
      <w:bookmarkEnd w:id="3224"/>
      <w:r>
        <w:t>[M,S]</w:t>
      </w:r>
      <w:bookmarkEnd w:id="3225"/>
      <w:bookmarkEnd w:id="3226"/>
    </w:p>
    <w:p w14:paraId="0DC098AB" w14:textId="77777777" w:rsidR="00D76E5A" w:rsidRPr="00973CDC" w:rsidRDefault="00D76E5A" w:rsidP="00861B6F">
      <w:pPr>
        <w:pStyle w:val="22"/>
        <w:rPr>
          <w:rtl/>
        </w:rPr>
      </w:pPr>
      <w:r w:rsidRPr="00973CDC">
        <w:rPr>
          <w:rFonts w:hint="cs"/>
          <w:sz w:val="26"/>
          <w:rtl/>
        </w:rPr>
        <w:t>המ</w:t>
      </w:r>
      <w:r w:rsidRPr="00973CDC">
        <w:rPr>
          <w:rFonts w:hint="cs"/>
          <w:rtl/>
        </w:rPr>
        <w:t>ערכת תתמוך בכל הד</w:t>
      </w:r>
      <w:r>
        <w:rPr>
          <w:rFonts w:hint="cs"/>
          <w:rtl/>
        </w:rPr>
        <w:t>רישות המפורטות להלן:</w:t>
      </w:r>
    </w:p>
    <w:p w14:paraId="0DC098AC" w14:textId="77777777" w:rsidR="00D76E5A" w:rsidRDefault="00D76E5A" w:rsidP="00861B6F">
      <w:pPr>
        <w:pStyle w:val="22"/>
        <w:numPr>
          <w:ilvl w:val="0"/>
          <w:numId w:val="39"/>
        </w:numPr>
        <w:rPr>
          <w:rtl/>
        </w:rPr>
      </w:pPr>
      <w:r>
        <w:rPr>
          <w:rFonts w:hint="cs"/>
          <w:rtl/>
        </w:rPr>
        <w:t>נדרש שכל המידע הנשמר והמנוהל במערכת יהיה מגובה וכי לא יאבד כל פרט מידע כתוצאה מתקלה כלשהי או מטעות אנוש.</w:t>
      </w:r>
    </w:p>
    <w:p w14:paraId="0DC098AD" w14:textId="77777777" w:rsidR="00784532" w:rsidRDefault="006A655F" w:rsidP="00861B6F">
      <w:pPr>
        <w:pStyle w:val="22"/>
        <w:numPr>
          <w:ilvl w:val="0"/>
          <w:numId w:val="39"/>
        </w:numPr>
      </w:pPr>
      <w:r>
        <w:rPr>
          <w:rFonts w:hint="cs"/>
          <w:rtl/>
        </w:rPr>
        <w:t xml:space="preserve">כלל </w:t>
      </w:r>
      <w:r w:rsidR="00784532">
        <w:rPr>
          <w:rFonts w:hint="cs"/>
          <w:rtl/>
        </w:rPr>
        <w:t>הנתונים יגובו לפחות פעמים ביום</w:t>
      </w:r>
      <w:r>
        <w:rPr>
          <w:rFonts w:hint="cs"/>
          <w:rtl/>
        </w:rPr>
        <w:t xml:space="preserve"> לדיסקים (</w:t>
      </w:r>
      <w:r>
        <w:t>snap shot</w:t>
      </w:r>
      <w:r>
        <w:rPr>
          <w:rFonts w:hint="cs"/>
          <w:rtl/>
        </w:rPr>
        <w:t>).</w:t>
      </w:r>
      <w:r w:rsidR="00784532">
        <w:rPr>
          <w:rFonts w:hint="cs"/>
          <w:rtl/>
        </w:rPr>
        <w:t xml:space="preserve"> </w:t>
      </w:r>
    </w:p>
    <w:p w14:paraId="0DC098AE" w14:textId="77777777" w:rsidR="00D76E5A" w:rsidRDefault="00D76E5A" w:rsidP="00861B6F">
      <w:pPr>
        <w:pStyle w:val="22"/>
        <w:numPr>
          <w:ilvl w:val="0"/>
          <w:numId w:val="39"/>
        </w:numPr>
      </w:pPr>
      <w:r>
        <w:rPr>
          <w:rFonts w:hint="cs"/>
          <w:rtl/>
        </w:rPr>
        <w:t>אמצעי ושיטות הגיבוי יאפשרו גיבוי ואחזור נתונים לרמה יומית</w:t>
      </w:r>
      <w:r w:rsidR="006A655F">
        <w:rPr>
          <w:rFonts w:hint="cs"/>
          <w:rtl/>
        </w:rPr>
        <w:t xml:space="preserve"> עבור החודש האחרון</w:t>
      </w:r>
      <w:r>
        <w:rPr>
          <w:rFonts w:hint="cs"/>
          <w:rtl/>
        </w:rPr>
        <w:t>.</w:t>
      </w:r>
    </w:p>
    <w:p w14:paraId="0DC098AF" w14:textId="77777777" w:rsidR="00D76E5A" w:rsidRDefault="00D76E5A" w:rsidP="00861B6F">
      <w:pPr>
        <w:pStyle w:val="22"/>
        <w:rPr>
          <w:rtl/>
        </w:rPr>
      </w:pPr>
      <w:r>
        <w:rPr>
          <w:rFonts w:hint="cs"/>
          <w:rtl/>
        </w:rPr>
        <w:t>כמענה לסעיף זה</w:t>
      </w:r>
      <w:r w:rsidR="00231B12">
        <w:rPr>
          <w:rFonts w:hint="cs"/>
          <w:rtl/>
        </w:rPr>
        <w:t>,</w:t>
      </w:r>
      <w:r>
        <w:rPr>
          <w:rFonts w:hint="cs"/>
          <w:rtl/>
        </w:rPr>
        <w:t xml:space="preserve"> יציג המציע את האמצעים והאופן שבו יתבצע הגיבוי לכל הנתונים, כיצד ישמרו ויאוחזרו וניתוח שבו הוא מוכיח כי הפתרון לתהליך הגיבוי אותו הוא מציע, מספק מענה שלם לדרישת השב</w:t>
      </w:r>
      <w:r>
        <w:rPr>
          <w:rtl/>
        </w:rPr>
        <w:t>"</w:t>
      </w:r>
      <w:r>
        <w:rPr>
          <w:rFonts w:hint="cs"/>
          <w:rtl/>
        </w:rPr>
        <w:t>ס</w:t>
      </w:r>
      <w:r w:rsidR="00231B12">
        <w:rPr>
          <w:rFonts w:hint="cs"/>
          <w:rtl/>
        </w:rPr>
        <w:t>.</w:t>
      </w:r>
    </w:p>
    <w:p w14:paraId="0DC098B0" w14:textId="77777777" w:rsidR="002E14C3" w:rsidRDefault="002E14C3">
      <w:pPr>
        <w:keepNext w:val="0"/>
        <w:keepLines w:val="0"/>
        <w:bidi w:val="0"/>
        <w:spacing w:line="240" w:lineRule="auto"/>
        <w:rPr>
          <w:rFonts w:eastAsiaTheme="minorHAnsi"/>
          <w:color w:val="31849B"/>
          <w:szCs w:val="26"/>
          <w:rtl/>
          <w:lang w:eastAsia="he-IL"/>
        </w:rPr>
      </w:pPr>
      <w:r>
        <w:rPr>
          <w:rtl/>
        </w:rPr>
        <w:br w:type="page"/>
      </w:r>
    </w:p>
    <w:p w14:paraId="0DC098B1" w14:textId="77777777" w:rsidR="00B401BB" w:rsidRDefault="00B401BB" w:rsidP="007971C9">
      <w:pPr>
        <w:pStyle w:val="30"/>
        <w:rPr>
          <w:rtl/>
        </w:rPr>
      </w:pPr>
      <w:bookmarkStart w:id="3227" w:name="_Toc344208030"/>
      <w:r>
        <w:rPr>
          <w:rFonts w:hint="cs"/>
          <w:rtl/>
        </w:rPr>
        <w:t xml:space="preserve">מחויבות הזכיין </w:t>
      </w:r>
      <w:r>
        <w:t>[M]</w:t>
      </w:r>
      <w:bookmarkEnd w:id="3227"/>
    </w:p>
    <w:p w14:paraId="0DC098B2" w14:textId="77777777" w:rsidR="00B401BB" w:rsidRDefault="00B401BB" w:rsidP="00C8604A">
      <w:pPr>
        <w:pStyle w:val="31"/>
        <w:numPr>
          <w:ilvl w:val="0"/>
          <w:numId w:val="99"/>
        </w:numPr>
      </w:pPr>
      <w:r>
        <w:rPr>
          <w:rFonts w:hint="cs"/>
          <w:rtl/>
        </w:rPr>
        <w:t>הזכיין יהיה אחראי על הכנת נוהלי גיבוי והתאוששות מאסון.</w:t>
      </w:r>
    </w:p>
    <w:p w14:paraId="0DC098B3" w14:textId="77777777" w:rsidR="00B401BB" w:rsidRDefault="00B401BB" w:rsidP="00C8604A">
      <w:pPr>
        <w:pStyle w:val="31"/>
        <w:numPr>
          <w:ilvl w:val="0"/>
          <w:numId w:val="99"/>
        </w:numPr>
      </w:pPr>
      <w:r>
        <w:rPr>
          <w:rFonts w:hint="cs"/>
          <w:rtl/>
        </w:rPr>
        <w:t xml:space="preserve">נהלים אלה יאושרו על ידי שב"ס. </w:t>
      </w:r>
    </w:p>
    <w:p w14:paraId="0DC098B4" w14:textId="77777777" w:rsidR="00B401BB" w:rsidRDefault="00B401BB" w:rsidP="00C8604A">
      <w:pPr>
        <w:pStyle w:val="31"/>
        <w:numPr>
          <w:ilvl w:val="0"/>
          <w:numId w:val="99"/>
        </w:numPr>
      </w:pPr>
      <w:r>
        <w:rPr>
          <w:rFonts w:hint="cs"/>
          <w:rtl/>
        </w:rPr>
        <w:t>הזכיין יהיה אחראי בלעדית על תקינות מנגנון הגיבויים שיבוצעו על ידו.</w:t>
      </w:r>
    </w:p>
    <w:p w14:paraId="0DC098B5" w14:textId="77777777" w:rsidR="00B401BB" w:rsidRPr="008A2DA6" w:rsidRDefault="00B401BB" w:rsidP="00861B6F">
      <w:pPr>
        <w:pStyle w:val="22"/>
        <w:rPr>
          <w:rtl/>
        </w:rPr>
      </w:pPr>
    </w:p>
    <w:p w14:paraId="0DC098B6" w14:textId="77777777" w:rsidR="00D76E5A" w:rsidRPr="00191FD2" w:rsidRDefault="00D76E5A" w:rsidP="0064627E">
      <w:pPr>
        <w:pStyle w:val="1"/>
        <w:rPr>
          <w:rtl/>
        </w:rPr>
      </w:pPr>
      <w:bookmarkStart w:id="3228" w:name="_Toc235693578"/>
      <w:bookmarkStart w:id="3229" w:name="_Toc240004270"/>
      <w:bookmarkStart w:id="3230" w:name="_Toc241401126"/>
      <w:bookmarkStart w:id="3231" w:name="_Toc286685376"/>
      <w:bookmarkStart w:id="3232" w:name="_Ref297715973"/>
      <w:bookmarkStart w:id="3233" w:name="_Ref325303795"/>
      <w:bookmarkStart w:id="3234" w:name="_Toc344208031"/>
      <w:r w:rsidRPr="00191FD2">
        <w:rPr>
          <w:rFonts w:hint="cs"/>
          <w:rtl/>
        </w:rPr>
        <w:t>ציוד קצה</w:t>
      </w:r>
      <w:r w:rsidR="00740273">
        <w:rPr>
          <w:rFonts w:hint="cs"/>
          <w:rtl/>
        </w:rPr>
        <w:t>/ציוד פיקוח</w:t>
      </w:r>
      <w:r>
        <w:rPr>
          <w:rFonts w:hint="cs"/>
          <w:rtl/>
        </w:rPr>
        <w:t xml:space="preserve"> </w:t>
      </w:r>
      <w:r w:rsidRPr="00191FD2">
        <w:rPr>
          <w:rFonts w:hint="cs"/>
          <w:rtl/>
        </w:rPr>
        <w:t>[</w:t>
      </w:r>
      <w:r>
        <w:t>M</w:t>
      </w:r>
      <w:r w:rsidRPr="00191FD2">
        <w:rPr>
          <w:rFonts w:hint="cs"/>
          <w:rtl/>
        </w:rPr>
        <w:t>]</w:t>
      </w:r>
      <w:bookmarkEnd w:id="3228"/>
      <w:bookmarkEnd w:id="3229"/>
      <w:bookmarkEnd w:id="3230"/>
      <w:bookmarkEnd w:id="3231"/>
      <w:bookmarkEnd w:id="3232"/>
      <w:bookmarkEnd w:id="3233"/>
      <w:bookmarkEnd w:id="3234"/>
    </w:p>
    <w:p w14:paraId="0DC098B7" w14:textId="77777777" w:rsidR="00D76E5A" w:rsidRDefault="00D76E5A" w:rsidP="00B87128">
      <w:pPr>
        <w:pStyle w:val="11"/>
        <w:rPr>
          <w:rtl/>
        </w:rPr>
      </w:pPr>
      <w:r>
        <w:rPr>
          <w:rFonts w:hint="cs"/>
          <w:rtl/>
        </w:rPr>
        <w:t xml:space="preserve">ציוד הקצה </w:t>
      </w:r>
      <w:r w:rsidR="005850F9">
        <w:rPr>
          <w:rFonts w:hint="cs"/>
          <w:rtl/>
        </w:rPr>
        <w:t>של מערכת שר הטבעות</w:t>
      </w:r>
      <w:r>
        <w:rPr>
          <w:rFonts w:hint="cs"/>
          <w:rtl/>
        </w:rPr>
        <w:t xml:space="preserve"> יתבסס על ש</w:t>
      </w:r>
      <w:r w:rsidR="00231B12">
        <w:rPr>
          <w:rFonts w:hint="cs"/>
          <w:rtl/>
        </w:rPr>
        <w:t>ת</w:t>
      </w:r>
      <w:r>
        <w:rPr>
          <w:rFonts w:hint="cs"/>
          <w:rtl/>
        </w:rPr>
        <w:t xml:space="preserve">י אבני בנין: </w:t>
      </w:r>
    </w:p>
    <w:p w14:paraId="0DC098B8" w14:textId="77777777" w:rsidR="00D76E5A" w:rsidRDefault="00D76E5A" w:rsidP="00934C25">
      <w:pPr>
        <w:pStyle w:val="11"/>
        <w:numPr>
          <w:ilvl w:val="0"/>
          <w:numId w:val="21"/>
        </w:numPr>
      </w:pPr>
      <w:r>
        <w:rPr>
          <w:rFonts w:hint="cs"/>
          <w:rtl/>
        </w:rPr>
        <w:t>צמיד אלקטרוני - הצמיד מותקן על רגלו של המפוקח, ומאפשר זיהוי חד ערכי של המפוקח.</w:t>
      </w:r>
    </w:p>
    <w:p w14:paraId="0DC098B9" w14:textId="77777777" w:rsidR="00D76E5A" w:rsidRDefault="00D76E5A" w:rsidP="00A22AB5">
      <w:pPr>
        <w:pStyle w:val="11"/>
        <w:numPr>
          <w:ilvl w:val="0"/>
          <w:numId w:val="21"/>
        </w:numPr>
        <w:rPr>
          <w:rtl/>
        </w:rPr>
      </w:pPr>
      <w:r>
        <w:rPr>
          <w:rFonts w:hint="cs"/>
          <w:rtl/>
        </w:rPr>
        <w:t xml:space="preserve">יחידה ביתית </w:t>
      </w:r>
      <w:r w:rsidR="00A22AB5">
        <w:rPr>
          <w:rtl/>
        </w:rPr>
        <w:t>–</w:t>
      </w:r>
      <w:r>
        <w:rPr>
          <w:rFonts w:hint="cs"/>
          <w:rtl/>
        </w:rPr>
        <w:t xml:space="preserve"> יחידה</w:t>
      </w:r>
      <w:r w:rsidR="00A22AB5">
        <w:rPr>
          <w:rFonts w:hint="cs"/>
          <w:rtl/>
        </w:rPr>
        <w:t>,</w:t>
      </w:r>
      <w:r>
        <w:rPr>
          <w:rFonts w:hint="cs"/>
          <w:rtl/>
        </w:rPr>
        <w:t xml:space="preserve"> </w:t>
      </w:r>
      <w:r w:rsidR="00231B12">
        <w:rPr>
          <w:rFonts w:hint="cs"/>
          <w:rtl/>
        </w:rPr>
        <w:t xml:space="preserve">אשר </w:t>
      </w:r>
      <w:r w:rsidR="00A22AB5">
        <w:rPr>
          <w:rFonts w:hint="cs"/>
          <w:rtl/>
        </w:rPr>
        <w:t xml:space="preserve">בשילוב עם הצמיד האלקטרוני, </w:t>
      </w:r>
      <w:r>
        <w:rPr>
          <w:rFonts w:hint="cs"/>
          <w:rtl/>
        </w:rPr>
        <w:t>מטרת</w:t>
      </w:r>
      <w:r w:rsidR="00231B12">
        <w:rPr>
          <w:rFonts w:hint="cs"/>
          <w:rtl/>
        </w:rPr>
        <w:t>ה</w:t>
      </w:r>
      <w:r>
        <w:rPr>
          <w:rFonts w:hint="cs"/>
          <w:rtl/>
        </w:rPr>
        <w:t xml:space="preserve"> לוודא שהמפוקח נמצא במקום הפיקוח שלו (ברוב המקרים, הכוונה לבית המפוקח). </w:t>
      </w:r>
    </w:p>
    <w:p w14:paraId="0DC098BA" w14:textId="77777777" w:rsidR="00D76E5A" w:rsidRDefault="00D76E5A" w:rsidP="00D76E5A">
      <w:pPr>
        <w:pStyle w:val="11"/>
      </w:pPr>
    </w:p>
    <w:p w14:paraId="0DC098BB" w14:textId="77777777" w:rsidR="00D76E5A" w:rsidRDefault="00D76E5A" w:rsidP="00D76E5A">
      <w:pPr>
        <w:pStyle w:val="11"/>
        <w:rPr>
          <w:rtl/>
        </w:rPr>
      </w:pPr>
      <w:r>
        <w:rPr>
          <w:rFonts w:hint="cs"/>
          <w:rtl/>
        </w:rPr>
        <w:t>אמצעי קצה</w:t>
      </w:r>
      <w:r w:rsidR="00713D8C">
        <w:rPr>
          <w:rFonts w:hint="cs"/>
          <w:rtl/>
        </w:rPr>
        <w:t>/פיקוח</w:t>
      </w:r>
      <w:r>
        <w:rPr>
          <w:rFonts w:hint="cs"/>
          <w:rtl/>
        </w:rPr>
        <w:t xml:space="preserve"> אלו יאפשרו לשב"ס לוודא האם המפוקח עומד במשטר הפיקוח שהוגדר לו. </w:t>
      </w:r>
    </w:p>
    <w:p w14:paraId="0DC098BC" w14:textId="77777777" w:rsidR="00D76E5A" w:rsidRDefault="00D76E5A" w:rsidP="00B87128">
      <w:pPr>
        <w:pStyle w:val="11"/>
        <w:rPr>
          <w:rtl/>
        </w:rPr>
      </w:pPr>
      <w:r>
        <w:rPr>
          <w:rFonts w:hint="cs"/>
          <w:rtl/>
        </w:rPr>
        <w:t xml:space="preserve">הנתונים מאמצעי </w:t>
      </w:r>
      <w:r w:rsidR="00713D8C">
        <w:rPr>
          <w:rFonts w:hint="cs"/>
          <w:rtl/>
        </w:rPr>
        <w:t xml:space="preserve">הפיקוח </w:t>
      </w:r>
      <w:r>
        <w:rPr>
          <w:rFonts w:hint="cs"/>
          <w:rtl/>
        </w:rPr>
        <w:t xml:space="preserve">יוצגו ויתקבלו במערכת </w:t>
      </w:r>
      <w:r w:rsidR="005850F9">
        <w:rPr>
          <w:rFonts w:hint="cs"/>
          <w:rtl/>
        </w:rPr>
        <w:t>שר הטבעות</w:t>
      </w:r>
      <w:r>
        <w:rPr>
          <w:rFonts w:hint="cs"/>
          <w:rtl/>
        </w:rPr>
        <w:t xml:space="preserve">. הסעיפים הבאים יגדירו את הדרישות </w:t>
      </w:r>
      <w:r w:rsidR="00713D8C">
        <w:rPr>
          <w:rFonts w:hint="cs"/>
          <w:rtl/>
        </w:rPr>
        <w:t>מאמצעי הפיקוח</w:t>
      </w:r>
      <w:r>
        <w:rPr>
          <w:rFonts w:hint="cs"/>
          <w:rtl/>
        </w:rPr>
        <w:t xml:space="preserve"> באופן הבא: </w:t>
      </w:r>
    </w:p>
    <w:p w14:paraId="0DC098BD" w14:textId="77777777" w:rsidR="001701C6" w:rsidRDefault="00D76E5A" w:rsidP="00934C25">
      <w:pPr>
        <w:pStyle w:val="11"/>
        <w:numPr>
          <w:ilvl w:val="0"/>
          <w:numId w:val="22"/>
        </w:numPr>
      </w:pPr>
      <w:r>
        <w:rPr>
          <w:rFonts w:hint="cs"/>
          <w:rtl/>
        </w:rPr>
        <w:t>הגדרת דרישות</w:t>
      </w:r>
      <w:r w:rsidR="00231B12">
        <w:rPr>
          <w:rFonts w:hint="cs"/>
          <w:rtl/>
        </w:rPr>
        <w:t xml:space="preserve"> כלליות</w:t>
      </w:r>
      <w:r>
        <w:rPr>
          <w:rFonts w:hint="cs"/>
          <w:rtl/>
        </w:rPr>
        <w:t xml:space="preserve"> עבור כל אחד מאמצעי </w:t>
      </w:r>
      <w:r w:rsidR="00713D8C">
        <w:rPr>
          <w:rFonts w:hint="cs"/>
          <w:rtl/>
        </w:rPr>
        <w:t>הפיקוח</w:t>
      </w:r>
      <w:r>
        <w:rPr>
          <w:rFonts w:hint="cs"/>
          <w:rtl/>
        </w:rPr>
        <w:t>.</w:t>
      </w:r>
    </w:p>
    <w:p w14:paraId="0DC098BE" w14:textId="77777777" w:rsidR="00D76E5A" w:rsidRDefault="001701C6" w:rsidP="00934C25">
      <w:pPr>
        <w:pStyle w:val="11"/>
        <w:numPr>
          <w:ilvl w:val="0"/>
          <w:numId w:val="22"/>
        </w:numPr>
      </w:pPr>
      <w:r>
        <w:rPr>
          <w:rFonts w:hint="cs"/>
          <w:rtl/>
        </w:rPr>
        <w:t>הגדרת דרישות עבור צמיד אלקטרוני</w:t>
      </w:r>
      <w:r w:rsidR="00740273">
        <w:rPr>
          <w:rFonts w:hint="cs"/>
          <w:rtl/>
        </w:rPr>
        <w:t>.</w:t>
      </w:r>
    </w:p>
    <w:p w14:paraId="0DC098BF" w14:textId="77777777" w:rsidR="00D76E5A" w:rsidRDefault="00D76E5A" w:rsidP="00934C25">
      <w:pPr>
        <w:pStyle w:val="11"/>
        <w:numPr>
          <w:ilvl w:val="0"/>
          <w:numId w:val="22"/>
        </w:numPr>
      </w:pPr>
      <w:r>
        <w:rPr>
          <w:rFonts w:hint="cs"/>
          <w:rtl/>
        </w:rPr>
        <w:t xml:space="preserve">הגדרת דרישות עבור יחידה ביתית.  </w:t>
      </w:r>
    </w:p>
    <w:p w14:paraId="0DC098C0" w14:textId="77777777" w:rsidR="00D76E5A" w:rsidRDefault="00D76E5A" w:rsidP="007E213F">
      <w:pPr>
        <w:pStyle w:val="21"/>
        <w:rPr>
          <w:rtl/>
        </w:rPr>
      </w:pPr>
      <w:bookmarkStart w:id="3235" w:name="_Ref269283099"/>
      <w:bookmarkStart w:id="3236" w:name="_Toc286685377"/>
      <w:bookmarkStart w:id="3237" w:name="_Toc344208032"/>
      <w:r>
        <w:rPr>
          <w:rFonts w:hint="cs"/>
          <w:rtl/>
        </w:rPr>
        <w:t xml:space="preserve">דרישות כלליות עבור </w:t>
      </w:r>
      <w:r w:rsidR="00713D8C">
        <w:rPr>
          <w:rFonts w:hint="cs"/>
          <w:rtl/>
        </w:rPr>
        <w:t>אמצעי הפיקוח</w:t>
      </w:r>
      <w:r>
        <w:rPr>
          <w:rFonts w:hint="cs"/>
          <w:rtl/>
        </w:rPr>
        <w:t xml:space="preserve"> </w:t>
      </w:r>
      <w:r>
        <w:t>[</w:t>
      </w:r>
      <w:r>
        <w:rPr>
          <w:rFonts w:hint="cs"/>
        </w:rPr>
        <w:t>M</w:t>
      </w:r>
      <w:r>
        <w:t>]</w:t>
      </w:r>
      <w:bookmarkEnd w:id="3235"/>
      <w:bookmarkEnd w:id="3236"/>
      <w:bookmarkEnd w:id="3237"/>
    </w:p>
    <w:p w14:paraId="0DC098C1" w14:textId="77777777" w:rsidR="00D76E5A" w:rsidRDefault="00740273" w:rsidP="00861B6F">
      <w:pPr>
        <w:pStyle w:val="22"/>
        <w:rPr>
          <w:rtl/>
        </w:rPr>
      </w:pPr>
      <w:r>
        <w:rPr>
          <w:rFonts w:hint="cs"/>
          <w:rtl/>
        </w:rPr>
        <w:t>אמצעי הפיקוח</w:t>
      </w:r>
      <w:r w:rsidR="00D76E5A" w:rsidRPr="00862E6F">
        <w:rPr>
          <w:rFonts w:hint="cs"/>
          <w:rtl/>
        </w:rPr>
        <w:t xml:space="preserve"> נועד</w:t>
      </w:r>
      <w:r>
        <w:rPr>
          <w:rFonts w:hint="cs"/>
          <w:rtl/>
        </w:rPr>
        <w:t>ו</w:t>
      </w:r>
      <w:r w:rsidR="00D76E5A" w:rsidRPr="00862E6F">
        <w:rPr>
          <w:rFonts w:hint="cs"/>
          <w:rtl/>
        </w:rPr>
        <w:t xml:space="preserve"> לאפשר פיקוח </w:t>
      </w:r>
      <w:r w:rsidR="00D76E5A">
        <w:rPr>
          <w:rFonts w:hint="cs"/>
          <w:rtl/>
        </w:rPr>
        <w:t>רציף על המפוקחים, המשמעות של פיקוח זה הינה:</w:t>
      </w:r>
    </w:p>
    <w:p w14:paraId="0DC098C2" w14:textId="77777777" w:rsidR="00D76E5A" w:rsidRDefault="00D76E5A" w:rsidP="00861B6F">
      <w:pPr>
        <w:pStyle w:val="22"/>
        <w:numPr>
          <w:ilvl w:val="0"/>
          <w:numId w:val="20"/>
        </w:numPr>
      </w:pPr>
      <w:r>
        <w:rPr>
          <w:rFonts w:hint="cs"/>
          <w:rtl/>
        </w:rPr>
        <w:t>לוודא שכל הציוד המותקן על המפוקחים תקין, עובד בצורה תקינה, ואין ניסיונות מצד המפוקחים לשבש את עבודתו התקינה.</w:t>
      </w:r>
    </w:p>
    <w:p w14:paraId="0DC098C3" w14:textId="77777777" w:rsidR="00D76E5A" w:rsidRDefault="00D76E5A" w:rsidP="00861B6F">
      <w:pPr>
        <w:pStyle w:val="22"/>
        <w:numPr>
          <w:ilvl w:val="0"/>
          <w:numId w:val="20"/>
        </w:numPr>
      </w:pPr>
      <w:r>
        <w:rPr>
          <w:rFonts w:hint="cs"/>
          <w:rtl/>
        </w:rPr>
        <w:t xml:space="preserve">לאפשר בקרה של משטר הפיקוח של כל מפוקח, שליחת </w:t>
      </w:r>
      <w:r w:rsidR="00D63A35">
        <w:rPr>
          <w:rFonts w:hint="cs"/>
          <w:rtl/>
        </w:rPr>
        <w:t>התראות</w:t>
      </w:r>
      <w:r>
        <w:rPr>
          <w:rFonts w:hint="cs"/>
          <w:rtl/>
        </w:rPr>
        <w:t xml:space="preserve"> במידה והמפוקח מפר את משטר הפיקוח.</w:t>
      </w:r>
    </w:p>
    <w:p w14:paraId="0DC098C4" w14:textId="77777777" w:rsidR="00D76E5A" w:rsidRDefault="00D76E5A" w:rsidP="007971C9">
      <w:pPr>
        <w:pStyle w:val="30"/>
        <w:rPr>
          <w:rtl/>
        </w:rPr>
      </w:pPr>
      <w:r>
        <w:rPr>
          <w:rFonts w:hint="cs"/>
          <w:rtl/>
        </w:rPr>
        <w:t xml:space="preserve"> </w:t>
      </w:r>
      <w:bookmarkStart w:id="3238" w:name="_Toc344208033"/>
      <w:r>
        <w:rPr>
          <w:rFonts w:hint="cs"/>
          <w:rtl/>
        </w:rPr>
        <w:t xml:space="preserve">זמינות ורציפות </w:t>
      </w:r>
      <w:r>
        <w:t>[M]</w:t>
      </w:r>
      <w:bookmarkEnd w:id="3238"/>
    </w:p>
    <w:p w14:paraId="0DC098C5" w14:textId="77777777" w:rsidR="00953279" w:rsidRDefault="00D76E5A" w:rsidP="00861B6F">
      <w:pPr>
        <w:pStyle w:val="31"/>
        <w:rPr>
          <w:rtl/>
        </w:rPr>
      </w:pPr>
      <w:r>
        <w:rPr>
          <w:rFonts w:hint="cs"/>
          <w:rtl/>
        </w:rPr>
        <w:t xml:space="preserve">כל </w:t>
      </w:r>
      <w:r w:rsidR="005850F9">
        <w:rPr>
          <w:rFonts w:hint="cs"/>
          <w:rtl/>
        </w:rPr>
        <w:t>אמצעי הפיקוח</w:t>
      </w:r>
      <w:r>
        <w:rPr>
          <w:rFonts w:hint="cs"/>
          <w:rtl/>
        </w:rPr>
        <w:t xml:space="preserve"> נדרש</w:t>
      </w:r>
      <w:r w:rsidR="005850F9">
        <w:rPr>
          <w:rFonts w:hint="cs"/>
          <w:rtl/>
        </w:rPr>
        <w:t>ים</w:t>
      </w:r>
      <w:r>
        <w:rPr>
          <w:rFonts w:hint="cs"/>
          <w:rtl/>
        </w:rPr>
        <w:t xml:space="preserve"> לעבוד באופן רציף 24 שעות ביממה 7 ימים בשבוע, אלא אם כן הוגדר אחרת. </w:t>
      </w:r>
    </w:p>
    <w:p w14:paraId="0DC098C6" w14:textId="77777777" w:rsidR="00D76E5A" w:rsidRPr="0013617E" w:rsidRDefault="00D76E5A" w:rsidP="007971C9">
      <w:pPr>
        <w:pStyle w:val="30"/>
        <w:rPr>
          <w:rtl/>
        </w:rPr>
      </w:pPr>
      <w:bookmarkStart w:id="3239" w:name="_Toc344208034"/>
      <w:r>
        <w:rPr>
          <w:rFonts w:hint="cs"/>
          <w:rtl/>
        </w:rPr>
        <w:t>זיהוי הציוד</w:t>
      </w:r>
      <w:r w:rsidRPr="0013617E">
        <w:rPr>
          <w:rFonts w:hint="cs"/>
          <w:rtl/>
        </w:rPr>
        <w:t xml:space="preserve"> </w:t>
      </w:r>
      <w:r w:rsidRPr="0013617E">
        <w:t>[M]</w:t>
      </w:r>
      <w:bookmarkEnd w:id="3239"/>
      <w:r w:rsidRPr="0013617E">
        <w:rPr>
          <w:rFonts w:hint="cs"/>
          <w:rtl/>
        </w:rPr>
        <w:t xml:space="preserve"> </w:t>
      </w:r>
    </w:p>
    <w:p w14:paraId="0DC098C7" w14:textId="77777777" w:rsidR="00D76E5A" w:rsidRDefault="00D76E5A" w:rsidP="00861B6F">
      <w:pPr>
        <w:pStyle w:val="31"/>
        <w:rPr>
          <w:rtl/>
        </w:rPr>
      </w:pPr>
      <w:r>
        <w:rPr>
          <w:rFonts w:hint="cs"/>
          <w:rtl/>
        </w:rPr>
        <w:t>כל ציוד הקצה נדרש לכלול תג זיהוי עמיד (שלא מאפשר הסרה),</w:t>
      </w:r>
      <w:r w:rsidRPr="009C14D5">
        <w:rPr>
          <w:rFonts w:hint="cs"/>
          <w:rtl/>
        </w:rPr>
        <w:t xml:space="preserve"> </w:t>
      </w:r>
      <w:r>
        <w:rPr>
          <w:rFonts w:hint="cs"/>
          <w:rtl/>
        </w:rPr>
        <w:t>שיאפשר את זיהוי הציוד  (מספר סריאלי/מזהה ייחוד</w:t>
      </w:r>
      <w:r>
        <w:rPr>
          <w:rFonts w:hint="eastAsia"/>
          <w:rtl/>
        </w:rPr>
        <w:t>י</w:t>
      </w:r>
      <w:r>
        <w:rPr>
          <w:rFonts w:hint="cs"/>
          <w:rtl/>
        </w:rPr>
        <w:t xml:space="preserve"> אחר). </w:t>
      </w:r>
    </w:p>
    <w:p w14:paraId="0DC098C8" w14:textId="77777777" w:rsidR="00D76E5A" w:rsidRDefault="00D76E5A" w:rsidP="00861B6F">
      <w:pPr>
        <w:pStyle w:val="31"/>
        <w:rPr>
          <w:rtl/>
        </w:rPr>
      </w:pPr>
      <w:r>
        <w:rPr>
          <w:rFonts w:hint="cs"/>
          <w:rtl/>
        </w:rPr>
        <w:t xml:space="preserve">למזהה הנ"ל יידרש שדה </w:t>
      </w:r>
      <w:r w:rsidR="00B84C15">
        <w:rPr>
          <w:rFonts w:hint="cs"/>
          <w:rtl/>
        </w:rPr>
        <w:t>ייעודי</w:t>
      </w:r>
      <w:r>
        <w:rPr>
          <w:rFonts w:hint="cs"/>
          <w:rtl/>
        </w:rPr>
        <w:t xml:space="preserve"> במערכת </w:t>
      </w:r>
      <w:r w:rsidR="005850F9">
        <w:rPr>
          <w:rFonts w:hint="cs"/>
          <w:rtl/>
        </w:rPr>
        <w:t>שר הטבעות</w:t>
      </w:r>
      <w:r>
        <w:rPr>
          <w:rFonts w:hint="cs"/>
          <w:rtl/>
        </w:rPr>
        <w:t xml:space="preserve">. </w:t>
      </w:r>
    </w:p>
    <w:p w14:paraId="0DC098C9" w14:textId="77777777" w:rsidR="00592C2B" w:rsidRDefault="00592C2B">
      <w:pPr>
        <w:keepNext w:val="0"/>
        <w:keepLines w:val="0"/>
        <w:bidi w:val="0"/>
        <w:spacing w:line="240" w:lineRule="auto"/>
        <w:rPr>
          <w:rFonts w:eastAsiaTheme="minorHAnsi"/>
          <w:color w:val="31849B"/>
          <w:szCs w:val="26"/>
          <w:lang w:eastAsia="he-IL"/>
        </w:rPr>
      </w:pPr>
      <w:r>
        <w:rPr>
          <w:rtl/>
        </w:rPr>
        <w:br w:type="page"/>
      </w:r>
    </w:p>
    <w:p w14:paraId="0DC098CA" w14:textId="77777777" w:rsidR="00D76E5A" w:rsidRDefault="00D76E5A" w:rsidP="007971C9">
      <w:pPr>
        <w:pStyle w:val="30"/>
        <w:rPr>
          <w:rtl/>
        </w:rPr>
      </w:pPr>
      <w:bookmarkStart w:id="3240" w:name="_Toc344208035"/>
      <w:r>
        <w:rPr>
          <w:rFonts w:hint="cs"/>
          <w:rtl/>
        </w:rPr>
        <w:t xml:space="preserve">אישורי </w:t>
      </w:r>
      <w:r>
        <w:t>CE</w:t>
      </w:r>
      <w:r>
        <w:rPr>
          <w:rFonts w:hint="cs"/>
          <w:rtl/>
        </w:rPr>
        <w:t xml:space="preserve"> לציוד הקצה</w:t>
      </w:r>
      <w:r w:rsidR="00740273">
        <w:rPr>
          <w:rFonts w:hint="cs"/>
          <w:rtl/>
        </w:rPr>
        <w:t>/ציוד הפיקוח</w:t>
      </w:r>
      <w:r>
        <w:rPr>
          <w:rFonts w:hint="cs"/>
          <w:rtl/>
        </w:rPr>
        <w:t xml:space="preserve"> </w:t>
      </w:r>
      <w:r>
        <w:t>[M,S]</w:t>
      </w:r>
      <w:bookmarkEnd w:id="3240"/>
    </w:p>
    <w:p w14:paraId="0DC098CB" w14:textId="77777777" w:rsidR="00D76E5A" w:rsidRDefault="00D76E5A" w:rsidP="00861B6F">
      <w:pPr>
        <w:pStyle w:val="31"/>
        <w:rPr>
          <w:rtl/>
        </w:rPr>
      </w:pPr>
      <w:r w:rsidRPr="00B51748">
        <w:rPr>
          <w:rFonts w:hint="cs"/>
          <w:sz w:val="24"/>
          <w:rtl/>
        </w:rPr>
        <w:t xml:space="preserve">המציע </w:t>
      </w:r>
      <w:r>
        <w:rPr>
          <w:rFonts w:hint="cs"/>
          <w:rtl/>
        </w:rPr>
        <w:t>יצרף לכל אחד מאמצעי ה</w:t>
      </w:r>
      <w:r w:rsidR="00740273">
        <w:rPr>
          <w:rFonts w:hint="cs"/>
          <w:rtl/>
        </w:rPr>
        <w:t>פיקוח</w:t>
      </w:r>
      <w:r>
        <w:rPr>
          <w:rFonts w:hint="cs"/>
          <w:rtl/>
        </w:rPr>
        <w:t xml:space="preserve"> את האישורים הבאים: </w:t>
      </w:r>
    </w:p>
    <w:p w14:paraId="0DC098CC" w14:textId="77777777" w:rsidR="00953279" w:rsidRDefault="00D76E5A" w:rsidP="00861B6F">
      <w:pPr>
        <w:pStyle w:val="31"/>
        <w:numPr>
          <w:ilvl w:val="0"/>
          <w:numId w:val="26"/>
        </w:numPr>
      </w:pPr>
      <w:r>
        <w:rPr>
          <w:rFonts w:hint="cs"/>
          <w:rtl/>
        </w:rPr>
        <w:t xml:space="preserve">אישור </w:t>
      </w:r>
      <w:r>
        <w:t>CE</w:t>
      </w:r>
      <w:r>
        <w:rPr>
          <w:rFonts w:hint="cs"/>
          <w:rtl/>
        </w:rPr>
        <w:t xml:space="preserve"> למוצר (</w:t>
      </w:r>
      <w:r>
        <w:t>CE marking</w:t>
      </w:r>
      <w:r>
        <w:rPr>
          <w:rFonts w:hint="cs"/>
          <w:rtl/>
        </w:rPr>
        <w:t xml:space="preserve">). </w:t>
      </w:r>
    </w:p>
    <w:p w14:paraId="0DC098CD" w14:textId="77777777" w:rsidR="00D76E5A" w:rsidRDefault="00D76E5A" w:rsidP="00861B6F">
      <w:pPr>
        <w:pStyle w:val="31"/>
        <w:numPr>
          <w:ilvl w:val="0"/>
          <w:numId w:val="26"/>
        </w:numPr>
      </w:pPr>
      <w:r>
        <w:rPr>
          <w:rFonts w:hint="cs"/>
          <w:rtl/>
        </w:rPr>
        <w:t xml:space="preserve">אישור </w:t>
      </w:r>
      <w:r>
        <w:t>DoC</w:t>
      </w:r>
      <w:r>
        <w:rPr>
          <w:rFonts w:hint="cs"/>
          <w:rtl/>
        </w:rPr>
        <w:t xml:space="preserve">  </w:t>
      </w:r>
      <w:r>
        <w:rPr>
          <w:rtl/>
        </w:rPr>
        <w:t>–</w:t>
      </w:r>
      <w:r>
        <w:rPr>
          <w:rFonts w:hint="cs"/>
          <w:rtl/>
        </w:rPr>
        <w:t xml:space="preserve"> </w:t>
      </w:r>
      <w:r>
        <w:t>Declaration of Conformity</w:t>
      </w:r>
      <w:r>
        <w:rPr>
          <w:rFonts w:hint="cs"/>
          <w:rtl/>
        </w:rPr>
        <w:t>.</w:t>
      </w:r>
    </w:p>
    <w:p w14:paraId="0DC098CE" w14:textId="77777777" w:rsidR="00D76E5A" w:rsidRPr="00B51748" w:rsidRDefault="00D76E5A" w:rsidP="00861B6F">
      <w:pPr>
        <w:pStyle w:val="31"/>
        <w:numPr>
          <w:ilvl w:val="0"/>
          <w:numId w:val="26"/>
        </w:numPr>
      </w:pPr>
      <w:r>
        <w:rPr>
          <w:rFonts w:hint="cs"/>
          <w:rtl/>
        </w:rPr>
        <w:t xml:space="preserve">תוצאות הבדיקות שעל פיהן ניתן אישור ה- </w:t>
      </w:r>
      <w:r>
        <w:t>CE</w:t>
      </w:r>
      <w:r>
        <w:rPr>
          <w:rFonts w:hint="cs"/>
          <w:rtl/>
        </w:rPr>
        <w:t>. הבדיקות צריכות להיעשות ע"י מעבדה מוסמכת (</w:t>
      </w:r>
      <w:r>
        <w:t>TCB</w:t>
      </w:r>
      <w:r>
        <w:rPr>
          <w:rFonts w:hint="cs"/>
          <w:rtl/>
        </w:rPr>
        <w:t xml:space="preserve">). </w:t>
      </w:r>
    </w:p>
    <w:p w14:paraId="0DC098CF" w14:textId="77777777" w:rsidR="00D76E5A" w:rsidRDefault="00D76E5A" w:rsidP="007971C9">
      <w:pPr>
        <w:pStyle w:val="30"/>
        <w:rPr>
          <w:rtl/>
        </w:rPr>
      </w:pPr>
      <w:bookmarkStart w:id="3241" w:name="_Toc344208036"/>
      <w:r>
        <w:rPr>
          <w:rFonts w:hint="cs"/>
          <w:rtl/>
        </w:rPr>
        <w:t xml:space="preserve">אישור בטיחות </w:t>
      </w:r>
      <w:r>
        <w:t>[M,S]</w:t>
      </w:r>
      <w:bookmarkEnd w:id="3241"/>
      <w:r>
        <w:rPr>
          <w:rFonts w:hint="cs"/>
          <w:rtl/>
        </w:rPr>
        <w:t xml:space="preserve"> </w:t>
      </w:r>
    </w:p>
    <w:p w14:paraId="0DC098D0" w14:textId="77777777" w:rsidR="00953279" w:rsidRDefault="00D76E5A" w:rsidP="00861B6F">
      <w:pPr>
        <w:pStyle w:val="31"/>
        <w:rPr>
          <w:rtl/>
        </w:rPr>
      </w:pPr>
      <w:r>
        <w:rPr>
          <w:rFonts w:hint="cs"/>
          <w:rtl/>
        </w:rPr>
        <w:t xml:space="preserve">כל </w:t>
      </w:r>
      <w:r w:rsidR="00713D8C">
        <w:rPr>
          <w:rFonts w:hint="cs"/>
          <w:rtl/>
        </w:rPr>
        <w:t>אמצעי</w:t>
      </w:r>
      <w:r>
        <w:rPr>
          <w:rFonts w:hint="cs"/>
          <w:rtl/>
        </w:rPr>
        <w:t xml:space="preserve"> הקצה יעמד</w:t>
      </w:r>
      <w:r w:rsidR="00713D8C">
        <w:rPr>
          <w:rFonts w:hint="cs"/>
          <w:rtl/>
        </w:rPr>
        <w:t>ו</w:t>
      </w:r>
      <w:r>
        <w:rPr>
          <w:rFonts w:hint="cs"/>
          <w:rtl/>
        </w:rPr>
        <w:t xml:space="preserve"> בתקני הבטיחות לציוד אלקטרוני ע"פ תקן ישראלי 60065. </w:t>
      </w:r>
    </w:p>
    <w:p w14:paraId="0DC098D1" w14:textId="77777777" w:rsidR="00D76E5A" w:rsidRDefault="00D76E5A" w:rsidP="00861B6F">
      <w:pPr>
        <w:pStyle w:val="31"/>
        <w:rPr>
          <w:rtl/>
        </w:rPr>
      </w:pPr>
      <w:r>
        <w:rPr>
          <w:rFonts w:hint="cs"/>
          <w:rtl/>
        </w:rPr>
        <w:t>במענה לסעיף זה</w:t>
      </w:r>
      <w:r w:rsidR="00713D8C">
        <w:rPr>
          <w:rFonts w:hint="cs"/>
          <w:rtl/>
        </w:rPr>
        <w:t>,</w:t>
      </w:r>
      <w:r>
        <w:rPr>
          <w:rFonts w:hint="cs"/>
          <w:rtl/>
        </w:rPr>
        <w:t xml:space="preserve"> יצרף המציע אישור של מכון הבדיקה על עמידה בתקן עבור כל אחד מ</w:t>
      </w:r>
      <w:r w:rsidR="00713D8C">
        <w:rPr>
          <w:rFonts w:hint="cs"/>
          <w:rtl/>
        </w:rPr>
        <w:t>אמצעי</w:t>
      </w:r>
      <w:r>
        <w:rPr>
          <w:rFonts w:hint="cs"/>
          <w:rtl/>
        </w:rPr>
        <w:t xml:space="preserve"> הקצה. </w:t>
      </w:r>
    </w:p>
    <w:p w14:paraId="0DC098D2" w14:textId="77777777" w:rsidR="00D76E5A" w:rsidRDefault="00D76E5A" w:rsidP="00861B6F">
      <w:pPr>
        <w:pStyle w:val="31"/>
        <w:rPr>
          <w:rtl/>
        </w:rPr>
      </w:pPr>
      <w:r>
        <w:rPr>
          <w:rFonts w:hint="cs"/>
          <w:rtl/>
        </w:rPr>
        <w:t xml:space="preserve">במידה ולציוד קיים תקן בטיחות דומה כגון </w:t>
      </w:r>
      <w:r>
        <w:t>IEC60065</w:t>
      </w:r>
      <w:r>
        <w:rPr>
          <w:rFonts w:hint="cs"/>
          <w:rtl/>
        </w:rPr>
        <w:t xml:space="preserve">, יצרף המציע אישור על עמידתו בתקן זה. </w:t>
      </w:r>
    </w:p>
    <w:p w14:paraId="0DC098D3" w14:textId="77777777" w:rsidR="00D76E5A" w:rsidRDefault="00B811CC" w:rsidP="007971C9">
      <w:pPr>
        <w:pStyle w:val="30"/>
        <w:rPr>
          <w:rtl/>
        </w:rPr>
      </w:pPr>
      <w:bookmarkStart w:id="3242" w:name="_Ref325623048"/>
      <w:bookmarkStart w:id="3243" w:name="_Ref325623580"/>
      <w:bookmarkStart w:id="3244" w:name="_Toc344208037"/>
      <w:r>
        <w:rPr>
          <w:rFonts w:hint="cs"/>
          <w:rtl/>
        </w:rPr>
        <w:t xml:space="preserve">עמידה בתקני </w:t>
      </w:r>
      <w:r w:rsidR="00745B28">
        <w:rPr>
          <w:rFonts w:hint="cs"/>
          <w:rtl/>
        </w:rPr>
        <w:t>בטיחות קרינה בלתי מייננת בתדרי הרדיו והמיקרוגל</w:t>
      </w:r>
      <w:r>
        <w:rPr>
          <w:rFonts w:hint="cs"/>
          <w:rtl/>
        </w:rPr>
        <w:t xml:space="preserve"> </w:t>
      </w:r>
      <w:r w:rsidR="00D76E5A">
        <w:t>[M,S]</w:t>
      </w:r>
      <w:bookmarkEnd w:id="3242"/>
      <w:bookmarkEnd w:id="3243"/>
      <w:bookmarkEnd w:id="3244"/>
      <w:r w:rsidR="00D76E5A">
        <w:rPr>
          <w:rFonts w:hint="cs"/>
          <w:rtl/>
        </w:rPr>
        <w:t xml:space="preserve"> </w:t>
      </w:r>
    </w:p>
    <w:p w14:paraId="0DC098D4" w14:textId="77777777" w:rsidR="00392A21" w:rsidRDefault="00392A21" w:rsidP="00861B6F">
      <w:pPr>
        <w:pStyle w:val="31"/>
        <w:rPr>
          <w:rtl/>
        </w:rPr>
      </w:pPr>
      <w:r>
        <w:rPr>
          <w:rtl/>
        </w:rPr>
        <w:t>כל ציוד הקצה לא יפגע או יגרום נזק בריאותי למפוקח, או למי שנמצא בקרבתו.</w:t>
      </w:r>
    </w:p>
    <w:p w14:paraId="0DC098D5" w14:textId="77777777" w:rsidR="00392A21" w:rsidRPr="001042D1" w:rsidRDefault="00392A21" w:rsidP="00861B6F">
      <w:pPr>
        <w:pStyle w:val="31"/>
        <w:rPr>
          <w:rtl/>
        </w:rPr>
      </w:pPr>
      <w:r w:rsidRPr="001042D1">
        <w:rPr>
          <w:rtl/>
        </w:rPr>
        <w:t>במענה</w:t>
      </w:r>
      <w:r>
        <w:rPr>
          <w:rtl/>
        </w:rPr>
        <w:t xml:space="preserve"> </w:t>
      </w:r>
      <w:r w:rsidRPr="001042D1">
        <w:rPr>
          <w:rtl/>
        </w:rPr>
        <w:t>לסעיף</w:t>
      </w:r>
      <w:r>
        <w:rPr>
          <w:rtl/>
        </w:rPr>
        <w:t xml:space="preserve"> </w:t>
      </w:r>
      <w:r w:rsidRPr="001042D1">
        <w:rPr>
          <w:rtl/>
        </w:rPr>
        <w:t>זה, יצרף המציע עבור כל אחד ממרכיבי המערכת אישורים (בשפה העברית או האנגלית) המאשרים עמידה בתיקני חשיפה לקרינה בתדרי הרדיו והמיקרוגל הנפלטים מציוד הקצה.</w:t>
      </w:r>
    </w:p>
    <w:p w14:paraId="0DC098D6" w14:textId="77777777" w:rsidR="00392A21" w:rsidRDefault="00392A21" w:rsidP="00861B6F">
      <w:pPr>
        <w:pStyle w:val="31"/>
        <w:rPr>
          <w:rtl/>
        </w:rPr>
      </w:pPr>
      <w:r w:rsidRPr="001042D1">
        <w:rPr>
          <w:rtl/>
        </w:rPr>
        <w:t xml:space="preserve">עבור </w:t>
      </w:r>
      <w:r w:rsidRPr="001042D1">
        <w:rPr>
          <w:u w:val="single"/>
          <w:rtl/>
        </w:rPr>
        <w:t>יחידה ביתית</w:t>
      </w:r>
      <w:r w:rsidRPr="001042D1">
        <w:rPr>
          <w:rtl/>
        </w:rPr>
        <w:t xml:space="preserve"> </w:t>
      </w:r>
      <w:r>
        <w:rPr>
          <w:u w:val="single"/>
          <w:rtl/>
        </w:rPr>
        <w:t>וה</w:t>
      </w:r>
      <w:r w:rsidRPr="001042D1">
        <w:rPr>
          <w:u w:val="single"/>
          <w:rtl/>
        </w:rPr>
        <w:t xml:space="preserve">צמיד </w:t>
      </w:r>
      <w:r>
        <w:rPr>
          <w:u w:val="single"/>
          <w:rtl/>
        </w:rPr>
        <w:t>ה</w:t>
      </w:r>
      <w:r w:rsidRPr="001042D1">
        <w:rPr>
          <w:u w:val="single"/>
          <w:rtl/>
        </w:rPr>
        <w:t>אלקטרוני</w:t>
      </w:r>
      <w:r w:rsidRPr="001042D1">
        <w:rPr>
          <w:rtl/>
        </w:rPr>
        <w:t xml:space="preserve"> יש להציג תוצאת מדיד</w:t>
      </w:r>
      <w:r>
        <w:rPr>
          <w:rtl/>
        </w:rPr>
        <w:t>ו</w:t>
      </w:r>
      <w:r w:rsidRPr="001042D1">
        <w:rPr>
          <w:rtl/>
        </w:rPr>
        <w:t>ת רמת השדה החשמלי בתדרי הרדיו והמיקרוגל. המדיד</w:t>
      </w:r>
      <w:r>
        <w:rPr>
          <w:rtl/>
        </w:rPr>
        <w:t>ות</w:t>
      </w:r>
      <w:r w:rsidRPr="001042D1">
        <w:rPr>
          <w:rtl/>
        </w:rPr>
        <w:t xml:space="preserve"> צריכ</w:t>
      </w:r>
      <w:r>
        <w:rPr>
          <w:rtl/>
        </w:rPr>
        <w:t>ות</w:t>
      </w:r>
      <w:r w:rsidRPr="001042D1">
        <w:rPr>
          <w:rtl/>
        </w:rPr>
        <w:t xml:space="preserve"> להתבצע בתוך תא אל-הד במרחק של 5 ס"מ מ</w:t>
      </w:r>
      <w:r>
        <w:rPr>
          <w:rtl/>
        </w:rPr>
        <w:t>ציוד הקצה</w:t>
      </w:r>
      <w:r w:rsidRPr="001042D1">
        <w:rPr>
          <w:rtl/>
        </w:rPr>
        <w:t xml:space="preserve"> בזמן </w:t>
      </w:r>
      <w:r>
        <w:rPr>
          <w:rtl/>
        </w:rPr>
        <w:t>שהציוד</w:t>
      </w:r>
      <w:r w:rsidRPr="001042D1">
        <w:rPr>
          <w:rtl/>
        </w:rPr>
        <w:t xml:space="preserve"> משדר בעוצמה המרבית. המודד נדרש להיות בעל היתר תקף למדידת קרינה בלתי מייננת בכל תחום תדרי הרדיו לפי חוק הקרינה הבלתי מייננת, התשס"ו-2006, בעל תואר אקדמי ממוסד מוכר בתחום הנדסת חשמל ו/או פיסיקה ובעל 10 שנות ניסיון לפחות במדידת קרינה בתדרי הרדיו והמיקרוגל. המדיד</w:t>
      </w:r>
      <w:r>
        <w:rPr>
          <w:rtl/>
        </w:rPr>
        <w:t>ות</w:t>
      </w:r>
      <w:r w:rsidRPr="001042D1">
        <w:rPr>
          <w:rtl/>
        </w:rPr>
        <w:t xml:space="preserve"> צריכ</w:t>
      </w:r>
      <w:r>
        <w:rPr>
          <w:rtl/>
        </w:rPr>
        <w:t>ות</w:t>
      </w:r>
      <w:r w:rsidRPr="001042D1">
        <w:rPr>
          <w:rtl/>
        </w:rPr>
        <w:t xml:space="preserve"> להתבצע באמצעות מכשיר מדידה המיועד למדידת שדה חשמלי בתחום התדרים הרלוונטיים, העומד בדרישות תקנות הקרינה הבלתי מייננת, התשס"ט– 2009, וכויל על ידי מעבדה מוסמכת לכיולים אלו (בהתאם לתקן </w:t>
      </w:r>
      <w:r w:rsidRPr="001042D1">
        <w:t>ISO 17025</w:t>
      </w:r>
      <w:r w:rsidRPr="001042D1">
        <w:rPr>
          <w:rtl/>
        </w:rPr>
        <w:t>) במהלך שנים עשר החודשים קודם המדידה (מעבדה מוסמכת לצורך עניין זה היא מעבדה המוסמכת על ידי הרשות הלאומית להסמכת מעבדות או גוף המוכר להסמכה על ידה בהתאם לחוק הרשות הלאומית להסמכת מעבדות, התשנ"ז-1997). רמות השדה החשמלי הנמדדות מהיחידה הביתית צריכות להיות נמוכות מהרמות המומלצות על ידי המשרד להגנת הסביבה כפי שמתפרסמות באתר האינטרנט שלו</w:t>
      </w:r>
      <w:r w:rsidR="00547DD4">
        <w:rPr>
          <w:rFonts w:hint="cs"/>
          <w:rtl/>
        </w:rPr>
        <w:t xml:space="preserve"> </w:t>
      </w:r>
      <w:r w:rsidRPr="001042D1">
        <w:rPr>
          <w:rtl/>
        </w:rPr>
        <w:t>ומהמלצות הועדה הבינלאומית להגנה מקרינה בלתי מייננת (</w:t>
      </w:r>
      <w:r w:rsidRPr="001042D1">
        <w:t>ICNIRP</w:t>
      </w:r>
      <w:r w:rsidRPr="001042D1">
        <w:rPr>
          <w:rtl/>
        </w:rPr>
        <w:t>). מובהר בזאת כי השב"ס יהיה הפוסק הבלעדי שיקבע האם ניתן להסתפק בתוצאות המדידות שהוצגו בכדי לאשר מבחינה תקני החשיפה את השימוש ביחיד</w:t>
      </w:r>
      <w:r>
        <w:rPr>
          <w:rtl/>
        </w:rPr>
        <w:t>ה</w:t>
      </w:r>
      <w:r w:rsidRPr="001042D1">
        <w:rPr>
          <w:rtl/>
        </w:rPr>
        <w:t xml:space="preserve"> הרלוונטית.</w:t>
      </w:r>
    </w:p>
    <w:p w14:paraId="0DC098D7" w14:textId="77777777" w:rsidR="00392A21" w:rsidRDefault="00392A21" w:rsidP="00861B6F">
      <w:pPr>
        <w:pStyle w:val="31"/>
        <w:rPr>
          <w:rtl/>
        </w:rPr>
      </w:pPr>
      <w:r>
        <w:rPr>
          <w:rtl/>
        </w:rPr>
        <w:t xml:space="preserve">במידה </w:t>
      </w:r>
      <w:r w:rsidRPr="00547DD4">
        <w:rPr>
          <w:rtl/>
        </w:rPr>
        <w:t>ו</w:t>
      </w:r>
      <w:r w:rsidR="00547DD4" w:rsidRPr="00547DD4">
        <w:rPr>
          <w:rFonts w:hint="cs"/>
          <w:rtl/>
        </w:rPr>
        <w:t>אחד האמצעים:</w:t>
      </w:r>
      <w:r w:rsidR="00547DD4">
        <w:rPr>
          <w:rFonts w:hint="cs"/>
          <w:u w:val="single"/>
          <w:rtl/>
        </w:rPr>
        <w:t xml:space="preserve"> </w:t>
      </w:r>
      <w:r w:rsidRPr="005B0FE1">
        <w:rPr>
          <w:u w:val="single"/>
          <w:rtl/>
        </w:rPr>
        <w:t>ה</w:t>
      </w:r>
      <w:r w:rsidR="00547DD4">
        <w:rPr>
          <w:rFonts w:hint="cs"/>
          <w:u w:val="single"/>
          <w:rtl/>
        </w:rPr>
        <w:t xml:space="preserve">יחידה הביתית </w:t>
      </w:r>
      <w:r w:rsidR="00547DD4" w:rsidRPr="00547DD4">
        <w:rPr>
          <w:rFonts w:hint="cs"/>
          <w:rtl/>
        </w:rPr>
        <w:t>או</w:t>
      </w:r>
      <w:r w:rsidR="00547DD4">
        <w:rPr>
          <w:rFonts w:hint="cs"/>
          <w:u w:val="single"/>
          <w:rtl/>
        </w:rPr>
        <w:t xml:space="preserve"> ה</w:t>
      </w:r>
      <w:r w:rsidRPr="005B0FE1">
        <w:rPr>
          <w:u w:val="single"/>
          <w:rtl/>
        </w:rPr>
        <w:t>צמיד האלקטרוני</w:t>
      </w:r>
      <w:r w:rsidRPr="00547DD4">
        <w:rPr>
          <w:rtl/>
        </w:rPr>
        <w:t xml:space="preserve"> מכיל</w:t>
      </w:r>
      <w:r w:rsidRPr="005B0FE1">
        <w:rPr>
          <w:u w:val="single"/>
          <w:rtl/>
        </w:rPr>
        <w:t xml:space="preserve"> רכיב שידור סלולארי </w:t>
      </w:r>
      <w:r w:rsidRPr="001042D1">
        <w:rPr>
          <w:rtl/>
        </w:rPr>
        <w:t>יוצגו תוצאות בדיקה של קצב הספיגה הסגולי של המערכת (</w:t>
      </w:r>
      <w:r w:rsidRPr="001042D1">
        <w:t>SAR – Specific Absorption Rate</w:t>
      </w:r>
      <w:r w:rsidRPr="001042D1">
        <w:rPr>
          <w:rtl/>
        </w:rPr>
        <w:t xml:space="preserve">). הבדיקה תבוצע על פי תקן בינלאומי מקובל (כדוגמת </w:t>
      </w:r>
      <w:r w:rsidRPr="001042D1">
        <w:t>EN 62209</w:t>
      </w:r>
      <w:r w:rsidRPr="001042D1">
        <w:rPr>
          <w:rtl/>
        </w:rPr>
        <w:t>) ועל ידי מעבדה המוסמכת לבדיקות אלו (מעבדה מוסמכת לצורך עניין זה היא מעבדה המוסמכת על ידי גוף המוכר להסמכה על ידי הרשות הלאומית להסמכת מעבדות בהתאם לחוק הרשות הלאומית להסמכת מעבדות, התשנ"ז-1997). ערכי ה-</w:t>
      </w:r>
      <w:r w:rsidRPr="001042D1">
        <w:t>SAR</w:t>
      </w:r>
      <w:r w:rsidRPr="001042D1">
        <w:rPr>
          <w:rtl/>
        </w:rPr>
        <w:t xml:space="preserve"> מהצמיד האלקטרוני בכל מצבי הפעלתו נדרשים לא לעלות על </w:t>
      </w:r>
      <w:r w:rsidRPr="001042D1">
        <w:t>2 W/kg</w:t>
      </w:r>
      <w:r w:rsidRPr="001042D1">
        <w:rPr>
          <w:rtl/>
        </w:rPr>
        <w:t xml:space="preserve"> בממוצע על </w:t>
      </w:r>
      <w:r w:rsidRPr="001042D1">
        <w:t>10</w:t>
      </w:r>
      <w:r w:rsidRPr="001042D1">
        <w:rPr>
          <w:rtl/>
        </w:rPr>
        <w:t xml:space="preserve"> גרם רקמה ביולוגית או על </w:t>
      </w:r>
      <w:r w:rsidRPr="001042D1">
        <w:t>1.6 W/kg</w:t>
      </w:r>
      <w:r w:rsidRPr="001042D1">
        <w:rPr>
          <w:rtl/>
        </w:rPr>
        <w:t xml:space="preserve"> בממוצע על </w:t>
      </w:r>
      <w:r w:rsidRPr="001042D1">
        <w:t>1</w:t>
      </w:r>
      <w:r w:rsidRPr="001042D1">
        <w:rPr>
          <w:rtl/>
        </w:rPr>
        <w:t xml:space="preserve"> גרם רקמה ביולוגית.</w:t>
      </w:r>
    </w:p>
    <w:p w14:paraId="0DC098D8" w14:textId="77777777" w:rsidR="00D365D5" w:rsidRDefault="00D365D5" w:rsidP="00D365D5">
      <w:pPr>
        <w:pStyle w:val="31"/>
        <w:rPr>
          <w:rtl/>
        </w:rPr>
      </w:pPr>
      <w:r>
        <w:rPr>
          <w:rFonts w:hint="cs"/>
          <w:rtl/>
        </w:rPr>
        <w:t xml:space="preserve">לנוחיות המציעים מצורפת הצעת מחיר של הועדה לאנרגיה אטומית המרכז למחקר גרעיני שורק, ממנו מקבל שב"ס אישורים וחוות דעת בתחום. הצעת המחיר מצורפת בנספח </w:t>
      </w:r>
      <w:r w:rsidR="00694A0D">
        <w:rPr>
          <w:cs/>
        </w:rPr>
        <w:t>‎</w:t>
      </w:r>
      <w:r w:rsidR="00694A0D">
        <w:t>3.3.1.5</w:t>
      </w:r>
      <w:r>
        <w:rPr>
          <w:rFonts w:hint="cs"/>
          <w:rtl/>
        </w:rPr>
        <w:t>.</w:t>
      </w:r>
    </w:p>
    <w:p w14:paraId="0DC098D9" w14:textId="77777777" w:rsidR="00745B28" w:rsidRDefault="00745B28" w:rsidP="00861B6F">
      <w:pPr>
        <w:pStyle w:val="31"/>
        <w:rPr>
          <w:rtl/>
        </w:rPr>
      </w:pPr>
    </w:p>
    <w:p w14:paraId="0DC098DA" w14:textId="77777777" w:rsidR="00D76E5A" w:rsidRDefault="00D76E5A" w:rsidP="007971C9">
      <w:pPr>
        <w:pStyle w:val="30"/>
      </w:pPr>
      <w:bookmarkStart w:id="3245" w:name="_Toc344208038"/>
      <w:r>
        <w:rPr>
          <w:rFonts w:hint="cs"/>
          <w:rtl/>
        </w:rPr>
        <w:t>רישוי ורגולציה [</w:t>
      </w:r>
      <w:r w:rsidRPr="00647735">
        <w:t>M</w:t>
      </w:r>
      <w:r>
        <w:t>,S</w:t>
      </w:r>
      <w:r>
        <w:rPr>
          <w:rFonts w:hint="cs"/>
          <w:rtl/>
        </w:rPr>
        <w:t>]</w:t>
      </w:r>
      <w:bookmarkEnd w:id="3245"/>
      <w:r>
        <w:rPr>
          <w:rFonts w:hint="cs"/>
          <w:rtl/>
        </w:rPr>
        <w:t xml:space="preserve"> </w:t>
      </w:r>
    </w:p>
    <w:p w14:paraId="0DC098DB" w14:textId="77777777" w:rsidR="002D0EBF" w:rsidRDefault="002D0EBF" w:rsidP="00861B6F">
      <w:pPr>
        <w:pStyle w:val="31"/>
        <w:rPr>
          <w:rtl/>
        </w:rPr>
      </w:pPr>
      <w:r>
        <w:rPr>
          <w:rtl/>
        </w:rPr>
        <w:t>כל ציוד הקצה</w:t>
      </w:r>
      <w:r w:rsidR="00E54C10">
        <w:rPr>
          <w:rFonts w:hint="cs"/>
          <w:rtl/>
        </w:rPr>
        <w:t>, והציוד האלחוטי</w:t>
      </w:r>
      <w:r>
        <w:rPr>
          <w:rtl/>
        </w:rPr>
        <w:t xml:space="preserve"> נדרש לעמוד בכל דרישות החוק והרגולציה של מדינת ישראל, לרבות שימוש בתדרים</w:t>
      </w:r>
      <w:r w:rsidR="002856E9">
        <w:rPr>
          <w:rFonts w:hint="cs"/>
          <w:rtl/>
        </w:rPr>
        <w:t xml:space="preserve"> ובפקודת הטלגרף האלחוטי [נוסח חדש], התשל"ב-1972</w:t>
      </w:r>
      <w:r>
        <w:rPr>
          <w:rtl/>
        </w:rPr>
        <w:t>.</w:t>
      </w:r>
    </w:p>
    <w:p w14:paraId="0DC098DC" w14:textId="77777777" w:rsidR="002D0EBF" w:rsidRDefault="002D0EBF" w:rsidP="00E54C10">
      <w:pPr>
        <w:pStyle w:val="31"/>
        <w:rPr>
          <w:rtl/>
        </w:rPr>
      </w:pPr>
      <w:r>
        <w:rPr>
          <w:rtl/>
        </w:rPr>
        <w:t xml:space="preserve">במענה לסעיף </w:t>
      </w:r>
      <w:r w:rsidR="00E54C10">
        <w:rPr>
          <w:rFonts w:hint="cs"/>
          <w:rtl/>
        </w:rPr>
        <w:t xml:space="preserve">זה, </w:t>
      </w:r>
      <w:r>
        <w:rPr>
          <w:rtl/>
        </w:rPr>
        <w:t xml:space="preserve">המציע נדרש להציג אישורים ממשרד התקשורת (לרבות אישורי סוג, ואישור התאמה בהתאם לציוד הקצה, ולנוהלי משרד התקשורת), שהציוד יאושר לשימוש בישראל. </w:t>
      </w:r>
      <w:r w:rsidR="00E54C10">
        <w:rPr>
          <w:rFonts w:hint="cs"/>
          <w:rtl/>
        </w:rPr>
        <w:t xml:space="preserve">כמו כן, במידה והציוד פועל בתדרים המחייבים קבלת רישיון ההפעלה ממשרד התקשורת המחויב באגרה שנתית, עלויות אלו יהיו באחריות הזכיין לכל תקופת ההתקשרות. </w:t>
      </w:r>
      <w:r>
        <w:rPr>
          <w:rtl/>
        </w:rPr>
        <w:t xml:space="preserve"> </w:t>
      </w:r>
    </w:p>
    <w:p w14:paraId="0DC098DD" w14:textId="77777777" w:rsidR="002D0EBF" w:rsidRDefault="002D0EBF" w:rsidP="00861B6F">
      <w:pPr>
        <w:pStyle w:val="31"/>
        <w:rPr>
          <w:rtl/>
        </w:rPr>
      </w:pPr>
      <w:r w:rsidRPr="001042D1">
        <w:rPr>
          <w:rtl/>
        </w:rPr>
        <w:t xml:space="preserve">בנוסף, על </w:t>
      </w:r>
      <w:r w:rsidRPr="001042D1">
        <w:rPr>
          <w:u w:val="single"/>
          <w:rtl/>
        </w:rPr>
        <w:t>היחידה הביתית</w:t>
      </w:r>
      <w:r w:rsidRPr="001042D1">
        <w:rPr>
          <w:rtl/>
        </w:rPr>
        <w:t xml:space="preserve"> </w:t>
      </w:r>
      <w:r>
        <w:rPr>
          <w:sz w:val="24"/>
          <w:u w:val="single"/>
          <w:rtl/>
        </w:rPr>
        <w:t>וה</w:t>
      </w:r>
      <w:r w:rsidRPr="001042D1">
        <w:rPr>
          <w:sz w:val="24"/>
          <w:u w:val="single"/>
          <w:rtl/>
        </w:rPr>
        <w:t xml:space="preserve">צמיד </w:t>
      </w:r>
      <w:r>
        <w:rPr>
          <w:sz w:val="24"/>
          <w:u w:val="single"/>
          <w:rtl/>
        </w:rPr>
        <w:t>ה</w:t>
      </w:r>
      <w:r w:rsidRPr="001042D1">
        <w:rPr>
          <w:sz w:val="24"/>
          <w:u w:val="single"/>
          <w:rtl/>
        </w:rPr>
        <w:t>אלקטרוני</w:t>
      </w:r>
      <w:r w:rsidRPr="001042D1">
        <w:rPr>
          <w:sz w:val="24"/>
          <w:rtl/>
        </w:rPr>
        <w:t xml:space="preserve"> </w:t>
      </w:r>
      <w:r w:rsidRPr="001042D1">
        <w:rPr>
          <w:rtl/>
        </w:rPr>
        <w:t>להיות מקור</w:t>
      </w:r>
      <w:r>
        <w:rPr>
          <w:rtl/>
        </w:rPr>
        <w:t>ות</w:t>
      </w:r>
      <w:r w:rsidRPr="001042D1">
        <w:rPr>
          <w:rtl/>
        </w:rPr>
        <w:t xml:space="preserve"> קרינה שהקמת</w:t>
      </w:r>
      <w:r>
        <w:rPr>
          <w:rtl/>
        </w:rPr>
        <w:t>ן</w:t>
      </w:r>
      <w:r w:rsidRPr="001042D1">
        <w:rPr>
          <w:rtl/>
        </w:rPr>
        <w:t xml:space="preserve"> והפעלת</w:t>
      </w:r>
      <w:r>
        <w:rPr>
          <w:rtl/>
        </w:rPr>
        <w:t>ן</w:t>
      </w:r>
      <w:r w:rsidRPr="001042D1">
        <w:rPr>
          <w:rtl/>
        </w:rPr>
        <w:t xml:space="preserve"> אינה טעונה היתר לפי סעיף 4 לחוק הקרינה הבלתי מייננת, התשס"ו-2006 (הספק השידור המרבי קטן מ- </w:t>
      </w:r>
      <w:r w:rsidRPr="001042D1">
        <w:t>0.1 W</w:t>
      </w:r>
      <w:r w:rsidRPr="001042D1">
        <w:rPr>
          <w:rtl/>
        </w:rPr>
        <w:t xml:space="preserve">, או סיבה אחרת המפורטת בתוספת). במענה לסעיף המציע יצרף מכתב המנמק מדוע </w:t>
      </w:r>
      <w:r w:rsidRPr="00547DD4">
        <w:rPr>
          <w:u w:val="single"/>
          <w:rtl/>
        </w:rPr>
        <w:t>היחידה הביתית</w:t>
      </w:r>
      <w:r w:rsidRPr="001042D1">
        <w:rPr>
          <w:rtl/>
        </w:rPr>
        <w:t xml:space="preserve"> </w:t>
      </w:r>
      <w:r>
        <w:rPr>
          <w:sz w:val="24"/>
          <w:u w:val="single"/>
          <w:rtl/>
        </w:rPr>
        <w:t>וה</w:t>
      </w:r>
      <w:r w:rsidRPr="001042D1">
        <w:rPr>
          <w:sz w:val="24"/>
          <w:u w:val="single"/>
          <w:rtl/>
        </w:rPr>
        <w:t xml:space="preserve">צמיד </w:t>
      </w:r>
      <w:r>
        <w:rPr>
          <w:sz w:val="24"/>
          <w:u w:val="single"/>
          <w:rtl/>
        </w:rPr>
        <w:t>ה</w:t>
      </w:r>
      <w:r w:rsidRPr="001042D1">
        <w:rPr>
          <w:sz w:val="24"/>
          <w:u w:val="single"/>
          <w:rtl/>
        </w:rPr>
        <w:t>אלקטרוני</w:t>
      </w:r>
      <w:r w:rsidRPr="001042D1">
        <w:rPr>
          <w:sz w:val="24"/>
          <w:rtl/>
        </w:rPr>
        <w:t xml:space="preserve"> </w:t>
      </w:r>
      <w:r w:rsidRPr="001042D1">
        <w:rPr>
          <w:rtl/>
        </w:rPr>
        <w:t>אינ</w:t>
      </w:r>
      <w:r w:rsidR="00547DD4">
        <w:rPr>
          <w:rFonts w:hint="cs"/>
          <w:rtl/>
        </w:rPr>
        <w:t>ם</w:t>
      </w:r>
      <w:r w:rsidRPr="001042D1">
        <w:rPr>
          <w:rtl/>
        </w:rPr>
        <w:t xml:space="preserve"> טעונ</w:t>
      </w:r>
      <w:r w:rsidR="00547DD4">
        <w:rPr>
          <w:rFonts w:hint="cs"/>
          <w:rtl/>
        </w:rPr>
        <w:t>ים</w:t>
      </w:r>
      <w:r w:rsidRPr="001042D1">
        <w:rPr>
          <w:rtl/>
        </w:rPr>
        <w:t xml:space="preserve"> היתר לפי סעיף 4 לחוק זה.</w:t>
      </w:r>
    </w:p>
    <w:p w14:paraId="0DC098DE" w14:textId="77777777" w:rsidR="00260103" w:rsidRPr="001042D1" w:rsidRDefault="00260103" w:rsidP="00861B6F">
      <w:pPr>
        <w:pStyle w:val="31"/>
        <w:rPr>
          <w:rtl/>
        </w:rPr>
      </w:pPr>
    </w:p>
    <w:p w14:paraId="0DC098DF" w14:textId="77777777" w:rsidR="00D76E5A" w:rsidRDefault="00D76E5A" w:rsidP="007971C9">
      <w:pPr>
        <w:pStyle w:val="30"/>
        <w:rPr>
          <w:rtl/>
        </w:rPr>
      </w:pPr>
      <w:bookmarkStart w:id="3246" w:name="_Ref294457714"/>
      <w:bookmarkStart w:id="3247" w:name="_Toc344208039"/>
      <w:r>
        <w:rPr>
          <w:rFonts w:hint="cs"/>
          <w:rtl/>
        </w:rPr>
        <w:t xml:space="preserve">שמירת שבת </w:t>
      </w:r>
      <w:r>
        <w:t>[M,S]</w:t>
      </w:r>
      <w:bookmarkEnd w:id="3246"/>
      <w:bookmarkEnd w:id="3247"/>
    </w:p>
    <w:p w14:paraId="0DC098E0" w14:textId="77777777" w:rsidR="00023BAF" w:rsidRDefault="007776F8" w:rsidP="00861B6F">
      <w:pPr>
        <w:pStyle w:val="31"/>
        <w:rPr>
          <w:rtl/>
        </w:rPr>
      </w:pPr>
      <w:r>
        <w:rPr>
          <w:rFonts w:hint="cs"/>
          <w:sz w:val="24"/>
          <w:rtl/>
        </w:rPr>
        <w:t xml:space="preserve">מערכת שר הטבעות לרבות </w:t>
      </w:r>
      <w:r w:rsidR="00D76E5A" w:rsidRPr="00DD06A2">
        <w:rPr>
          <w:rFonts w:hint="cs"/>
          <w:sz w:val="24"/>
          <w:rtl/>
        </w:rPr>
        <w:t xml:space="preserve">ציוד </w:t>
      </w:r>
      <w:r w:rsidR="00D76E5A" w:rsidRPr="00DD06A2">
        <w:rPr>
          <w:rFonts w:hint="cs"/>
          <w:rtl/>
        </w:rPr>
        <w:t xml:space="preserve">הקצה למפוקחים </w:t>
      </w:r>
      <w:r w:rsidR="00023BAF">
        <w:rPr>
          <w:rFonts w:hint="cs"/>
          <w:rtl/>
        </w:rPr>
        <w:t xml:space="preserve">נדרשת לאפשר למפוקחים </w:t>
      </w:r>
      <w:r w:rsidR="00D76E5A">
        <w:rPr>
          <w:rFonts w:hint="cs"/>
          <w:rtl/>
        </w:rPr>
        <w:t xml:space="preserve">שעומדים במשטר הפיקוח שהוגדר להם </w:t>
      </w:r>
      <w:r w:rsidR="00023BAF">
        <w:rPr>
          <w:rFonts w:hint="cs"/>
          <w:rtl/>
        </w:rPr>
        <w:t xml:space="preserve">(לרבות יציאות מאושרות ממקום הפיקוח) </w:t>
      </w:r>
      <w:r w:rsidR="00D76E5A" w:rsidRPr="00DD06A2">
        <w:rPr>
          <w:rFonts w:hint="cs"/>
          <w:rtl/>
        </w:rPr>
        <w:t>לא לחלל שבת וחג</w:t>
      </w:r>
      <w:r w:rsidR="0041296C">
        <w:rPr>
          <w:rFonts w:hint="cs"/>
          <w:rtl/>
        </w:rPr>
        <w:t xml:space="preserve"> בהתאם לדרישות ההלכה</w:t>
      </w:r>
      <w:r w:rsidR="00D76E5A">
        <w:rPr>
          <w:rFonts w:hint="cs"/>
          <w:rtl/>
        </w:rPr>
        <w:t xml:space="preserve">. </w:t>
      </w:r>
      <w:r w:rsidR="00023BAF">
        <w:rPr>
          <w:rFonts w:hint="cs"/>
          <w:rtl/>
        </w:rPr>
        <w:t xml:space="preserve">הגורם שימליץ ויקבע את עקרונות עבודת המערכת כך שתעמוד בעקרונות הנ"ל הינו גורם המתמחה בנושאי הלכה וטכנולוגיה. </w:t>
      </w:r>
    </w:p>
    <w:p w14:paraId="0DC098E1" w14:textId="77777777" w:rsidR="00023BAF" w:rsidRDefault="00023BAF" w:rsidP="00861B6F">
      <w:pPr>
        <w:pStyle w:val="31"/>
        <w:rPr>
          <w:rtl/>
        </w:rPr>
      </w:pPr>
      <w:r>
        <w:rPr>
          <w:rFonts w:hint="cs"/>
          <w:rtl/>
        </w:rPr>
        <w:t>שב"ס עובד עם שני גופים עיקריים במתן אישורים והם: מכון צומת</w:t>
      </w:r>
      <w:r w:rsidR="00A92F95">
        <w:rPr>
          <w:rFonts w:hint="cs"/>
          <w:rtl/>
        </w:rPr>
        <w:t>-צוותי מדע ותורה,</w:t>
      </w:r>
      <w:r>
        <w:rPr>
          <w:rFonts w:hint="cs"/>
          <w:rtl/>
        </w:rPr>
        <w:t xml:space="preserve"> ומכון </w:t>
      </w:r>
      <w:r w:rsidR="002B3A66">
        <w:rPr>
          <w:rFonts w:hint="cs"/>
          <w:rtl/>
        </w:rPr>
        <w:t>טכנולוגי הלכתי</w:t>
      </w:r>
      <w:r w:rsidR="00A92F95">
        <w:rPr>
          <w:rFonts w:hint="cs"/>
          <w:rtl/>
        </w:rPr>
        <w:t>.</w:t>
      </w:r>
    </w:p>
    <w:p w14:paraId="0DC098E2" w14:textId="77777777" w:rsidR="007776F8" w:rsidRDefault="00AF38DF" w:rsidP="00861B6F">
      <w:pPr>
        <w:pStyle w:val="31"/>
        <w:rPr>
          <w:rtl/>
        </w:rPr>
      </w:pPr>
      <w:r>
        <w:rPr>
          <w:rFonts w:hint="cs"/>
          <w:rtl/>
        </w:rPr>
        <w:t>במידה שהמציע מעוניין באישור גוף אחר, יש לקבל לצורך כך אישור מראש מרב שב"ס, הפניה תעשה דרך איש הקשר של מכרז זה</w:t>
      </w:r>
      <w:r w:rsidR="00023BAF">
        <w:rPr>
          <w:rFonts w:hint="cs"/>
          <w:rtl/>
        </w:rPr>
        <w:t xml:space="preserve">.  </w:t>
      </w:r>
    </w:p>
    <w:p w14:paraId="0DC098E3" w14:textId="77777777" w:rsidR="008A170E" w:rsidRDefault="008A170E" w:rsidP="00861B6F">
      <w:pPr>
        <w:pStyle w:val="31"/>
        <w:rPr>
          <w:rtl/>
        </w:rPr>
      </w:pPr>
      <w:r>
        <w:rPr>
          <w:rFonts w:hint="cs"/>
          <w:rtl/>
        </w:rPr>
        <w:t>המציע נדרש במענה לסעיף זה להגיש חוות דעת מאחד המכונים שצוינו שתאשר שהמערכת שברשותו נבחנה ע"י המכון והוא יאשר את השימוש בה במסגרת פרויקט שר הטבעות</w:t>
      </w:r>
      <w:r w:rsidR="00A92F95">
        <w:rPr>
          <w:rFonts w:hint="cs"/>
          <w:rtl/>
        </w:rPr>
        <w:t xml:space="preserve">, או </w:t>
      </w:r>
      <w:r w:rsidR="00AF38DF">
        <w:rPr>
          <w:rFonts w:hint="cs"/>
          <w:rtl/>
        </w:rPr>
        <w:t>י</w:t>
      </w:r>
      <w:r w:rsidR="00A92F95">
        <w:rPr>
          <w:rFonts w:hint="cs"/>
          <w:rtl/>
        </w:rPr>
        <w:t>ציין את השינויים וההתאמות שידרשו בה, כדי לספק עבורה "אישור כשרות לשימוש בשבת ובמועדי ישראל על פי ההלכה"</w:t>
      </w:r>
      <w:r>
        <w:rPr>
          <w:rFonts w:hint="cs"/>
          <w:rtl/>
        </w:rPr>
        <w:t xml:space="preserve">. </w:t>
      </w:r>
    </w:p>
    <w:p w14:paraId="0DC098E4" w14:textId="77777777" w:rsidR="008A170E" w:rsidRDefault="008A170E" w:rsidP="00861B6F">
      <w:pPr>
        <w:pStyle w:val="31"/>
        <w:rPr>
          <w:rtl/>
        </w:rPr>
      </w:pPr>
      <w:r>
        <w:rPr>
          <w:rFonts w:hint="cs"/>
          <w:rtl/>
        </w:rPr>
        <w:t xml:space="preserve">כל הפעילות אל מול המכונים תבוצע על חשבונו של המציע. </w:t>
      </w:r>
    </w:p>
    <w:p w14:paraId="0DC098E5" w14:textId="77777777" w:rsidR="00D76E5A" w:rsidRDefault="008A170E" w:rsidP="00861B6F">
      <w:pPr>
        <w:pStyle w:val="31"/>
        <w:rPr>
          <w:rtl/>
        </w:rPr>
      </w:pPr>
      <w:r>
        <w:rPr>
          <w:rFonts w:hint="cs"/>
          <w:rtl/>
        </w:rPr>
        <w:t>במידה והמציע יהפוך לזכיין, המציע מתחייב לפעול ע"פ העקרונות שיקבע</w:t>
      </w:r>
      <w:r w:rsidR="00A92F95">
        <w:rPr>
          <w:rFonts w:hint="cs"/>
          <w:rtl/>
        </w:rPr>
        <w:t>ו ע"י</w:t>
      </w:r>
      <w:r>
        <w:rPr>
          <w:rFonts w:hint="cs"/>
          <w:rtl/>
        </w:rPr>
        <w:t xml:space="preserve"> המכון. </w:t>
      </w:r>
    </w:p>
    <w:p w14:paraId="0DC098E6" w14:textId="77777777" w:rsidR="00D76E5A" w:rsidRDefault="00D76E5A" w:rsidP="007E213F">
      <w:pPr>
        <w:pStyle w:val="21"/>
        <w:rPr>
          <w:rtl/>
        </w:rPr>
      </w:pPr>
      <w:bookmarkStart w:id="3248" w:name="_Toc294457475"/>
      <w:bookmarkStart w:id="3249" w:name="_Toc294459338"/>
      <w:bookmarkStart w:id="3250" w:name="_Toc294521049"/>
      <w:bookmarkStart w:id="3251" w:name="_Ref294444863"/>
      <w:bookmarkStart w:id="3252" w:name="_Toc344208040"/>
      <w:bookmarkEnd w:id="3248"/>
      <w:bookmarkEnd w:id="3249"/>
      <w:bookmarkEnd w:id="3250"/>
      <w:r>
        <w:rPr>
          <w:rFonts w:hint="cs"/>
          <w:rtl/>
        </w:rPr>
        <w:t>דרישות מצמיד אלקטרוני</w:t>
      </w:r>
      <w:r w:rsidR="00400AE7">
        <w:rPr>
          <w:rFonts w:hint="cs"/>
          <w:rtl/>
        </w:rPr>
        <w:t xml:space="preserve"> </w:t>
      </w:r>
      <w:r w:rsidR="00400AE7">
        <w:t>[</w:t>
      </w:r>
      <w:r w:rsidR="00C96855">
        <w:t>S</w:t>
      </w:r>
      <w:r w:rsidR="00400AE7">
        <w:t>]</w:t>
      </w:r>
      <w:bookmarkEnd w:id="3251"/>
      <w:bookmarkEnd w:id="3252"/>
    </w:p>
    <w:p w14:paraId="0DC098E7" w14:textId="77777777" w:rsidR="00D76E5A" w:rsidRDefault="00D76E5A" w:rsidP="00861B6F">
      <w:pPr>
        <w:pStyle w:val="22"/>
        <w:rPr>
          <w:rtl/>
        </w:rPr>
      </w:pPr>
      <w:r>
        <w:rPr>
          <w:rFonts w:hint="cs"/>
          <w:rtl/>
        </w:rPr>
        <w:t xml:space="preserve">הצמיד מותקן באופן קבוע על המפוקח ומאפשר למערכת לקבוע האם המפוקח עומד במשטר הפיקוח שלו. </w:t>
      </w:r>
    </w:p>
    <w:p w14:paraId="0DC098E8" w14:textId="77777777" w:rsidR="00D76E5A" w:rsidRDefault="00D76E5A" w:rsidP="00861B6F">
      <w:pPr>
        <w:pStyle w:val="22"/>
        <w:rPr>
          <w:rtl/>
        </w:rPr>
      </w:pPr>
      <w:r>
        <w:rPr>
          <w:rFonts w:hint="cs"/>
          <w:rtl/>
        </w:rPr>
        <w:t xml:space="preserve">הצמיד כולל מספר מנגנונים המוודאים שבמידה ויוסר מהמפוקח או יעשה ניסיון לפתוח/לחבל בצמיד תתקבל </w:t>
      </w:r>
      <w:r w:rsidR="00D63A35">
        <w:rPr>
          <w:rFonts w:hint="cs"/>
          <w:rtl/>
        </w:rPr>
        <w:t>התראה</w:t>
      </w:r>
      <w:r>
        <w:rPr>
          <w:rFonts w:hint="cs"/>
          <w:rtl/>
        </w:rPr>
        <w:t xml:space="preserve"> במערכת.</w:t>
      </w:r>
    </w:p>
    <w:p w14:paraId="0DC098E9" w14:textId="77777777" w:rsidR="003A3B56" w:rsidRDefault="003A3B56" w:rsidP="00861B6F">
      <w:pPr>
        <w:pStyle w:val="22"/>
        <w:rPr>
          <w:rtl/>
        </w:rPr>
      </w:pPr>
      <w:r>
        <w:rPr>
          <w:rFonts w:hint="cs"/>
          <w:rtl/>
        </w:rPr>
        <w:t xml:space="preserve">ברוב המקרים יותקן הצמיד האלקטרוני על רגל המפוקח, אם זאת במקרים חריגים </w:t>
      </w:r>
      <w:r w:rsidR="004367FD">
        <w:rPr>
          <w:rFonts w:hint="cs"/>
          <w:rtl/>
        </w:rPr>
        <w:t xml:space="preserve">(כ- 3%) </w:t>
      </w:r>
      <w:r>
        <w:rPr>
          <w:rFonts w:hint="cs"/>
          <w:rtl/>
        </w:rPr>
        <w:t>תידרש התקנת הצמיד על פרק ידו של המפוקח.</w:t>
      </w:r>
    </w:p>
    <w:p w14:paraId="0DC098EA" w14:textId="77777777" w:rsidR="00C96855" w:rsidRDefault="00C96855" w:rsidP="00861B6F">
      <w:pPr>
        <w:pStyle w:val="22"/>
        <w:rPr>
          <w:rtl/>
        </w:rPr>
      </w:pPr>
      <w:r>
        <w:rPr>
          <w:rFonts w:hint="cs"/>
          <w:rtl/>
        </w:rPr>
        <w:t xml:space="preserve">המציע יצרף מפרט ונתוני בדיקות שביצע לצמיד האלקטרוני בנספח </w:t>
      </w:r>
      <w:r w:rsidR="00694A0D">
        <w:rPr>
          <w:cs/>
        </w:rPr>
        <w:t>‎</w:t>
      </w:r>
      <w:r w:rsidR="00694A0D">
        <w:t>3.3.2</w:t>
      </w:r>
      <w:r>
        <w:rPr>
          <w:rFonts w:hint="cs"/>
          <w:rtl/>
        </w:rPr>
        <w:t xml:space="preserve">. </w:t>
      </w:r>
      <w:r w:rsidR="00F15CD7">
        <w:rPr>
          <w:rFonts w:hint="cs"/>
          <w:rtl/>
        </w:rPr>
        <w:t xml:space="preserve"> </w:t>
      </w:r>
      <w:r>
        <w:rPr>
          <w:rFonts w:hint="cs"/>
          <w:rtl/>
        </w:rPr>
        <w:t xml:space="preserve"> </w:t>
      </w:r>
    </w:p>
    <w:p w14:paraId="0DC098EB" w14:textId="77777777" w:rsidR="00D76E5A" w:rsidRDefault="00D76E5A" w:rsidP="007971C9">
      <w:pPr>
        <w:pStyle w:val="30"/>
        <w:rPr>
          <w:rtl/>
        </w:rPr>
      </w:pPr>
      <w:bookmarkStart w:id="3253" w:name="_Toc344208041"/>
      <w:r>
        <w:rPr>
          <w:rFonts w:hint="cs"/>
          <w:rtl/>
        </w:rPr>
        <w:t xml:space="preserve">ארגונומיה הנדסת אנוש </w:t>
      </w:r>
      <w:r>
        <w:t>[M</w:t>
      </w:r>
      <w:r w:rsidR="00C96855">
        <w:t>,S</w:t>
      </w:r>
      <w:r>
        <w:t>]</w:t>
      </w:r>
      <w:bookmarkEnd w:id="3253"/>
    </w:p>
    <w:p w14:paraId="0DC098EC" w14:textId="77777777" w:rsidR="00953279" w:rsidRDefault="00D76E5A" w:rsidP="00C8604A">
      <w:pPr>
        <w:pStyle w:val="31"/>
        <w:numPr>
          <w:ilvl w:val="0"/>
          <w:numId w:val="78"/>
        </w:numPr>
        <w:rPr>
          <w:rtl/>
        </w:rPr>
      </w:pPr>
      <w:r>
        <w:rPr>
          <w:rFonts w:hint="cs"/>
          <w:rtl/>
        </w:rPr>
        <w:t>הצמיד לא יגרום לאי נוחות וכאבים למפוקח בעת ענידתו.</w:t>
      </w:r>
    </w:p>
    <w:p w14:paraId="0DC098ED" w14:textId="77777777" w:rsidR="00F9634E" w:rsidRDefault="00D76E5A" w:rsidP="00C8604A">
      <w:pPr>
        <w:pStyle w:val="31"/>
        <w:numPr>
          <w:ilvl w:val="0"/>
          <w:numId w:val="78"/>
        </w:numPr>
        <w:rPr>
          <w:rtl/>
        </w:rPr>
      </w:pPr>
      <w:r>
        <w:rPr>
          <w:rFonts w:hint="cs"/>
          <w:rtl/>
        </w:rPr>
        <w:t>הצמיד והרצועה לא יכללו פינות חד</w:t>
      </w:r>
      <w:r w:rsidR="00713D8C">
        <w:rPr>
          <w:rFonts w:hint="cs"/>
          <w:rtl/>
        </w:rPr>
        <w:t>ות</w:t>
      </w:r>
      <w:r>
        <w:rPr>
          <w:rFonts w:hint="cs"/>
          <w:rtl/>
        </w:rPr>
        <w:t xml:space="preserve"> שעלול</w:t>
      </w:r>
      <w:r w:rsidR="00713D8C">
        <w:rPr>
          <w:rFonts w:hint="cs"/>
          <w:rtl/>
        </w:rPr>
        <w:t>ות</w:t>
      </w:r>
      <w:r>
        <w:rPr>
          <w:rFonts w:hint="cs"/>
          <w:rtl/>
        </w:rPr>
        <w:t xml:space="preserve"> לפגוע במפוקח שעונד את הצמיד, או באלו הנמצאים בקרבתו. </w:t>
      </w:r>
    </w:p>
    <w:p w14:paraId="0DC098EE" w14:textId="77777777" w:rsidR="00D76E5A" w:rsidRDefault="00D76E5A" w:rsidP="00C8604A">
      <w:pPr>
        <w:pStyle w:val="31"/>
        <w:numPr>
          <w:ilvl w:val="0"/>
          <w:numId w:val="78"/>
        </w:numPr>
        <w:rPr>
          <w:rtl/>
        </w:rPr>
      </w:pPr>
      <w:r>
        <w:rPr>
          <w:rFonts w:hint="cs"/>
          <w:rtl/>
        </w:rPr>
        <w:t xml:space="preserve">הצמיד לא יגרום כל נזק פיזי למפוקח כתוצאה מענידתו. </w:t>
      </w:r>
    </w:p>
    <w:p w14:paraId="0DC098EF" w14:textId="77777777" w:rsidR="00D76E5A" w:rsidRPr="00376160" w:rsidRDefault="00D76E5A" w:rsidP="00C8604A">
      <w:pPr>
        <w:pStyle w:val="31"/>
        <w:numPr>
          <w:ilvl w:val="0"/>
          <w:numId w:val="78"/>
        </w:numPr>
        <w:rPr>
          <w:rtl/>
        </w:rPr>
      </w:pPr>
      <w:r w:rsidRPr="00376160">
        <w:rPr>
          <w:rFonts w:hint="cs"/>
          <w:rtl/>
        </w:rPr>
        <w:t xml:space="preserve">התקנת הצמיד על רגל המפוקח תאפשר זרימת אויר בין רגל המפוקח לצמיד. הצמיד חייב לאפשר תנועה מספקת בכדי לאפשר לעור שבא בדרך כלל במגע עם הצמיד להיחשף מעת לעת. </w:t>
      </w:r>
      <w:r w:rsidR="00713D8C">
        <w:rPr>
          <w:rFonts w:hint="cs"/>
          <w:rtl/>
        </w:rPr>
        <w:t>ע</w:t>
      </w:r>
      <w:r w:rsidR="00713D8C" w:rsidRPr="00376160">
        <w:rPr>
          <w:rFonts w:hint="cs"/>
          <w:rtl/>
        </w:rPr>
        <w:t xml:space="preserve">ם </w:t>
      </w:r>
      <w:r w:rsidRPr="00376160">
        <w:rPr>
          <w:rFonts w:hint="cs"/>
          <w:rtl/>
        </w:rPr>
        <w:t>זאת</w:t>
      </w:r>
      <w:r w:rsidR="00713D8C">
        <w:rPr>
          <w:rFonts w:hint="cs"/>
          <w:rtl/>
        </w:rPr>
        <w:t>,</w:t>
      </w:r>
      <w:r w:rsidRPr="00376160">
        <w:rPr>
          <w:rFonts w:hint="cs"/>
          <w:rtl/>
        </w:rPr>
        <w:t xml:space="preserve"> התקנת הצמיד לא תהיה רפויה מדי, כך שהמפוקח יוכל להסיר את הצמיד מהרגל, או בצורה שבה חופשיות הרצועה תגרום לאי נוחות כלשהי למפוקח. </w:t>
      </w:r>
    </w:p>
    <w:p w14:paraId="0DC098F0" w14:textId="77777777" w:rsidR="00D76E5A" w:rsidRDefault="00D76E5A" w:rsidP="00C8604A">
      <w:pPr>
        <w:pStyle w:val="31"/>
        <w:numPr>
          <w:ilvl w:val="0"/>
          <w:numId w:val="78"/>
        </w:numPr>
      </w:pPr>
      <w:bookmarkStart w:id="3254" w:name="_Ref269284506"/>
      <w:r>
        <w:rPr>
          <w:rFonts w:hint="cs"/>
          <w:rtl/>
        </w:rPr>
        <w:t>החומרים מהם מיוצר הצמיד האלקטרוני צריכים להיות מסוגים המוגדרים ככאלו שלא גורמים לתגובות אלרגיות. המציע נדרש לספק אישורים מיצרן הצמידים שמצהיר על כך שהצמיד האלקטרוני יוצר מחומרים מסוג היפו-אלרגנ</w:t>
      </w:r>
      <w:r>
        <w:rPr>
          <w:rFonts w:hint="eastAsia"/>
          <w:rtl/>
        </w:rPr>
        <w:t>י</w:t>
      </w:r>
      <w:r>
        <w:rPr>
          <w:rFonts w:hint="cs"/>
          <w:rtl/>
        </w:rPr>
        <w:t xml:space="preserve">. </w:t>
      </w:r>
    </w:p>
    <w:p w14:paraId="0DC098F1" w14:textId="77777777" w:rsidR="00953279" w:rsidRDefault="00C96855" w:rsidP="00C8604A">
      <w:pPr>
        <w:pStyle w:val="46"/>
        <w:numPr>
          <w:ilvl w:val="0"/>
          <w:numId w:val="78"/>
        </w:numPr>
        <w:rPr>
          <w:rtl/>
        </w:rPr>
      </w:pPr>
      <w:r>
        <w:rPr>
          <w:rFonts w:hint="cs"/>
          <w:rtl/>
        </w:rPr>
        <w:t xml:space="preserve">הצמיד האלקטרוני נדרש להיות מחומרים שאינם מוגדרים כחומרים מעוררי בעירה. המציע נדרש לספק אישורים מיצרן הצמידים שמצהיר על כך שהצמיד האלקטרוני מיוצר מחומרים שאינם מוגדרים כחומרים מעוררי בעירה. </w:t>
      </w:r>
    </w:p>
    <w:p w14:paraId="0DC098F2" w14:textId="77777777" w:rsidR="00F15CD7" w:rsidRDefault="00F15CD7" w:rsidP="00C8604A">
      <w:pPr>
        <w:pStyle w:val="46"/>
        <w:numPr>
          <w:ilvl w:val="0"/>
          <w:numId w:val="78"/>
        </w:numPr>
        <w:rPr>
          <w:rtl/>
        </w:rPr>
      </w:pPr>
      <w:r>
        <w:rPr>
          <w:rFonts w:hint="cs"/>
          <w:rtl/>
        </w:rPr>
        <w:t xml:space="preserve">הצמיד האלקטרוני נדרש להיות עמיד ולתפקד כנדרש, בעת מגע עם חומרים מסוגים שונים, שקיימת אפשרות שייחשף אליהם במהלך התקופה בו מותקן הצמיד על המפוקח. </w:t>
      </w:r>
    </w:p>
    <w:p w14:paraId="0DC098F3" w14:textId="77777777" w:rsidR="00953279" w:rsidRDefault="00D76E5A" w:rsidP="00C8604A">
      <w:pPr>
        <w:pStyle w:val="31"/>
        <w:numPr>
          <w:ilvl w:val="0"/>
          <w:numId w:val="78"/>
        </w:numPr>
      </w:pPr>
      <w:r>
        <w:rPr>
          <w:rFonts w:hint="cs"/>
          <w:rtl/>
        </w:rPr>
        <w:t xml:space="preserve">הצמיד האלקטרוני נדרש להיות מוצנע ולא בולט ככל שניתן. הצמיד האלקטרוני נדרש להיות מצבע ניטראלי, צבע בוהק או בולט לא יתקבל. </w:t>
      </w:r>
    </w:p>
    <w:p w14:paraId="0DC098F4" w14:textId="77777777" w:rsidR="00D76E5A" w:rsidRDefault="00D76E5A" w:rsidP="007971C9">
      <w:pPr>
        <w:pStyle w:val="30"/>
        <w:rPr>
          <w:rtl/>
        </w:rPr>
      </w:pPr>
      <w:bookmarkStart w:id="3255" w:name="_Toc344208042"/>
      <w:r>
        <w:rPr>
          <w:rFonts w:hint="cs"/>
          <w:rtl/>
        </w:rPr>
        <w:t xml:space="preserve">רובסטיות </w:t>
      </w:r>
      <w:r>
        <w:rPr>
          <w:rtl/>
        </w:rPr>
        <w:t>–</w:t>
      </w:r>
      <w:r>
        <w:rPr>
          <w:rFonts w:hint="cs"/>
          <w:rtl/>
        </w:rPr>
        <w:t xml:space="preserve"> בדיקות סביבה</w:t>
      </w:r>
      <w:r>
        <w:t>[M,S]</w:t>
      </w:r>
      <w:bookmarkEnd w:id="3255"/>
    </w:p>
    <w:p w14:paraId="0DC098F5" w14:textId="77777777" w:rsidR="00953279" w:rsidRDefault="00D76E5A" w:rsidP="00861B6F">
      <w:pPr>
        <w:pStyle w:val="31"/>
        <w:rPr>
          <w:rtl/>
        </w:rPr>
      </w:pPr>
      <w:r>
        <w:rPr>
          <w:rFonts w:hint="cs"/>
          <w:rtl/>
        </w:rPr>
        <w:t xml:space="preserve">הצמיד האלקטרוני נדרש להיות רובסטי ובעל אמינות גבוהה, הצמיד נדרש לפעול באופן רציף למשך מספר שנים מהתקנתו על המפוקח. </w:t>
      </w:r>
    </w:p>
    <w:p w14:paraId="0DC098F6" w14:textId="77777777" w:rsidR="00D76E5A" w:rsidRDefault="00D76E5A" w:rsidP="00861B6F">
      <w:pPr>
        <w:pStyle w:val="31"/>
        <w:rPr>
          <w:rtl/>
        </w:rPr>
      </w:pPr>
      <w:r>
        <w:rPr>
          <w:rFonts w:hint="cs"/>
          <w:rtl/>
        </w:rPr>
        <w:t xml:space="preserve">לצורך הוכחת עמידות הצמיד ואמינותו, יספק המציע אישורי בדיקות ממעבדה מוסמכת (מעבדת </w:t>
      </w:r>
      <w:r>
        <w:t>TCB</w:t>
      </w:r>
      <w:r>
        <w:rPr>
          <w:rFonts w:hint="cs"/>
          <w:rtl/>
        </w:rPr>
        <w:t>) שכל אחד מהצמידים האלקטרונים המוצעים על ידו עבר את הבדיקות הבאות לפחות:</w:t>
      </w:r>
    </w:p>
    <w:p w14:paraId="0DC098F7" w14:textId="77777777" w:rsidR="00D76E5A" w:rsidRPr="00422A1A" w:rsidRDefault="00D76E5A" w:rsidP="003C2403">
      <w:pPr>
        <w:pStyle w:val="40"/>
        <w:rPr>
          <w:rtl/>
        </w:rPr>
      </w:pPr>
      <w:r w:rsidRPr="00422A1A">
        <w:rPr>
          <w:rFonts w:hint="cs"/>
          <w:rtl/>
        </w:rPr>
        <w:t xml:space="preserve">בדיקות טמפרטורה </w:t>
      </w:r>
      <w:r w:rsidRPr="00422A1A">
        <w:t>[M,S]</w:t>
      </w:r>
      <w:r w:rsidRPr="00422A1A">
        <w:rPr>
          <w:rFonts w:hint="cs"/>
          <w:rtl/>
        </w:rPr>
        <w:t xml:space="preserve"> </w:t>
      </w:r>
    </w:p>
    <w:p w14:paraId="0DC098F8" w14:textId="77777777" w:rsidR="00953279" w:rsidRDefault="00D76E5A" w:rsidP="00861B6F">
      <w:pPr>
        <w:pStyle w:val="46"/>
        <w:numPr>
          <w:ilvl w:val="0"/>
          <w:numId w:val="28"/>
        </w:numPr>
      </w:pPr>
      <w:r>
        <w:rPr>
          <w:rFonts w:hint="cs"/>
          <w:rtl/>
        </w:rPr>
        <w:t xml:space="preserve">בדיקות טמפרטורה גבוהה בהתאם לתקן </w:t>
      </w:r>
      <w:r>
        <w:t>IEC 60068-2-2</w:t>
      </w:r>
    </w:p>
    <w:p w14:paraId="0DC098F9" w14:textId="77777777" w:rsidR="00953279" w:rsidRDefault="00D76E5A" w:rsidP="00861B6F">
      <w:pPr>
        <w:pStyle w:val="46"/>
        <w:numPr>
          <w:ilvl w:val="1"/>
          <w:numId w:val="28"/>
        </w:numPr>
      </w:pPr>
      <w:r>
        <w:rPr>
          <w:rFonts w:hint="cs"/>
          <w:rtl/>
        </w:rPr>
        <w:t xml:space="preserve">טמפ' סביבה של לפחות 50 מעלות צלזיוס למשך 16 שעות. </w:t>
      </w:r>
    </w:p>
    <w:p w14:paraId="0DC098FA" w14:textId="77777777" w:rsidR="00953279" w:rsidRDefault="00D76E5A" w:rsidP="00861B6F">
      <w:pPr>
        <w:pStyle w:val="46"/>
        <w:numPr>
          <w:ilvl w:val="0"/>
          <w:numId w:val="28"/>
        </w:numPr>
      </w:pPr>
      <w:r>
        <w:t xml:space="preserve"> </w:t>
      </w:r>
      <w:r>
        <w:rPr>
          <w:rFonts w:hint="cs"/>
          <w:rtl/>
        </w:rPr>
        <w:t xml:space="preserve">בדיקת טמפרטורה נמוכה בהתאם לתקן </w:t>
      </w:r>
      <w:r>
        <w:t>IEC 60068-2-1</w:t>
      </w:r>
    </w:p>
    <w:p w14:paraId="0DC098FB" w14:textId="77777777" w:rsidR="00953279" w:rsidRDefault="00D76E5A" w:rsidP="00861B6F">
      <w:pPr>
        <w:pStyle w:val="46"/>
        <w:numPr>
          <w:ilvl w:val="1"/>
          <w:numId w:val="28"/>
        </w:numPr>
      </w:pPr>
      <w:r>
        <w:rPr>
          <w:rFonts w:hint="cs"/>
          <w:rtl/>
        </w:rPr>
        <w:t>טמפ' סביבה של (</w:t>
      </w:r>
      <w:r>
        <w:t>-10</w:t>
      </w:r>
      <w:r>
        <w:rPr>
          <w:rFonts w:hint="cs"/>
          <w:rtl/>
        </w:rPr>
        <w:t xml:space="preserve">) מעלות צלזיוס למשך 16 שעות. </w:t>
      </w:r>
    </w:p>
    <w:p w14:paraId="0DC098FC" w14:textId="77777777" w:rsidR="00953279" w:rsidRDefault="00D76E5A" w:rsidP="00861B6F">
      <w:pPr>
        <w:pStyle w:val="46"/>
        <w:numPr>
          <w:ilvl w:val="0"/>
          <w:numId w:val="28"/>
        </w:numPr>
      </w:pPr>
      <w:r>
        <w:rPr>
          <w:rFonts w:hint="cs"/>
          <w:rtl/>
        </w:rPr>
        <w:t xml:space="preserve">בדיקת שוק תרמי (שינויי טמפרטורה מהירים) בהתאם לתקן </w:t>
      </w:r>
      <w:r>
        <w:t>IEC 60068-2-14</w:t>
      </w:r>
    </w:p>
    <w:p w14:paraId="0DC098FD" w14:textId="77777777" w:rsidR="00953279" w:rsidRDefault="00D76E5A" w:rsidP="00861B6F">
      <w:pPr>
        <w:pStyle w:val="46"/>
        <w:numPr>
          <w:ilvl w:val="1"/>
          <w:numId w:val="28"/>
        </w:numPr>
      </w:pPr>
      <w:r>
        <w:rPr>
          <w:rFonts w:hint="cs"/>
          <w:rtl/>
        </w:rPr>
        <w:t xml:space="preserve">חמישה מחזורים של שלוש שעות כ"א </w:t>
      </w:r>
      <w:r>
        <w:t>(-10</w:t>
      </w:r>
      <w:r>
        <w:rPr>
          <w:vertAlign w:val="superscript"/>
        </w:rPr>
        <w:t>0</w:t>
      </w:r>
      <w:r>
        <w:t>) – 40</w:t>
      </w:r>
      <w:r>
        <w:rPr>
          <w:vertAlign w:val="superscript"/>
        </w:rPr>
        <w:t>0</w:t>
      </w:r>
      <w:r>
        <w:rPr>
          <w:rFonts w:hint="cs"/>
          <w:rtl/>
        </w:rPr>
        <w:t>.</w:t>
      </w:r>
    </w:p>
    <w:p w14:paraId="0DC098FE" w14:textId="77777777" w:rsidR="00D76E5A" w:rsidRDefault="00D76E5A" w:rsidP="007971C9">
      <w:pPr>
        <w:pStyle w:val="40"/>
        <w:rPr>
          <w:rtl/>
        </w:rPr>
      </w:pPr>
      <w:r>
        <w:rPr>
          <w:rFonts w:hint="cs"/>
          <w:rtl/>
        </w:rPr>
        <w:t xml:space="preserve">עמידות בהלמים </w:t>
      </w:r>
      <w:r>
        <w:t>[M,S]</w:t>
      </w:r>
    </w:p>
    <w:p w14:paraId="0DC098FF" w14:textId="77777777" w:rsidR="00953279" w:rsidRDefault="00D76E5A" w:rsidP="00861B6F">
      <w:pPr>
        <w:pStyle w:val="46"/>
        <w:numPr>
          <w:ilvl w:val="0"/>
          <w:numId w:val="29"/>
        </w:numPr>
      </w:pPr>
      <w:r>
        <w:rPr>
          <w:rFonts w:hint="cs"/>
          <w:rtl/>
        </w:rPr>
        <w:t xml:space="preserve">בדיקת הלם בהתאם לתקן </w:t>
      </w:r>
      <w:r>
        <w:t>IEC 60068-2-27</w:t>
      </w:r>
    </w:p>
    <w:p w14:paraId="0DC09900" w14:textId="77777777" w:rsidR="006D0BE4" w:rsidRDefault="006D0BE4" w:rsidP="00861B6F">
      <w:pPr>
        <w:pStyle w:val="46"/>
        <w:numPr>
          <w:ilvl w:val="1"/>
          <w:numId w:val="29"/>
        </w:numPr>
      </w:pPr>
      <w:r>
        <w:rPr>
          <w:rFonts w:hint="cs"/>
          <w:rtl/>
        </w:rPr>
        <w:t>עוצמת הלם וכמות מחזורים בהתאם לשימ</w:t>
      </w:r>
      <w:r w:rsidR="00322337">
        <w:rPr>
          <w:rFonts w:hint="cs"/>
          <w:rtl/>
        </w:rPr>
        <w:t>ו</w:t>
      </w:r>
      <w:r>
        <w:rPr>
          <w:rFonts w:hint="cs"/>
          <w:rtl/>
        </w:rPr>
        <w:t>ש בציוד.</w:t>
      </w:r>
    </w:p>
    <w:p w14:paraId="0DC09901" w14:textId="77777777" w:rsidR="00D76E5A" w:rsidRDefault="00D76E5A" w:rsidP="007971C9">
      <w:pPr>
        <w:pStyle w:val="40"/>
        <w:rPr>
          <w:rtl/>
        </w:rPr>
      </w:pPr>
      <w:r>
        <w:rPr>
          <w:rFonts w:hint="cs"/>
          <w:rtl/>
        </w:rPr>
        <w:t xml:space="preserve">בדיקת הרעדה </w:t>
      </w:r>
      <w:r>
        <w:t>[M,S]</w:t>
      </w:r>
    </w:p>
    <w:p w14:paraId="0DC09902" w14:textId="77777777" w:rsidR="006D0BE4" w:rsidRDefault="006D0BE4" w:rsidP="00C8604A">
      <w:pPr>
        <w:pStyle w:val="46"/>
        <w:numPr>
          <w:ilvl w:val="0"/>
          <w:numId w:val="122"/>
        </w:numPr>
      </w:pPr>
      <w:r>
        <w:rPr>
          <w:rFonts w:hint="cs"/>
          <w:rtl/>
        </w:rPr>
        <w:t>בדיקות הרעדה (</w:t>
      </w:r>
      <w:r w:rsidR="00B84C15">
        <w:t>vibration</w:t>
      </w:r>
      <w:r>
        <w:rPr>
          <w:rFonts w:hint="cs"/>
          <w:rtl/>
        </w:rPr>
        <w:t xml:space="preserve">) בהתאם לתקן </w:t>
      </w:r>
      <w:r>
        <w:t>IEC 60068-2-6</w:t>
      </w:r>
    </w:p>
    <w:p w14:paraId="0DC09903" w14:textId="77777777" w:rsidR="006D0BE4" w:rsidRDefault="006D0BE4" w:rsidP="00861B6F">
      <w:pPr>
        <w:pStyle w:val="46"/>
        <w:numPr>
          <w:ilvl w:val="1"/>
          <w:numId w:val="28"/>
        </w:numPr>
      </w:pPr>
      <w:r>
        <w:rPr>
          <w:rFonts w:hint="cs"/>
          <w:rtl/>
        </w:rPr>
        <w:t>תחומי תדר ומשך הבדיקה בהתאם לשימוש בציוד.</w:t>
      </w:r>
    </w:p>
    <w:p w14:paraId="0DC09904" w14:textId="77777777" w:rsidR="00D76E5A" w:rsidRDefault="00D76E5A" w:rsidP="007971C9">
      <w:pPr>
        <w:pStyle w:val="40"/>
        <w:rPr>
          <w:rtl/>
        </w:rPr>
      </w:pPr>
      <w:r>
        <w:rPr>
          <w:rFonts w:hint="cs"/>
          <w:rtl/>
        </w:rPr>
        <w:t xml:space="preserve">בדיקת מחזורי לחות </w:t>
      </w:r>
      <w:r>
        <w:t>[M,S]</w:t>
      </w:r>
    </w:p>
    <w:p w14:paraId="0DC09905" w14:textId="77777777" w:rsidR="006D0BE4" w:rsidRDefault="006D0BE4" w:rsidP="00C8604A">
      <w:pPr>
        <w:pStyle w:val="46"/>
        <w:numPr>
          <w:ilvl w:val="0"/>
          <w:numId w:val="123"/>
        </w:numPr>
      </w:pPr>
      <w:r>
        <w:rPr>
          <w:rFonts w:hint="cs"/>
          <w:rtl/>
        </w:rPr>
        <w:t xml:space="preserve">בדיקות לחות בהתאם לתקן </w:t>
      </w:r>
      <w:r>
        <w:t>IEC 60068-2-3</w:t>
      </w:r>
    </w:p>
    <w:p w14:paraId="0DC09906" w14:textId="77777777" w:rsidR="006D0BE4" w:rsidRDefault="006D0BE4" w:rsidP="00861B6F">
      <w:pPr>
        <w:pStyle w:val="46"/>
        <w:numPr>
          <w:ilvl w:val="1"/>
          <w:numId w:val="28"/>
        </w:numPr>
      </w:pPr>
      <w:r>
        <w:rPr>
          <w:rFonts w:hint="cs"/>
          <w:rtl/>
        </w:rPr>
        <w:t xml:space="preserve">אופן הבדיקה בהתאם למאפייני השימוש בציוד. </w:t>
      </w:r>
    </w:p>
    <w:p w14:paraId="0DC09907" w14:textId="77777777" w:rsidR="00950DB0" w:rsidRDefault="00950DB0" w:rsidP="003C2403">
      <w:pPr>
        <w:pStyle w:val="30"/>
        <w:rPr>
          <w:rtl/>
        </w:rPr>
      </w:pPr>
      <w:bookmarkStart w:id="3256" w:name="_Toc344208043"/>
      <w:r>
        <w:rPr>
          <w:rFonts w:hint="cs"/>
          <w:rtl/>
        </w:rPr>
        <w:t xml:space="preserve">אטימות למים </w:t>
      </w:r>
      <w:r>
        <w:t>[M,S]</w:t>
      </w:r>
      <w:bookmarkEnd w:id="3256"/>
    </w:p>
    <w:p w14:paraId="0DC09908" w14:textId="77777777" w:rsidR="00950DB0" w:rsidRDefault="00950DB0" w:rsidP="00861B6F">
      <w:pPr>
        <w:pStyle w:val="31"/>
        <w:rPr>
          <w:rtl/>
        </w:rPr>
      </w:pPr>
      <w:r>
        <w:rPr>
          <w:rFonts w:hint="cs"/>
          <w:rtl/>
        </w:rPr>
        <w:t xml:space="preserve">הצמיד האלקטרוני יהיה אטום למים, ויאפשר פעילויות כגון רחצה בבריכה, טבילה באמבט וכד'. </w:t>
      </w:r>
    </w:p>
    <w:p w14:paraId="0DC09909" w14:textId="77777777" w:rsidR="00573057" w:rsidRDefault="00573057" w:rsidP="007971C9">
      <w:pPr>
        <w:pStyle w:val="30"/>
        <w:rPr>
          <w:rtl/>
        </w:rPr>
      </w:pPr>
      <w:bookmarkStart w:id="3257" w:name="_Toc344208044"/>
      <w:r>
        <w:rPr>
          <w:rFonts w:hint="cs"/>
          <w:rtl/>
        </w:rPr>
        <w:t xml:space="preserve">משקל וגודל צמיד </w:t>
      </w:r>
      <w:r>
        <w:t>One Piece</w:t>
      </w:r>
      <w:r w:rsidRPr="00D34092">
        <w:rPr>
          <w:rFonts w:hint="cs"/>
          <w:rtl/>
        </w:rPr>
        <w:t xml:space="preserve"> </w:t>
      </w:r>
      <w:r w:rsidRPr="00D34092">
        <w:t>[M</w:t>
      </w:r>
      <w:r>
        <w:t>,S</w:t>
      </w:r>
      <w:r w:rsidRPr="00D34092">
        <w:t>]</w:t>
      </w:r>
      <w:bookmarkEnd w:id="3257"/>
      <w:r w:rsidRPr="00D34092">
        <w:rPr>
          <w:rFonts w:hint="cs"/>
          <w:rtl/>
        </w:rPr>
        <w:t xml:space="preserve"> </w:t>
      </w:r>
    </w:p>
    <w:p w14:paraId="0DC0990A" w14:textId="77777777" w:rsidR="00953279" w:rsidRDefault="00573057" w:rsidP="0048408C">
      <w:pPr>
        <w:pStyle w:val="31"/>
        <w:rPr>
          <w:rtl/>
        </w:rPr>
      </w:pPr>
      <w:r>
        <w:rPr>
          <w:rFonts w:hint="cs"/>
          <w:rtl/>
        </w:rPr>
        <w:t xml:space="preserve">משקל הצמיד האלקטרוני הכולל לא יעלה על </w:t>
      </w:r>
      <w:r w:rsidR="0048408C">
        <w:rPr>
          <w:rFonts w:hint="cs"/>
          <w:rtl/>
        </w:rPr>
        <w:t xml:space="preserve">110 </w:t>
      </w:r>
      <w:r>
        <w:rPr>
          <w:rFonts w:hint="cs"/>
          <w:rtl/>
        </w:rPr>
        <w:t xml:space="preserve">גרם. </w:t>
      </w:r>
    </w:p>
    <w:p w14:paraId="0DC0990B" w14:textId="77777777" w:rsidR="00573057" w:rsidRPr="00087105" w:rsidRDefault="00573057" w:rsidP="00861B6F">
      <w:pPr>
        <w:pStyle w:val="31"/>
      </w:pPr>
      <w:r w:rsidRPr="00087105">
        <w:rPr>
          <w:rFonts w:hint="cs"/>
          <w:rtl/>
        </w:rPr>
        <w:t>נפח לא גדול מ- 250 סמ"ק.</w:t>
      </w:r>
    </w:p>
    <w:p w14:paraId="0DC0990C" w14:textId="77777777" w:rsidR="00573057" w:rsidRPr="00087105" w:rsidRDefault="00573057" w:rsidP="00861B6F">
      <w:pPr>
        <w:pStyle w:val="31"/>
        <w:rPr>
          <w:rtl/>
        </w:rPr>
      </w:pPr>
      <w:r w:rsidRPr="00087105">
        <w:rPr>
          <w:rFonts w:hint="cs"/>
          <w:rtl/>
        </w:rPr>
        <w:t xml:space="preserve">במענה לסעיף יציין המציע את משקלו </w:t>
      </w:r>
      <w:r>
        <w:rPr>
          <w:rFonts w:hint="cs"/>
          <w:rtl/>
        </w:rPr>
        <w:t>ומימדיו</w:t>
      </w:r>
      <w:r w:rsidRPr="00087105">
        <w:rPr>
          <w:rFonts w:hint="cs"/>
          <w:rtl/>
        </w:rPr>
        <w:t xml:space="preserve"> של הצמיד המותקן על רגלו של המפוקח.</w:t>
      </w:r>
    </w:p>
    <w:p w14:paraId="0DC0990D" w14:textId="77777777" w:rsidR="002E14C3" w:rsidRDefault="002E14C3">
      <w:pPr>
        <w:keepNext w:val="0"/>
        <w:keepLines w:val="0"/>
        <w:bidi w:val="0"/>
        <w:spacing w:line="240" w:lineRule="auto"/>
        <w:rPr>
          <w:rFonts w:eastAsiaTheme="minorHAnsi"/>
          <w:color w:val="31849B"/>
          <w:szCs w:val="26"/>
          <w:rtl/>
          <w:lang w:eastAsia="he-IL"/>
        </w:rPr>
      </w:pPr>
      <w:r>
        <w:rPr>
          <w:rtl/>
        </w:rPr>
        <w:br w:type="page"/>
      </w:r>
    </w:p>
    <w:p w14:paraId="0DC0990E" w14:textId="77777777" w:rsidR="00D76E5A" w:rsidRDefault="00D76E5A" w:rsidP="007971C9">
      <w:pPr>
        <w:pStyle w:val="30"/>
        <w:rPr>
          <w:rtl/>
        </w:rPr>
      </w:pPr>
      <w:bookmarkStart w:id="3258" w:name="_Toc344208045"/>
      <w:r>
        <w:rPr>
          <w:rFonts w:hint="cs"/>
          <w:rtl/>
        </w:rPr>
        <w:t xml:space="preserve">"התעסקות" / גרימת נזק לצמיד </w:t>
      </w:r>
      <w:r>
        <w:rPr>
          <w:rtl/>
        </w:rPr>
        <w:t>–</w:t>
      </w:r>
      <w:r>
        <w:rPr>
          <w:rFonts w:hint="cs"/>
          <w:rtl/>
        </w:rPr>
        <w:t xml:space="preserve"> </w:t>
      </w:r>
      <w:r>
        <w:t>Tampering</w:t>
      </w:r>
      <w:r>
        <w:rPr>
          <w:rFonts w:hint="cs"/>
          <w:rtl/>
        </w:rPr>
        <w:t xml:space="preserve"> </w:t>
      </w:r>
      <w:r>
        <w:t>[M,S]</w:t>
      </w:r>
      <w:bookmarkEnd w:id="3258"/>
    </w:p>
    <w:p w14:paraId="0DC0990F" w14:textId="77777777" w:rsidR="00D76E5A" w:rsidRDefault="00D76E5A" w:rsidP="00861B6F">
      <w:pPr>
        <w:pStyle w:val="31"/>
        <w:rPr>
          <w:rtl/>
        </w:rPr>
      </w:pPr>
      <w:r>
        <w:rPr>
          <w:rFonts w:hint="cs"/>
          <w:rtl/>
        </w:rPr>
        <w:t>המציע נדרש לפרט על המנגנונים הקיימים בצמיד האלקטרוני,</w:t>
      </w:r>
      <w:r w:rsidR="00B94D54">
        <w:rPr>
          <w:rFonts w:hint="cs"/>
          <w:rtl/>
        </w:rPr>
        <w:t xml:space="preserve"> </w:t>
      </w:r>
      <w:r>
        <w:rPr>
          <w:rFonts w:hint="cs"/>
          <w:rtl/>
        </w:rPr>
        <w:t>והאופן בו הם פועלים בכדי למנוע מצבים שבהם המפוקחים "יתעסקו"</w:t>
      </w:r>
      <w:r w:rsidR="00331F7F">
        <w:rPr>
          <w:rFonts w:hint="cs"/>
          <w:rtl/>
        </w:rPr>
        <w:t>/</w:t>
      </w:r>
      <w:r>
        <w:rPr>
          <w:rFonts w:hint="cs"/>
          <w:rtl/>
        </w:rPr>
        <w:t xml:space="preserve"> יגרמו נזק לצמיד ללא ידיעת המערכת. </w:t>
      </w:r>
    </w:p>
    <w:p w14:paraId="0DC09910" w14:textId="77777777" w:rsidR="00D76E5A" w:rsidRDefault="00D76E5A" w:rsidP="00861B6F">
      <w:pPr>
        <w:pStyle w:val="31"/>
        <w:rPr>
          <w:rtl/>
        </w:rPr>
      </w:pPr>
      <w:r>
        <w:rPr>
          <w:rFonts w:hint="cs"/>
          <w:rtl/>
        </w:rPr>
        <w:t xml:space="preserve">הצמיד האלקטרוני נדרש לזהות, לרשום ולדווח על כל ניסיון המבוצע שנועד לשבש את פעולתו. </w:t>
      </w:r>
    </w:p>
    <w:p w14:paraId="0DC09911" w14:textId="77777777" w:rsidR="006D0BE4" w:rsidRDefault="006D0BE4" w:rsidP="00861B6F">
      <w:pPr>
        <w:pStyle w:val="31"/>
        <w:rPr>
          <w:rtl/>
        </w:rPr>
      </w:pPr>
      <w:r>
        <w:rPr>
          <w:rFonts w:hint="cs"/>
          <w:rtl/>
        </w:rPr>
        <w:t xml:space="preserve">דיווח על ניסיון פגיעה/גרימת נזק/ פתיחת הצמיד וכד', נדרש גם בעת מצבים בהם הניסיון לא נמצא בסמוך ליחידה הביתית. האירוע צריך להיות מדווח כאשר הצמיד חוזר לטווח הקליטה של היחידה הביתית. </w:t>
      </w:r>
    </w:p>
    <w:p w14:paraId="0DC09912" w14:textId="77777777" w:rsidR="00D76E5A" w:rsidRDefault="00D76E5A" w:rsidP="00861B6F">
      <w:pPr>
        <w:pStyle w:val="31"/>
        <w:rPr>
          <w:rtl/>
        </w:rPr>
      </w:pPr>
      <w:r>
        <w:rPr>
          <w:rFonts w:hint="cs"/>
          <w:rtl/>
        </w:rPr>
        <w:t xml:space="preserve">הצמיד האלקטרוני והמערכת נדרשים לעמוד בדרישות הבאות לפחות: </w:t>
      </w:r>
    </w:p>
    <w:p w14:paraId="0DC09913" w14:textId="77777777" w:rsidR="00953279" w:rsidRDefault="00D76E5A" w:rsidP="00861B6F">
      <w:pPr>
        <w:pStyle w:val="31"/>
        <w:numPr>
          <w:ilvl w:val="0"/>
          <w:numId w:val="18"/>
        </w:numPr>
      </w:pPr>
      <w:r w:rsidRPr="00C56271">
        <w:rPr>
          <w:rtl/>
        </w:rPr>
        <w:t xml:space="preserve">זיהוי כל הפרעה, או </w:t>
      </w:r>
      <w:r>
        <w:rPr>
          <w:rFonts w:hint="cs"/>
          <w:rtl/>
        </w:rPr>
        <w:t xml:space="preserve">ניסיון </w:t>
      </w:r>
      <w:r w:rsidRPr="00C56271">
        <w:rPr>
          <w:rtl/>
        </w:rPr>
        <w:t>ל</w:t>
      </w:r>
      <w:r>
        <w:rPr>
          <w:rFonts w:hint="cs"/>
          <w:rtl/>
        </w:rPr>
        <w:t>הפרעה ל</w:t>
      </w:r>
      <w:r w:rsidRPr="00C56271">
        <w:rPr>
          <w:rtl/>
        </w:rPr>
        <w:t>פעולתו</w:t>
      </w:r>
      <w:r>
        <w:rPr>
          <w:rFonts w:hint="cs"/>
          <w:rtl/>
        </w:rPr>
        <w:t xml:space="preserve"> התקינה של הצמיד האלקטרוני</w:t>
      </w:r>
      <w:r w:rsidRPr="00C56271">
        <w:t>.</w:t>
      </w:r>
      <w:r w:rsidRPr="00C56271">
        <w:rPr>
          <w:rFonts w:hint="cs"/>
          <w:rtl/>
        </w:rPr>
        <w:t xml:space="preserve"> </w:t>
      </w:r>
    </w:p>
    <w:p w14:paraId="0DC09914" w14:textId="77777777" w:rsidR="00D76E5A" w:rsidRDefault="00D76E5A" w:rsidP="00861B6F">
      <w:pPr>
        <w:pStyle w:val="31"/>
        <w:numPr>
          <w:ilvl w:val="0"/>
          <w:numId w:val="18"/>
        </w:numPr>
      </w:pPr>
      <w:r>
        <w:rPr>
          <w:rFonts w:hint="cs"/>
          <w:rtl/>
        </w:rPr>
        <w:t xml:space="preserve">לא ניתן לפתוח את הצמיד ע"י צד שלישי, אלא אם אותו גורם (צד שלישי) התכוון לעשות זאת. </w:t>
      </w:r>
    </w:p>
    <w:p w14:paraId="0DC09915" w14:textId="77777777" w:rsidR="00D76E5A" w:rsidRDefault="00D76E5A" w:rsidP="00861B6F">
      <w:pPr>
        <w:pStyle w:val="31"/>
        <w:numPr>
          <w:ilvl w:val="0"/>
          <w:numId w:val="18"/>
        </w:numPr>
      </w:pPr>
      <w:r>
        <w:rPr>
          <w:rFonts w:hint="cs"/>
          <w:rtl/>
        </w:rPr>
        <w:t xml:space="preserve">לזהות ולדווח על ניסיונות לחבל בתקשורת בין הצמיד האלקטרוני למערכת </w:t>
      </w:r>
    </w:p>
    <w:p w14:paraId="0DC09916" w14:textId="77777777" w:rsidR="00D76E5A" w:rsidRDefault="00D76E5A" w:rsidP="00861B6F">
      <w:pPr>
        <w:pStyle w:val="31"/>
        <w:numPr>
          <w:ilvl w:val="0"/>
          <w:numId w:val="18"/>
        </w:numPr>
      </w:pPr>
      <w:r>
        <w:rPr>
          <w:rFonts w:hint="cs"/>
          <w:rtl/>
        </w:rPr>
        <w:t xml:space="preserve">כל ניסיון הורדה לא חוקי של הצמיד ייצר </w:t>
      </w:r>
      <w:r w:rsidR="00D63A35">
        <w:rPr>
          <w:rFonts w:hint="cs"/>
          <w:rtl/>
        </w:rPr>
        <w:t>התראה</w:t>
      </w:r>
      <w:r>
        <w:rPr>
          <w:rFonts w:hint="cs"/>
          <w:rtl/>
        </w:rPr>
        <w:t xml:space="preserve"> במערכת.</w:t>
      </w:r>
    </w:p>
    <w:p w14:paraId="0DC09917" w14:textId="77777777" w:rsidR="00D76E5A" w:rsidRPr="00C56271" w:rsidRDefault="00D76E5A" w:rsidP="00861B6F">
      <w:pPr>
        <w:pStyle w:val="31"/>
        <w:numPr>
          <w:ilvl w:val="0"/>
          <w:numId w:val="18"/>
        </w:numPr>
        <w:rPr>
          <w:rtl/>
        </w:rPr>
      </w:pPr>
      <w:r>
        <w:rPr>
          <w:rFonts w:hint="cs"/>
          <w:rtl/>
        </w:rPr>
        <w:t xml:space="preserve">כל ניסיון הורדה לא חוקי של הצמיד ישאיר ראיות וסימנים פיזיים על ניסיון הורדה. </w:t>
      </w:r>
    </w:p>
    <w:p w14:paraId="0DC09918" w14:textId="77777777" w:rsidR="00D76E5A" w:rsidRPr="00286E4D" w:rsidRDefault="00D76E5A" w:rsidP="00861B6F">
      <w:pPr>
        <w:pStyle w:val="31"/>
        <w:numPr>
          <w:ilvl w:val="0"/>
          <w:numId w:val="18"/>
        </w:numPr>
      </w:pPr>
      <w:r w:rsidRPr="00286E4D">
        <w:rPr>
          <w:rFonts w:hint="cs"/>
          <w:rtl/>
        </w:rPr>
        <w:t xml:space="preserve">אי רציפות ברצועה </w:t>
      </w:r>
      <w:r w:rsidRPr="00286E4D">
        <w:rPr>
          <w:rtl/>
        </w:rPr>
        <w:t>–</w:t>
      </w:r>
      <w:r w:rsidRPr="00286E4D">
        <w:rPr>
          <w:rFonts w:hint="cs"/>
          <w:rtl/>
        </w:rPr>
        <w:t xml:space="preserve"> </w:t>
      </w:r>
      <w:r>
        <w:t>Continuity</w:t>
      </w:r>
      <w:r>
        <w:rPr>
          <w:rFonts w:hint="cs"/>
          <w:rtl/>
        </w:rPr>
        <w:t xml:space="preserve">: כל פגיעה ברציפות הרצועה שמותקנת על גבי המפוקח </w:t>
      </w:r>
      <w:r w:rsidRPr="00286E4D">
        <w:rPr>
          <w:rFonts w:hint="cs"/>
          <w:rtl/>
        </w:rPr>
        <w:t xml:space="preserve">תייצר </w:t>
      </w:r>
      <w:r w:rsidR="00D63A35">
        <w:rPr>
          <w:rFonts w:hint="cs"/>
          <w:rtl/>
        </w:rPr>
        <w:t>התראה</w:t>
      </w:r>
      <w:r w:rsidRPr="00286E4D">
        <w:rPr>
          <w:rFonts w:hint="cs"/>
          <w:rtl/>
        </w:rPr>
        <w:t xml:space="preserve"> ב</w:t>
      </w:r>
      <w:r>
        <w:rPr>
          <w:rFonts w:hint="cs"/>
          <w:rtl/>
        </w:rPr>
        <w:t>מערכת</w:t>
      </w:r>
      <w:r w:rsidRPr="00286E4D">
        <w:rPr>
          <w:rFonts w:hint="cs"/>
          <w:rtl/>
        </w:rPr>
        <w:t xml:space="preserve">. </w:t>
      </w:r>
    </w:p>
    <w:p w14:paraId="0DC09919" w14:textId="77777777" w:rsidR="00D76E5A" w:rsidRDefault="00D76E5A" w:rsidP="00861B6F">
      <w:pPr>
        <w:pStyle w:val="31"/>
        <w:numPr>
          <w:ilvl w:val="0"/>
          <w:numId w:val="18"/>
        </w:numPr>
      </w:pPr>
      <w:r>
        <w:rPr>
          <w:rFonts w:hint="cs"/>
          <w:rtl/>
        </w:rPr>
        <w:t>שלמות מארז המשדר</w:t>
      </w:r>
      <w:r>
        <w:t xml:space="preserve">Transmitter Case Open Tamper - </w:t>
      </w:r>
      <w:r>
        <w:rPr>
          <w:rFonts w:hint="cs"/>
          <w:rtl/>
        </w:rPr>
        <w:t xml:space="preserve">: במידה ובוצע ניסיון לפתוח את המארז בו נמצא המשדר של הצמיד, </w:t>
      </w:r>
      <w:r w:rsidRPr="00286E4D">
        <w:rPr>
          <w:rFonts w:hint="cs"/>
          <w:rtl/>
        </w:rPr>
        <w:t xml:space="preserve">האירוע ייצר </w:t>
      </w:r>
      <w:r w:rsidR="00D63A35">
        <w:rPr>
          <w:rFonts w:hint="cs"/>
          <w:rtl/>
        </w:rPr>
        <w:t>התראה</w:t>
      </w:r>
      <w:r w:rsidRPr="00286E4D">
        <w:rPr>
          <w:rFonts w:hint="cs"/>
          <w:rtl/>
        </w:rPr>
        <w:t xml:space="preserve"> ב</w:t>
      </w:r>
      <w:r>
        <w:rPr>
          <w:rFonts w:hint="cs"/>
          <w:rtl/>
        </w:rPr>
        <w:t>מערכ</w:t>
      </w:r>
      <w:r w:rsidRPr="00286E4D">
        <w:rPr>
          <w:rFonts w:hint="cs"/>
          <w:rtl/>
        </w:rPr>
        <w:t>ת.</w:t>
      </w:r>
    </w:p>
    <w:p w14:paraId="0DC0991A" w14:textId="77777777" w:rsidR="00D76E5A" w:rsidRDefault="00D76E5A" w:rsidP="007971C9">
      <w:pPr>
        <w:pStyle w:val="30"/>
        <w:rPr>
          <w:rtl/>
        </w:rPr>
      </w:pPr>
      <w:bookmarkStart w:id="3259" w:name="_Toc344208046"/>
      <w:r>
        <w:rPr>
          <w:rFonts w:hint="cs"/>
          <w:rtl/>
        </w:rPr>
        <w:t xml:space="preserve">דיווחים של הצמיד </w:t>
      </w:r>
      <w:r>
        <w:t>[M]</w:t>
      </w:r>
      <w:bookmarkEnd w:id="3259"/>
    </w:p>
    <w:p w14:paraId="0DC0991B" w14:textId="77777777" w:rsidR="00953279" w:rsidRDefault="00D76E5A" w:rsidP="00861B6F">
      <w:pPr>
        <w:pStyle w:val="31"/>
        <w:rPr>
          <w:rtl/>
        </w:rPr>
      </w:pPr>
      <w:r>
        <w:rPr>
          <w:rFonts w:hint="cs"/>
          <w:rtl/>
        </w:rPr>
        <w:t>כל צמיד נדרש להיות בעל אות/סיגנל ייחודי. כאשר הצמיד מדווח אירוע, המערכת נדרשת לזהות שאכן מדובר בשידור של הצמיד.</w:t>
      </w:r>
    </w:p>
    <w:p w14:paraId="0DC0991C" w14:textId="77777777" w:rsidR="00D76E5A" w:rsidRDefault="00D76E5A" w:rsidP="00861B6F">
      <w:pPr>
        <w:pStyle w:val="31"/>
        <w:rPr>
          <w:rtl/>
        </w:rPr>
      </w:pPr>
      <w:r>
        <w:rPr>
          <w:rFonts w:hint="cs"/>
          <w:rtl/>
        </w:rPr>
        <w:t xml:space="preserve">לא ניתן יהיה ליצור / לשכפל אותות של הצמיד ממנגנון אחר בלי שהמערכת תזהה את הפעולה.  </w:t>
      </w:r>
    </w:p>
    <w:p w14:paraId="0DC0991D" w14:textId="77777777" w:rsidR="00950DB0" w:rsidRDefault="00950DB0" w:rsidP="00861B6F">
      <w:pPr>
        <w:pStyle w:val="31"/>
        <w:rPr>
          <w:rtl/>
        </w:rPr>
      </w:pPr>
      <w:r>
        <w:rPr>
          <w:rFonts w:hint="cs"/>
          <w:rtl/>
        </w:rPr>
        <w:t xml:space="preserve">שינויים באופן עבודת הצמיד יתאפשרו רק באמצעות חומרה ייחודית שתהיה ברשות הזכיין ומורשית ע"י יצרן המערכת. </w:t>
      </w:r>
    </w:p>
    <w:p w14:paraId="0DC0991E" w14:textId="77777777" w:rsidR="002E14C3" w:rsidRDefault="002E14C3">
      <w:pPr>
        <w:keepNext w:val="0"/>
        <w:keepLines w:val="0"/>
        <w:bidi w:val="0"/>
        <w:spacing w:line="240" w:lineRule="auto"/>
        <w:rPr>
          <w:rFonts w:eastAsiaTheme="minorHAnsi"/>
          <w:color w:val="31849B"/>
          <w:szCs w:val="26"/>
          <w:rtl/>
          <w:lang w:eastAsia="he-IL"/>
        </w:rPr>
      </w:pPr>
      <w:r>
        <w:rPr>
          <w:rtl/>
        </w:rPr>
        <w:br w:type="page"/>
      </w:r>
    </w:p>
    <w:p w14:paraId="0DC0991F" w14:textId="77777777" w:rsidR="00D76E5A" w:rsidRDefault="00D76E5A" w:rsidP="007971C9">
      <w:pPr>
        <w:pStyle w:val="30"/>
        <w:rPr>
          <w:rtl/>
        </w:rPr>
      </w:pPr>
      <w:bookmarkStart w:id="3260" w:name="_Toc344208047"/>
      <w:r>
        <w:rPr>
          <w:rFonts w:hint="cs"/>
          <w:rtl/>
        </w:rPr>
        <w:t xml:space="preserve">התקנה והסרה של הצמיד </w:t>
      </w:r>
      <w:r>
        <w:t>[M,S]</w:t>
      </w:r>
      <w:bookmarkEnd w:id="3260"/>
    </w:p>
    <w:p w14:paraId="0DC09920" w14:textId="77777777" w:rsidR="00D76E5A" w:rsidRDefault="00D76E5A" w:rsidP="00861B6F">
      <w:pPr>
        <w:pStyle w:val="31"/>
        <w:rPr>
          <w:rtl/>
        </w:rPr>
      </w:pPr>
      <w:r w:rsidRPr="000C6B28">
        <w:rPr>
          <w:rFonts w:hint="cs"/>
          <w:rtl/>
        </w:rPr>
        <w:t xml:space="preserve">התקנה והסרה של </w:t>
      </w:r>
      <w:r>
        <w:rPr>
          <w:rFonts w:hint="cs"/>
          <w:rtl/>
        </w:rPr>
        <w:t xml:space="preserve">צמידים אלקטרונים </w:t>
      </w:r>
      <w:r w:rsidRPr="000C6B28">
        <w:rPr>
          <w:rFonts w:hint="cs"/>
          <w:rtl/>
        </w:rPr>
        <w:t xml:space="preserve">תתבצע על ידי </w:t>
      </w:r>
      <w:r>
        <w:rPr>
          <w:rFonts w:hint="cs"/>
          <w:rtl/>
        </w:rPr>
        <w:t xml:space="preserve">כ"א שהוסמך ע"י </w:t>
      </w:r>
      <w:r w:rsidR="00D13074">
        <w:rPr>
          <w:rFonts w:hint="cs"/>
          <w:rtl/>
        </w:rPr>
        <w:t>הזכיין, בהתאם לעקרונות והנהלים שקבע יצרן ציוד הפיקוח</w:t>
      </w:r>
      <w:r>
        <w:rPr>
          <w:rFonts w:hint="cs"/>
          <w:rtl/>
        </w:rPr>
        <w:t xml:space="preserve">. </w:t>
      </w:r>
    </w:p>
    <w:p w14:paraId="0DC09921" w14:textId="77777777" w:rsidR="00D76E5A" w:rsidRDefault="00D76E5A" w:rsidP="00861B6F">
      <w:pPr>
        <w:pStyle w:val="31"/>
        <w:rPr>
          <w:rtl/>
        </w:rPr>
      </w:pPr>
      <w:r>
        <w:rPr>
          <w:rFonts w:hint="cs"/>
          <w:rtl/>
        </w:rPr>
        <w:t xml:space="preserve">התקנות והסרות נדרשות לעמוד בדרישות הבאות: </w:t>
      </w:r>
    </w:p>
    <w:p w14:paraId="0DC09922" w14:textId="77777777" w:rsidR="00953279" w:rsidRDefault="00D76E5A" w:rsidP="00861B6F">
      <w:pPr>
        <w:pStyle w:val="31"/>
        <w:numPr>
          <w:ilvl w:val="0"/>
          <w:numId w:val="19"/>
        </w:numPr>
        <w:rPr>
          <w:rtl/>
        </w:rPr>
      </w:pPr>
      <w:r w:rsidRPr="000C6B28">
        <w:rPr>
          <w:rFonts w:hint="cs"/>
          <w:rtl/>
        </w:rPr>
        <w:t xml:space="preserve">התקנה והסרה של </w:t>
      </w:r>
      <w:r>
        <w:rPr>
          <w:rFonts w:hint="cs"/>
          <w:rtl/>
        </w:rPr>
        <w:t>צמיד אלקטרוני</w:t>
      </w:r>
      <w:r w:rsidRPr="000C6B28">
        <w:rPr>
          <w:rFonts w:hint="cs"/>
          <w:rtl/>
        </w:rPr>
        <w:t xml:space="preserve"> לא יהיו מלוו</w:t>
      </w:r>
      <w:r w:rsidR="00331F7F">
        <w:rPr>
          <w:rFonts w:hint="cs"/>
          <w:rtl/>
        </w:rPr>
        <w:t>ת</w:t>
      </w:r>
      <w:r w:rsidRPr="000C6B28">
        <w:rPr>
          <w:rFonts w:hint="cs"/>
          <w:rtl/>
        </w:rPr>
        <w:t xml:space="preserve"> באי נוחות או כאב מצד המפוקח. </w:t>
      </w:r>
    </w:p>
    <w:p w14:paraId="0DC09923" w14:textId="77777777" w:rsidR="00D76E5A" w:rsidRDefault="00D76E5A" w:rsidP="00861B6F">
      <w:pPr>
        <w:pStyle w:val="31"/>
        <w:numPr>
          <w:ilvl w:val="0"/>
          <w:numId w:val="19"/>
        </w:numPr>
      </w:pPr>
      <w:r w:rsidRPr="000C6B28">
        <w:rPr>
          <w:rFonts w:hint="cs"/>
          <w:rtl/>
        </w:rPr>
        <w:t xml:space="preserve">בעת </w:t>
      </w:r>
      <w:r>
        <w:rPr>
          <w:rFonts w:hint="cs"/>
          <w:rtl/>
        </w:rPr>
        <w:t>מצב</w:t>
      </w:r>
      <w:r w:rsidRPr="000C6B28">
        <w:rPr>
          <w:rFonts w:hint="cs"/>
          <w:rtl/>
        </w:rPr>
        <w:t xml:space="preserve"> חירום, ניתן יהיה להסיר את </w:t>
      </w:r>
      <w:r>
        <w:rPr>
          <w:rFonts w:hint="cs"/>
          <w:rtl/>
        </w:rPr>
        <w:t xml:space="preserve"> הצמיד האלקטרוני </w:t>
      </w:r>
      <w:r w:rsidRPr="000C6B28">
        <w:rPr>
          <w:rFonts w:hint="cs"/>
          <w:rtl/>
        </w:rPr>
        <w:t>באופן פשוט</w:t>
      </w:r>
      <w:r>
        <w:rPr>
          <w:rFonts w:hint="cs"/>
          <w:rtl/>
        </w:rPr>
        <w:t xml:space="preserve"> ומהיר ע"י כלי חיתוך</w:t>
      </w:r>
      <w:r w:rsidRPr="000C6B28">
        <w:rPr>
          <w:rFonts w:hint="cs"/>
          <w:rtl/>
        </w:rPr>
        <w:t>.</w:t>
      </w:r>
    </w:p>
    <w:p w14:paraId="0DC09924" w14:textId="77777777" w:rsidR="00D76E5A" w:rsidRDefault="00D76E5A" w:rsidP="00861B6F">
      <w:pPr>
        <w:pStyle w:val="31"/>
        <w:numPr>
          <w:ilvl w:val="0"/>
          <w:numId w:val="19"/>
        </w:numPr>
      </w:pPr>
      <w:r>
        <w:rPr>
          <w:rFonts w:hint="cs"/>
          <w:rtl/>
        </w:rPr>
        <w:t>בעת התקנת הצמיד על המפוקח</w:t>
      </w:r>
      <w:r w:rsidR="007A3798">
        <w:rPr>
          <w:rFonts w:hint="cs"/>
          <w:rtl/>
        </w:rPr>
        <w:t>,</w:t>
      </w:r>
      <w:r>
        <w:rPr>
          <w:rFonts w:hint="cs"/>
          <w:rtl/>
        </w:rPr>
        <w:t xml:space="preserve"> הציוד (צמיד/רצועות) צריך להיות נקי וסטרילי. </w:t>
      </w:r>
    </w:p>
    <w:p w14:paraId="0DC09925" w14:textId="77777777" w:rsidR="005A1D85" w:rsidRDefault="005A1D85" w:rsidP="00861B6F">
      <w:pPr>
        <w:pStyle w:val="31"/>
        <w:numPr>
          <w:ilvl w:val="0"/>
          <w:numId w:val="19"/>
        </w:numPr>
      </w:pPr>
      <w:r>
        <w:rPr>
          <w:rFonts w:hint="cs"/>
          <w:rtl/>
        </w:rPr>
        <w:t>בכל התקנה או הסרה הטכנאי יחויב בלבישת כפפות.</w:t>
      </w:r>
    </w:p>
    <w:p w14:paraId="0DC09926" w14:textId="77777777" w:rsidR="00953279" w:rsidRDefault="00D76E5A" w:rsidP="00861B6F">
      <w:pPr>
        <w:pStyle w:val="46"/>
        <w:numPr>
          <w:ilvl w:val="0"/>
          <w:numId w:val="19"/>
        </w:numPr>
      </w:pPr>
      <w:r w:rsidRPr="000C6B28">
        <w:rPr>
          <w:rFonts w:hint="cs"/>
          <w:rtl/>
        </w:rPr>
        <w:t xml:space="preserve">הרצועה שבעזרתה מחברים ומהדקים את </w:t>
      </w:r>
      <w:r>
        <w:rPr>
          <w:rFonts w:hint="cs"/>
          <w:rtl/>
        </w:rPr>
        <w:t>הצמיד האלקטרוני</w:t>
      </w:r>
      <w:r w:rsidRPr="000C6B28">
        <w:rPr>
          <w:rFonts w:hint="cs"/>
          <w:rtl/>
        </w:rPr>
        <w:t xml:space="preserve"> ל</w:t>
      </w:r>
      <w:r>
        <w:rPr>
          <w:rFonts w:hint="cs"/>
          <w:rtl/>
        </w:rPr>
        <w:t>ק</w:t>
      </w:r>
      <w:r w:rsidRPr="000C6B28">
        <w:rPr>
          <w:rFonts w:hint="cs"/>
          <w:rtl/>
        </w:rPr>
        <w:t>ר</w:t>
      </w:r>
      <w:r>
        <w:rPr>
          <w:rFonts w:hint="cs"/>
          <w:rtl/>
        </w:rPr>
        <w:t>סול</w:t>
      </w:r>
      <w:r w:rsidRPr="000C6B28">
        <w:rPr>
          <w:rFonts w:hint="cs"/>
          <w:rtl/>
        </w:rPr>
        <w:t>ו של ה</w:t>
      </w:r>
      <w:r>
        <w:rPr>
          <w:rFonts w:hint="cs"/>
          <w:rtl/>
        </w:rPr>
        <w:t>מפוקח</w:t>
      </w:r>
      <w:r w:rsidRPr="000C6B28">
        <w:rPr>
          <w:rFonts w:hint="cs"/>
          <w:rtl/>
        </w:rPr>
        <w:t xml:space="preserve"> תהיה אחידה, ותאפשר התקנה </w:t>
      </w:r>
      <w:r>
        <w:rPr>
          <w:rFonts w:hint="cs"/>
          <w:rtl/>
        </w:rPr>
        <w:t>ב</w:t>
      </w:r>
      <w:r w:rsidRPr="000C6B28">
        <w:rPr>
          <w:rFonts w:hint="cs"/>
          <w:rtl/>
        </w:rPr>
        <w:t>קטר</w:t>
      </w:r>
      <w:r>
        <w:rPr>
          <w:rFonts w:hint="cs"/>
          <w:rtl/>
        </w:rPr>
        <w:t>ים</w:t>
      </w:r>
      <w:r w:rsidRPr="000C6B28">
        <w:rPr>
          <w:rFonts w:hint="cs"/>
          <w:rtl/>
        </w:rPr>
        <w:t xml:space="preserve"> שונ</w:t>
      </w:r>
      <w:r>
        <w:rPr>
          <w:rFonts w:hint="cs"/>
          <w:rtl/>
        </w:rPr>
        <w:t>ים</w:t>
      </w:r>
      <w:r w:rsidRPr="000C6B28">
        <w:rPr>
          <w:rFonts w:hint="cs"/>
          <w:rtl/>
        </w:rPr>
        <w:t>.</w:t>
      </w:r>
      <w:r>
        <w:rPr>
          <w:rFonts w:hint="cs"/>
          <w:rtl/>
        </w:rPr>
        <w:t xml:space="preserve"> </w:t>
      </w:r>
    </w:p>
    <w:p w14:paraId="0DC09927" w14:textId="77777777" w:rsidR="00D76E5A" w:rsidRDefault="00D76E5A" w:rsidP="00861B6F">
      <w:pPr>
        <w:pStyle w:val="46"/>
        <w:numPr>
          <w:ilvl w:val="0"/>
          <w:numId w:val="19"/>
        </w:numPr>
      </w:pPr>
      <w:r>
        <w:rPr>
          <w:rFonts w:hint="cs"/>
          <w:rtl/>
        </w:rPr>
        <w:t xml:space="preserve">את הרצועה ניתן יהיה להתקין ולהתאים למפוקח בעת ההתקנה ולא תידרש מדידה </w:t>
      </w:r>
      <w:r w:rsidR="00BF628D">
        <w:rPr>
          <w:rFonts w:hint="cs"/>
          <w:rtl/>
        </w:rPr>
        <w:t>מ</w:t>
      </w:r>
      <w:r w:rsidR="00F15CD7">
        <w:rPr>
          <w:rFonts w:hint="cs"/>
          <w:rtl/>
        </w:rPr>
        <w:t>וקד</w:t>
      </w:r>
      <w:r>
        <w:rPr>
          <w:rFonts w:hint="cs"/>
          <w:rtl/>
        </w:rPr>
        <w:t>מת של רגל המפוקח לצורך התאמת הרצועה.</w:t>
      </w:r>
    </w:p>
    <w:p w14:paraId="0DC09928" w14:textId="77777777" w:rsidR="00D76E5A" w:rsidRPr="004326C4" w:rsidRDefault="00D76E5A" w:rsidP="00861B6F">
      <w:pPr>
        <w:pStyle w:val="46"/>
        <w:numPr>
          <w:ilvl w:val="0"/>
          <w:numId w:val="19"/>
        </w:numPr>
      </w:pPr>
      <w:r w:rsidRPr="004326C4">
        <w:rPr>
          <w:rFonts w:hint="cs"/>
          <w:rtl/>
        </w:rPr>
        <w:t>ב</w:t>
      </w:r>
      <w:r>
        <w:rPr>
          <w:rFonts w:hint="cs"/>
          <w:rtl/>
        </w:rPr>
        <w:t>סיום ההתקנה ניתן יהיה לבצע בדיקה פשוטה</w:t>
      </w:r>
      <w:r w:rsidRPr="004326C4">
        <w:rPr>
          <w:rFonts w:hint="cs"/>
          <w:rtl/>
        </w:rPr>
        <w:t xml:space="preserve">, </w:t>
      </w:r>
      <w:r>
        <w:rPr>
          <w:rFonts w:hint="cs"/>
          <w:rtl/>
        </w:rPr>
        <w:t xml:space="preserve">שתאפשר </w:t>
      </w:r>
      <w:r w:rsidRPr="004326C4">
        <w:rPr>
          <w:rFonts w:hint="cs"/>
          <w:rtl/>
        </w:rPr>
        <w:t>לוודא שהרצועה לא לוחצת מד</w:t>
      </w:r>
      <w:r w:rsidR="007A3798">
        <w:rPr>
          <w:rFonts w:hint="cs"/>
          <w:rtl/>
        </w:rPr>
        <w:t>י</w:t>
      </w:r>
      <w:r w:rsidRPr="004326C4">
        <w:rPr>
          <w:rFonts w:hint="cs"/>
          <w:rtl/>
        </w:rPr>
        <w:t xml:space="preserve"> כך שלא תפגע זרימת הדם או שתפגע בעור, </w:t>
      </w:r>
      <w:r>
        <w:rPr>
          <w:rFonts w:hint="cs"/>
          <w:rtl/>
        </w:rPr>
        <w:t>ולוודא שאינה</w:t>
      </w:r>
      <w:r w:rsidRPr="004326C4">
        <w:rPr>
          <w:rFonts w:hint="cs"/>
          <w:rtl/>
        </w:rPr>
        <w:t xml:space="preserve"> רופפת בכדי לא ליצור </w:t>
      </w:r>
      <w:r>
        <w:rPr>
          <w:rFonts w:hint="cs"/>
          <w:rtl/>
        </w:rPr>
        <w:t xml:space="preserve">כאב, אי נוחות </w:t>
      </w:r>
      <w:r w:rsidRPr="004326C4">
        <w:rPr>
          <w:rFonts w:hint="cs"/>
          <w:rtl/>
        </w:rPr>
        <w:t>או לגרום למצב שה</w:t>
      </w:r>
      <w:r>
        <w:rPr>
          <w:rFonts w:hint="cs"/>
          <w:rtl/>
        </w:rPr>
        <w:t>מפוקח</w:t>
      </w:r>
      <w:r w:rsidRPr="004326C4">
        <w:rPr>
          <w:rFonts w:hint="cs"/>
          <w:rtl/>
        </w:rPr>
        <w:t xml:space="preserve"> יו</w:t>
      </w:r>
      <w:r w:rsidR="007A3798">
        <w:rPr>
          <w:rFonts w:hint="cs"/>
          <w:rtl/>
        </w:rPr>
        <w:t>כ</w:t>
      </w:r>
      <w:r w:rsidRPr="004326C4">
        <w:rPr>
          <w:rFonts w:hint="cs"/>
          <w:rtl/>
        </w:rPr>
        <w:t>ל להוריד בקלות את הרצועה.</w:t>
      </w:r>
    </w:p>
    <w:p w14:paraId="0DC09929" w14:textId="77777777" w:rsidR="00D76E5A" w:rsidRDefault="00D76E5A" w:rsidP="00861B6F">
      <w:pPr>
        <w:pStyle w:val="46"/>
        <w:numPr>
          <w:ilvl w:val="0"/>
          <w:numId w:val="19"/>
        </w:numPr>
        <w:rPr>
          <w:rtl/>
        </w:rPr>
      </w:pPr>
      <w:r>
        <w:rPr>
          <w:rFonts w:hint="cs"/>
          <w:rtl/>
        </w:rPr>
        <w:t>התקנת הרצועה צריכה להיות מספיק חזקה, כך שלא תפתח כתוצאה מפעילות רגילה של המפוקח או כל פעולה אחרת</w:t>
      </w:r>
      <w:r w:rsidR="007A3798">
        <w:rPr>
          <w:rFonts w:hint="cs"/>
          <w:rtl/>
        </w:rPr>
        <w:t>,</w:t>
      </w:r>
      <w:r>
        <w:rPr>
          <w:rFonts w:hint="cs"/>
          <w:rtl/>
        </w:rPr>
        <w:t xml:space="preserve"> פרט לניסיון הורדה מכוון. </w:t>
      </w:r>
    </w:p>
    <w:p w14:paraId="0DC0992A" w14:textId="77777777" w:rsidR="00953279" w:rsidRDefault="00F15CD7" w:rsidP="00861B6F">
      <w:pPr>
        <w:pStyle w:val="54"/>
        <w:rPr>
          <w:rtl/>
        </w:rPr>
      </w:pPr>
      <w:r>
        <w:rPr>
          <w:rFonts w:hint="cs"/>
          <w:rtl/>
        </w:rPr>
        <w:t>במענה לסעיף יפרט המציע על האופן בו מבצעים התקנה והסרת צמיד במערכת.</w:t>
      </w:r>
      <w:r w:rsidR="00005B53">
        <w:rPr>
          <w:rFonts w:hint="cs"/>
          <w:rtl/>
        </w:rPr>
        <w:t xml:space="preserve"> במידה וליצרן המערכת קיים סרטון הדגמה, המציע יצרף את הסרטון כחלק מהמענה למכרז, במענה לסעיף יציין המציע האם צורף סרטון הדגמה להסרה והתקנה של הצמיד.</w:t>
      </w:r>
    </w:p>
    <w:p w14:paraId="0DC0992B" w14:textId="77777777" w:rsidR="00B256F2" w:rsidRDefault="00B256F2" w:rsidP="007971C9">
      <w:pPr>
        <w:pStyle w:val="30"/>
        <w:rPr>
          <w:rtl/>
        </w:rPr>
      </w:pPr>
      <w:bookmarkStart w:id="3261" w:name="_Toc344208048"/>
      <w:r>
        <w:rPr>
          <w:rFonts w:hint="cs"/>
          <w:rtl/>
        </w:rPr>
        <w:t xml:space="preserve">משך זמן סוללה </w:t>
      </w:r>
      <w:r>
        <w:t xml:space="preserve"> [M,S]</w:t>
      </w:r>
      <w:bookmarkEnd w:id="3261"/>
    </w:p>
    <w:p w14:paraId="0DC0992C" w14:textId="77777777" w:rsidR="00B256F2" w:rsidRDefault="00B256F2" w:rsidP="00861B6F">
      <w:pPr>
        <w:pStyle w:val="31"/>
        <w:rPr>
          <w:rtl/>
        </w:rPr>
      </w:pPr>
      <w:r>
        <w:rPr>
          <w:rFonts w:hint="cs"/>
          <w:rtl/>
        </w:rPr>
        <w:t xml:space="preserve">הסוללה בצמיד נדרשת לעבודה רציפה למשך שנה לפחות. </w:t>
      </w:r>
    </w:p>
    <w:p w14:paraId="0DC0992D" w14:textId="77777777" w:rsidR="00B256F2" w:rsidRDefault="00B256F2" w:rsidP="00861B6F">
      <w:pPr>
        <w:pStyle w:val="31"/>
        <w:rPr>
          <w:rtl/>
        </w:rPr>
      </w:pPr>
      <w:r>
        <w:rPr>
          <w:rFonts w:hint="cs"/>
          <w:rtl/>
        </w:rPr>
        <w:t xml:space="preserve">הצמיד ידווח על סוללה חלשה לפחות שבוע ימים טרם הפסקת עבודת </w:t>
      </w:r>
      <w:r w:rsidR="00E259FF">
        <w:rPr>
          <w:rFonts w:hint="cs"/>
          <w:rtl/>
        </w:rPr>
        <w:t>ה</w:t>
      </w:r>
      <w:r>
        <w:rPr>
          <w:rFonts w:hint="cs"/>
          <w:rtl/>
        </w:rPr>
        <w:t>צמיד ה</w:t>
      </w:r>
      <w:r w:rsidR="00E259FF">
        <w:rPr>
          <w:rFonts w:hint="cs"/>
          <w:rtl/>
        </w:rPr>
        <w:t>אלקטרוני</w:t>
      </w:r>
      <w:r>
        <w:rPr>
          <w:rFonts w:hint="cs"/>
          <w:rtl/>
        </w:rPr>
        <w:t xml:space="preserve">. </w:t>
      </w:r>
    </w:p>
    <w:p w14:paraId="0DC0992E" w14:textId="77777777" w:rsidR="00B256F2" w:rsidRDefault="00B256F2" w:rsidP="00861B6F">
      <w:pPr>
        <w:pStyle w:val="31"/>
        <w:rPr>
          <w:rtl/>
        </w:rPr>
      </w:pPr>
      <w:r>
        <w:rPr>
          <w:rFonts w:hint="cs"/>
          <w:rtl/>
        </w:rPr>
        <w:t xml:space="preserve">משטר העבודה שעבורו נדרשת שנה עבודה של הצמיד הינו: </w:t>
      </w:r>
    </w:p>
    <w:p w14:paraId="0DC0992F" w14:textId="77777777" w:rsidR="00B256F2" w:rsidRDefault="00B256F2" w:rsidP="00C8604A">
      <w:pPr>
        <w:pStyle w:val="31"/>
        <w:numPr>
          <w:ilvl w:val="0"/>
          <w:numId w:val="105"/>
        </w:numPr>
      </w:pPr>
      <w:r>
        <w:rPr>
          <w:rFonts w:hint="cs"/>
          <w:rtl/>
        </w:rPr>
        <w:t xml:space="preserve">מפוקח נמצא במקום הפיקוח בממוצע 22 שעות ביום. </w:t>
      </w:r>
    </w:p>
    <w:p w14:paraId="0DC09930" w14:textId="77777777" w:rsidR="00B256F2" w:rsidRPr="005051E3" w:rsidRDefault="00B256F2" w:rsidP="00C8604A">
      <w:pPr>
        <w:pStyle w:val="31"/>
        <w:numPr>
          <w:ilvl w:val="0"/>
          <w:numId w:val="105"/>
        </w:numPr>
        <w:rPr>
          <w:rtl/>
        </w:rPr>
      </w:pPr>
      <w:r>
        <w:rPr>
          <w:rFonts w:hint="cs"/>
          <w:rtl/>
        </w:rPr>
        <w:t xml:space="preserve">הצמיד משדר לפחות 3 פעמים בדקה. </w:t>
      </w:r>
    </w:p>
    <w:p w14:paraId="0DC09931" w14:textId="77777777" w:rsidR="00AE48ED" w:rsidRDefault="00AE48ED" w:rsidP="00861B6F">
      <w:pPr>
        <w:pStyle w:val="31"/>
        <w:rPr>
          <w:rtl/>
        </w:rPr>
      </w:pPr>
      <w:r>
        <w:rPr>
          <w:rFonts w:hint="cs"/>
          <w:rtl/>
        </w:rPr>
        <w:t xml:space="preserve">המציע יפרט בהצעתו את משך הזמן הממוצע </w:t>
      </w:r>
      <w:r w:rsidR="00592C5E">
        <w:rPr>
          <w:rFonts w:hint="cs"/>
          <w:rtl/>
        </w:rPr>
        <w:t xml:space="preserve">בין החלפת סוללות/הטענת הצמיד עבור משטר העבודה שהוגדר. </w:t>
      </w:r>
    </w:p>
    <w:p w14:paraId="0DC09932" w14:textId="77777777" w:rsidR="002E14C3" w:rsidRDefault="002E14C3">
      <w:pPr>
        <w:keepNext w:val="0"/>
        <w:keepLines w:val="0"/>
        <w:bidi w:val="0"/>
        <w:spacing w:line="240" w:lineRule="auto"/>
        <w:rPr>
          <w:rFonts w:eastAsiaTheme="minorHAnsi"/>
          <w:color w:val="31849B"/>
          <w:szCs w:val="26"/>
          <w:rtl/>
          <w:lang w:eastAsia="he-IL"/>
        </w:rPr>
      </w:pPr>
      <w:r>
        <w:rPr>
          <w:rtl/>
        </w:rPr>
        <w:br w:type="page"/>
      </w:r>
    </w:p>
    <w:p w14:paraId="0DC09933" w14:textId="77777777" w:rsidR="005D0A9F" w:rsidRDefault="005D0A9F" w:rsidP="007971C9">
      <w:pPr>
        <w:pStyle w:val="30"/>
        <w:rPr>
          <w:rtl/>
        </w:rPr>
      </w:pPr>
      <w:bookmarkStart w:id="3262" w:name="_Toc344208049"/>
      <w:r>
        <w:rPr>
          <w:rFonts w:hint="cs"/>
          <w:rtl/>
        </w:rPr>
        <w:t xml:space="preserve">חיווי על סוללה חלשה </w:t>
      </w:r>
      <w:r>
        <w:t>[M,S]</w:t>
      </w:r>
      <w:bookmarkEnd w:id="3262"/>
    </w:p>
    <w:p w14:paraId="0DC09934" w14:textId="77777777" w:rsidR="005D0A9F" w:rsidRDefault="005D0A9F" w:rsidP="00861B6F">
      <w:pPr>
        <w:pStyle w:val="31"/>
        <w:rPr>
          <w:rtl/>
        </w:rPr>
      </w:pPr>
      <w:r w:rsidRPr="0061357D">
        <w:rPr>
          <w:rFonts w:hint="cs"/>
          <w:sz w:val="24"/>
          <w:rtl/>
        </w:rPr>
        <w:t xml:space="preserve">הצמיד </w:t>
      </w:r>
      <w:r>
        <w:rPr>
          <w:rFonts w:hint="cs"/>
          <w:rtl/>
        </w:rPr>
        <w:t>יספק חיווי למערכת שר הטבעות על מצב בו הסוללה בצמיד חלשה ונדרשת הטענה/החלפת סוללה/החלפת צמיד.</w:t>
      </w:r>
    </w:p>
    <w:p w14:paraId="0DC09935" w14:textId="77777777" w:rsidR="00592C2B" w:rsidRDefault="005D0A9F" w:rsidP="002E14C3">
      <w:pPr>
        <w:pStyle w:val="31"/>
        <w:rPr>
          <w:color w:val="008000"/>
          <w:sz w:val="26"/>
          <w:szCs w:val="28"/>
        </w:rPr>
      </w:pPr>
      <w:r>
        <w:rPr>
          <w:rFonts w:hint="cs"/>
          <w:rtl/>
        </w:rPr>
        <w:t>הצמיד נדרש להמשיך לעבוד באופן תקין לפחות שבוע מרגע שליחת ההודעה למערכת שר הטבעות.</w:t>
      </w:r>
      <w:bookmarkStart w:id="3263" w:name="_Toc241401135"/>
      <w:bookmarkStart w:id="3264" w:name="_Ref286840378"/>
      <w:bookmarkEnd w:id="3107"/>
      <w:bookmarkEnd w:id="3108"/>
      <w:bookmarkEnd w:id="3254"/>
    </w:p>
    <w:p w14:paraId="0DC09936" w14:textId="77777777" w:rsidR="00D76E5A" w:rsidRDefault="00D76E5A" w:rsidP="007E213F">
      <w:pPr>
        <w:pStyle w:val="21"/>
      </w:pPr>
      <w:bookmarkStart w:id="3265" w:name="_Toc344208050"/>
      <w:r>
        <w:rPr>
          <w:rFonts w:hint="cs"/>
          <w:rtl/>
        </w:rPr>
        <w:t>יחידה ביתית [</w:t>
      </w:r>
      <w:r>
        <w:rPr>
          <w:rFonts w:hint="cs"/>
        </w:rPr>
        <w:t>M</w:t>
      </w:r>
      <w:r>
        <w:rPr>
          <w:rFonts w:hint="cs"/>
          <w:rtl/>
        </w:rPr>
        <w:t>]</w:t>
      </w:r>
      <w:bookmarkEnd w:id="3263"/>
      <w:bookmarkEnd w:id="3264"/>
      <w:bookmarkEnd w:id="3265"/>
    </w:p>
    <w:p w14:paraId="0DC09937" w14:textId="77777777" w:rsidR="00D76E5A" w:rsidRDefault="00D76E5A" w:rsidP="00861B6F">
      <w:pPr>
        <w:pStyle w:val="22"/>
        <w:rPr>
          <w:rtl/>
        </w:rPr>
      </w:pPr>
      <w:r>
        <w:rPr>
          <w:rFonts w:hint="cs"/>
          <w:rtl/>
        </w:rPr>
        <w:t xml:space="preserve">היחידה הביתית הינה יחידה שמותקנת במקום הפיקוח שבו נדרש לשהות המפוקח. תפקיד היחידה לוודא האם המפוקח נמצא במקום הפיקוח. </w:t>
      </w:r>
    </w:p>
    <w:p w14:paraId="0DC09938" w14:textId="77777777" w:rsidR="00D76E5A" w:rsidRDefault="00D76E5A" w:rsidP="00BD0BC8">
      <w:pPr>
        <w:pStyle w:val="22"/>
        <w:rPr>
          <w:rtl/>
        </w:rPr>
      </w:pPr>
      <w:r>
        <w:rPr>
          <w:rFonts w:hint="cs"/>
          <w:rtl/>
        </w:rPr>
        <w:t xml:space="preserve">מיקום היחידה לאחר התקנתה הינו קבוע. למפוקח או לכל גורם אחר אסור להזיז ולשנות את מיקום היחידה. </w:t>
      </w:r>
      <w:r w:rsidR="00BD0BC8">
        <w:rPr>
          <w:rFonts w:hint="cs"/>
          <w:rtl/>
        </w:rPr>
        <w:t>בין היחידה הביתית והצמיד האלקטרוני יוגדר קשר חד-חד ערכי.</w:t>
      </w:r>
      <w:r>
        <w:rPr>
          <w:rFonts w:hint="cs"/>
          <w:rtl/>
        </w:rPr>
        <w:t xml:space="preserve"> </w:t>
      </w:r>
      <w:r w:rsidR="00BD0BC8">
        <w:rPr>
          <w:rFonts w:hint="cs"/>
          <w:rtl/>
        </w:rPr>
        <w:t xml:space="preserve">על כל מצב בו היחידה הביתית מזהה צמיד אלקטרוני שלא שויך אליה תתקבל התראה במערכת. </w:t>
      </w:r>
    </w:p>
    <w:p w14:paraId="0DC09939" w14:textId="77777777" w:rsidR="00D76E5A" w:rsidRDefault="00D76E5A" w:rsidP="007971C9">
      <w:pPr>
        <w:pStyle w:val="30"/>
      </w:pPr>
      <w:bookmarkStart w:id="3266" w:name="_Toc344208051"/>
      <w:r>
        <w:rPr>
          <w:rFonts w:hint="cs"/>
          <w:rtl/>
        </w:rPr>
        <w:t xml:space="preserve">טווח קליטה ליחידה הביתית </w:t>
      </w:r>
      <w:r>
        <w:t>[M,S]</w:t>
      </w:r>
      <w:bookmarkEnd w:id="3266"/>
    </w:p>
    <w:p w14:paraId="0DC0993A" w14:textId="77777777" w:rsidR="00953279" w:rsidRDefault="00D76E5A" w:rsidP="00861B6F">
      <w:pPr>
        <w:pStyle w:val="31"/>
        <w:rPr>
          <w:rtl/>
        </w:rPr>
      </w:pPr>
      <w:r>
        <w:rPr>
          <w:rFonts w:hint="cs"/>
          <w:rtl/>
        </w:rPr>
        <w:t xml:space="preserve">היחידה הביתית נדרשת לתת מענה לסוגי המבנים במדינת ישראל, כגון: </w:t>
      </w:r>
    </w:p>
    <w:p w14:paraId="0DC0993B" w14:textId="77777777" w:rsidR="00953279" w:rsidRDefault="00D76E5A" w:rsidP="00861B6F">
      <w:pPr>
        <w:pStyle w:val="31"/>
        <w:numPr>
          <w:ilvl w:val="0"/>
          <w:numId w:val="23"/>
        </w:numPr>
      </w:pPr>
      <w:r>
        <w:rPr>
          <w:rFonts w:hint="cs"/>
          <w:rtl/>
        </w:rPr>
        <w:t xml:space="preserve">דירה </w:t>
      </w:r>
      <w:r w:rsidR="00B84C15">
        <w:rPr>
          <w:rFonts w:hint="cs"/>
          <w:rtl/>
        </w:rPr>
        <w:t>בבניין</w:t>
      </w:r>
      <w:r>
        <w:rPr>
          <w:rFonts w:hint="cs"/>
          <w:rtl/>
        </w:rPr>
        <w:t xml:space="preserve"> משותף (גודל דירה </w:t>
      </w:r>
      <w:r w:rsidR="00380916">
        <w:rPr>
          <w:rFonts w:hint="cs"/>
          <w:rtl/>
        </w:rPr>
        <w:t>2</w:t>
      </w:r>
      <w:r>
        <w:rPr>
          <w:rFonts w:hint="cs"/>
          <w:rtl/>
        </w:rPr>
        <w:t>-6 חדרים).</w:t>
      </w:r>
    </w:p>
    <w:p w14:paraId="0DC0993C" w14:textId="77777777" w:rsidR="00D76E5A" w:rsidRDefault="00D76E5A" w:rsidP="00861B6F">
      <w:pPr>
        <w:pStyle w:val="31"/>
        <w:numPr>
          <w:ilvl w:val="0"/>
          <w:numId w:val="23"/>
        </w:numPr>
      </w:pPr>
      <w:r>
        <w:rPr>
          <w:rFonts w:hint="cs"/>
          <w:rtl/>
        </w:rPr>
        <w:t xml:space="preserve"> דירות עם מרפסת רחבה.</w:t>
      </w:r>
    </w:p>
    <w:p w14:paraId="0DC0993D" w14:textId="77777777" w:rsidR="00D76E5A" w:rsidRDefault="00D76E5A" w:rsidP="00861B6F">
      <w:pPr>
        <w:pStyle w:val="31"/>
        <w:numPr>
          <w:ilvl w:val="0"/>
          <w:numId w:val="23"/>
        </w:numPr>
      </w:pPr>
      <w:r>
        <w:rPr>
          <w:rFonts w:hint="cs"/>
          <w:rtl/>
        </w:rPr>
        <w:t xml:space="preserve">דירות עם ממ"ד. </w:t>
      </w:r>
    </w:p>
    <w:p w14:paraId="0DC0993E" w14:textId="77777777" w:rsidR="00D76E5A" w:rsidRDefault="00D76E5A" w:rsidP="00861B6F">
      <w:pPr>
        <w:pStyle w:val="31"/>
        <w:numPr>
          <w:ilvl w:val="0"/>
          <w:numId w:val="23"/>
        </w:numPr>
        <w:rPr>
          <w:rtl/>
        </w:rPr>
      </w:pPr>
      <w:r>
        <w:rPr>
          <w:rFonts w:hint="cs"/>
          <w:rtl/>
        </w:rPr>
        <w:t>בתים פרטיים עם חצר.</w:t>
      </w:r>
    </w:p>
    <w:p w14:paraId="0DC0993F" w14:textId="77777777" w:rsidR="00953279" w:rsidRDefault="00D76E5A" w:rsidP="00861B6F">
      <w:pPr>
        <w:pStyle w:val="31"/>
        <w:rPr>
          <w:rtl/>
        </w:rPr>
      </w:pPr>
      <w:r>
        <w:rPr>
          <w:rFonts w:hint="cs"/>
          <w:rtl/>
        </w:rPr>
        <w:t xml:space="preserve">לצורך כך היחידה הביתית נדרשת למספר מצבי עבודה שונים שבהם תקבע עוצמת השידור לצורך תיחום האזור שבו נמצא המפוקח. </w:t>
      </w:r>
    </w:p>
    <w:p w14:paraId="0DC09940" w14:textId="77777777" w:rsidR="00D76E5A" w:rsidRDefault="00D76E5A" w:rsidP="00861B6F">
      <w:pPr>
        <w:pStyle w:val="31"/>
        <w:rPr>
          <w:rtl/>
        </w:rPr>
      </w:pPr>
      <w:r>
        <w:rPr>
          <w:rFonts w:hint="cs"/>
          <w:rtl/>
        </w:rPr>
        <w:t xml:space="preserve">ליחידה הביתית נדרשים להיות לפחות 3 מצבים שונים שיאפשרו להגדיר במדויק את מקום הפיקוח. </w:t>
      </w:r>
    </w:p>
    <w:p w14:paraId="0DC09941" w14:textId="77777777" w:rsidR="00D76E5A" w:rsidRPr="00566474" w:rsidRDefault="00D76E5A" w:rsidP="00861B6F">
      <w:pPr>
        <w:pStyle w:val="31"/>
        <w:rPr>
          <w:rtl/>
        </w:rPr>
      </w:pPr>
      <w:r>
        <w:rPr>
          <w:rFonts w:hint="cs"/>
          <w:rtl/>
        </w:rPr>
        <w:t xml:space="preserve">כאשר העוצמה המקסימאלית נדרשת לאפשר תקשורת ממרחק של לפחות 100 מטר בקו ראיה חופשי </w:t>
      </w:r>
      <w:r>
        <w:t>(free space)</w:t>
      </w:r>
      <w:r>
        <w:rPr>
          <w:rFonts w:hint="cs"/>
          <w:rtl/>
        </w:rPr>
        <w:t xml:space="preserve"> </w:t>
      </w:r>
      <w:r>
        <w:t>line of sight</w:t>
      </w:r>
      <w:r>
        <w:rPr>
          <w:rFonts w:hint="cs"/>
          <w:rtl/>
        </w:rPr>
        <w:t xml:space="preserve">, בין הצמיד ליחידה הביתית . </w:t>
      </w:r>
    </w:p>
    <w:p w14:paraId="0DC09942" w14:textId="77777777" w:rsidR="00D76E5A" w:rsidRDefault="00D76E5A" w:rsidP="00861B6F">
      <w:pPr>
        <w:pStyle w:val="31"/>
        <w:rPr>
          <w:rtl/>
        </w:rPr>
      </w:pPr>
      <w:r>
        <w:rPr>
          <w:rFonts w:hint="cs"/>
          <w:rtl/>
        </w:rPr>
        <w:t xml:space="preserve">העוצמה המינימאלית צריכה לאפשר ניתוק ממרחק </w:t>
      </w:r>
      <w:r w:rsidRPr="00EE1D0E">
        <w:rPr>
          <w:rFonts w:hint="cs"/>
          <w:rtl/>
        </w:rPr>
        <w:t>של מקסימום 15 מטר בקו</w:t>
      </w:r>
      <w:r>
        <w:rPr>
          <w:rFonts w:hint="cs"/>
          <w:rtl/>
        </w:rPr>
        <w:t xml:space="preserve"> ראיה חופשי בין הצמיד ליחידה הביתית. </w:t>
      </w:r>
    </w:p>
    <w:p w14:paraId="0DC09943" w14:textId="77777777" w:rsidR="00D76E5A" w:rsidRDefault="00D76E5A" w:rsidP="00861B6F">
      <w:pPr>
        <w:pStyle w:val="31"/>
        <w:rPr>
          <w:rtl/>
        </w:rPr>
      </w:pPr>
      <w:r>
        <w:rPr>
          <w:rFonts w:hint="cs"/>
          <w:rtl/>
        </w:rPr>
        <w:t xml:space="preserve">במענה לסעיף זה יפרט בהרחבה המציע על יכולות היחידה הביתית (כמות מצבים / עוצמות שידור/ ועוד ), והמנגנונים הקיימים בה בכדי להבטיח את רמת אמינות הדיווחים במצבים של נתק בין היחידה הביתית לצמיד. </w:t>
      </w:r>
    </w:p>
    <w:p w14:paraId="0DC09944" w14:textId="77777777" w:rsidR="00D76E5A" w:rsidRDefault="00D76E5A" w:rsidP="00861B6F">
      <w:pPr>
        <w:pStyle w:val="31"/>
        <w:rPr>
          <w:rtl/>
        </w:rPr>
      </w:pPr>
    </w:p>
    <w:p w14:paraId="0DC09945" w14:textId="77777777" w:rsidR="002E14C3" w:rsidRDefault="002E14C3">
      <w:pPr>
        <w:keepNext w:val="0"/>
        <w:keepLines w:val="0"/>
        <w:bidi w:val="0"/>
        <w:spacing w:line="240" w:lineRule="auto"/>
        <w:rPr>
          <w:rFonts w:eastAsiaTheme="minorHAnsi"/>
          <w:color w:val="31849B"/>
          <w:szCs w:val="26"/>
          <w:rtl/>
          <w:lang w:eastAsia="he-IL"/>
        </w:rPr>
      </w:pPr>
      <w:r>
        <w:rPr>
          <w:rtl/>
        </w:rPr>
        <w:br w:type="page"/>
      </w:r>
    </w:p>
    <w:p w14:paraId="0DC09946" w14:textId="77777777" w:rsidR="00D76E5A" w:rsidRDefault="00380916" w:rsidP="007971C9">
      <w:pPr>
        <w:pStyle w:val="30"/>
      </w:pPr>
      <w:bookmarkStart w:id="3267" w:name="_Toc344208052"/>
      <w:r>
        <w:rPr>
          <w:rFonts w:hint="cs"/>
          <w:rtl/>
        </w:rPr>
        <w:t>אימות תקינות התקנה</w:t>
      </w:r>
      <w:r w:rsidR="00D76E5A">
        <w:rPr>
          <w:rFonts w:hint="cs"/>
          <w:rtl/>
        </w:rPr>
        <w:t xml:space="preserve"> </w:t>
      </w:r>
      <w:r w:rsidR="00D76E5A">
        <w:t>[M,S]</w:t>
      </w:r>
      <w:bookmarkEnd w:id="3267"/>
    </w:p>
    <w:p w14:paraId="0DC09947" w14:textId="77777777" w:rsidR="00D76E5A" w:rsidRDefault="00D76E5A" w:rsidP="00861B6F">
      <w:pPr>
        <w:pStyle w:val="31"/>
        <w:rPr>
          <w:rtl/>
        </w:rPr>
      </w:pPr>
      <w:r>
        <w:rPr>
          <w:rFonts w:hint="cs"/>
          <w:rtl/>
        </w:rPr>
        <w:t xml:space="preserve">היחידה הביתית תותקן במקום הפיקוח בהתאם לשיקולים הבאים: </w:t>
      </w:r>
    </w:p>
    <w:p w14:paraId="0DC09948" w14:textId="77777777" w:rsidR="00953279" w:rsidRDefault="00D76E5A" w:rsidP="00861B6F">
      <w:pPr>
        <w:pStyle w:val="31"/>
        <w:numPr>
          <w:ilvl w:val="0"/>
          <w:numId w:val="24"/>
        </w:numPr>
      </w:pPr>
      <w:r>
        <w:rPr>
          <w:rFonts w:hint="cs"/>
          <w:rtl/>
        </w:rPr>
        <w:t>מקום שיפריע כמה שפחות לנפשות במקום הפיקוח, ולא יגרום לאפשרות פגיעה או הזזה של היחידה הביתית.</w:t>
      </w:r>
    </w:p>
    <w:p w14:paraId="0DC09949" w14:textId="77777777" w:rsidR="00D76E5A" w:rsidRDefault="00D76E5A" w:rsidP="00861B6F">
      <w:pPr>
        <w:pStyle w:val="31"/>
        <w:numPr>
          <w:ilvl w:val="0"/>
          <w:numId w:val="24"/>
        </w:numPr>
      </w:pPr>
      <w:r>
        <w:rPr>
          <w:rFonts w:hint="cs"/>
          <w:rtl/>
        </w:rPr>
        <w:t>מקום שיאפשר כיסוי מיטבי של מקום הפיקוח. מצד אחד לא ייצר התר</w:t>
      </w:r>
      <w:r w:rsidR="00D63A35">
        <w:rPr>
          <w:rFonts w:hint="cs"/>
          <w:rtl/>
        </w:rPr>
        <w:t>א</w:t>
      </w:r>
      <w:r>
        <w:rPr>
          <w:rFonts w:hint="cs"/>
          <w:rtl/>
        </w:rPr>
        <w:t xml:space="preserve">ות </w:t>
      </w:r>
      <w:r w:rsidR="00D63A35">
        <w:rPr>
          <w:rFonts w:hint="cs"/>
          <w:rtl/>
        </w:rPr>
        <w:t>שוא</w:t>
      </w:r>
      <w:r>
        <w:rPr>
          <w:rFonts w:hint="cs"/>
          <w:rtl/>
        </w:rPr>
        <w:t xml:space="preserve"> כאשר המפוקח, נמצא באזורים שונים המותרים לשהייה במקום הפיקוח, ומצד שני שייצר התר</w:t>
      </w:r>
      <w:r w:rsidR="00E259FF">
        <w:rPr>
          <w:rFonts w:hint="cs"/>
          <w:rtl/>
        </w:rPr>
        <w:t>א</w:t>
      </w:r>
      <w:r>
        <w:rPr>
          <w:rFonts w:hint="cs"/>
          <w:rtl/>
        </w:rPr>
        <w:t>ות כאשר המפוקח שוהה באזורים אסורים.</w:t>
      </w:r>
    </w:p>
    <w:p w14:paraId="0DC0994A" w14:textId="77777777" w:rsidR="00953279" w:rsidRDefault="00770297" w:rsidP="00861B6F">
      <w:pPr>
        <w:pStyle w:val="31"/>
      </w:pPr>
      <w:r>
        <w:rPr>
          <w:rFonts w:hint="cs"/>
          <w:rtl/>
        </w:rPr>
        <w:t xml:space="preserve">ליחידה הביתית יהיה קיים מוד עבודה שיאפשר בדיקת טווחים במעמד ההתקנה או בעת ביצוע בדיקה טכנית ע"י גורם מורשה, כגון טכנאי. </w:t>
      </w:r>
    </w:p>
    <w:p w14:paraId="0DC0994B" w14:textId="77777777" w:rsidR="00D76E5A" w:rsidRDefault="00D76E5A" w:rsidP="00861B6F">
      <w:pPr>
        <w:pStyle w:val="31"/>
        <w:rPr>
          <w:rtl/>
        </w:rPr>
      </w:pPr>
      <w:r>
        <w:rPr>
          <w:rFonts w:hint="cs"/>
          <w:rtl/>
        </w:rPr>
        <w:t xml:space="preserve">במענה לסעיף זה יפרט המציע כיצד </w:t>
      </w:r>
      <w:r w:rsidR="00770297">
        <w:rPr>
          <w:rFonts w:hint="cs"/>
          <w:rtl/>
        </w:rPr>
        <w:t xml:space="preserve">מבוצעת בדיקת הטווחים של </w:t>
      </w:r>
      <w:r>
        <w:rPr>
          <w:rFonts w:hint="cs"/>
          <w:rtl/>
        </w:rPr>
        <w:t xml:space="preserve">היחידה הביתית, ומהם התהליכים המבוצעים בשלב זה, בכדי להבטיח שהיחידה הביתית הותקנה כנדרש. </w:t>
      </w:r>
    </w:p>
    <w:p w14:paraId="0DC0994C" w14:textId="77777777" w:rsidR="00D76E5A" w:rsidRDefault="00D76E5A" w:rsidP="00DB6877">
      <w:pPr>
        <w:pStyle w:val="30"/>
        <w:rPr>
          <w:rtl/>
        </w:rPr>
      </w:pPr>
      <w:bookmarkStart w:id="3268" w:name="_Toc344208053"/>
      <w:r>
        <w:rPr>
          <w:rFonts w:hint="cs"/>
          <w:rtl/>
        </w:rPr>
        <w:t xml:space="preserve">תדירות תקשורת מול צמיד </w:t>
      </w:r>
      <w:r>
        <w:t>[</w:t>
      </w:r>
      <w:r w:rsidR="00D611C7">
        <w:t>M,</w:t>
      </w:r>
      <w:r w:rsidR="00380916">
        <w:t>S</w:t>
      </w:r>
      <w:r>
        <w:t>]</w:t>
      </w:r>
      <w:bookmarkEnd w:id="3268"/>
    </w:p>
    <w:p w14:paraId="0DC0994D" w14:textId="77777777" w:rsidR="00D76E5A" w:rsidRDefault="00380916" w:rsidP="00861B6F">
      <w:pPr>
        <w:pStyle w:val="31"/>
        <w:rPr>
          <w:rtl/>
        </w:rPr>
      </w:pPr>
      <w:r>
        <w:rPr>
          <w:rFonts w:hint="cs"/>
          <w:rtl/>
        </w:rPr>
        <w:t>המציע יפרט מהי תדירות התקשו</w:t>
      </w:r>
      <w:r w:rsidR="009B6C33">
        <w:rPr>
          <w:rFonts w:hint="cs"/>
          <w:rtl/>
        </w:rPr>
        <w:t>ר</w:t>
      </w:r>
      <w:r>
        <w:rPr>
          <w:rFonts w:hint="cs"/>
          <w:rtl/>
        </w:rPr>
        <w:t>ת המומלצת בין הצמיד ליחידה הביתית, ומהי התדירות המקסימאלית (מס' פעמים מקסימאלי בדקה) שמסופקת על ידו במערכת שר הטבעות</w:t>
      </w:r>
      <w:r w:rsidR="00D76E5A">
        <w:rPr>
          <w:rFonts w:hint="cs"/>
          <w:rtl/>
        </w:rPr>
        <w:t xml:space="preserve">. </w:t>
      </w:r>
    </w:p>
    <w:p w14:paraId="0DC0994E" w14:textId="77777777" w:rsidR="00D611C7" w:rsidRDefault="00D611C7" w:rsidP="00861B6F">
      <w:pPr>
        <w:pStyle w:val="31"/>
        <w:rPr>
          <w:rtl/>
        </w:rPr>
      </w:pPr>
      <w:r>
        <w:rPr>
          <w:rFonts w:hint="cs"/>
          <w:rtl/>
        </w:rPr>
        <w:t xml:space="preserve">בכל אופן, למערכת שר הטבעות וליחידה הביתית תהיה יכולת של שליחת </w:t>
      </w:r>
      <w:r w:rsidR="00D63A35">
        <w:rPr>
          <w:rFonts w:hint="cs"/>
          <w:rtl/>
        </w:rPr>
        <w:t>התראה</w:t>
      </w:r>
      <w:r>
        <w:rPr>
          <w:rFonts w:hint="cs"/>
          <w:rtl/>
        </w:rPr>
        <w:t xml:space="preserve"> על נתק של 5 דקות ומעלה בין הצמיד והיחידה הביתית. </w:t>
      </w:r>
    </w:p>
    <w:p w14:paraId="0DC0994F" w14:textId="77777777" w:rsidR="00EF52E0" w:rsidRPr="00EF52E0" w:rsidRDefault="00EF52E0" w:rsidP="00861B6F">
      <w:pPr>
        <w:pStyle w:val="31"/>
        <w:rPr>
          <w:rtl/>
        </w:rPr>
      </w:pPr>
    </w:p>
    <w:p w14:paraId="0DC09950" w14:textId="77777777" w:rsidR="00D76E5A" w:rsidRDefault="00D76E5A" w:rsidP="007971C9">
      <w:pPr>
        <w:pStyle w:val="30"/>
      </w:pPr>
      <w:bookmarkStart w:id="3269" w:name="_Toc241401137"/>
      <w:bookmarkStart w:id="3270" w:name="_Toc344208054"/>
      <w:r>
        <w:rPr>
          <w:rFonts w:hint="cs"/>
          <w:rtl/>
        </w:rPr>
        <w:t>חשמל ואנרגיה ליחידה הביתית</w:t>
      </w:r>
      <w:bookmarkEnd w:id="3269"/>
      <w:r>
        <w:rPr>
          <w:rFonts w:hint="cs"/>
          <w:rtl/>
        </w:rPr>
        <w:t xml:space="preserve"> </w:t>
      </w:r>
      <w:r w:rsidR="00E74D94">
        <w:rPr>
          <w:rFonts w:hint="cs"/>
          <w:rtl/>
        </w:rPr>
        <w:t>[</w:t>
      </w:r>
      <w:r w:rsidR="00E74D94">
        <w:t>M</w:t>
      </w:r>
      <w:r w:rsidR="00E74D94">
        <w:rPr>
          <w:rFonts w:hint="cs"/>
          <w:rtl/>
        </w:rPr>
        <w:t>]</w:t>
      </w:r>
      <w:bookmarkEnd w:id="3270"/>
    </w:p>
    <w:p w14:paraId="0DC09951" w14:textId="77777777" w:rsidR="00D76E5A" w:rsidRDefault="00D76E5A" w:rsidP="00861B6F">
      <w:pPr>
        <w:pStyle w:val="31"/>
        <w:rPr>
          <w:rtl/>
        </w:rPr>
      </w:pPr>
      <w:r>
        <w:rPr>
          <w:rFonts w:hint="cs"/>
          <w:rtl/>
        </w:rPr>
        <w:t>ניתן יהיה לחבר את היחידה הביתית לרשת החשמל בישראל.</w:t>
      </w:r>
    </w:p>
    <w:p w14:paraId="0DC09952" w14:textId="77777777" w:rsidR="00D76E5A" w:rsidRDefault="00D76E5A" w:rsidP="003C2403">
      <w:pPr>
        <w:pStyle w:val="40"/>
      </w:pPr>
      <w:r>
        <w:rPr>
          <w:rFonts w:hint="cs"/>
          <w:rtl/>
        </w:rPr>
        <w:t xml:space="preserve">סוללה פנימית </w:t>
      </w:r>
      <w:r w:rsidR="009F5829">
        <w:t>[M,S]</w:t>
      </w:r>
    </w:p>
    <w:p w14:paraId="0DC09953" w14:textId="77777777" w:rsidR="00953279" w:rsidRDefault="00D76E5A" w:rsidP="00861B6F">
      <w:pPr>
        <w:pStyle w:val="46"/>
        <w:rPr>
          <w:rtl/>
        </w:rPr>
      </w:pPr>
      <w:r>
        <w:rPr>
          <w:rFonts w:hint="cs"/>
          <w:rtl/>
        </w:rPr>
        <w:t xml:space="preserve">כל יחידה ביתית תצויד במקור אנרגיה פנימי (סוללת גיבוי) שיאפשר את המשך עבודת היחידה הביתית במקרים של הפסקות חשמל, או ניתוק היחידה מהחשמל. </w:t>
      </w:r>
    </w:p>
    <w:p w14:paraId="0DC09954" w14:textId="77777777" w:rsidR="00D76E5A" w:rsidRDefault="00D76E5A" w:rsidP="00861B6F">
      <w:pPr>
        <w:pStyle w:val="46"/>
        <w:rPr>
          <w:rtl/>
        </w:rPr>
      </w:pPr>
      <w:r>
        <w:rPr>
          <w:rFonts w:hint="cs"/>
          <w:rtl/>
        </w:rPr>
        <w:t>היחידה הביתית תוכל לעבוד באופן רציף לפחות 12 שעות ללא מקור מתח חיצוני.</w:t>
      </w:r>
      <w:r w:rsidR="009F5829">
        <w:rPr>
          <w:rFonts w:hint="cs"/>
          <w:rtl/>
        </w:rPr>
        <w:t xml:space="preserve"> המציע יפרט מהו פרק הזמן שהיחידה יכולה לעבוד ללא חיבור היחידה למקור מתח חיצוני.  </w:t>
      </w:r>
      <w:r>
        <w:rPr>
          <w:rFonts w:hint="cs"/>
          <w:rtl/>
        </w:rPr>
        <w:t xml:space="preserve"> </w:t>
      </w:r>
    </w:p>
    <w:p w14:paraId="0DC09955" w14:textId="77777777" w:rsidR="00D76E5A" w:rsidRDefault="00D76E5A" w:rsidP="007971C9">
      <w:pPr>
        <w:pStyle w:val="40"/>
      </w:pPr>
      <w:r>
        <w:rPr>
          <w:rFonts w:hint="cs"/>
          <w:rtl/>
        </w:rPr>
        <w:t>חיווי אנרגיה ליחידה ביתית</w:t>
      </w:r>
      <w:r w:rsidR="009F5829">
        <w:rPr>
          <w:rFonts w:hint="cs"/>
          <w:rtl/>
        </w:rPr>
        <w:t xml:space="preserve"> </w:t>
      </w:r>
      <w:r w:rsidR="009F5829">
        <w:t>[M,S]</w:t>
      </w:r>
    </w:p>
    <w:p w14:paraId="0DC09956" w14:textId="77777777" w:rsidR="00D76E5A" w:rsidRDefault="00D76E5A" w:rsidP="00861B6F">
      <w:pPr>
        <w:pStyle w:val="46"/>
        <w:rPr>
          <w:rtl/>
        </w:rPr>
      </w:pPr>
      <w:r>
        <w:rPr>
          <w:rFonts w:hint="cs"/>
          <w:rtl/>
        </w:rPr>
        <w:t xml:space="preserve">היחידה הביתית תכלול חיווי שיאפשר לדעת שהיחידה הביתית מחוברת לחשמל, ומקבלת אנרגיה בצורה סדירה. </w:t>
      </w:r>
    </w:p>
    <w:p w14:paraId="0DC09957" w14:textId="77777777" w:rsidR="00D76E5A" w:rsidRDefault="00D76E5A" w:rsidP="00861B6F">
      <w:pPr>
        <w:pStyle w:val="46"/>
        <w:rPr>
          <w:rtl/>
        </w:rPr>
      </w:pPr>
      <w:r>
        <w:rPr>
          <w:rFonts w:hint="cs"/>
          <w:rtl/>
        </w:rPr>
        <w:t>במידה ומקור האנרגיה נפסק (עקב הפסקת חשמל/ ניתוק מהשקע/ או כל גורם אחר) יתקבל חיווי מהיחידה ש</w:t>
      </w:r>
      <w:r w:rsidR="00E259FF">
        <w:rPr>
          <w:rFonts w:hint="cs"/>
          <w:rtl/>
        </w:rPr>
        <w:t>יספק התראה</w:t>
      </w:r>
      <w:r>
        <w:rPr>
          <w:rFonts w:hint="cs"/>
          <w:rtl/>
        </w:rPr>
        <w:t xml:space="preserve"> שמקור המתח ליחידה לא תקין</w:t>
      </w:r>
      <w:r w:rsidR="00D611C7">
        <w:rPr>
          <w:rFonts w:hint="cs"/>
          <w:rtl/>
        </w:rPr>
        <w:t>. החיווי יתקבל הן במקום הפיקוח והן במערכת שר הטבעות.</w:t>
      </w:r>
    </w:p>
    <w:p w14:paraId="0DC09958" w14:textId="77777777" w:rsidR="009F5829" w:rsidRDefault="009F5829" w:rsidP="00861B6F">
      <w:pPr>
        <w:pStyle w:val="46"/>
        <w:rPr>
          <w:rtl/>
        </w:rPr>
      </w:pPr>
      <w:r>
        <w:rPr>
          <w:rFonts w:hint="cs"/>
          <w:rtl/>
        </w:rPr>
        <w:t xml:space="preserve">המציע יפרט מהו מנגנון החיווי הקיים ביחידה. </w:t>
      </w:r>
    </w:p>
    <w:p w14:paraId="0DC09959" w14:textId="77777777" w:rsidR="00D76E5A" w:rsidRDefault="00D76E5A" w:rsidP="00861B6F">
      <w:pPr>
        <w:pStyle w:val="22"/>
        <w:rPr>
          <w:rtl/>
        </w:rPr>
      </w:pPr>
    </w:p>
    <w:p w14:paraId="0DC0995A" w14:textId="77777777" w:rsidR="002E14C3" w:rsidRDefault="002E14C3">
      <w:pPr>
        <w:keepNext w:val="0"/>
        <w:keepLines w:val="0"/>
        <w:bidi w:val="0"/>
        <w:spacing w:line="240" w:lineRule="auto"/>
        <w:rPr>
          <w:rFonts w:eastAsiaTheme="minorHAnsi"/>
          <w:color w:val="31849B"/>
          <w:szCs w:val="26"/>
          <w:rtl/>
          <w:lang w:eastAsia="he-IL"/>
        </w:rPr>
      </w:pPr>
      <w:bookmarkStart w:id="3271" w:name="_Toc241401136"/>
      <w:r>
        <w:rPr>
          <w:rtl/>
        </w:rPr>
        <w:br w:type="page"/>
      </w:r>
    </w:p>
    <w:p w14:paraId="0DC0995B" w14:textId="77777777" w:rsidR="00D76E5A" w:rsidRDefault="00D76E5A" w:rsidP="003C2403">
      <w:pPr>
        <w:pStyle w:val="30"/>
      </w:pPr>
      <w:bookmarkStart w:id="3272" w:name="_Toc344208055"/>
      <w:r>
        <w:rPr>
          <w:rFonts w:hint="cs"/>
          <w:rtl/>
        </w:rPr>
        <w:t xml:space="preserve">תקשורת </w:t>
      </w:r>
      <w:r w:rsidR="00D13074">
        <w:rPr>
          <w:rFonts w:hint="cs"/>
          <w:rtl/>
        </w:rPr>
        <w:t xml:space="preserve">למערכת </w:t>
      </w:r>
      <w:bookmarkEnd w:id="3271"/>
      <w:r w:rsidR="00D13074">
        <w:rPr>
          <w:rFonts w:hint="cs"/>
          <w:rtl/>
        </w:rPr>
        <w:t>שר הטבעות</w:t>
      </w:r>
      <w:r w:rsidR="00770297">
        <w:rPr>
          <w:rFonts w:hint="cs"/>
          <w:rtl/>
        </w:rPr>
        <w:t xml:space="preserve"> </w:t>
      </w:r>
      <w:r w:rsidR="00770297">
        <w:t>[M,S]</w:t>
      </w:r>
      <w:bookmarkEnd w:id="3272"/>
    </w:p>
    <w:p w14:paraId="0DC0995C" w14:textId="77777777" w:rsidR="00953279" w:rsidRDefault="00D76E5A" w:rsidP="00861B6F">
      <w:pPr>
        <w:pStyle w:val="31"/>
        <w:rPr>
          <w:rtl/>
        </w:rPr>
      </w:pPr>
      <w:r>
        <w:rPr>
          <w:rFonts w:hint="cs"/>
          <w:rtl/>
        </w:rPr>
        <w:t>ליחידה הביתית נדרשים להיות לפחות מנגנו</w:t>
      </w:r>
      <w:r w:rsidR="00850BA8">
        <w:rPr>
          <w:rFonts w:hint="cs"/>
          <w:rtl/>
        </w:rPr>
        <w:t>ן קווי</w:t>
      </w:r>
      <w:r>
        <w:rPr>
          <w:rFonts w:hint="cs"/>
          <w:rtl/>
        </w:rPr>
        <w:t xml:space="preserve"> להעברת נתונים </w:t>
      </w:r>
      <w:r w:rsidR="00D13074">
        <w:rPr>
          <w:rFonts w:hint="cs"/>
          <w:rtl/>
        </w:rPr>
        <w:t>למערכת שר הטבעות</w:t>
      </w:r>
      <w:r w:rsidR="00850BA8">
        <w:rPr>
          <w:rFonts w:hint="cs"/>
          <w:rtl/>
        </w:rPr>
        <w:t xml:space="preserve">. </w:t>
      </w:r>
      <w:r>
        <w:rPr>
          <w:rFonts w:hint="cs"/>
          <w:rtl/>
        </w:rPr>
        <w:t xml:space="preserve"> </w:t>
      </w:r>
    </w:p>
    <w:p w14:paraId="0DC0995D" w14:textId="77777777" w:rsidR="00D76E5A" w:rsidRDefault="00850BA8" w:rsidP="00861B6F">
      <w:pPr>
        <w:pStyle w:val="31"/>
        <w:rPr>
          <w:rtl/>
        </w:rPr>
      </w:pPr>
      <w:r>
        <w:rPr>
          <w:rFonts w:hint="cs"/>
          <w:rtl/>
        </w:rPr>
        <w:t xml:space="preserve">השב"ס </w:t>
      </w:r>
      <w:r w:rsidR="00FF52B6">
        <w:rPr>
          <w:rFonts w:hint="cs"/>
          <w:rtl/>
        </w:rPr>
        <w:t>י</w:t>
      </w:r>
      <w:r>
        <w:rPr>
          <w:rFonts w:hint="cs"/>
          <w:rtl/>
        </w:rPr>
        <w:t xml:space="preserve">יתן עדיפות ליחידה ביתית הכוללת ומאפשרת גם </w:t>
      </w:r>
      <w:r w:rsidR="00D76E5A">
        <w:rPr>
          <w:rFonts w:hint="cs"/>
          <w:rtl/>
        </w:rPr>
        <w:t xml:space="preserve">העברת נתונים בטווח אלחוטי. </w:t>
      </w:r>
    </w:p>
    <w:p w14:paraId="0DC0995E" w14:textId="77777777" w:rsidR="00953279" w:rsidRDefault="00E823F9" w:rsidP="00861B6F">
      <w:pPr>
        <w:pStyle w:val="31"/>
        <w:rPr>
          <w:rtl/>
        </w:rPr>
      </w:pPr>
      <w:r>
        <w:rPr>
          <w:rFonts w:hint="cs"/>
          <w:rtl/>
        </w:rPr>
        <w:t>במענה לסעיף המציע יפרט על מנגנוני התקשורת הקיימים ביחידה, וכיצד פועלים גיבוי/ בו- זמנית, כיצד מבוצעת התקשרות למערכת</w:t>
      </w:r>
      <w:r w:rsidR="00850BA8">
        <w:rPr>
          <w:rFonts w:hint="cs"/>
          <w:rtl/>
        </w:rPr>
        <w:t>,</w:t>
      </w:r>
      <w:r>
        <w:rPr>
          <w:rFonts w:hint="cs"/>
          <w:rtl/>
        </w:rPr>
        <w:t xml:space="preserve"> כיצד מבוצע זיהוי ואימות לקו/מספר ממנו יוצרת היחידה קשר עם מערכת שר הטבעות</w:t>
      </w:r>
      <w:r w:rsidR="00803D3A">
        <w:rPr>
          <w:rFonts w:hint="cs"/>
          <w:rtl/>
        </w:rPr>
        <w:t xml:space="preserve"> למניעת הונאות מצד מפוקחים</w:t>
      </w:r>
      <w:r>
        <w:rPr>
          <w:rFonts w:hint="cs"/>
          <w:rtl/>
        </w:rPr>
        <w:t xml:space="preserve">. </w:t>
      </w:r>
    </w:p>
    <w:p w14:paraId="0DC0995F" w14:textId="77777777" w:rsidR="00EF52E0" w:rsidRDefault="00EF52E0" w:rsidP="003C2403">
      <w:pPr>
        <w:pStyle w:val="40"/>
      </w:pPr>
      <w:r>
        <w:rPr>
          <w:rFonts w:hint="cs"/>
          <w:rtl/>
        </w:rPr>
        <w:t xml:space="preserve">בדיקת תקינות </w:t>
      </w:r>
      <w:r>
        <w:t>[M,S]</w:t>
      </w:r>
    </w:p>
    <w:p w14:paraId="0DC09960" w14:textId="77777777" w:rsidR="00EF52E0" w:rsidRDefault="00EF52E0" w:rsidP="00861B6F">
      <w:pPr>
        <w:pStyle w:val="46"/>
        <w:rPr>
          <w:rtl/>
        </w:rPr>
      </w:pPr>
      <w:r>
        <w:rPr>
          <w:rFonts w:hint="cs"/>
          <w:rtl/>
        </w:rPr>
        <w:t xml:space="preserve">היחידה הביתית תיזום בדיקה עצמית ותדווח תקינות למערכת שר הטבעות. היחידה הביתית נדרשת לבצע בדיקת תקינות פעם בשעה. </w:t>
      </w:r>
    </w:p>
    <w:p w14:paraId="0DC09961" w14:textId="77777777" w:rsidR="00EF52E0" w:rsidRDefault="00EF52E0" w:rsidP="007971C9">
      <w:pPr>
        <w:pStyle w:val="40"/>
      </w:pPr>
      <w:r>
        <w:rPr>
          <w:rFonts w:hint="cs"/>
          <w:rtl/>
        </w:rPr>
        <w:t xml:space="preserve"> עלות שימוש </w:t>
      </w:r>
      <w:r>
        <w:t>[M,S]</w:t>
      </w:r>
    </w:p>
    <w:p w14:paraId="0DC09962" w14:textId="77777777" w:rsidR="00EF52E0" w:rsidRDefault="00EF52E0" w:rsidP="00861B6F">
      <w:pPr>
        <w:pStyle w:val="46"/>
        <w:rPr>
          <w:rtl/>
        </w:rPr>
      </w:pPr>
      <w:r>
        <w:rPr>
          <w:rFonts w:hint="cs"/>
          <w:rtl/>
        </w:rPr>
        <w:t xml:space="preserve">המספר שאליו תחייג היחידה </w:t>
      </w:r>
      <w:r w:rsidR="00B84C15">
        <w:rPr>
          <w:rFonts w:hint="cs"/>
          <w:rtl/>
        </w:rPr>
        <w:t>הביתית</w:t>
      </w:r>
      <w:r>
        <w:rPr>
          <w:rFonts w:hint="cs"/>
          <w:rtl/>
        </w:rPr>
        <w:t xml:space="preserve"> יהיה מספר חינם (מספר 1-800) כך שהמפוקח לא יחויב על שיחות יוצאות של מערכת </w:t>
      </w:r>
      <w:r w:rsidR="00EF3CA1">
        <w:rPr>
          <w:rFonts w:hint="cs"/>
          <w:rtl/>
        </w:rPr>
        <w:t xml:space="preserve">הניטור </w:t>
      </w:r>
      <w:r>
        <w:rPr>
          <w:rFonts w:hint="cs"/>
          <w:rtl/>
        </w:rPr>
        <w:t xml:space="preserve">(היחידה הביתית). </w:t>
      </w:r>
    </w:p>
    <w:p w14:paraId="0DC09963" w14:textId="77777777" w:rsidR="00B53441" w:rsidRDefault="00B53441" w:rsidP="007971C9">
      <w:pPr>
        <w:pStyle w:val="40"/>
      </w:pPr>
      <w:r>
        <w:rPr>
          <w:rFonts w:hint="cs"/>
          <w:rtl/>
        </w:rPr>
        <w:t xml:space="preserve">שימוש בערוץ התקשורת </w:t>
      </w:r>
      <w:r>
        <w:t>[M,S]</w:t>
      </w:r>
    </w:p>
    <w:p w14:paraId="0DC09964" w14:textId="77777777" w:rsidR="00B53441" w:rsidRPr="00B53441" w:rsidRDefault="00B53441" w:rsidP="00B53441">
      <w:pPr>
        <w:pStyle w:val="46"/>
        <w:rPr>
          <w:rtl/>
        </w:rPr>
      </w:pPr>
      <w:r>
        <w:rPr>
          <w:rFonts w:hint="cs"/>
          <w:rtl/>
        </w:rPr>
        <w:t xml:space="preserve">במידה והיחידה מחוברת לקו טלפון בו נעשה שימוש גם עבור שיחות טלפון בבית המפוקח, היחידה "תוכל" בכל שלב לנתק את שיחת הטלפון, שמבצע המפוקח / לאותת למפוקח לנתק את השיחה, בכדי להעביר דיווח למערכת שר הטבעות. </w:t>
      </w:r>
    </w:p>
    <w:p w14:paraId="0DC09965" w14:textId="77777777" w:rsidR="00D76E5A" w:rsidRDefault="00D76E5A" w:rsidP="007971C9">
      <w:pPr>
        <w:pStyle w:val="30"/>
      </w:pPr>
      <w:bookmarkStart w:id="3273" w:name="_Toc344208056"/>
      <w:r>
        <w:rPr>
          <w:rFonts w:hint="cs"/>
          <w:rtl/>
        </w:rPr>
        <w:t xml:space="preserve">הזזת יחידה ביתית </w:t>
      </w:r>
      <w:r>
        <w:t>[M,S]</w:t>
      </w:r>
      <w:bookmarkEnd w:id="3273"/>
    </w:p>
    <w:p w14:paraId="0DC09966" w14:textId="77777777" w:rsidR="00953279" w:rsidRDefault="00D76E5A" w:rsidP="00861B6F">
      <w:pPr>
        <w:pStyle w:val="46"/>
        <w:rPr>
          <w:rtl/>
        </w:rPr>
      </w:pPr>
      <w:r>
        <w:rPr>
          <w:rFonts w:hint="cs"/>
          <w:rtl/>
        </w:rPr>
        <w:t xml:space="preserve">כל אירוע הזזה של היחידה הביתית נדרש להיות מדווח באופן מיידי </w:t>
      </w:r>
      <w:r w:rsidR="00431C2B">
        <w:rPr>
          <w:rFonts w:hint="cs"/>
          <w:rtl/>
        </w:rPr>
        <w:t>למערכת שר הטבעות</w:t>
      </w:r>
      <w:r>
        <w:rPr>
          <w:rFonts w:hint="cs"/>
          <w:rtl/>
        </w:rPr>
        <w:t xml:space="preserve">. </w:t>
      </w:r>
    </w:p>
    <w:p w14:paraId="0DC09967" w14:textId="77777777" w:rsidR="00F2374F" w:rsidRDefault="00F2374F" w:rsidP="00861B6F">
      <w:pPr>
        <w:pStyle w:val="46"/>
        <w:rPr>
          <w:rtl/>
        </w:rPr>
      </w:pPr>
      <w:r>
        <w:rPr>
          <w:rFonts w:hint="cs"/>
          <w:rtl/>
        </w:rPr>
        <w:t xml:space="preserve">במענה לסעיף יפרט המציע כיצד </w:t>
      </w:r>
      <w:r w:rsidR="00B772A7">
        <w:rPr>
          <w:rFonts w:hint="cs"/>
          <w:rtl/>
        </w:rPr>
        <w:t xml:space="preserve">מערכת שר הטבעות תאפשר למפעילי המערכת לאמת אירועים אלו כהפרות. הכוונה להימנע מהפרות </w:t>
      </w:r>
      <w:r w:rsidR="00D63A35">
        <w:rPr>
          <w:rFonts w:hint="cs"/>
          <w:rtl/>
        </w:rPr>
        <w:t>שוא</w:t>
      </w:r>
      <w:r w:rsidR="00B772A7">
        <w:rPr>
          <w:rFonts w:hint="cs"/>
          <w:rtl/>
        </w:rPr>
        <w:t xml:space="preserve"> כתוצאה מתזוזות קלות של היחידה הביתית שלא בוצעו במתכוון ע"י המפוקח.  </w:t>
      </w:r>
    </w:p>
    <w:p w14:paraId="0DC09968" w14:textId="77777777" w:rsidR="00D76E5A" w:rsidRDefault="00B772A7" w:rsidP="007971C9">
      <w:pPr>
        <w:pStyle w:val="30"/>
        <w:rPr>
          <w:szCs w:val="24"/>
          <w:rtl/>
        </w:rPr>
      </w:pPr>
      <w:bookmarkStart w:id="3274" w:name="_Toc344208057"/>
      <w:r>
        <w:rPr>
          <w:rFonts w:hint="cs"/>
          <w:rtl/>
        </w:rPr>
        <w:t>חריגה מ</w:t>
      </w:r>
      <w:r w:rsidR="00D76E5A">
        <w:rPr>
          <w:rFonts w:hint="cs"/>
          <w:rtl/>
        </w:rPr>
        <w:t xml:space="preserve">משטר פיקוח </w:t>
      </w:r>
      <w:r w:rsidR="00D76E5A">
        <w:rPr>
          <w:szCs w:val="24"/>
        </w:rPr>
        <w:t>[M</w:t>
      </w:r>
      <w:r>
        <w:rPr>
          <w:szCs w:val="24"/>
        </w:rPr>
        <w:t>,S</w:t>
      </w:r>
      <w:r w:rsidR="00D76E5A">
        <w:rPr>
          <w:szCs w:val="24"/>
        </w:rPr>
        <w:t>]</w:t>
      </w:r>
      <w:bookmarkEnd w:id="3274"/>
    </w:p>
    <w:p w14:paraId="0DC09969" w14:textId="77777777" w:rsidR="00953279" w:rsidRDefault="00D76E5A" w:rsidP="00861B6F">
      <w:pPr>
        <w:pStyle w:val="31"/>
        <w:rPr>
          <w:rtl/>
        </w:rPr>
      </w:pPr>
      <w:r w:rsidRPr="0094373D">
        <w:rPr>
          <w:rFonts w:hint="cs"/>
          <w:rtl/>
        </w:rPr>
        <w:t xml:space="preserve">היחידה הביתית </w:t>
      </w:r>
      <w:r>
        <w:rPr>
          <w:rFonts w:hint="cs"/>
          <w:rtl/>
        </w:rPr>
        <w:t xml:space="preserve">פועלת על סמך משטר הפיקוח שהוגדר למפוקח. לאחר הגדרת משטר פיקוח </w:t>
      </w:r>
      <w:r w:rsidR="00B772A7">
        <w:rPr>
          <w:rFonts w:hint="cs"/>
          <w:rtl/>
        </w:rPr>
        <w:t xml:space="preserve">במערכת שר הטבעות </w:t>
      </w:r>
      <w:r>
        <w:rPr>
          <w:rFonts w:hint="cs"/>
          <w:rtl/>
        </w:rPr>
        <w:t xml:space="preserve">מבוצע </w:t>
      </w:r>
      <w:r w:rsidR="00B772A7">
        <w:rPr>
          <w:rFonts w:hint="cs"/>
          <w:rtl/>
        </w:rPr>
        <w:t>עדכון לנתונים ב</w:t>
      </w:r>
      <w:r>
        <w:rPr>
          <w:rFonts w:hint="cs"/>
          <w:rtl/>
        </w:rPr>
        <w:t xml:space="preserve">יחידה הביתית. </w:t>
      </w:r>
    </w:p>
    <w:p w14:paraId="0DC0996A" w14:textId="77777777" w:rsidR="00D76E5A" w:rsidRDefault="00D76E5A" w:rsidP="00861B6F">
      <w:pPr>
        <w:pStyle w:val="31"/>
        <w:rPr>
          <w:rtl/>
        </w:rPr>
      </w:pPr>
      <w:r>
        <w:rPr>
          <w:rFonts w:hint="cs"/>
          <w:rtl/>
        </w:rPr>
        <w:t>משטר הפיקוח יכלול את הזמנים בה</w:t>
      </w:r>
      <w:r w:rsidR="001B70C5">
        <w:rPr>
          <w:rFonts w:hint="cs"/>
          <w:rtl/>
        </w:rPr>
        <w:t>ם</w:t>
      </w:r>
      <w:r>
        <w:rPr>
          <w:rFonts w:hint="cs"/>
          <w:rtl/>
        </w:rPr>
        <w:t xml:space="preserve"> המפוקח נדרש לשהות במקום הפיקוח.</w:t>
      </w:r>
    </w:p>
    <w:p w14:paraId="0DC0996B" w14:textId="77777777" w:rsidR="00B772A7" w:rsidRDefault="00D76E5A" w:rsidP="00861B6F">
      <w:pPr>
        <w:pStyle w:val="31"/>
        <w:rPr>
          <w:rtl/>
        </w:rPr>
      </w:pPr>
      <w:r>
        <w:rPr>
          <w:rFonts w:hint="cs"/>
          <w:rtl/>
        </w:rPr>
        <w:t xml:space="preserve">היחידה הביתית תדווח באופן מיידי </w:t>
      </w:r>
      <w:r w:rsidR="00C16AB8">
        <w:rPr>
          <w:rFonts w:hint="cs"/>
          <w:rtl/>
        </w:rPr>
        <w:t xml:space="preserve">(מקסימום תוך דקה אחת) </w:t>
      </w:r>
      <w:r w:rsidR="00431C2B">
        <w:rPr>
          <w:rFonts w:hint="cs"/>
          <w:rtl/>
        </w:rPr>
        <w:t>למערכת שר הטבעות</w:t>
      </w:r>
      <w:r>
        <w:rPr>
          <w:rFonts w:hint="cs"/>
          <w:rtl/>
        </w:rPr>
        <w:t xml:space="preserve"> על חריגות של המפוקח ממשטר הפיקוח. </w:t>
      </w:r>
    </w:p>
    <w:p w14:paraId="0DC0996C" w14:textId="77777777" w:rsidR="00D76E5A" w:rsidRDefault="00B772A7" w:rsidP="00861B6F">
      <w:pPr>
        <w:pStyle w:val="31"/>
        <w:rPr>
          <w:rtl/>
        </w:rPr>
      </w:pPr>
      <w:r>
        <w:rPr>
          <w:rFonts w:hint="cs"/>
          <w:rtl/>
        </w:rPr>
        <w:t>המציע יפרט מהו פרק הזמן הממוצע בו יתקבל המידע במערכת שר הטבעות על חריגת המפוקח ממשטר הפיקוח</w:t>
      </w:r>
      <w:r w:rsidR="00E259FF">
        <w:rPr>
          <w:rFonts w:hint="cs"/>
          <w:rtl/>
        </w:rPr>
        <w:t xml:space="preserve"> (הכוונה </w:t>
      </w:r>
      <w:r w:rsidR="00B84C15">
        <w:rPr>
          <w:rFonts w:hint="cs"/>
          <w:rtl/>
        </w:rPr>
        <w:t>להשהיה</w:t>
      </w:r>
      <w:r w:rsidR="00E259FF">
        <w:rPr>
          <w:rFonts w:hint="cs"/>
          <w:rtl/>
        </w:rPr>
        <w:t xml:space="preserve"> ממועד הדיווח של היחידה הביתית וקבלת האירוע בפועל על מסך המפעיל במשל"ט שר הטבעות)</w:t>
      </w:r>
      <w:r>
        <w:rPr>
          <w:rFonts w:hint="cs"/>
          <w:rtl/>
        </w:rPr>
        <w:t xml:space="preserve">. </w:t>
      </w:r>
    </w:p>
    <w:p w14:paraId="0DC0996D" w14:textId="77777777" w:rsidR="00D76E5A" w:rsidRDefault="00D76E5A" w:rsidP="007971C9">
      <w:pPr>
        <w:pStyle w:val="30"/>
        <w:rPr>
          <w:rtl/>
        </w:rPr>
      </w:pPr>
      <w:bookmarkStart w:id="3275" w:name="_Toc344208058"/>
      <w:r>
        <w:rPr>
          <w:rFonts w:hint="cs"/>
          <w:rtl/>
        </w:rPr>
        <w:t xml:space="preserve">גיבוי </w:t>
      </w:r>
      <w:r w:rsidR="00B772A7">
        <w:t>[M,S]</w:t>
      </w:r>
      <w:bookmarkEnd w:id="3275"/>
    </w:p>
    <w:p w14:paraId="0DC0996E" w14:textId="77777777" w:rsidR="00D76E5A" w:rsidRDefault="00D76E5A" w:rsidP="00861B6F">
      <w:pPr>
        <w:pStyle w:val="31"/>
        <w:rPr>
          <w:rtl/>
        </w:rPr>
      </w:pPr>
      <w:r>
        <w:rPr>
          <w:rFonts w:hint="cs"/>
          <w:rtl/>
        </w:rPr>
        <w:t xml:space="preserve">במידה והיחידה הביתית לא מצליחה מסיבה כלשהי (תקינות קו תקשורת וכד') ליצור קשר עם </w:t>
      </w:r>
      <w:r w:rsidR="00431C2B">
        <w:rPr>
          <w:rFonts w:hint="cs"/>
          <w:rtl/>
        </w:rPr>
        <w:t>מערכת שר הטבעות</w:t>
      </w:r>
      <w:r>
        <w:rPr>
          <w:rFonts w:hint="cs"/>
          <w:rtl/>
        </w:rPr>
        <w:t xml:space="preserve">, האירועים יישמרו וישלחו כאשר קו התקשורת יחודש. </w:t>
      </w:r>
    </w:p>
    <w:p w14:paraId="0DC0996F" w14:textId="77777777" w:rsidR="00D76E5A" w:rsidRDefault="00DD5C35" w:rsidP="00861B6F">
      <w:pPr>
        <w:pStyle w:val="31"/>
        <w:rPr>
          <w:rtl/>
        </w:rPr>
      </w:pPr>
      <w:r>
        <w:rPr>
          <w:rFonts w:hint="cs"/>
          <w:rtl/>
        </w:rPr>
        <w:t xml:space="preserve">היחידה הביתית תכלול שעון פנימי, וכל </w:t>
      </w:r>
      <w:r w:rsidR="00D76E5A">
        <w:rPr>
          <w:rFonts w:hint="cs"/>
          <w:rtl/>
        </w:rPr>
        <w:t xml:space="preserve">האירועים ישלחו </w:t>
      </w:r>
      <w:r w:rsidR="003E7D06">
        <w:rPr>
          <w:rFonts w:hint="cs"/>
          <w:rtl/>
        </w:rPr>
        <w:t>למערכת שר הטבעות</w:t>
      </w:r>
      <w:r w:rsidR="00D76E5A">
        <w:rPr>
          <w:rFonts w:hint="cs"/>
          <w:rtl/>
        </w:rPr>
        <w:t xml:space="preserve"> עם תג זמן שמציין את הזמן בו </w:t>
      </w:r>
      <w:r w:rsidR="003E7D06">
        <w:rPr>
          <w:rFonts w:hint="cs"/>
          <w:rtl/>
        </w:rPr>
        <w:t xml:space="preserve">כל </w:t>
      </w:r>
      <w:r w:rsidR="00D76E5A">
        <w:rPr>
          <w:rFonts w:hint="cs"/>
          <w:rtl/>
        </w:rPr>
        <w:t>אירוע התרחש.</w:t>
      </w:r>
      <w:r w:rsidR="00B772A7">
        <w:rPr>
          <w:rFonts w:hint="cs"/>
          <w:rtl/>
        </w:rPr>
        <w:t xml:space="preserve"> </w:t>
      </w:r>
    </w:p>
    <w:p w14:paraId="0DC09970" w14:textId="77777777" w:rsidR="00B772A7" w:rsidRDefault="00B772A7" w:rsidP="00861B6F">
      <w:pPr>
        <w:pStyle w:val="31"/>
        <w:rPr>
          <w:rtl/>
        </w:rPr>
      </w:pPr>
      <w:r>
        <w:rPr>
          <w:rFonts w:hint="cs"/>
          <w:rtl/>
        </w:rPr>
        <w:t xml:space="preserve">המציע יפרט על האופן בו </w:t>
      </w:r>
      <w:r w:rsidR="003E7D06">
        <w:rPr>
          <w:rFonts w:hint="cs"/>
          <w:rtl/>
        </w:rPr>
        <w:t xml:space="preserve">נשמרים הנתונים ופרק הזמן או כמות הנתונים שניתן לאגור ביחידה עד שמתחדשת התקשורת ליחידה. </w:t>
      </w:r>
    </w:p>
    <w:p w14:paraId="0DC09971" w14:textId="77777777" w:rsidR="00D76E5A" w:rsidRDefault="00D76E5A" w:rsidP="007971C9">
      <w:pPr>
        <w:pStyle w:val="30"/>
        <w:rPr>
          <w:rtl/>
        </w:rPr>
      </w:pPr>
      <w:bookmarkStart w:id="3276" w:name="_Ref287251412"/>
      <w:bookmarkStart w:id="3277" w:name="_Toc344208059"/>
      <w:r>
        <w:rPr>
          <w:rFonts w:hint="cs"/>
          <w:rtl/>
        </w:rPr>
        <w:t xml:space="preserve">סוג אירועים שנשלחים מהיחידה הביתית </w:t>
      </w:r>
      <w:r>
        <w:t>[M,S]</w:t>
      </w:r>
      <w:bookmarkEnd w:id="3276"/>
      <w:bookmarkEnd w:id="3277"/>
    </w:p>
    <w:p w14:paraId="0DC09972" w14:textId="77777777" w:rsidR="00D76E5A" w:rsidRDefault="00D76E5A" w:rsidP="00861B6F">
      <w:pPr>
        <w:pStyle w:val="31"/>
        <w:rPr>
          <w:rtl/>
        </w:rPr>
      </w:pPr>
      <w:r>
        <w:rPr>
          <w:rFonts w:hint="cs"/>
          <w:rtl/>
        </w:rPr>
        <w:t xml:space="preserve">להלן הדיווחים שהיחידה הביתית נדרשת לשלוח למערכת </w:t>
      </w:r>
      <w:r w:rsidR="00431C2B">
        <w:rPr>
          <w:rFonts w:hint="cs"/>
          <w:rtl/>
        </w:rPr>
        <w:t>שר הטבעות</w:t>
      </w:r>
      <w:r>
        <w:rPr>
          <w:rFonts w:hint="cs"/>
          <w:rtl/>
        </w:rPr>
        <w:t xml:space="preserve">, כל אירוע יישלח עם תג הזמן שבו התרחש האירוע, רזולוציית דיוק הזמן טובה משנייה אחת.  </w:t>
      </w:r>
    </w:p>
    <w:p w14:paraId="0DC09973" w14:textId="77777777" w:rsidR="00865382" w:rsidRDefault="00D76E5A" w:rsidP="00861B6F">
      <w:pPr>
        <w:pStyle w:val="31"/>
        <w:numPr>
          <w:ilvl w:val="0"/>
          <w:numId w:val="25"/>
        </w:numPr>
      </w:pPr>
      <w:r>
        <w:rPr>
          <w:rFonts w:hint="cs"/>
          <w:rtl/>
        </w:rPr>
        <w:t xml:space="preserve">בדיקת תקינות </w:t>
      </w:r>
      <w:r w:rsidR="00865382">
        <w:rPr>
          <w:rFonts w:hint="cs"/>
          <w:rtl/>
        </w:rPr>
        <w:t>הצליחה.</w:t>
      </w:r>
    </w:p>
    <w:p w14:paraId="0DC09974" w14:textId="77777777" w:rsidR="00953279" w:rsidRDefault="00865382" w:rsidP="00861B6F">
      <w:pPr>
        <w:pStyle w:val="31"/>
        <w:numPr>
          <w:ilvl w:val="0"/>
          <w:numId w:val="25"/>
        </w:numPr>
      </w:pPr>
      <w:r>
        <w:rPr>
          <w:rFonts w:hint="cs"/>
          <w:rtl/>
        </w:rPr>
        <w:t>בדיקת תקינות נכשלה.</w:t>
      </w:r>
      <w:r w:rsidR="00D76E5A">
        <w:rPr>
          <w:rFonts w:hint="cs"/>
          <w:rtl/>
        </w:rPr>
        <w:t xml:space="preserve"> </w:t>
      </w:r>
    </w:p>
    <w:p w14:paraId="0DC09975" w14:textId="77777777" w:rsidR="00D76E5A" w:rsidRDefault="00D76E5A" w:rsidP="00861B6F">
      <w:pPr>
        <w:pStyle w:val="31"/>
        <w:numPr>
          <w:ilvl w:val="0"/>
          <w:numId w:val="25"/>
        </w:numPr>
      </w:pPr>
      <w:r>
        <w:rPr>
          <w:rFonts w:hint="cs"/>
          <w:rtl/>
        </w:rPr>
        <w:t>המפוקח בקרבת/טווח היחידה הביתית</w:t>
      </w:r>
      <w:r w:rsidR="007F2EA0">
        <w:rPr>
          <w:rFonts w:hint="cs"/>
          <w:rtl/>
        </w:rPr>
        <w:t>, נמצא במקום הפיקוח</w:t>
      </w:r>
      <w:r>
        <w:rPr>
          <w:rFonts w:hint="cs"/>
          <w:rtl/>
        </w:rPr>
        <w:t xml:space="preserve">. </w:t>
      </w:r>
    </w:p>
    <w:p w14:paraId="0DC09976" w14:textId="77777777" w:rsidR="00D76E5A" w:rsidRDefault="00D76E5A" w:rsidP="00861B6F">
      <w:pPr>
        <w:pStyle w:val="31"/>
        <w:numPr>
          <w:ilvl w:val="0"/>
          <w:numId w:val="25"/>
        </w:numPr>
      </w:pPr>
      <w:r>
        <w:rPr>
          <w:rFonts w:hint="cs"/>
          <w:rtl/>
        </w:rPr>
        <w:t>המפוקח לא קולט את היחידה הביתית, יצא ממקום הפיקוח.</w:t>
      </w:r>
    </w:p>
    <w:p w14:paraId="0DC09977" w14:textId="77777777" w:rsidR="00B772A7" w:rsidRDefault="00B772A7" w:rsidP="00861B6F">
      <w:pPr>
        <w:pStyle w:val="31"/>
        <w:numPr>
          <w:ilvl w:val="0"/>
          <w:numId w:val="25"/>
        </w:numPr>
      </w:pPr>
      <w:r>
        <w:rPr>
          <w:rFonts w:hint="cs"/>
          <w:rtl/>
        </w:rPr>
        <w:t>המפוקח לא קולט את היחידה הביתית, יצא ממקום הפיקוח ללא אישור.</w:t>
      </w:r>
    </w:p>
    <w:p w14:paraId="0DC09978" w14:textId="77777777" w:rsidR="00461A98" w:rsidRDefault="00461A98" w:rsidP="00861B6F">
      <w:pPr>
        <w:pStyle w:val="31"/>
        <w:numPr>
          <w:ilvl w:val="0"/>
          <w:numId w:val="25"/>
        </w:numPr>
      </w:pPr>
      <w:r>
        <w:rPr>
          <w:rFonts w:hint="cs"/>
          <w:rtl/>
        </w:rPr>
        <w:t xml:space="preserve">מפוקח היה צריך לצאת מאזור </w:t>
      </w:r>
      <w:r w:rsidR="00DC0726">
        <w:rPr>
          <w:rFonts w:hint="cs"/>
          <w:rtl/>
        </w:rPr>
        <w:t>ה</w:t>
      </w:r>
      <w:r>
        <w:rPr>
          <w:rFonts w:hint="cs"/>
          <w:rtl/>
        </w:rPr>
        <w:t>פיקוח ולא יצא</w:t>
      </w:r>
      <w:r w:rsidR="007D3544">
        <w:rPr>
          <w:rFonts w:hint="cs"/>
          <w:rtl/>
        </w:rPr>
        <w:t>.</w:t>
      </w:r>
    </w:p>
    <w:p w14:paraId="0DC09979" w14:textId="77777777" w:rsidR="009A3EC3" w:rsidRDefault="009A3EC3" w:rsidP="00861B6F">
      <w:pPr>
        <w:pStyle w:val="31"/>
        <w:numPr>
          <w:ilvl w:val="0"/>
          <w:numId w:val="25"/>
        </w:numPr>
      </w:pPr>
      <w:r>
        <w:rPr>
          <w:rFonts w:hint="cs"/>
          <w:rtl/>
        </w:rPr>
        <w:t>מפוקח היה צריך לחזור למקום הפיקוח ולא חזר</w:t>
      </w:r>
      <w:r w:rsidR="009A11B5">
        <w:rPr>
          <w:rFonts w:hint="cs"/>
          <w:rtl/>
        </w:rPr>
        <w:t xml:space="preserve"> (איחר לחזור מחלון)</w:t>
      </w:r>
      <w:r>
        <w:rPr>
          <w:rFonts w:hint="cs"/>
          <w:rtl/>
        </w:rPr>
        <w:t xml:space="preserve">. </w:t>
      </w:r>
    </w:p>
    <w:p w14:paraId="0DC0997A" w14:textId="77777777" w:rsidR="009A11B5" w:rsidRDefault="009A11B5" w:rsidP="00861B6F">
      <w:pPr>
        <w:pStyle w:val="31"/>
        <w:numPr>
          <w:ilvl w:val="0"/>
          <w:numId w:val="25"/>
        </w:numPr>
      </w:pPr>
      <w:r>
        <w:rPr>
          <w:rFonts w:hint="cs"/>
          <w:rtl/>
        </w:rPr>
        <w:t>מפוקח יצא מוקדם מדי ממקום הפיקוח (יצא מוקדם לחלון).</w:t>
      </w:r>
    </w:p>
    <w:p w14:paraId="0DC0997B" w14:textId="77777777" w:rsidR="007F2EA0" w:rsidRDefault="007F2EA0" w:rsidP="00861B6F">
      <w:pPr>
        <w:pStyle w:val="31"/>
        <w:numPr>
          <w:ilvl w:val="0"/>
          <w:numId w:val="25"/>
        </w:numPr>
      </w:pPr>
      <w:r>
        <w:rPr>
          <w:rFonts w:hint="cs"/>
          <w:rtl/>
        </w:rPr>
        <w:t xml:space="preserve">המפוקח במנוחה/ לא בתנועה. </w:t>
      </w:r>
    </w:p>
    <w:p w14:paraId="0DC0997C" w14:textId="77777777" w:rsidR="00D76E5A" w:rsidRDefault="00D76E5A" w:rsidP="00861B6F">
      <w:pPr>
        <w:pStyle w:val="31"/>
        <w:numPr>
          <w:ilvl w:val="0"/>
          <w:numId w:val="25"/>
        </w:numPr>
      </w:pPr>
      <w:r>
        <w:rPr>
          <w:rFonts w:hint="cs"/>
          <w:rtl/>
        </w:rPr>
        <w:t xml:space="preserve">הסוללה בצמיד חלשה. </w:t>
      </w:r>
    </w:p>
    <w:p w14:paraId="0DC0997D" w14:textId="77777777" w:rsidR="00D76E5A" w:rsidRDefault="00D76E5A" w:rsidP="00861B6F">
      <w:pPr>
        <w:pStyle w:val="31"/>
        <w:numPr>
          <w:ilvl w:val="0"/>
          <w:numId w:val="25"/>
        </w:numPr>
      </w:pPr>
      <w:r>
        <w:rPr>
          <w:rFonts w:hint="cs"/>
          <w:rtl/>
        </w:rPr>
        <w:t>אישור על שינוי משטר פיקוח</w:t>
      </w:r>
      <w:r w:rsidR="00865382">
        <w:rPr>
          <w:rFonts w:hint="cs"/>
          <w:rtl/>
        </w:rPr>
        <w:t xml:space="preserve"> (לרבות סיום פיקוח)</w:t>
      </w:r>
      <w:r>
        <w:rPr>
          <w:rFonts w:hint="cs"/>
          <w:rtl/>
        </w:rPr>
        <w:t>.</w:t>
      </w:r>
    </w:p>
    <w:p w14:paraId="0DC0997E" w14:textId="77777777" w:rsidR="007F2EA0" w:rsidRDefault="007F2EA0" w:rsidP="00861B6F">
      <w:pPr>
        <w:pStyle w:val="31"/>
        <w:numPr>
          <w:ilvl w:val="0"/>
          <w:numId w:val="25"/>
        </w:numPr>
      </w:pPr>
      <w:r>
        <w:rPr>
          <w:rFonts w:hint="cs"/>
          <w:rtl/>
        </w:rPr>
        <w:t>שינוי משטר פיקוח נכשל.</w:t>
      </w:r>
    </w:p>
    <w:p w14:paraId="0DC0997F" w14:textId="77777777" w:rsidR="00D76E5A" w:rsidRDefault="00D76E5A" w:rsidP="00861B6F">
      <w:pPr>
        <w:pStyle w:val="31"/>
        <w:numPr>
          <w:ilvl w:val="0"/>
          <w:numId w:val="25"/>
        </w:numPr>
      </w:pPr>
      <w:r>
        <w:rPr>
          <w:rFonts w:hint="cs"/>
          <w:rtl/>
        </w:rPr>
        <w:t xml:space="preserve">אין חשמל ליחידה הביתית. </w:t>
      </w:r>
    </w:p>
    <w:p w14:paraId="0DC09980" w14:textId="77777777" w:rsidR="00D76E5A" w:rsidRDefault="00D76E5A" w:rsidP="00861B6F">
      <w:pPr>
        <w:pStyle w:val="31"/>
        <w:numPr>
          <w:ilvl w:val="0"/>
          <w:numId w:val="25"/>
        </w:numPr>
      </w:pPr>
      <w:r>
        <w:rPr>
          <w:rFonts w:hint="cs"/>
          <w:rtl/>
        </w:rPr>
        <w:t>החשמל חזר ליחידה הביתית.</w:t>
      </w:r>
    </w:p>
    <w:p w14:paraId="0DC09981" w14:textId="77777777" w:rsidR="00D76E5A" w:rsidRDefault="00D76E5A" w:rsidP="00861B6F">
      <w:pPr>
        <w:pStyle w:val="31"/>
        <w:numPr>
          <w:ilvl w:val="0"/>
          <w:numId w:val="25"/>
        </w:numPr>
      </w:pPr>
      <w:r>
        <w:rPr>
          <w:rFonts w:hint="cs"/>
          <w:rtl/>
        </w:rPr>
        <w:t>היחידה הביתית הוזזה ממקומה.</w:t>
      </w:r>
    </w:p>
    <w:p w14:paraId="0DC09982" w14:textId="77777777" w:rsidR="00D76E5A" w:rsidRDefault="00D76E5A" w:rsidP="00861B6F">
      <w:pPr>
        <w:pStyle w:val="31"/>
        <w:numPr>
          <w:ilvl w:val="0"/>
          <w:numId w:val="25"/>
        </w:numPr>
      </w:pPr>
      <w:r>
        <w:rPr>
          <w:rFonts w:hint="cs"/>
          <w:rtl/>
        </w:rPr>
        <w:t>נעשה ניסיון לפתוח / לחבל במארז של היחידה הביתית.</w:t>
      </w:r>
    </w:p>
    <w:p w14:paraId="0DC09983" w14:textId="77777777" w:rsidR="00D76E5A" w:rsidRDefault="00D76E5A" w:rsidP="00861B6F">
      <w:pPr>
        <w:pStyle w:val="31"/>
        <w:numPr>
          <w:ilvl w:val="0"/>
          <w:numId w:val="25"/>
        </w:numPr>
      </w:pPr>
      <w:r>
        <w:rPr>
          <w:rFonts w:hint="cs"/>
          <w:rtl/>
        </w:rPr>
        <w:t xml:space="preserve">איבוד תקשורת / ניסיון תקשורת שלא הצליח (הדיווח לאחר חזרת התקשורת)  </w:t>
      </w:r>
    </w:p>
    <w:p w14:paraId="0DC09984" w14:textId="77777777" w:rsidR="00D76E5A" w:rsidRDefault="00D76E5A" w:rsidP="00861B6F">
      <w:pPr>
        <w:pStyle w:val="31"/>
        <w:numPr>
          <w:ilvl w:val="0"/>
          <w:numId w:val="25"/>
        </w:numPr>
      </w:pPr>
      <w:r>
        <w:rPr>
          <w:rFonts w:hint="cs"/>
          <w:rtl/>
        </w:rPr>
        <w:t>פתיחת רצועה של הצמיד.</w:t>
      </w:r>
    </w:p>
    <w:p w14:paraId="0DC09985" w14:textId="77777777" w:rsidR="00D76E5A" w:rsidRDefault="00D76E5A" w:rsidP="00861B6F">
      <w:pPr>
        <w:pStyle w:val="31"/>
        <w:numPr>
          <w:ilvl w:val="0"/>
          <w:numId w:val="25"/>
        </w:numPr>
      </w:pPr>
      <w:r>
        <w:rPr>
          <w:rFonts w:hint="cs"/>
          <w:rtl/>
        </w:rPr>
        <w:t xml:space="preserve">פתיחת המארז של הצמיד. </w:t>
      </w:r>
    </w:p>
    <w:p w14:paraId="0DC09986" w14:textId="77777777" w:rsidR="007F2EA0" w:rsidRDefault="007F2EA0" w:rsidP="00861B6F">
      <w:pPr>
        <w:pStyle w:val="31"/>
        <w:numPr>
          <w:ilvl w:val="0"/>
          <w:numId w:val="25"/>
        </w:numPr>
      </w:pPr>
      <w:r>
        <w:rPr>
          <w:rFonts w:hint="cs"/>
          <w:rtl/>
        </w:rPr>
        <w:t xml:space="preserve">קיימת הפרעת </w:t>
      </w:r>
      <w:r>
        <w:t>RF</w:t>
      </w:r>
      <w:r>
        <w:rPr>
          <w:rFonts w:hint="cs"/>
          <w:rtl/>
        </w:rPr>
        <w:t xml:space="preserve"> חיצונית במקום הפיקוח.</w:t>
      </w:r>
    </w:p>
    <w:p w14:paraId="0DC09987" w14:textId="77777777" w:rsidR="00477B02" w:rsidRDefault="00477B02" w:rsidP="00477B02">
      <w:pPr>
        <w:pStyle w:val="31"/>
        <w:numPr>
          <w:ilvl w:val="0"/>
          <w:numId w:val="25"/>
        </w:numPr>
      </w:pPr>
      <w:r>
        <w:rPr>
          <w:rFonts w:hint="cs"/>
          <w:rtl/>
        </w:rPr>
        <w:t xml:space="preserve">יחידה ביתית קולטת צמיד/מפוקח שאינו משויך אליה.  </w:t>
      </w:r>
    </w:p>
    <w:p w14:paraId="0DC09988" w14:textId="77777777" w:rsidR="00953279" w:rsidRDefault="00D76E5A" w:rsidP="00861B6F">
      <w:pPr>
        <w:pStyle w:val="31"/>
        <w:rPr>
          <w:rtl/>
        </w:rPr>
      </w:pPr>
      <w:r>
        <w:rPr>
          <w:rFonts w:hint="cs"/>
          <w:rtl/>
        </w:rPr>
        <w:t>המציע יפרט מהן ההודעות הנשלחות מהיחידה הביתית</w:t>
      </w:r>
      <w:r>
        <w:rPr>
          <w:rFonts w:hint="cs"/>
        </w:rPr>
        <w:t xml:space="preserve"> </w:t>
      </w:r>
      <w:r>
        <w:rPr>
          <w:rFonts w:hint="cs"/>
          <w:rtl/>
        </w:rPr>
        <w:t xml:space="preserve">המוצעת במסגרת המכרז. </w:t>
      </w:r>
    </w:p>
    <w:p w14:paraId="0DC09989" w14:textId="77777777" w:rsidR="002E14C3" w:rsidRDefault="002E14C3">
      <w:pPr>
        <w:keepNext w:val="0"/>
        <w:keepLines w:val="0"/>
        <w:bidi w:val="0"/>
        <w:spacing w:line="240" w:lineRule="auto"/>
        <w:rPr>
          <w:rFonts w:eastAsia="Calibri"/>
          <w:b/>
          <w:bCs/>
          <w:color w:val="0000FF"/>
          <w:sz w:val="28"/>
          <w:szCs w:val="28"/>
          <w:rtl/>
        </w:rPr>
      </w:pPr>
      <w:bookmarkStart w:id="3278" w:name="_Toc240798704"/>
      <w:bookmarkStart w:id="3279" w:name="_Toc240798921"/>
      <w:bookmarkStart w:id="3280" w:name="_Toc240809481"/>
      <w:bookmarkStart w:id="3281" w:name="_Toc240798708"/>
      <w:bookmarkStart w:id="3282" w:name="_Toc240798925"/>
      <w:bookmarkStart w:id="3283" w:name="_Toc240809485"/>
      <w:bookmarkStart w:id="3284" w:name="_Toc240798710"/>
      <w:bookmarkStart w:id="3285" w:name="_Toc240798927"/>
      <w:bookmarkStart w:id="3286" w:name="_Toc240809487"/>
      <w:bookmarkStart w:id="3287" w:name="_Toc240798714"/>
      <w:bookmarkStart w:id="3288" w:name="_Toc240798931"/>
      <w:bookmarkStart w:id="3289" w:name="_Toc240809491"/>
      <w:bookmarkStart w:id="3290" w:name="_Toc240798715"/>
      <w:bookmarkStart w:id="3291" w:name="_Toc240798932"/>
      <w:bookmarkStart w:id="3292" w:name="_Toc240809492"/>
      <w:bookmarkStart w:id="3293" w:name="_Toc240798716"/>
      <w:bookmarkStart w:id="3294" w:name="_Toc240798933"/>
      <w:bookmarkStart w:id="3295" w:name="_Toc240809493"/>
      <w:bookmarkStart w:id="3296" w:name="_Toc240798718"/>
      <w:bookmarkStart w:id="3297" w:name="_Toc240798935"/>
      <w:bookmarkStart w:id="3298" w:name="_Toc240809495"/>
      <w:bookmarkStart w:id="3299" w:name="_Toc240798719"/>
      <w:bookmarkStart w:id="3300" w:name="_Toc240798936"/>
      <w:bookmarkStart w:id="3301" w:name="_Toc240809496"/>
      <w:bookmarkStart w:id="3302" w:name="_Toc240798722"/>
      <w:bookmarkStart w:id="3303" w:name="_Toc240798939"/>
      <w:bookmarkStart w:id="3304" w:name="_Toc240809499"/>
      <w:bookmarkStart w:id="3305" w:name="_Toc240798725"/>
      <w:bookmarkStart w:id="3306" w:name="_Toc240798942"/>
      <w:bookmarkStart w:id="3307" w:name="_Toc240809502"/>
      <w:bookmarkStart w:id="3308" w:name="_Toc240798726"/>
      <w:bookmarkStart w:id="3309" w:name="_Toc240798943"/>
      <w:bookmarkStart w:id="3310" w:name="_Toc240809503"/>
      <w:bookmarkStart w:id="3311" w:name="_Toc240798727"/>
      <w:bookmarkStart w:id="3312" w:name="_Toc240798944"/>
      <w:bookmarkStart w:id="3313" w:name="_Toc240809504"/>
      <w:bookmarkStart w:id="3314" w:name="_Toc240798728"/>
      <w:bookmarkStart w:id="3315" w:name="_Toc240798945"/>
      <w:bookmarkStart w:id="3316" w:name="_Toc240809505"/>
      <w:bookmarkStart w:id="3317" w:name="_Toc240798729"/>
      <w:bookmarkStart w:id="3318" w:name="_Toc240798946"/>
      <w:bookmarkStart w:id="3319" w:name="_Toc240809506"/>
      <w:bookmarkStart w:id="3320" w:name="_Toc240798730"/>
      <w:bookmarkStart w:id="3321" w:name="_Toc240798947"/>
      <w:bookmarkStart w:id="3322" w:name="_Toc240809507"/>
      <w:bookmarkStart w:id="3323" w:name="_Toc240798731"/>
      <w:bookmarkStart w:id="3324" w:name="_Toc240798948"/>
      <w:bookmarkStart w:id="3325" w:name="_Toc240809508"/>
      <w:bookmarkStart w:id="3326" w:name="_Toc240798732"/>
      <w:bookmarkStart w:id="3327" w:name="_Toc240798949"/>
      <w:bookmarkStart w:id="3328" w:name="_Toc240809509"/>
      <w:bookmarkStart w:id="3329" w:name="_Toc240798733"/>
      <w:bookmarkStart w:id="3330" w:name="_Toc240798950"/>
      <w:bookmarkStart w:id="3331" w:name="_Toc240809510"/>
      <w:bookmarkStart w:id="3332" w:name="_Toc240798734"/>
      <w:bookmarkStart w:id="3333" w:name="_Toc240798951"/>
      <w:bookmarkStart w:id="3334" w:name="_Toc240809511"/>
      <w:bookmarkStart w:id="3335" w:name="_Toc240798735"/>
      <w:bookmarkStart w:id="3336" w:name="_Toc240798952"/>
      <w:bookmarkStart w:id="3337" w:name="_Toc240809512"/>
      <w:bookmarkStart w:id="3338" w:name="_Toc240798736"/>
      <w:bookmarkStart w:id="3339" w:name="_Toc240798953"/>
      <w:bookmarkStart w:id="3340" w:name="_Toc240809513"/>
      <w:bookmarkStart w:id="3341" w:name="_Toc240798737"/>
      <w:bookmarkStart w:id="3342" w:name="_Toc240798954"/>
      <w:bookmarkStart w:id="3343" w:name="_Toc240809514"/>
      <w:bookmarkStart w:id="3344" w:name="_Toc240798738"/>
      <w:bookmarkStart w:id="3345" w:name="_Toc240798955"/>
      <w:bookmarkStart w:id="3346" w:name="_Toc240809515"/>
      <w:bookmarkStart w:id="3347" w:name="_Toc240798739"/>
      <w:bookmarkStart w:id="3348" w:name="_Toc240798956"/>
      <w:bookmarkStart w:id="3349" w:name="_Toc240809516"/>
      <w:bookmarkStart w:id="3350" w:name="_Toc240798742"/>
      <w:bookmarkStart w:id="3351" w:name="_Toc240798959"/>
      <w:bookmarkStart w:id="3352" w:name="_Toc240809519"/>
      <w:bookmarkStart w:id="3353" w:name="_Toc240798743"/>
      <w:bookmarkStart w:id="3354" w:name="_Toc240798960"/>
      <w:bookmarkStart w:id="3355" w:name="_Toc240809520"/>
      <w:bookmarkStart w:id="3356" w:name="_Toc240798747"/>
      <w:bookmarkStart w:id="3357" w:name="_Toc240798964"/>
      <w:bookmarkStart w:id="3358" w:name="_Toc240809524"/>
      <w:bookmarkStart w:id="3359" w:name="_Toc240798748"/>
      <w:bookmarkStart w:id="3360" w:name="_Toc240798965"/>
      <w:bookmarkStart w:id="3361" w:name="_Toc240809525"/>
      <w:bookmarkStart w:id="3362" w:name="_Toc240798750"/>
      <w:bookmarkStart w:id="3363" w:name="_Toc240798967"/>
      <w:bookmarkStart w:id="3364" w:name="_Toc240809527"/>
      <w:bookmarkStart w:id="3365" w:name="_Toc240798754"/>
      <w:bookmarkStart w:id="3366" w:name="_Toc240798971"/>
      <w:bookmarkStart w:id="3367" w:name="_Toc240809531"/>
      <w:bookmarkStart w:id="3368" w:name="_Toc240798755"/>
      <w:bookmarkStart w:id="3369" w:name="_Toc240798972"/>
      <w:bookmarkStart w:id="3370" w:name="_Toc240809532"/>
      <w:bookmarkStart w:id="3371" w:name="_Toc240798756"/>
      <w:bookmarkStart w:id="3372" w:name="_Toc240798973"/>
      <w:bookmarkStart w:id="3373" w:name="_Toc240809533"/>
      <w:bookmarkStart w:id="3374" w:name="_Toc240798757"/>
      <w:bookmarkStart w:id="3375" w:name="_Toc240798974"/>
      <w:bookmarkStart w:id="3376" w:name="_Toc240809534"/>
      <w:bookmarkStart w:id="3377" w:name="_Toc240798758"/>
      <w:bookmarkStart w:id="3378" w:name="_Toc240798975"/>
      <w:bookmarkStart w:id="3379" w:name="_Toc240809535"/>
      <w:bookmarkStart w:id="3380" w:name="_Toc240798759"/>
      <w:bookmarkStart w:id="3381" w:name="_Toc240798976"/>
      <w:bookmarkStart w:id="3382" w:name="_Toc240809536"/>
      <w:bookmarkStart w:id="3383" w:name="_Toc240798762"/>
      <w:bookmarkStart w:id="3384" w:name="_Toc240798979"/>
      <w:bookmarkStart w:id="3385" w:name="_Toc240809539"/>
      <w:bookmarkStart w:id="3386" w:name="_Toc240798763"/>
      <w:bookmarkStart w:id="3387" w:name="_Toc240798980"/>
      <w:bookmarkStart w:id="3388" w:name="_Toc240809540"/>
      <w:bookmarkStart w:id="3389" w:name="_Toc240798764"/>
      <w:bookmarkStart w:id="3390" w:name="_Toc240798981"/>
      <w:bookmarkStart w:id="3391" w:name="_Toc240809541"/>
      <w:bookmarkStart w:id="3392" w:name="_Toc240798766"/>
      <w:bookmarkStart w:id="3393" w:name="_Toc240798983"/>
      <w:bookmarkStart w:id="3394" w:name="_Toc240809543"/>
      <w:bookmarkStart w:id="3395" w:name="_Toc240798767"/>
      <w:bookmarkStart w:id="3396" w:name="_Toc240798984"/>
      <w:bookmarkStart w:id="3397" w:name="_Toc240809544"/>
      <w:bookmarkStart w:id="3398" w:name="_Toc240798772"/>
      <w:bookmarkStart w:id="3399" w:name="_Toc240798989"/>
      <w:bookmarkStart w:id="3400" w:name="_Toc240809549"/>
      <w:bookmarkStart w:id="3401" w:name="_Toc240798773"/>
      <w:bookmarkStart w:id="3402" w:name="_Toc240798990"/>
      <w:bookmarkStart w:id="3403" w:name="_Toc240809550"/>
      <w:bookmarkStart w:id="3404" w:name="_Toc240798776"/>
      <w:bookmarkStart w:id="3405" w:name="_Toc240798993"/>
      <w:bookmarkStart w:id="3406" w:name="_Toc240809553"/>
      <w:bookmarkStart w:id="3407" w:name="_Toc240798777"/>
      <w:bookmarkStart w:id="3408" w:name="_Toc240798994"/>
      <w:bookmarkStart w:id="3409" w:name="_Toc240809554"/>
      <w:bookmarkStart w:id="3410" w:name="_Toc240798778"/>
      <w:bookmarkStart w:id="3411" w:name="_Toc240798995"/>
      <w:bookmarkStart w:id="3412" w:name="_Toc240809555"/>
      <w:bookmarkStart w:id="3413" w:name="_Toc240798780"/>
      <w:bookmarkStart w:id="3414" w:name="_Toc240798997"/>
      <w:bookmarkStart w:id="3415" w:name="_Toc240809557"/>
      <w:bookmarkStart w:id="3416" w:name="_Toc240798781"/>
      <w:bookmarkStart w:id="3417" w:name="_Toc240798998"/>
      <w:bookmarkStart w:id="3418" w:name="_Toc240809558"/>
      <w:bookmarkStart w:id="3419" w:name="_Toc240798782"/>
      <w:bookmarkStart w:id="3420" w:name="_Toc240798999"/>
      <w:bookmarkStart w:id="3421" w:name="_Toc240809559"/>
      <w:bookmarkStart w:id="3422" w:name="_Toc240798783"/>
      <w:bookmarkStart w:id="3423" w:name="_Toc240799000"/>
      <w:bookmarkStart w:id="3424" w:name="_Toc240809560"/>
      <w:bookmarkStart w:id="3425" w:name="_Toc240798784"/>
      <w:bookmarkStart w:id="3426" w:name="_Toc240799001"/>
      <w:bookmarkStart w:id="3427" w:name="_Toc240809561"/>
      <w:bookmarkStart w:id="3428" w:name="_Toc240798787"/>
      <w:bookmarkStart w:id="3429" w:name="_Toc240799004"/>
      <w:bookmarkStart w:id="3430" w:name="_Toc240809564"/>
      <w:bookmarkStart w:id="3431" w:name="_Toc240798791"/>
      <w:bookmarkStart w:id="3432" w:name="_Toc240799008"/>
      <w:bookmarkStart w:id="3433" w:name="_Toc240809568"/>
      <w:bookmarkStart w:id="3434" w:name="_Toc240798793"/>
      <w:bookmarkStart w:id="3435" w:name="_Toc240799010"/>
      <w:bookmarkStart w:id="3436" w:name="_Toc240809570"/>
      <w:bookmarkStart w:id="3437" w:name="_Toc240798794"/>
      <w:bookmarkStart w:id="3438" w:name="_Toc240799011"/>
      <w:bookmarkStart w:id="3439" w:name="_Toc240809571"/>
      <w:bookmarkStart w:id="3440" w:name="_Toc240798797"/>
      <w:bookmarkStart w:id="3441" w:name="_Toc240799014"/>
      <w:bookmarkStart w:id="3442" w:name="_Toc240809574"/>
      <w:bookmarkStart w:id="3443" w:name="_Toc240798798"/>
      <w:bookmarkStart w:id="3444" w:name="_Toc240799015"/>
      <w:bookmarkStart w:id="3445" w:name="_Toc240809575"/>
      <w:bookmarkStart w:id="3446" w:name="_Toc240798803"/>
      <w:bookmarkStart w:id="3447" w:name="_Toc240799020"/>
      <w:bookmarkStart w:id="3448" w:name="_Toc240809580"/>
      <w:bookmarkStart w:id="3449" w:name="_Toc240798804"/>
      <w:bookmarkStart w:id="3450" w:name="_Toc240799021"/>
      <w:bookmarkStart w:id="3451" w:name="_Toc240809581"/>
      <w:bookmarkStart w:id="3452" w:name="_Toc240798805"/>
      <w:bookmarkStart w:id="3453" w:name="_Toc240799022"/>
      <w:bookmarkStart w:id="3454" w:name="_Toc240809582"/>
      <w:bookmarkStart w:id="3455" w:name="_Toc240798806"/>
      <w:bookmarkStart w:id="3456" w:name="_Toc240799023"/>
      <w:bookmarkStart w:id="3457" w:name="_Toc240809583"/>
      <w:bookmarkStart w:id="3458" w:name="_Toc240798807"/>
      <w:bookmarkStart w:id="3459" w:name="_Toc240799024"/>
      <w:bookmarkStart w:id="3460" w:name="_Toc240809584"/>
      <w:bookmarkStart w:id="3461" w:name="_Toc240798808"/>
      <w:bookmarkStart w:id="3462" w:name="_Toc240799025"/>
      <w:bookmarkStart w:id="3463" w:name="_Toc240809585"/>
      <w:bookmarkStart w:id="3464" w:name="_Toc240798809"/>
      <w:bookmarkStart w:id="3465" w:name="_Toc240799026"/>
      <w:bookmarkStart w:id="3466" w:name="_Toc240809586"/>
      <w:bookmarkStart w:id="3467" w:name="_Toc240798814"/>
      <w:bookmarkStart w:id="3468" w:name="_Toc240799031"/>
      <w:bookmarkStart w:id="3469" w:name="_Toc240809591"/>
      <w:bookmarkStart w:id="3470" w:name="_Toc240798815"/>
      <w:bookmarkStart w:id="3471" w:name="_Toc240799032"/>
      <w:bookmarkStart w:id="3472" w:name="_Toc240809592"/>
      <w:bookmarkStart w:id="3473" w:name="_Toc240798817"/>
      <w:bookmarkStart w:id="3474" w:name="_Toc240799034"/>
      <w:bookmarkStart w:id="3475" w:name="_Toc240809594"/>
      <w:bookmarkStart w:id="3476" w:name="_Toc240798818"/>
      <w:bookmarkStart w:id="3477" w:name="_Toc240799035"/>
      <w:bookmarkStart w:id="3478" w:name="_Toc240809595"/>
      <w:bookmarkStart w:id="3479" w:name="_Toc240798819"/>
      <w:bookmarkStart w:id="3480" w:name="_Toc240799036"/>
      <w:bookmarkStart w:id="3481" w:name="_Toc240809596"/>
      <w:bookmarkStart w:id="3482" w:name="_Toc240798820"/>
      <w:bookmarkStart w:id="3483" w:name="_Toc240799037"/>
      <w:bookmarkStart w:id="3484" w:name="_Toc240809597"/>
      <w:bookmarkStart w:id="3485" w:name="_Toc240798821"/>
      <w:bookmarkStart w:id="3486" w:name="_Toc240799038"/>
      <w:bookmarkStart w:id="3487" w:name="_Toc240809598"/>
      <w:bookmarkStart w:id="3488" w:name="_Toc240798822"/>
      <w:bookmarkStart w:id="3489" w:name="_Toc240799039"/>
      <w:bookmarkStart w:id="3490" w:name="_Toc240809599"/>
      <w:bookmarkStart w:id="3491" w:name="_Toc240798823"/>
      <w:bookmarkStart w:id="3492" w:name="_Toc240799040"/>
      <w:bookmarkStart w:id="3493" w:name="_Toc240809600"/>
      <w:bookmarkStart w:id="3494" w:name="_Toc240798824"/>
      <w:bookmarkStart w:id="3495" w:name="_Toc240799041"/>
      <w:bookmarkStart w:id="3496" w:name="_Toc240809601"/>
      <w:bookmarkStart w:id="3497" w:name="_Toc240798825"/>
      <w:bookmarkStart w:id="3498" w:name="_Toc240799042"/>
      <w:bookmarkStart w:id="3499" w:name="_Toc240809602"/>
      <w:bookmarkStart w:id="3500" w:name="_Toc240798826"/>
      <w:bookmarkStart w:id="3501" w:name="_Toc240799043"/>
      <w:bookmarkStart w:id="3502" w:name="_Toc240809603"/>
      <w:bookmarkStart w:id="3503" w:name="_Toc240798828"/>
      <w:bookmarkStart w:id="3504" w:name="_Toc240799045"/>
      <w:bookmarkStart w:id="3505" w:name="_Toc240809605"/>
      <w:bookmarkStart w:id="3506" w:name="_Toc240798829"/>
      <w:bookmarkStart w:id="3507" w:name="_Toc240799046"/>
      <w:bookmarkStart w:id="3508" w:name="_Toc240809606"/>
      <w:bookmarkStart w:id="3509" w:name="_Toc240798830"/>
      <w:bookmarkStart w:id="3510" w:name="_Toc240799047"/>
      <w:bookmarkStart w:id="3511" w:name="_Toc240809607"/>
      <w:bookmarkStart w:id="3512" w:name="_Toc240798831"/>
      <w:bookmarkStart w:id="3513" w:name="_Toc240799048"/>
      <w:bookmarkStart w:id="3514" w:name="_Toc240809608"/>
      <w:bookmarkStart w:id="3515" w:name="_Toc240798832"/>
      <w:bookmarkStart w:id="3516" w:name="_Toc240799049"/>
      <w:bookmarkStart w:id="3517" w:name="_Toc240809609"/>
      <w:bookmarkStart w:id="3518" w:name="_Toc240798833"/>
      <w:bookmarkStart w:id="3519" w:name="_Toc240799050"/>
      <w:bookmarkStart w:id="3520" w:name="_Toc240809610"/>
      <w:bookmarkStart w:id="3521" w:name="_Toc240798835"/>
      <w:bookmarkStart w:id="3522" w:name="_Toc240799052"/>
      <w:bookmarkStart w:id="3523" w:name="_Toc240809612"/>
      <w:bookmarkStart w:id="3524" w:name="_Toc240798836"/>
      <w:bookmarkStart w:id="3525" w:name="_Toc240799053"/>
      <w:bookmarkStart w:id="3526" w:name="_Toc240809613"/>
      <w:bookmarkStart w:id="3527" w:name="_Toc240798838"/>
      <w:bookmarkStart w:id="3528" w:name="_Toc240799055"/>
      <w:bookmarkStart w:id="3529" w:name="_Toc240809615"/>
      <w:bookmarkStart w:id="3530" w:name="_Toc240798839"/>
      <w:bookmarkStart w:id="3531" w:name="_Toc240799056"/>
      <w:bookmarkStart w:id="3532" w:name="_Toc240809616"/>
      <w:bookmarkStart w:id="3533" w:name="_Toc240798841"/>
      <w:bookmarkStart w:id="3534" w:name="_Toc240799058"/>
      <w:bookmarkStart w:id="3535" w:name="_Toc240809618"/>
      <w:bookmarkStart w:id="3536" w:name="_Toc240798842"/>
      <w:bookmarkStart w:id="3537" w:name="_Toc240799059"/>
      <w:bookmarkStart w:id="3538" w:name="_Toc240809619"/>
      <w:bookmarkStart w:id="3539" w:name="_Toc240798843"/>
      <w:bookmarkStart w:id="3540" w:name="_Toc240799060"/>
      <w:bookmarkStart w:id="3541" w:name="_Toc240809620"/>
      <w:bookmarkStart w:id="3542" w:name="_Toc240798844"/>
      <w:bookmarkStart w:id="3543" w:name="_Toc240799061"/>
      <w:bookmarkStart w:id="3544" w:name="_Toc240809621"/>
      <w:bookmarkStart w:id="3545" w:name="_Toc240798845"/>
      <w:bookmarkStart w:id="3546" w:name="_Toc240799062"/>
      <w:bookmarkStart w:id="3547" w:name="_Toc240809622"/>
      <w:bookmarkStart w:id="3548" w:name="_Toc240798846"/>
      <w:bookmarkStart w:id="3549" w:name="_Toc240799063"/>
      <w:bookmarkStart w:id="3550" w:name="_Toc240809623"/>
      <w:bookmarkStart w:id="3551" w:name="_Toc240798847"/>
      <w:bookmarkStart w:id="3552" w:name="_Toc240799064"/>
      <w:bookmarkStart w:id="3553" w:name="_Toc240809624"/>
      <w:bookmarkStart w:id="3554" w:name="_Toc240798848"/>
      <w:bookmarkStart w:id="3555" w:name="_Toc240799065"/>
      <w:bookmarkStart w:id="3556" w:name="_Toc240809625"/>
      <w:bookmarkStart w:id="3557" w:name="_Toc241401140"/>
      <w:bookmarkStart w:id="3558" w:name="_Ref244508392"/>
      <w:bookmarkStart w:id="3559" w:name="_Ref244508552"/>
      <w:bookmarkStart w:id="3560" w:name="_Ref245796545"/>
      <w:bookmarkStart w:id="3561" w:name="_Ref245796693"/>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r>
        <w:rPr>
          <w:rtl/>
        </w:rPr>
        <w:br w:type="page"/>
      </w:r>
    </w:p>
    <w:p w14:paraId="0DC0998A" w14:textId="77777777" w:rsidR="00D76E5A" w:rsidRDefault="00D76E5A" w:rsidP="0064627E">
      <w:pPr>
        <w:pStyle w:val="1"/>
        <w:rPr>
          <w:rtl/>
        </w:rPr>
      </w:pPr>
      <w:bookmarkStart w:id="3562" w:name="_Toc344208060"/>
      <w:r>
        <w:rPr>
          <w:rFonts w:hint="cs"/>
          <w:rtl/>
        </w:rPr>
        <w:t xml:space="preserve">ציוד מיוחד </w:t>
      </w:r>
      <w:r w:rsidR="000B4B4F">
        <w:t>[I]</w:t>
      </w:r>
      <w:bookmarkEnd w:id="3562"/>
    </w:p>
    <w:p w14:paraId="0DC0998B" w14:textId="77777777" w:rsidR="00D76E5A" w:rsidRPr="00191FD2" w:rsidRDefault="00D76E5A" w:rsidP="00D165EC">
      <w:pPr>
        <w:pStyle w:val="21"/>
      </w:pPr>
      <w:bookmarkStart w:id="3563" w:name="_Toc294457480"/>
      <w:bookmarkStart w:id="3564" w:name="_Toc294459343"/>
      <w:bookmarkStart w:id="3565" w:name="_Toc294521054"/>
      <w:bookmarkStart w:id="3566" w:name="_Toc294457481"/>
      <w:bookmarkStart w:id="3567" w:name="_Toc294459344"/>
      <w:bookmarkStart w:id="3568" w:name="_Toc294521055"/>
      <w:bookmarkStart w:id="3569" w:name="_Toc241401146"/>
      <w:bookmarkStart w:id="3570" w:name="_Toc344208061"/>
      <w:bookmarkEnd w:id="3563"/>
      <w:bookmarkEnd w:id="3564"/>
      <w:bookmarkEnd w:id="3565"/>
      <w:bookmarkEnd w:id="3566"/>
      <w:bookmarkEnd w:id="3567"/>
      <w:bookmarkEnd w:id="3568"/>
      <w:r w:rsidRPr="00191FD2">
        <w:rPr>
          <w:rFonts w:hint="cs"/>
          <w:rtl/>
        </w:rPr>
        <w:t xml:space="preserve">יחידת </w:t>
      </w:r>
      <w:r w:rsidRPr="00191FD2">
        <w:t>Drive By</w:t>
      </w:r>
      <w:r>
        <w:rPr>
          <w:rFonts w:hint="cs"/>
          <w:rtl/>
        </w:rPr>
        <w:t xml:space="preserve"> [</w:t>
      </w:r>
      <w:r w:rsidR="00D165EC">
        <w:t>S</w:t>
      </w:r>
      <w:r>
        <w:rPr>
          <w:rFonts w:hint="cs"/>
          <w:rtl/>
        </w:rPr>
        <w:t>]</w:t>
      </w:r>
      <w:bookmarkEnd w:id="3569"/>
      <w:bookmarkEnd w:id="3570"/>
    </w:p>
    <w:p w14:paraId="0DC0998C" w14:textId="77777777" w:rsidR="00D165EC" w:rsidRDefault="00D165EC" w:rsidP="009F317E">
      <w:pPr>
        <w:pStyle w:val="22"/>
        <w:rPr>
          <w:rtl/>
        </w:rPr>
      </w:pPr>
      <w:r>
        <w:rPr>
          <w:rFonts w:hint="cs"/>
          <w:rtl/>
        </w:rPr>
        <w:t xml:space="preserve">יחידה ניידת שתאפשר איתור וזיהוי מפוקחים העונדים צמידים אלקטרונים. להלן דרישות מהיחידה: </w:t>
      </w:r>
    </w:p>
    <w:p w14:paraId="0DC0998D" w14:textId="77777777" w:rsidR="00861B6F" w:rsidRDefault="00861B6F" w:rsidP="00C8604A">
      <w:pPr>
        <w:pStyle w:val="22"/>
        <w:numPr>
          <w:ilvl w:val="0"/>
          <w:numId w:val="176"/>
        </w:numPr>
      </w:pPr>
      <w:r>
        <w:rPr>
          <w:rFonts w:hint="cs"/>
          <w:rtl/>
        </w:rPr>
        <w:t xml:space="preserve">הצגת סטאטוס תקינות צמיד </w:t>
      </w:r>
      <w:r>
        <w:t>(Tamper Status)</w:t>
      </w:r>
      <w:r>
        <w:rPr>
          <w:rFonts w:hint="cs"/>
          <w:rtl/>
        </w:rPr>
        <w:t xml:space="preserve">, ומצב הסוללה בצמיד. </w:t>
      </w:r>
    </w:p>
    <w:p w14:paraId="0DC0998E" w14:textId="77777777" w:rsidR="00861B6F" w:rsidRDefault="00861B6F" w:rsidP="00C8604A">
      <w:pPr>
        <w:pStyle w:val="22"/>
        <w:numPr>
          <w:ilvl w:val="0"/>
          <w:numId w:val="176"/>
        </w:numPr>
      </w:pPr>
      <w:r>
        <w:rPr>
          <w:rFonts w:hint="cs"/>
          <w:rtl/>
        </w:rPr>
        <w:t xml:space="preserve">היחידה תופעל על בסיס סוללה פנימית, שתאפשר עבודה רצופה במשך 10 שעות ללא הטענה. </w:t>
      </w:r>
    </w:p>
    <w:p w14:paraId="0DC0998F" w14:textId="77777777" w:rsidR="00861B6F" w:rsidRDefault="00861B6F" w:rsidP="00C8604A">
      <w:pPr>
        <w:pStyle w:val="22"/>
        <w:numPr>
          <w:ilvl w:val="0"/>
          <w:numId w:val="176"/>
        </w:numPr>
      </w:pPr>
      <w:r>
        <w:rPr>
          <w:rFonts w:hint="cs"/>
          <w:rtl/>
        </w:rPr>
        <w:t xml:space="preserve">ערכת היחידה תכלול מטען לרכב ומטען לרשת חשמל סטנדרטית. </w:t>
      </w:r>
    </w:p>
    <w:p w14:paraId="0DC09990" w14:textId="77777777" w:rsidR="00861B6F" w:rsidRDefault="00861B6F" w:rsidP="00C8604A">
      <w:pPr>
        <w:pStyle w:val="22"/>
        <w:numPr>
          <w:ilvl w:val="0"/>
          <w:numId w:val="176"/>
        </w:numPr>
      </w:pPr>
      <w:r>
        <w:rPr>
          <w:rFonts w:hint="cs"/>
          <w:rtl/>
        </w:rPr>
        <w:t xml:space="preserve">היחידה תכלול זיכרון פנימי, ותאפשר אגירה של 250 אירועים לפחות. </w:t>
      </w:r>
    </w:p>
    <w:p w14:paraId="0DC09991" w14:textId="77777777" w:rsidR="006A7828" w:rsidRDefault="00861B6F" w:rsidP="00C8604A">
      <w:pPr>
        <w:pStyle w:val="22"/>
        <w:numPr>
          <w:ilvl w:val="0"/>
          <w:numId w:val="176"/>
        </w:numPr>
      </w:pPr>
      <w:r>
        <w:rPr>
          <w:rFonts w:hint="cs"/>
          <w:rtl/>
        </w:rPr>
        <w:t>באמצעות היחידה ניתן יהיה ל</w:t>
      </w:r>
      <w:r w:rsidR="006A7828">
        <w:rPr>
          <w:rFonts w:hint="cs"/>
          <w:rtl/>
        </w:rPr>
        <w:t>דווח על ממצאי הבדיקה (שליחת אירועים) למערכת שר הטבעות.</w:t>
      </w:r>
    </w:p>
    <w:p w14:paraId="0DC09992" w14:textId="77777777" w:rsidR="00E81CBD" w:rsidRDefault="00E81CBD" w:rsidP="00C8604A">
      <w:pPr>
        <w:pStyle w:val="22"/>
        <w:numPr>
          <w:ilvl w:val="0"/>
          <w:numId w:val="176"/>
        </w:numPr>
      </w:pPr>
      <w:r>
        <w:rPr>
          <w:rFonts w:hint="cs"/>
          <w:rtl/>
        </w:rPr>
        <w:t>כל דיווח של היחידה יכלול תג זמן בדיקה ונתון מיקום (נ.צ) בו בוצעה הבדיקה.</w:t>
      </w:r>
    </w:p>
    <w:p w14:paraId="0DC09993" w14:textId="77777777" w:rsidR="006A7828" w:rsidRDefault="006A7828" w:rsidP="00C8604A">
      <w:pPr>
        <w:pStyle w:val="22"/>
        <w:numPr>
          <w:ilvl w:val="0"/>
          <w:numId w:val="176"/>
        </w:numPr>
      </w:pPr>
      <w:r>
        <w:rPr>
          <w:rFonts w:hint="cs"/>
          <w:rtl/>
        </w:rPr>
        <w:t xml:space="preserve">היחידה תאפשר כיסוי של לפחות 70 מטר בשטח פתוח </w:t>
      </w:r>
      <w:r>
        <w:t>(free space)</w:t>
      </w:r>
      <w:r>
        <w:rPr>
          <w:rFonts w:hint="cs"/>
          <w:rtl/>
        </w:rPr>
        <w:t xml:space="preserve">, כאשר ליחידה יש קו ראיה ( </w:t>
      </w:r>
      <w:r>
        <w:t>line of sight</w:t>
      </w:r>
      <w:r>
        <w:rPr>
          <w:rFonts w:hint="cs"/>
          <w:rtl/>
        </w:rPr>
        <w:t>) מול הצמיד.</w:t>
      </w:r>
    </w:p>
    <w:p w14:paraId="0DC09994" w14:textId="77777777" w:rsidR="006A7828" w:rsidRDefault="00861B6F" w:rsidP="00C8604A">
      <w:pPr>
        <w:pStyle w:val="22"/>
        <w:numPr>
          <w:ilvl w:val="0"/>
          <w:numId w:val="176"/>
        </w:numPr>
      </w:pPr>
      <w:r>
        <w:rPr>
          <w:rFonts w:hint="cs"/>
          <w:rtl/>
        </w:rPr>
        <w:t xml:space="preserve"> </w:t>
      </w:r>
      <w:r w:rsidR="006A7828">
        <w:rPr>
          <w:rFonts w:hint="cs"/>
          <w:rtl/>
        </w:rPr>
        <w:t xml:space="preserve">היחידה תאפשר קליטה והצגה של לפחות 5 מפוקחים בו-זמנית. </w:t>
      </w:r>
    </w:p>
    <w:p w14:paraId="0DC09995" w14:textId="77777777" w:rsidR="00D165EC" w:rsidRDefault="00D165EC" w:rsidP="00861B6F">
      <w:pPr>
        <w:pStyle w:val="22"/>
        <w:rPr>
          <w:rtl/>
        </w:rPr>
      </w:pPr>
    </w:p>
    <w:p w14:paraId="0DC09996" w14:textId="77777777" w:rsidR="00D76E5A" w:rsidRDefault="00D76E5A" w:rsidP="006A7828">
      <w:pPr>
        <w:pStyle w:val="22"/>
        <w:rPr>
          <w:rtl/>
        </w:rPr>
      </w:pPr>
      <w:r>
        <w:rPr>
          <w:rFonts w:hint="cs"/>
          <w:rtl/>
        </w:rPr>
        <w:t xml:space="preserve">יחידה </w:t>
      </w:r>
      <w:r w:rsidR="006A7828">
        <w:rPr>
          <w:rFonts w:hint="cs"/>
          <w:rtl/>
        </w:rPr>
        <w:t>זאת נועדה</w:t>
      </w:r>
      <w:r>
        <w:rPr>
          <w:rFonts w:hint="cs"/>
          <w:rtl/>
        </w:rPr>
        <w:t xml:space="preserve"> לשמש </w:t>
      </w:r>
      <w:r w:rsidR="00D165EC">
        <w:rPr>
          <w:rFonts w:hint="cs"/>
          <w:rtl/>
        </w:rPr>
        <w:t xml:space="preserve">קציני </w:t>
      </w:r>
      <w:r>
        <w:rPr>
          <w:rFonts w:hint="cs"/>
          <w:rtl/>
        </w:rPr>
        <w:t>פ</w:t>
      </w:r>
      <w:r w:rsidR="00D165EC">
        <w:rPr>
          <w:rFonts w:hint="cs"/>
          <w:rtl/>
        </w:rPr>
        <w:t>י</w:t>
      </w:r>
      <w:r>
        <w:rPr>
          <w:rFonts w:hint="cs"/>
          <w:rtl/>
        </w:rPr>
        <w:t>ק</w:t>
      </w:r>
      <w:r w:rsidR="00D165EC">
        <w:rPr>
          <w:rFonts w:hint="cs"/>
          <w:rtl/>
        </w:rPr>
        <w:t>ו</w:t>
      </w:r>
      <w:r>
        <w:rPr>
          <w:rFonts w:hint="cs"/>
          <w:rtl/>
        </w:rPr>
        <w:t>ח</w:t>
      </w:r>
      <w:r w:rsidR="00D165EC">
        <w:rPr>
          <w:rFonts w:hint="cs"/>
          <w:rtl/>
        </w:rPr>
        <w:t xml:space="preserve"> של השב"ס </w:t>
      </w:r>
      <w:r w:rsidR="003E7D06">
        <w:rPr>
          <w:rFonts w:hint="cs"/>
          <w:rtl/>
        </w:rPr>
        <w:t>/</w:t>
      </w:r>
      <w:r w:rsidR="006A7828">
        <w:rPr>
          <w:rFonts w:hint="cs"/>
          <w:rtl/>
        </w:rPr>
        <w:t xml:space="preserve"> </w:t>
      </w:r>
      <w:r w:rsidR="003E7D06">
        <w:rPr>
          <w:rFonts w:hint="cs"/>
          <w:rtl/>
        </w:rPr>
        <w:t>טכנאים</w:t>
      </w:r>
      <w:r w:rsidR="00D165EC">
        <w:rPr>
          <w:rFonts w:hint="cs"/>
          <w:rtl/>
        </w:rPr>
        <w:t xml:space="preserve"> של הזכיין</w:t>
      </w:r>
      <w:r>
        <w:rPr>
          <w:rFonts w:hint="cs"/>
          <w:rtl/>
        </w:rPr>
        <w:t xml:space="preserve"> </w:t>
      </w:r>
      <w:r w:rsidR="003E7D06">
        <w:rPr>
          <w:rFonts w:hint="cs"/>
          <w:rtl/>
        </w:rPr>
        <w:t xml:space="preserve">במסגרת </w:t>
      </w:r>
      <w:r w:rsidR="006A7828">
        <w:rPr>
          <w:rFonts w:hint="cs"/>
          <w:rtl/>
        </w:rPr>
        <w:t>ה</w:t>
      </w:r>
      <w:r w:rsidR="003E7D06">
        <w:rPr>
          <w:rFonts w:hint="cs"/>
          <w:rtl/>
        </w:rPr>
        <w:t>פרויקט</w:t>
      </w:r>
      <w:r w:rsidR="006A7828">
        <w:rPr>
          <w:rFonts w:hint="cs"/>
          <w:rtl/>
        </w:rPr>
        <w:t>.</w:t>
      </w:r>
      <w:r>
        <w:rPr>
          <w:rFonts w:hint="cs"/>
          <w:rtl/>
        </w:rPr>
        <w:t xml:space="preserve"> </w:t>
      </w:r>
      <w:r w:rsidR="00D165EC">
        <w:rPr>
          <w:rFonts w:hint="cs"/>
          <w:rtl/>
        </w:rPr>
        <w:t xml:space="preserve">בנוסף יתכן וביחידות אלו </w:t>
      </w:r>
      <w:r w:rsidR="006A7828">
        <w:rPr>
          <w:rFonts w:hint="cs"/>
          <w:rtl/>
        </w:rPr>
        <w:t>יעשו שימוש סיירים איתם יתקשר שב"ס במסגרת מכרז נוסף.</w:t>
      </w:r>
    </w:p>
    <w:p w14:paraId="0DC09997" w14:textId="77777777" w:rsidR="003E7D06" w:rsidRDefault="000B4B4F" w:rsidP="00E81CBD">
      <w:pPr>
        <w:pStyle w:val="22"/>
        <w:rPr>
          <w:rtl/>
        </w:rPr>
      </w:pPr>
      <w:r>
        <w:rPr>
          <w:rFonts w:hint="cs"/>
          <w:rtl/>
        </w:rPr>
        <w:t xml:space="preserve">המציע יספק מפרט לרכיב ה- </w:t>
      </w:r>
      <w:r>
        <w:t>Drive By</w:t>
      </w:r>
      <w:r>
        <w:rPr>
          <w:rFonts w:hint="cs"/>
          <w:rtl/>
        </w:rPr>
        <w:t xml:space="preserve"> ובו פירוט לפונקצי</w:t>
      </w:r>
      <w:r w:rsidR="001B70C5">
        <w:rPr>
          <w:rFonts w:hint="cs"/>
          <w:rtl/>
        </w:rPr>
        <w:t>ו</w:t>
      </w:r>
      <w:r>
        <w:rPr>
          <w:rFonts w:hint="cs"/>
          <w:rtl/>
        </w:rPr>
        <w:t>ת העיקריות הקיימות ברכיב והרחבות אפשריות</w:t>
      </w:r>
      <w:r w:rsidR="006A7828">
        <w:rPr>
          <w:rFonts w:hint="cs"/>
          <w:rtl/>
        </w:rPr>
        <w:t>.</w:t>
      </w:r>
      <w:r w:rsidR="00E81CBD">
        <w:rPr>
          <w:rFonts w:hint="cs"/>
          <w:rtl/>
        </w:rPr>
        <w:t xml:space="preserve"> </w:t>
      </w:r>
      <w:r w:rsidR="006A7828">
        <w:rPr>
          <w:rFonts w:hint="cs"/>
          <w:rtl/>
        </w:rPr>
        <w:t>הדרישות תחת סעיף זה, אינן דרישות חובה, ו</w:t>
      </w:r>
      <w:r w:rsidR="00E81CBD">
        <w:rPr>
          <w:rFonts w:hint="cs"/>
          <w:rtl/>
        </w:rPr>
        <w:t>תינתן עדיפות ע"פ הפונקציונליות המפורטות להלן</w:t>
      </w:r>
      <w:r>
        <w:rPr>
          <w:rFonts w:hint="cs"/>
          <w:rtl/>
        </w:rPr>
        <w:t xml:space="preserve">. </w:t>
      </w:r>
    </w:p>
    <w:p w14:paraId="0DC09998" w14:textId="77777777" w:rsidR="00137EBF" w:rsidRDefault="00137EBF" w:rsidP="00FF1692">
      <w:pPr>
        <w:pStyle w:val="1"/>
        <w:rPr>
          <w:rtl/>
        </w:rPr>
      </w:pPr>
      <w:bookmarkStart w:id="3571" w:name="_Ref320611930"/>
      <w:bookmarkStart w:id="3572" w:name="_Toc344208062"/>
      <w:r>
        <w:rPr>
          <w:rFonts w:hint="cs"/>
          <w:rtl/>
        </w:rPr>
        <w:t xml:space="preserve">תשתית סביבתית </w:t>
      </w:r>
      <w:r>
        <w:t>[M]</w:t>
      </w:r>
      <w:bookmarkEnd w:id="3571"/>
      <w:bookmarkEnd w:id="3572"/>
    </w:p>
    <w:p w14:paraId="0DC09999" w14:textId="77777777" w:rsidR="0045460F" w:rsidRDefault="00442616" w:rsidP="0045460F">
      <w:pPr>
        <w:pStyle w:val="11"/>
        <w:rPr>
          <w:rtl/>
        </w:rPr>
      </w:pPr>
      <w:r>
        <w:rPr>
          <w:rFonts w:hint="cs"/>
          <w:rtl/>
        </w:rPr>
        <w:t xml:space="preserve">כל תשתית המחשוב של מערכת שר הטבעות תאוחסן באתר </w:t>
      </w:r>
      <w:r w:rsidR="00B84C15">
        <w:rPr>
          <w:rFonts w:hint="cs"/>
          <w:rtl/>
        </w:rPr>
        <w:t>ייעודי</w:t>
      </w:r>
      <w:r>
        <w:rPr>
          <w:rFonts w:hint="cs"/>
          <w:rtl/>
        </w:rPr>
        <w:t xml:space="preserve"> שנועד </w:t>
      </w:r>
      <w:r w:rsidR="002D396E">
        <w:rPr>
          <w:rFonts w:hint="cs"/>
          <w:rtl/>
        </w:rPr>
        <w:t xml:space="preserve">לאחסון שרתים וציוד מחשוב. </w:t>
      </w:r>
    </w:p>
    <w:p w14:paraId="0DC0999A" w14:textId="77777777" w:rsidR="002D396E" w:rsidRDefault="002D396E" w:rsidP="0045460F">
      <w:pPr>
        <w:pStyle w:val="11"/>
        <w:rPr>
          <w:rtl/>
        </w:rPr>
      </w:pPr>
      <w:r>
        <w:rPr>
          <w:rFonts w:hint="cs"/>
          <w:rtl/>
        </w:rPr>
        <w:t>הגישה לציוד הייעודי של הפרויקט תוגבל רק למספר מצומצם של אנשים שאושרו ע"י שב"ס.</w:t>
      </w:r>
    </w:p>
    <w:p w14:paraId="0DC0999B" w14:textId="77777777" w:rsidR="00137EBF" w:rsidRDefault="002D396E" w:rsidP="00C8604A">
      <w:pPr>
        <w:pStyle w:val="11"/>
        <w:numPr>
          <w:ilvl w:val="0"/>
          <w:numId w:val="106"/>
        </w:numPr>
      </w:pPr>
      <w:r>
        <w:rPr>
          <w:rFonts w:hint="cs"/>
          <w:rtl/>
        </w:rPr>
        <w:t>באתר</w:t>
      </w:r>
      <w:r w:rsidR="00137EBF">
        <w:rPr>
          <w:rFonts w:hint="cs"/>
          <w:rtl/>
        </w:rPr>
        <w:t xml:space="preserve"> תשמר טמפרטורה ורמת לחות מתאימה שתאפשר עבודה תקינה ורציפה של ציוד המחשוב.</w:t>
      </w:r>
    </w:p>
    <w:p w14:paraId="0DC0999C" w14:textId="77777777" w:rsidR="002D396E" w:rsidRDefault="002D396E" w:rsidP="00C8604A">
      <w:pPr>
        <w:pStyle w:val="11"/>
        <w:numPr>
          <w:ilvl w:val="0"/>
          <w:numId w:val="106"/>
        </w:numPr>
      </w:pPr>
      <w:r>
        <w:rPr>
          <w:rFonts w:hint="cs"/>
          <w:rtl/>
        </w:rPr>
        <w:t>שרתי המחשוב יוזנו מש</w:t>
      </w:r>
      <w:r w:rsidR="00322337">
        <w:rPr>
          <w:rFonts w:hint="cs"/>
          <w:rtl/>
        </w:rPr>
        <w:t>נ</w:t>
      </w:r>
      <w:r>
        <w:rPr>
          <w:rFonts w:hint="cs"/>
          <w:rtl/>
        </w:rPr>
        <w:t xml:space="preserve">י מקורות מתח עצמאיים. </w:t>
      </w:r>
    </w:p>
    <w:p w14:paraId="0DC0999D" w14:textId="77777777" w:rsidR="00137EBF" w:rsidRDefault="002D396E" w:rsidP="00C8604A">
      <w:pPr>
        <w:pStyle w:val="11"/>
        <w:numPr>
          <w:ilvl w:val="0"/>
          <w:numId w:val="106"/>
        </w:numPr>
      </w:pPr>
      <w:r>
        <w:rPr>
          <w:rFonts w:hint="cs"/>
          <w:rtl/>
        </w:rPr>
        <w:t xml:space="preserve">באתר </w:t>
      </w:r>
      <w:r w:rsidR="00137EBF">
        <w:rPr>
          <w:rFonts w:hint="cs"/>
          <w:rtl/>
        </w:rPr>
        <w:t>יוצבו מערכות גיבוי חשמל, המאפשר</w:t>
      </w:r>
      <w:r>
        <w:rPr>
          <w:rFonts w:hint="cs"/>
          <w:rtl/>
        </w:rPr>
        <w:t>ות</w:t>
      </w:r>
      <w:r w:rsidR="00137EBF">
        <w:rPr>
          <w:rFonts w:hint="cs"/>
          <w:rtl/>
        </w:rPr>
        <w:t xml:space="preserve"> עבודה </w:t>
      </w:r>
      <w:r>
        <w:rPr>
          <w:rFonts w:hint="cs"/>
          <w:rtl/>
        </w:rPr>
        <w:t xml:space="preserve">של מערכת שר הטבעות במקרים של הפסקות חשמל. </w:t>
      </w:r>
    </w:p>
    <w:bookmarkEnd w:id="940"/>
    <w:bookmarkEnd w:id="3557"/>
    <w:bookmarkEnd w:id="3558"/>
    <w:bookmarkEnd w:id="3559"/>
    <w:bookmarkEnd w:id="3560"/>
    <w:bookmarkEnd w:id="3561"/>
    <w:p w14:paraId="0DC0999E" w14:textId="77777777" w:rsidR="00F748DD" w:rsidRDefault="00F748DD" w:rsidP="00262C8F">
      <w:pPr>
        <w:pStyle w:val="affe"/>
        <w:outlineLvl w:val="0"/>
        <w:rPr>
          <w:rtl/>
        </w:rPr>
        <w:sectPr w:rsidR="00F748DD" w:rsidSect="00F748DD">
          <w:headerReference w:type="default" r:id="rId51"/>
          <w:endnotePr>
            <w:numFmt w:val="lowerLetter"/>
          </w:endnotePr>
          <w:pgSz w:w="11906" w:h="16838" w:code="9"/>
          <w:pgMar w:top="851" w:right="1406" w:bottom="1440" w:left="1701" w:header="397" w:footer="720" w:gutter="0"/>
          <w:cols w:space="720"/>
          <w:bidi/>
          <w:docGrid w:linePitch="326"/>
        </w:sectPr>
      </w:pPr>
    </w:p>
    <w:p w14:paraId="0DC0999F" w14:textId="77777777" w:rsidR="00D76E5A" w:rsidRPr="00090311" w:rsidRDefault="00D76E5A" w:rsidP="00262C8F">
      <w:pPr>
        <w:pStyle w:val="affe"/>
        <w:outlineLvl w:val="0"/>
        <w:rPr>
          <w:rtl/>
        </w:rPr>
      </w:pPr>
      <w:r w:rsidRPr="00090311">
        <w:rPr>
          <w:rFonts w:hint="cs"/>
          <w:rtl/>
        </w:rPr>
        <w:t xml:space="preserve">פרק 4 - </w:t>
      </w:r>
      <w:r w:rsidRPr="00090311">
        <w:rPr>
          <w:rtl/>
        </w:rPr>
        <w:t xml:space="preserve">מימוש </w:t>
      </w:r>
      <w:r w:rsidRPr="00090311">
        <w:rPr>
          <w:rFonts w:hint="cs"/>
          <w:rtl/>
        </w:rPr>
        <w:t xml:space="preserve">המערכת </w:t>
      </w:r>
    </w:p>
    <w:p w14:paraId="0DC099A0" w14:textId="77777777" w:rsidR="00D76E5A" w:rsidRPr="00E46E7E" w:rsidRDefault="00D76E5A" w:rsidP="00157840">
      <w:pPr>
        <w:pStyle w:val="aff6"/>
        <w:numPr>
          <w:ilvl w:val="0"/>
          <w:numId w:val="1"/>
        </w:numPr>
        <w:tabs>
          <w:tab w:val="left" w:pos="1701"/>
          <w:tab w:val="left" w:pos="2268"/>
        </w:tabs>
        <w:spacing w:before="200"/>
        <w:outlineLvl w:val="0"/>
        <w:rPr>
          <w:b/>
          <w:bCs/>
          <w:vanish/>
          <w:color w:val="0000FF"/>
          <w:sz w:val="28"/>
          <w:szCs w:val="28"/>
          <w:rtl/>
        </w:rPr>
      </w:pPr>
      <w:bookmarkStart w:id="3573" w:name="_Toc240100891"/>
      <w:bookmarkStart w:id="3574" w:name="_Toc240100971"/>
      <w:bookmarkStart w:id="3575" w:name="_Toc240101051"/>
      <w:bookmarkStart w:id="3576" w:name="_Toc240689089"/>
      <w:bookmarkStart w:id="3577" w:name="_Toc240694411"/>
      <w:bookmarkStart w:id="3578" w:name="_Toc240694484"/>
      <w:bookmarkStart w:id="3579" w:name="_Toc240694557"/>
      <w:bookmarkStart w:id="3580" w:name="_Toc240694630"/>
      <w:bookmarkStart w:id="3581" w:name="_Toc240706500"/>
      <w:bookmarkStart w:id="3582" w:name="_Toc240724968"/>
      <w:bookmarkStart w:id="3583" w:name="_Toc240729903"/>
      <w:bookmarkStart w:id="3584" w:name="_Toc240730100"/>
      <w:bookmarkStart w:id="3585" w:name="_Toc240730184"/>
      <w:bookmarkStart w:id="3586" w:name="_Toc240730269"/>
      <w:bookmarkStart w:id="3587" w:name="_Toc240731411"/>
      <w:bookmarkStart w:id="3588" w:name="_Toc240767958"/>
      <w:bookmarkStart w:id="3589" w:name="_Toc240771013"/>
      <w:bookmarkStart w:id="3590" w:name="_Toc240771095"/>
      <w:bookmarkStart w:id="3591" w:name="_Toc240809446"/>
      <w:bookmarkStart w:id="3592" w:name="_Toc241289392"/>
      <w:bookmarkStart w:id="3593" w:name="_Toc241296779"/>
      <w:bookmarkStart w:id="3594" w:name="_Toc241297747"/>
      <w:bookmarkStart w:id="3595" w:name="_Toc241298543"/>
      <w:bookmarkStart w:id="3596" w:name="_Toc241298626"/>
      <w:bookmarkStart w:id="3597" w:name="_Toc241300889"/>
      <w:bookmarkStart w:id="3598" w:name="_Toc241386902"/>
      <w:bookmarkStart w:id="3599" w:name="_Toc241391624"/>
      <w:bookmarkStart w:id="3600" w:name="_Toc241392842"/>
      <w:bookmarkStart w:id="3601" w:name="_Toc241399653"/>
      <w:bookmarkStart w:id="3602" w:name="_Toc241633926"/>
      <w:bookmarkStart w:id="3603" w:name="_Toc241636752"/>
      <w:bookmarkStart w:id="3604" w:name="_Toc241642892"/>
      <w:bookmarkStart w:id="3605" w:name="_Toc241727748"/>
      <w:bookmarkStart w:id="3606" w:name="_Toc241727826"/>
      <w:bookmarkStart w:id="3607" w:name="_Toc241727904"/>
      <w:bookmarkStart w:id="3608" w:name="_Toc242023198"/>
      <w:bookmarkStart w:id="3609" w:name="_Toc242063843"/>
      <w:bookmarkStart w:id="3610" w:name="_Toc242064816"/>
      <w:bookmarkStart w:id="3611" w:name="_Toc242065462"/>
      <w:bookmarkStart w:id="3612" w:name="_Toc242065805"/>
      <w:bookmarkStart w:id="3613" w:name="_Toc242065884"/>
      <w:bookmarkStart w:id="3614" w:name="_Toc243804630"/>
      <w:bookmarkStart w:id="3615" w:name="_Toc243804852"/>
      <w:bookmarkStart w:id="3616" w:name="_Toc245291595"/>
      <w:bookmarkStart w:id="3617" w:name="_Toc245791769"/>
      <w:bookmarkStart w:id="3618" w:name="_Toc245796499"/>
      <w:bookmarkStart w:id="3619" w:name="_Toc245796752"/>
      <w:bookmarkStart w:id="3620" w:name="_Toc245797431"/>
      <w:bookmarkStart w:id="3621" w:name="_Toc245797858"/>
      <w:bookmarkStart w:id="3622" w:name="_Toc245797930"/>
      <w:bookmarkStart w:id="3623" w:name="_Toc245798002"/>
      <w:bookmarkStart w:id="3624" w:name="_Toc245798873"/>
      <w:bookmarkStart w:id="3625" w:name="_Toc245801728"/>
      <w:bookmarkStart w:id="3626" w:name="_Toc245963561"/>
      <w:bookmarkStart w:id="3627" w:name="_Toc245963634"/>
      <w:bookmarkStart w:id="3628" w:name="_Toc246142330"/>
      <w:bookmarkStart w:id="3629" w:name="_Toc246142394"/>
      <w:bookmarkStart w:id="3630" w:name="_Toc246144012"/>
      <w:bookmarkStart w:id="3631" w:name="_Toc246147268"/>
      <w:bookmarkStart w:id="3632" w:name="_Toc246147340"/>
      <w:bookmarkStart w:id="3633" w:name="_Toc246167439"/>
      <w:bookmarkStart w:id="3634" w:name="_Toc246167546"/>
      <w:bookmarkStart w:id="3635" w:name="_Toc246167868"/>
      <w:bookmarkStart w:id="3636" w:name="_Toc246167940"/>
      <w:bookmarkStart w:id="3637" w:name="_Toc246168012"/>
      <w:bookmarkStart w:id="3638" w:name="_Toc246168084"/>
      <w:bookmarkStart w:id="3639" w:name="_Toc246171394"/>
      <w:bookmarkStart w:id="3640" w:name="_Toc246171466"/>
      <w:bookmarkStart w:id="3641" w:name="_Toc246171801"/>
      <w:bookmarkStart w:id="3642" w:name="_Toc246172107"/>
      <w:bookmarkStart w:id="3643" w:name="_Toc246172191"/>
      <w:bookmarkStart w:id="3644" w:name="_Toc246172399"/>
      <w:bookmarkStart w:id="3645" w:name="_Toc246172472"/>
      <w:bookmarkStart w:id="3646" w:name="_Toc246172548"/>
      <w:bookmarkStart w:id="3647" w:name="_Toc247245311"/>
      <w:bookmarkStart w:id="3648" w:name="_Toc247245426"/>
      <w:bookmarkStart w:id="3649" w:name="_Toc247245498"/>
      <w:bookmarkStart w:id="3650" w:name="_Toc247245570"/>
      <w:bookmarkStart w:id="3651" w:name="_Toc247246280"/>
      <w:bookmarkStart w:id="3652" w:name="_Toc248411999"/>
      <w:bookmarkStart w:id="3653" w:name="_Toc248422088"/>
      <w:bookmarkStart w:id="3654" w:name="_Toc248451338"/>
      <w:bookmarkStart w:id="3655" w:name="_Toc248542765"/>
      <w:bookmarkStart w:id="3656" w:name="_Toc248543537"/>
      <w:bookmarkStart w:id="3657" w:name="_Toc248543665"/>
      <w:bookmarkStart w:id="3658" w:name="_Toc248543925"/>
      <w:bookmarkStart w:id="3659" w:name="_Toc248547889"/>
      <w:bookmarkStart w:id="3660" w:name="_Toc248548306"/>
      <w:bookmarkStart w:id="3661" w:name="_Toc287346117"/>
      <w:bookmarkStart w:id="3662" w:name="_Toc287421636"/>
      <w:bookmarkStart w:id="3663" w:name="_Toc287426208"/>
      <w:bookmarkStart w:id="3664" w:name="_Toc287442743"/>
      <w:bookmarkStart w:id="3665" w:name="_Toc287444434"/>
      <w:bookmarkStart w:id="3666" w:name="_Toc287444708"/>
      <w:bookmarkStart w:id="3667" w:name="_Toc287451075"/>
      <w:bookmarkStart w:id="3668" w:name="_Toc287452152"/>
      <w:bookmarkStart w:id="3669" w:name="_Toc287770072"/>
      <w:bookmarkStart w:id="3670" w:name="_Toc287770347"/>
      <w:bookmarkStart w:id="3671" w:name="_Toc287770621"/>
      <w:bookmarkStart w:id="3672" w:name="_Toc287770889"/>
      <w:bookmarkStart w:id="3673" w:name="_Toc287772078"/>
      <w:bookmarkStart w:id="3674" w:name="_Toc287779964"/>
      <w:bookmarkStart w:id="3675" w:name="_Toc287781033"/>
      <w:bookmarkStart w:id="3676" w:name="_Toc287781409"/>
      <w:bookmarkStart w:id="3677" w:name="_Toc287782020"/>
      <w:bookmarkStart w:id="3678" w:name="_Toc287797453"/>
      <w:bookmarkStart w:id="3679" w:name="_Toc287798515"/>
      <w:bookmarkStart w:id="3680" w:name="_Toc287798839"/>
      <w:bookmarkStart w:id="3681" w:name="_Toc287899066"/>
      <w:bookmarkStart w:id="3682" w:name="_Toc287899457"/>
      <w:bookmarkStart w:id="3683" w:name="_Toc287987052"/>
      <w:bookmarkStart w:id="3684" w:name="_Toc292861687"/>
      <w:bookmarkStart w:id="3685" w:name="_Toc292872826"/>
      <w:bookmarkStart w:id="3686" w:name="_Toc292875267"/>
      <w:bookmarkStart w:id="3687" w:name="_Toc292883845"/>
      <w:bookmarkStart w:id="3688" w:name="_Toc292886916"/>
      <w:bookmarkStart w:id="3689" w:name="_Toc292887172"/>
      <w:bookmarkStart w:id="3690" w:name="_Toc293238117"/>
      <w:bookmarkStart w:id="3691" w:name="_Toc293330316"/>
      <w:bookmarkStart w:id="3692" w:name="_Toc293330680"/>
      <w:bookmarkStart w:id="3693" w:name="_Toc293995167"/>
      <w:bookmarkStart w:id="3694" w:name="_Toc294277609"/>
      <w:bookmarkStart w:id="3695" w:name="_Toc294427803"/>
      <w:bookmarkStart w:id="3696" w:name="_Toc294433549"/>
      <w:bookmarkStart w:id="3697" w:name="_Toc294457488"/>
      <w:bookmarkStart w:id="3698" w:name="_Toc294459351"/>
      <w:bookmarkStart w:id="3699" w:name="_Toc294521062"/>
      <w:bookmarkStart w:id="3700" w:name="_Toc294624701"/>
      <w:bookmarkStart w:id="3701" w:name="_Toc294628571"/>
      <w:bookmarkStart w:id="3702" w:name="_Toc294629264"/>
      <w:bookmarkStart w:id="3703" w:name="_Toc294630115"/>
      <w:bookmarkStart w:id="3704" w:name="_Toc297130460"/>
      <w:bookmarkStart w:id="3705" w:name="_Toc130126669"/>
      <w:bookmarkStart w:id="3706" w:name="_Toc239829872"/>
      <w:bookmarkStart w:id="3707" w:name="_Toc240003098"/>
      <w:bookmarkStart w:id="3708" w:name="_Toc243804857"/>
      <w:bookmarkStart w:id="3709" w:name="_Toc88364477"/>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p>
    <w:p w14:paraId="0DC099A1" w14:textId="77777777" w:rsidR="00D76E5A" w:rsidRPr="006B6924" w:rsidRDefault="00D76E5A" w:rsidP="0064627E">
      <w:pPr>
        <w:pStyle w:val="1"/>
        <w:rPr>
          <w:rtl/>
        </w:rPr>
      </w:pPr>
      <w:bookmarkStart w:id="3710" w:name="_Toc344208063"/>
      <w:r w:rsidRPr="006B6924">
        <w:rPr>
          <w:rFonts w:hint="cs"/>
          <w:rtl/>
        </w:rPr>
        <w:t xml:space="preserve">כללי </w:t>
      </w:r>
      <w:r w:rsidRPr="006B6924">
        <w:rPr>
          <w:rtl/>
        </w:rPr>
        <w:t>–</w:t>
      </w:r>
      <w:r w:rsidRPr="006B6924">
        <w:rPr>
          <w:rFonts w:hint="cs"/>
          <w:rtl/>
        </w:rPr>
        <w:t xml:space="preserve"> הבהקים [</w:t>
      </w:r>
      <w:r w:rsidRPr="006B6924">
        <w:rPr>
          <w:rFonts w:hint="cs"/>
        </w:rPr>
        <w:t>I</w:t>
      </w:r>
      <w:r w:rsidRPr="006B6924">
        <w:rPr>
          <w:rFonts w:hint="cs"/>
          <w:rtl/>
        </w:rPr>
        <w:t>]</w:t>
      </w:r>
      <w:bookmarkEnd w:id="3705"/>
      <w:bookmarkEnd w:id="3706"/>
      <w:bookmarkEnd w:id="3707"/>
      <w:bookmarkEnd w:id="3708"/>
      <w:bookmarkEnd w:id="3710"/>
    </w:p>
    <w:p w14:paraId="0DC099A2" w14:textId="77777777" w:rsidR="00D76E5A" w:rsidRDefault="00D76E5A" w:rsidP="00D76E5A">
      <w:pPr>
        <w:pStyle w:val="11"/>
        <w:rPr>
          <w:rtl/>
        </w:rPr>
      </w:pPr>
      <w:r>
        <w:rPr>
          <w:rFonts w:hint="cs"/>
          <w:rtl/>
        </w:rPr>
        <w:t>האספקות המרכזיות הנדרשות במסגרת המכרז הנ</w:t>
      </w:r>
      <w:r w:rsidR="001B70C5">
        <w:rPr>
          <w:rFonts w:hint="cs"/>
          <w:rtl/>
        </w:rPr>
        <w:t>ן</w:t>
      </w:r>
      <w:r>
        <w:rPr>
          <w:rFonts w:hint="cs"/>
          <w:rtl/>
        </w:rPr>
        <w:t>:</w:t>
      </w:r>
    </w:p>
    <w:p w14:paraId="0DC099A3" w14:textId="77777777" w:rsidR="0019710F" w:rsidRDefault="000926EA" w:rsidP="003A398E">
      <w:pPr>
        <w:pStyle w:val="11"/>
        <w:numPr>
          <w:ilvl w:val="0"/>
          <w:numId w:val="30"/>
        </w:numPr>
      </w:pPr>
      <w:r>
        <w:rPr>
          <w:rFonts w:hint="cs"/>
          <w:rtl/>
        </w:rPr>
        <w:t xml:space="preserve">שירותי ליסינג תפעולי עבור </w:t>
      </w:r>
      <w:r w:rsidR="00D76E5A">
        <w:rPr>
          <w:rFonts w:hint="cs"/>
          <w:rtl/>
        </w:rPr>
        <w:t xml:space="preserve">מערכת </w:t>
      </w:r>
      <w:r w:rsidR="008113CB">
        <w:rPr>
          <w:rFonts w:hint="cs"/>
          <w:rtl/>
        </w:rPr>
        <w:t>שר הטבעות</w:t>
      </w:r>
      <w:r>
        <w:rPr>
          <w:rFonts w:hint="cs"/>
          <w:rtl/>
        </w:rPr>
        <w:t xml:space="preserve"> וציוד הפיקוח</w:t>
      </w:r>
      <w:r w:rsidR="008113CB">
        <w:rPr>
          <w:rFonts w:hint="cs"/>
          <w:rtl/>
        </w:rPr>
        <w:t>.</w:t>
      </w:r>
      <w:r w:rsidR="00D76E5A">
        <w:rPr>
          <w:rFonts w:hint="cs"/>
          <w:rtl/>
        </w:rPr>
        <w:t xml:space="preserve"> </w:t>
      </w:r>
    </w:p>
    <w:p w14:paraId="0DC099A4" w14:textId="77777777" w:rsidR="008113CB" w:rsidRDefault="000926EA" w:rsidP="003A398E">
      <w:pPr>
        <w:pStyle w:val="11"/>
        <w:numPr>
          <w:ilvl w:val="0"/>
          <w:numId w:val="30"/>
        </w:numPr>
      </w:pPr>
      <w:r>
        <w:rPr>
          <w:rFonts w:hint="cs"/>
          <w:rtl/>
        </w:rPr>
        <w:t>אספקת שירותי</w:t>
      </w:r>
      <w:r w:rsidR="003D7065">
        <w:rPr>
          <w:rFonts w:hint="cs"/>
          <w:rtl/>
        </w:rPr>
        <w:t xml:space="preserve"> </w:t>
      </w:r>
      <w:r w:rsidR="005E0962">
        <w:rPr>
          <w:rFonts w:hint="cs"/>
          <w:rtl/>
        </w:rPr>
        <w:t xml:space="preserve">טכנאים </w:t>
      </w:r>
      <w:r>
        <w:rPr>
          <w:rFonts w:hint="cs"/>
          <w:rtl/>
        </w:rPr>
        <w:t xml:space="preserve">ע"ב קריאות יזומות ממשל"ט </w:t>
      </w:r>
      <w:r w:rsidR="005E0962">
        <w:rPr>
          <w:rFonts w:hint="cs"/>
          <w:rtl/>
        </w:rPr>
        <w:t>שר הטבעות</w:t>
      </w:r>
      <w:r>
        <w:rPr>
          <w:rFonts w:hint="cs"/>
          <w:rtl/>
        </w:rPr>
        <w:t>.</w:t>
      </w:r>
    </w:p>
    <w:p w14:paraId="0DC099A5" w14:textId="77777777" w:rsidR="006E5D2E" w:rsidRDefault="006E5D2E" w:rsidP="003A398E">
      <w:pPr>
        <w:pStyle w:val="11"/>
        <w:numPr>
          <w:ilvl w:val="0"/>
          <w:numId w:val="30"/>
        </w:numPr>
      </w:pPr>
      <w:r>
        <w:rPr>
          <w:rFonts w:hint="cs"/>
          <w:rtl/>
        </w:rPr>
        <w:t>שירותי התקנות והסרות ציוד ע"ב קריאות יזומות ממשל"ט שר הטבעות.</w:t>
      </w:r>
    </w:p>
    <w:p w14:paraId="0DC099A6" w14:textId="77777777" w:rsidR="00D76E5A" w:rsidRDefault="00D76E5A" w:rsidP="00444EB4">
      <w:pPr>
        <w:pStyle w:val="11"/>
        <w:rPr>
          <w:rtl/>
        </w:rPr>
      </w:pPr>
      <w:r>
        <w:rPr>
          <w:rFonts w:hint="cs"/>
          <w:rtl/>
        </w:rPr>
        <w:t xml:space="preserve">בשל האופי הייחודי של הפרויקט, חשיבותו המבצעית לארגון, והיותו כרוך בהיבטים שונים של אכיפת חוק, מעוניין השב"ס לפקח על התהליכים השונים לאורך תקופת הקמת המערכת על ידי הזכיין, זאת על מנת לוודא שבסופו של כל שלב בפרויקט, יסופקו השירותים באיכות הנדרשת ועל פי דרישות החוק. </w:t>
      </w:r>
    </w:p>
    <w:p w14:paraId="0DC099A7" w14:textId="77777777" w:rsidR="00D76E5A" w:rsidRDefault="00D76E5A" w:rsidP="00B87128">
      <w:pPr>
        <w:pStyle w:val="11"/>
        <w:rPr>
          <w:rtl/>
        </w:rPr>
      </w:pPr>
      <w:r>
        <w:rPr>
          <w:rFonts w:hint="cs"/>
          <w:rtl/>
        </w:rPr>
        <w:t xml:space="preserve">בסעיף </w:t>
      </w:r>
      <w:r w:rsidR="00694A0D">
        <w:rPr>
          <w:cs/>
        </w:rPr>
        <w:t>‎</w:t>
      </w:r>
      <w:r w:rsidR="00694A0D">
        <w:t>4.9</w:t>
      </w:r>
      <w:r>
        <w:rPr>
          <w:rFonts w:hint="cs"/>
          <w:rtl/>
        </w:rPr>
        <w:t xml:space="preserve"> מוצגת מפת אספקות של הפרויקט שאותה נדרש המציע לקרוא ולהבין עד תום. מפת אספקות זו מהווה בסיס לפרקים הטכניים (פרקים 2,3) אשר בהם מפורטות הדרישות הטכניות של כל אספקה ואספקה וכן, לפרק 5 אשר בו נדרש המציע לפרט את מרכיבי המחיר והתמחור.  המבנה והלוגיקה של מפת האספקות ההיררכית מסייע</w:t>
      </w:r>
      <w:r w:rsidR="001B70C5">
        <w:rPr>
          <w:rFonts w:hint="cs"/>
          <w:rtl/>
        </w:rPr>
        <w:t>ים</w:t>
      </w:r>
      <w:r>
        <w:rPr>
          <w:rFonts w:hint="cs"/>
          <w:rtl/>
        </w:rPr>
        <w:t xml:space="preserve"> להבין את הקשר בין האספקות, אופי האספקות וכן, את הטרמינולוגיה בה נעשה שימוש לאורך המפרט כולו. </w:t>
      </w:r>
    </w:p>
    <w:p w14:paraId="0DC099A8" w14:textId="77777777" w:rsidR="006E5D2E" w:rsidRDefault="006E5D2E" w:rsidP="00865919">
      <w:pPr>
        <w:pStyle w:val="11"/>
        <w:rPr>
          <w:rtl/>
        </w:rPr>
      </w:pPr>
      <w:r>
        <w:rPr>
          <w:rFonts w:hint="cs"/>
          <w:rtl/>
        </w:rPr>
        <w:t xml:space="preserve">שירותי המערכת והציוד </w:t>
      </w:r>
      <w:r w:rsidR="00B84C15">
        <w:rPr>
          <w:rFonts w:hint="cs"/>
          <w:rtl/>
        </w:rPr>
        <w:t>יינתנו</w:t>
      </w:r>
      <w:r>
        <w:rPr>
          <w:rFonts w:hint="cs"/>
          <w:rtl/>
        </w:rPr>
        <w:t xml:space="preserve"> כש</w:t>
      </w:r>
      <w:r w:rsidR="009129F2">
        <w:rPr>
          <w:rFonts w:hint="cs"/>
          <w:rtl/>
        </w:rPr>
        <w:t>י</w:t>
      </w:r>
      <w:r>
        <w:rPr>
          <w:rFonts w:hint="cs"/>
          <w:rtl/>
        </w:rPr>
        <w:t>רותי ליסינג</w:t>
      </w:r>
      <w:r w:rsidR="009129F2">
        <w:rPr>
          <w:rFonts w:hint="cs"/>
          <w:rtl/>
        </w:rPr>
        <w:t xml:space="preserve"> שיכללו תחזוקת ערכות הפיקוח, כלומר תיקון תקלות, תחזוקה מונעת, </w:t>
      </w:r>
      <w:r w:rsidR="00EF10BF">
        <w:rPr>
          <w:rFonts w:hint="cs"/>
          <w:rtl/>
        </w:rPr>
        <w:t xml:space="preserve">ביצוע התקנות והסרות בבתי מפוקחים, </w:t>
      </w:r>
      <w:r w:rsidR="009129F2">
        <w:rPr>
          <w:rFonts w:hint="cs"/>
          <w:rtl/>
        </w:rPr>
        <w:t>ניהול מלאי</w:t>
      </w:r>
      <w:r w:rsidR="00865919">
        <w:rPr>
          <w:rFonts w:hint="cs"/>
          <w:rtl/>
        </w:rPr>
        <w:t>, ותמיכה מלאה בזמינות המבצעית של מערכת שר הטבעות</w:t>
      </w:r>
      <w:r>
        <w:rPr>
          <w:rFonts w:hint="cs"/>
          <w:rtl/>
        </w:rPr>
        <w:t xml:space="preserve">. </w:t>
      </w:r>
    </w:p>
    <w:p w14:paraId="0DC099A9" w14:textId="77777777" w:rsidR="000320B8" w:rsidRDefault="00A9181F" w:rsidP="007508CA">
      <w:pPr>
        <w:pStyle w:val="11"/>
        <w:rPr>
          <w:rtl/>
        </w:rPr>
      </w:pPr>
      <w:r>
        <w:rPr>
          <w:rFonts w:hint="cs"/>
          <w:rtl/>
        </w:rPr>
        <w:t xml:space="preserve">מערכת </w:t>
      </w:r>
      <w:r w:rsidR="009129F2">
        <w:rPr>
          <w:rFonts w:hint="cs"/>
          <w:rtl/>
        </w:rPr>
        <w:t>שר הטבעות</w:t>
      </w:r>
      <w:r w:rsidR="00EF10BF">
        <w:rPr>
          <w:rFonts w:hint="cs"/>
          <w:rtl/>
        </w:rPr>
        <w:t>, לרבות ציוד הפיקוח,</w:t>
      </w:r>
      <w:r w:rsidR="009129F2">
        <w:rPr>
          <w:rFonts w:hint="cs"/>
          <w:rtl/>
        </w:rPr>
        <w:t xml:space="preserve"> </w:t>
      </w:r>
      <w:r>
        <w:rPr>
          <w:rFonts w:hint="cs"/>
          <w:rtl/>
        </w:rPr>
        <w:t xml:space="preserve">תהיה </w:t>
      </w:r>
      <w:r w:rsidR="00FD6A45">
        <w:rPr>
          <w:rFonts w:hint="cs"/>
          <w:rtl/>
        </w:rPr>
        <w:t xml:space="preserve">בבעלות הזכיין ובאחריותו למשך </w:t>
      </w:r>
      <w:r w:rsidR="009129F2">
        <w:rPr>
          <w:rFonts w:hint="cs"/>
          <w:rtl/>
        </w:rPr>
        <w:t xml:space="preserve">תקופת ההתקשרות. </w:t>
      </w:r>
    </w:p>
    <w:p w14:paraId="0DC099AA" w14:textId="77777777" w:rsidR="009129F2" w:rsidRDefault="00FD6A45" w:rsidP="00F92302">
      <w:pPr>
        <w:pStyle w:val="11"/>
        <w:rPr>
          <w:rtl/>
        </w:rPr>
      </w:pPr>
      <w:r w:rsidRPr="00EF611B">
        <w:rPr>
          <w:rtl/>
        </w:rPr>
        <w:t>ב</w:t>
      </w:r>
      <w:r w:rsidR="009129F2">
        <w:rPr>
          <w:rFonts w:hint="cs"/>
          <w:rtl/>
        </w:rPr>
        <w:t xml:space="preserve">סיום תקופה זאת לשב"ס תינתן האפשרות לרכוש את המערכת </w:t>
      </w:r>
      <w:r w:rsidR="004C47BE">
        <w:rPr>
          <w:rFonts w:hint="cs"/>
          <w:rtl/>
        </w:rPr>
        <w:t xml:space="preserve">וציוד </w:t>
      </w:r>
      <w:r w:rsidR="008432DF">
        <w:rPr>
          <w:rFonts w:hint="cs"/>
          <w:rtl/>
        </w:rPr>
        <w:t>ה</w:t>
      </w:r>
      <w:r w:rsidR="004C47BE">
        <w:rPr>
          <w:rFonts w:hint="cs"/>
          <w:rtl/>
        </w:rPr>
        <w:t>פיקוח</w:t>
      </w:r>
      <w:r w:rsidR="009129F2">
        <w:rPr>
          <w:rFonts w:hint="cs"/>
          <w:rtl/>
        </w:rPr>
        <w:t xml:space="preserve">, להאריך את ההתקשרות באותה מתכונת, או לסיים את ההתקשרות כמתוכנן. </w:t>
      </w:r>
    </w:p>
    <w:p w14:paraId="0DC099AB" w14:textId="77777777" w:rsidR="00592C2B" w:rsidRDefault="00592C2B">
      <w:pPr>
        <w:keepNext w:val="0"/>
        <w:keepLines w:val="0"/>
        <w:bidi w:val="0"/>
        <w:spacing w:line="240" w:lineRule="auto"/>
      </w:pPr>
      <w:r>
        <w:rPr>
          <w:rtl/>
        </w:rPr>
        <w:br w:type="page"/>
      </w:r>
    </w:p>
    <w:p w14:paraId="0DC099AC" w14:textId="77777777" w:rsidR="00F9634E" w:rsidRDefault="000320B8" w:rsidP="007E213F">
      <w:pPr>
        <w:pStyle w:val="21"/>
      </w:pPr>
      <w:bookmarkStart w:id="3711" w:name="_Toc344208064"/>
      <w:r>
        <w:rPr>
          <w:rFonts w:hint="cs"/>
          <w:rtl/>
        </w:rPr>
        <w:t xml:space="preserve">שלבים עיקריים בפרויקט </w:t>
      </w:r>
      <w:r>
        <w:t>[I]</w:t>
      </w:r>
      <w:bookmarkEnd w:id="3711"/>
    </w:p>
    <w:p w14:paraId="0DC099AD" w14:textId="77777777" w:rsidR="00F9634E" w:rsidRDefault="000320B8" w:rsidP="00861B6F">
      <w:pPr>
        <w:pStyle w:val="22"/>
        <w:rPr>
          <w:rtl/>
        </w:rPr>
      </w:pPr>
      <w:r>
        <w:rPr>
          <w:rFonts w:hint="cs"/>
          <w:rtl/>
        </w:rPr>
        <w:t xml:space="preserve">הפרויקט יתחלק לשני שלבים עיקריים: </w:t>
      </w:r>
    </w:p>
    <w:p w14:paraId="0DC099AE" w14:textId="77777777" w:rsidR="00F9634E" w:rsidRDefault="00F9634E" w:rsidP="009F317E">
      <w:pPr>
        <w:pStyle w:val="22"/>
        <w:numPr>
          <w:ilvl w:val="0"/>
          <w:numId w:val="63"/>
        </w:numPr>
      </w:pPr>
      <w:r w:rsidRPr="00070334">
        <w:rPr>
          <w:rFonts w:hint="cs"/>
          <w:rtl/>
        </w:rPr>
        <w:t>שלב</w:t>
      </w:r>
      <w:r w:rsidRPr="00070334">
        <w:rPr>
          <w:rtl/>
        </w:rPr>
        <w:t xml:space="preserve"> ההקמה – </w:t>
      </w:r>
      <w:r w:rsidR="000320B8">
        <w:rPr>
          <w:rFonts w:hint="cs"/>
          <w:rtl/>
        </w:rPr>
        <w:t>שלב זה יחל עם אישור הזכי</w:t>
      </w:r>
      <w:r w:rsidR="00B84C15">
        <w:rPr>
          <w:rFonts w:hint="cs"/>
          <w:rtl/>
        </w:rPr>
        <w:t>י</w:t>
      </w:r>
      <w:r w:rsidR="000320B8">
        <w:rPr>
          <w:rFonts w:hint="cs"/>
          <w:rtl/>
        </w:rPr>
        <w:t>ה וימשך עד ל</w:t>
      </w:r>
      <w:r w:rsidR="00821E5D">
        <w:rPr>
          <w:rFonts w:hint="cs"/>
          <w:rtl/>
        </w:rPr>
        <w:t>אספקת מערכת שר הטבעות בהתאם לדרישות במכרז לרבות הממשקים למערכת פקא"ל.</w:t>
      </w:r>
      <w:r w:rsidR="00B31D2B">
        <w:rPr>
          <w:rFonts w:hint="cs"/>
          <w:rtl/>
        </w:rPr>
        <w:t xml:space="preserve"> </w:t>
      </w:r>
    </w:p>
    <w:p w14:paraId="0DC099AF" w14:textId="77777777" w:rsidR="00F9634E" w:rsidRDefault="00F9634E" w:rsidP="00861B6F">
      <w:pPr>
        <w:pStyle w:val="22"/>
        <w:numPr>
          <w:ilvl w:val="0"/>
          <w:numId w:val="63"/>
        </w:numPr>
        <w:rPr>
          <w:rtl/>
        </w:rPr>
      </w:pPr>
      <w:r w:rsidRPr="00070334">
        <w:rPr>
          <w:rFonts w:hint="cs"/>
          <w:rtl/>
        </w:rPr>
        <w:t>שלב</w:t>
      </w:r>
      <w:r w:rsidRPr="00070334">
        <w:rPr>
          <w:rtl/>
        </w:rPr>
        <w:t xml:space="preserve"> ההפעלה</w:t>
      </w:r>
      <w:r w:rsidR="00FE4399">
        <w:rPr>
          <w:rFonts w:hint="cs"/>
          <w:rtl/>
        </w:rPr>
        <w:t xml:space="preserve"> המבצעית</w:t>
      </w:r>
      <w:r w:rsidRPr="00070334">
        <w:rPr>
          <w:rtl/>
        </w:rPr>
        <w:t xml:space="preserve"> </w:t>
      </w:r>
      <w:r w:rsidR="000320B8">
        <w:rPr>
          <w:rtl/>
        </w:rPr>
        <w:t>–</w:t>
      </w:r>
      <w:r w:rsidRPr="00070334">
        <w:rPr>
          <w:rtl/>
        </w:rPr>
        <w:t xml:space="preserve"> </w:t>
      </w:r>
      <w:r w:rsidR="000320B8">
        <w:rPr>
          <w:rFonts w:hint="cs"/>
          <w:rtl/>
        </w:rPr>
        <w:t>מ</w:t>
      </w:r>
      <w:r w:rsidR="00821E5D">
        <w:rPr>
          <w:rFonts w:hint="cs"/>
          <w:rtl/>
        </w:rPr>
        <w:t xml:space="preserve">אישור פיילוט מבצעי, שיאשר שהזכיין ערוך להפעלה מבצעית, </w:t>
      </w:r>
      <w:r w:rsidR="009129F2">
        <w:rPr>
          <w:rFonts w:hint="cs"/>
          <w:rtl/>
        </w:rPr>
        <w:t xml:space="preserve">ועד לסיום ההתקשרות עם הזכיין. </w:t>
      </w:r>
    </w:p>
    <w:p w14:paraId="0DC099B0" w14:textId="77777777" w:rsidR="00F9634E" w:rsidRDefault="004C10B4" w:rsidP="00861B6F">
      <w:pPr>
        <w:pStyle w:val="22"/>
        <w:rPr>
          <w:rtl/>
        </w:rPr>
      </w:pPr>
      <w:r>
        <w:rPr>
          <w:rFonts w:hint="cs"/>
          <w:rtl/>
        </w:rPr>
        <w:t>שלב ההקמה יכלול את הפעיל</w:t>
      </w:r>
      <w:r w:rsidR="000F2B94">
        <w:rPr>
          <w:rFonts w:hint="cs"/>
          <w:rtl/>
        </w:rPr>
        <w:t>ו</w:t>
      </w:r>
      <w:r w:rsidR="001B70C5">
        <w:rPr>
          <w:rFonts w:hint="cs"/>
          <w:rtl/>
        </w:rPr>
        <w:t>יו</w:t>
      </w:r>
      <w:r w:rsidR="000F2B94">
        <w:rPr>
          <w:rFonts w:hint="cs"/>
          <w:rtl/>
        </w:rPr>
        <w:t xml:space="preserve">ת העיקריות הבאות: </w:t>
      </w:r>
    </w:p>
    <w:p w14:paraId="0DC099B1" w14:textId="77777777" w:rsidR="00F9634E" w:rsidRDefault="000D501B" w:rsidP="00861B6F">
      <w:pPr>
        <w:pStyle w:val="22"/>
        <w:numPr>
          <w:ilvl w:val="0"/>
          <w:numId w:val="65"/>
        </w:numPr>
      </w:pPr>
      <w:r>
        <w:rPr>
          <w:rFonts w:hint="cs"/>
          <w:rtl/>
        </w:rPr>
        <w:t>הערכות ל</w:t>
      </w:r>
      <w:r w:rsidR="001B1BD4">
        <w:rPr>
          <w:rFonts w:hint="cs"/>
          <w:rtl/>
        </w:rPr>
        <w:t>יצור ול</w:t>
      </w:r>
      <w:r>
        <w:rPr>
          <w:rFonts w:hint="cs"/>
          <w:rtl/>
        </w:rPr>
        <w:t>אספקה של אמצעי הפיקוח לפי דרישות שב"ס.</w:t>
      </w:r>
    </w:p>
    <w:p w14:paraId="0DC099B2" w14:textId="77777777" w:rsidR="00821E5D" w:rsidRDefault="00821E5D" w:rsidP="00861B6F">
      <w:pPr>
        <w:pStyle w:val="22"/>
        <w:numPr>
          <w:ilvl w:val="0"/>
          <w:numId w:val="65"/>
        </w:numPr>
      </w:pPr>
      <w:r>
        <w:rPr>
          <w:rFonts w:hint="cs"/>
          <w:rtl/>
        </w:rPr>
        <w:t>אספקת מערכת ניטור בסיסית לצורך קידום הפעלה מבצעית של התוכנית.</w:t>
      </w:r>
    </w:p>
    <w:p w14:paraId="0DC099B3" w14:textId="77777777" w:rsidR="00F9634E" w:rsidRDefault="000D501B" w:rsidP="00861B6F">
      <w:pPr>
        <w:pStyle w:val="22"/>
        <w:numPr>
          <w:ilvl w:val="0"/>
          <w:numId w:val="65"/>
        </w:numPr>
      </w:pPr>
      <w:r>
        <w:rPr>
          <w:rFonts w:hint="cs"/>
          <w:rtl/>
        </w:rPr>
        <w:t xml:space="preserve">ביצוע פיילוט </w:t>
      </w:r>
      <w:r w:rsidR="0019710F">
        <w:rPr>
          <w:rFonts w:hint="cs"/>
          <w:rtl/>
        </w:rPr>
        <w:t>הרצה לאישור מוכנות טרם הפעלה מבצעי</w:t>
      </w:r>
      <w:r w:rsidR="001B70C5">
        <w:rPr>
          <w:rFonts w:hint="cs"/>
          <w:rtl/>
        </w:rPr>
        <w:t>ת</w:t>
      </w:r>
      <w:r w:rsidR="00943B1E">
        <w:rPr>
          <w:rFonts w:hint="cs"/>
          <w:rtl/>
        </w:rPr>
        <w:t xml:space="preserve"> שיכלול את מערכת </w:t>
      </w:r>
      <w:r w:rsidR="00CF45E8">
        <w:rPr>
          <w:rFonts w:hint="cs"/>
          <w:rtl/>
        </w:rPr>
        <w:t>שר הטבעות</w:t>
      </w:r>
      <w:r w:rsidR="00943B1E">
        <w:rPr>
          <w:rFonts w:hint="cs"/>
          <w:rtl/>
        </w:rPr>
        <w:t xml:space="preserve">, </w:t>
      </w:r>
      <w:r w:rsidR="00BF628D">
        <w:rPr>
          <w:rFonts w:hint="cs"/>
          <w:rtl/>
        </w:rPr>
        <w:t>מרכז</w:t>
      </w:r>
      <w:r w:rsidR="00943B1E">
        <w:rPr>
          <w:rFonts w:hint="cs"/>
          <w:rtl/>
        </w:rPr>
        <w:t xml:space="preserve"> השליטה ומספר </w:t>
      </w:r>
      <w:r w:rsidR="009129F2">
        <w:rPr>
          <w:rFonts w:hint="cs"/>
          <w:rtl/>
        </w:rPr>
        <w:t>ערכות פיקוח</w:t>
      </w:r>
      <w:r w:rsidR="00CF45E8">
        <w:rPr>
          <w:rFonts w:hint="cs"/>
          <w:rtl/>
        </w:rPr>
        <w:t>.</w:t>
      </w:r>
    </w:p>
    <w:p w14:paraId="0DC099B4" w14:textId="77777777" w:rsidR="00821E5D" w:rsidRDefault="00821E5D" w:rsidP="00861B6F">
      <w:pPr>
        <w:pStyle w:val="22"/>
        <w:numPr>
          <w:ilvl w:val="0"/>
          <w:numId w:val="65"/>
        </w:numPr>
      </w:pPr>
      <w:r w:rsidRPr="00070334">
        <w:rPr>
          <w:rFonts w:hint="cs"/>
          <w:rtl/>
        </w:rPr>
        <w:t>התאמת</w:t>
      </w:r>
      <w:r>
        <w:rPr>
          <w:rFonts w:hint="cs"/>
          <w:rtl/>
        </w:rPr>
        <w:t xml:space="preserve"> מערכת יצרן בכדי לספק </w:t>
      </w:r>
      <w:r w:rsidRPr="00070334">
        <w:rPr>
          <w:rFonts w:hint="cs"/>
          <w:rtl/>
        </w:rPr>
        <w:t>מערכת</w:t>
      </w:r>
      <w:r w:rsidRPr="00070334">
        <w:rPr>
          <w:rtl/>
        </w:rPr>
        <w:t xml:space="preserve"> </w:t>
      </w:r>
      <w:r w:rsidRPr="00070334">
        <w:rPr>
          <w:rFonts w:hint="cs"/>
          <w:rtl/>
        </w:rPr>
        <w:t>שר</w:t>
      </w:r>
      <w:r w:rsidRPr="00070334">
        <w:rPr>
          <w:rtl/>
        </w:rPr>
        <w:t xml:space="preserve"> </w:t>
      </w:r>
      <w:r w:rsidRPr="00070334">
        <w:rPr>
          <w:rFonts w:hint="cs"/>
          <w:rtl/>
        </w:rPr>
        <w:t>הטבעות</w:t>
      </w:r>
      <w:r w:rsidRPr="00070334">
        <w:rPr>
          <w:rtl/>
        </w:rPr>
        <w:t xml:space="preserve"> </w:t>
      </w:r>
      <w:r>
        <w:rPr>
          <w:rFonts w:hint="cs"/>
          <w:rtl/>
        </w:rPr>
        <w:t xml:space="preserve">בהתאם </w:t>
      </w:r>
      <w:r w:rsidRPr="00070334">
        <w:rPr>
          <w:rFonts w:hint="cs"/>
          <w:rtl/>
        </w:rPr>
        <w:t>לדרישות</w:t>
      </w:r>
      <w:r w:rsidRPr="00070334">
        <w:rPr>
          <w:rtl/>
        </w:rPr>
        <w:t xml:space="preserve"> </w:t>
      </w:r>
      <w:r>
        <w:rPr>
          <w:rFonts w:hint="cs"/>
          <w:rtl/>
        </w:rPr>
        <w:t>המכרז, בדגש על ממשקים עם מערכת פקא"ל</w:t>
      </w:r>
      <w:r w:rsidRPr="00070334">
        <w:rPr>
          <w:rtl/>
        </w:rPr>
        <w:t>.</w:t>
      </w:r>
    </w:p>
    <w:p w14:paraId="0DC099B5" w14:textId="77777777" w:rsidR="00FE4399" w:rsidRDefault="00FE4399" w:rsidP="00861B6F">
      <w:pPr>
        <w:pStyle w:val="22"/>
        <w:numPr>
          <w:ilvl w:val="0"/>
          <w:numId w:val="65"/>
        </w:numPr>
      </w:pPr>
      <w:r>
        <w:rPr>
          <w:rFonts w:hint="cs"/>
          <w:rtl/>
        </w:rPr>
        <w:t>ממשקים בין מערכת פקא"ל למערכות זכיין (הזמנות טכנאים, פתיחת קריאות וכד')</w:t>
      </w:r>
    </w:p>
    <w:p w14:paraId="0DC099B6" w14:textId="77777777" w:rsidR="00F9634E" w:rsidRDefault="00F9634E" w:rsidP="00861B6F">
      <w:pPr>
        <w:pStyle w:val="22"/>
        <w:rPr>
          <w:rtl/>
        </w:rPr>
      </w:pPr>
    </w:p>
    <w:p w14:paraId="0DC099B7" w14:textId="77777777" w:rsidR="00F9634E" w:rsidRDefault="0019710F" w:rsidP="00861B6F">
      <w:pPr>
        <w:pStyle w:val="22"/>
        <w:rPr>
          <w:rtl/>
        </w:rPr>
      </w:pPr>
      <w:r>
        <w:rPr>
          <w:rFonts w:hint="cs"/>
          <w:rtl/>
        </w:rPr>
        <w:t xml:space="preserve">שלב ההפעלה המבצעית יכלול את הפעילויות העיקריות הבאות: </w:t>
      </w:r>
    </w:p>
    <w:p w14:paraId="0DC099B8" w14:textId="77777777" w:rsidR="002C339C" w:rsidRDefault="002C339C" w:rsidP="00861B6F">
      <w:pPr>
        <w:pStyle w:val="22"/>
        <w:numPr>
          <w:ilvl w:val="0"/>
          <w:numId w:val="66"/>
        </w:numPr>
      </w:pPr>
      <w:r>
        <w:rPr>
          <w:rFonts w:hint="cs"/>
          <w:rtl/>
        </w:rPr>
        <w:t xml:space="preserve">שלב </w:t>
      </w:r>
      <w:r w:rsidR="004A7F29">
        <w:rPr>
          <w:rFonts w:hint="cs"/>
          <w:rtl/>
        </w:rPr>
        <w:t>"</w:t>
      </w:r>
      <w:r>
        <w:rPr>
          <w:rFonts w:hint="cs"/>
          <w:rtl/>
        </w:rPr>
        <w:t>העברת המקל"</w:t>
      </w:r>
      <w:r w:rsidR="004A7F29">
        <w:rPr>
          <w:rFonts w:hint="cs"/>
          <w:rtl/>
        </w:rPr>
        <w:t xml:space="preserve"> מהתוכנית הקיימת </w:t>
      </w:r>
      <w:r w:rsidR="004A7F29">
        <w:rPr>
          <w:rtl/>
        </w:rPr>
        <w:t>–</w:t>
      </w:r>
      <w:r w:rsidR="004A7F29">
        <w:rPr>
          <w:rFonts w:hint="cs"/>
          <w:rtl/>
        </w:rPr>
        <w:t xml:space="preserve"> שלב בו אחריות הפיקוח על המפוקחים הקיימים עוברת מחברת השמירה לזכיין החדש. </w:t>
      </w:r>
    </w:p>
    <w:p w14:paraId="0DC099B9" w14:textId="77777777" w:rsidR="00F9634E" w:rsidRDefault="00F9634E" w:rsidP="00861B6F">
      <w:pPr>
        <w:pStyle w:val="22"/>
        <w:numPr>
          <w:ilvl w:val="0"/>
          <w:numId w:val="66"/>
        </w:numPr>
      </w:pPr>
      <w:r w:rsidRPr="00070334">
        <w:rPr>
          <w:rFonts w:hint="cs"/>
          <w:rtl/>
        </w:rPr>
        <w:t>אספקת</w:t>
      </w:r>
      <w:r w:rsidRPr="00070334">
        <w:rPr>
          <w:rtl/>
        </w:rPr>
        <w:t xml:space="preserve"> </w:t>
      </w:r>
      <w:r w:rsidRPr="00070334">
        <w:rPr>
          <w:rFonts w:hint="cs"/>
          <w:rtl/>
        </w:rPr>
        <w:t>שירותי</w:t>
      </w:r>
      <w:r w:rsidR="00CF45E8">
        <w:rPr>
          <w:rFonts w:hint="cs"/>
          <w:rtl/>
        </w:rPr>
        <w:t xml:space="preserve"> </w:t>
      </w:r>
      <w:r w:rsidR="00476974">
        <w:rPr>
          <w:rFonts w:hint="cs"/>
          <w:rtl/>
        </w:rPr>
        <w:t xml:space="preserve">ליסינג </w:t>
      </w:r>
      <w:r w:rsidR="000E4E6D">
        <w:rPr>
          <w:rFonts w:hint="cs"/>
          <w:rtl/>
        </w:rPr>
        <w:t>תפעולי</w:t>
      </w:r>
      <w:r w:rsidR="00EF10BF">
        <w:rPr>
          <w:rFonts w:hint="cs"/>
          <w:rtl/>
        </w:rPr>
        <w:t>, לרבות שירותי טכנאים להתקנות, הסרות, וטיפול בתקלות,</w:t>
      </w:r>
      <w:r w:rsidR="000E4E6D">
        <w:rPr>
          <w:rFonts w:hint="cs"/>
          <w:rtl/>
        </w:rPr>
        <w:t xml:space="preserve"> </w:t>
      </w:r>
      <w:r w:rsidRPr="00070334">
        <w:rPr>
          <w:rFonts w:hint="cs"/>
          <w:rtl/>
        </w:rPr>
        <w:t>ל</w:t>
      </w:r>
      <w:r w:rsidR="002169FF">
        <w:rPr>
          <w:rFonts w:hint="cs"/>
          <w:rtl/>
        </w:rPr>
        <w:t xml:space="preserve">ערכות הפיקוח ולמערכת </w:t>
      </w:r>
      <w:r w:rsidRPr="00070334">
        <w:rPr>
          <w:rtl/>
        </w:rPr>
        <w:t xml:space="preserve">לכל תקופת ההתקשרות. </w:t>
      </w:r>
    </w:p>
    <w:p w14:paraId="0DC099BA" w14:textId="77777777" w:rsidR="00BB587D" w:rsidRDefault="00BB587D" w:rsidP="00861B6F">
      <w:pPr>
        <w:pStyle w:val="22"/>
        <w:numPr>
          <w:ilvl w:val="0"/>
          <w:numId w:val="66"/>
        </w:numPr>
      </w:pPr>
      <w:r>
        <w:rPr>
          <w:rFonts w:hint="cs"/>
          <w:rtl/>
        </w:rPr>
        <w:t>הארכת התקשרות - במידה ובסיום תקופת ההתקשרות הראשונית, שב"ס יחליט להמשיך את ההתקשרות עם הזכיין.</w:t>
      </w:r>
    </w:p>
    <w:p w14:paraId="0DC099BB" w14:textId="77777777" w:rsidR="002C339C" w:rsidRDefault="004A7F29" w:rsidP="00861B6F">
      <w:pPr>
        <w:pStyle w:val="22"/>
        <w:numPr>
          <w:ilvl w:val="0"/>
          <w:numId w:val="66"/>
        </w:numPr>
      </w:pPr>
      <w:r>
        <w:rPr>
          <w:rFonts w:hint="cs"/>
          <w:rtl/>
        </w:rPr>
        <w:t xml:space="preserve">רכישת </w:t>
      </w:r>
      <w:r w:rsidR="002C339C">
        <w:rPr>
          <w:rFonts w:hint="cs"/>
          <w:rtl/>
        </w:rPr>
        <w:t xml:space="preserve">המערכת </w:t>
      </w:r>
      <w:r>
        <w:rPr>
          <w:rFonts w:hint="cs"/>
          <w:rtl/>
        </w:rPr>
        <w:t xml:space="preserve">ע"י </w:t>
      </w:r>
      <w:r w:rsidR="002C339C">
        <w:rPr>
          <w:rFonts w:hint="cs"/>
          <w:rtl/>
        </w:rPr>
        <w:t>שב"ס</w:t>
      </w:r>
      <w:r>
        <w:rPr>
          <w:rFonts w:hint="cs"/>
          <w:rtl/>
        </w:rPr>
        <w:t xml:space="preserve">- במידה ובסיום תקופת ההתקשרות הראשונית, שב"ס יחליט לרכוש את המערכת </w:t>
      </w:r>
      <w:r w:rsidR="00C46871">
        <w:rPr>
          <w:rFonts w:hint="cs"/>
          <w:rtl/>
        </w:rPr>
        <w:t>וציוד הפיקוח.</w:t>
      </w:r>
      <w:r>
        <w:rPr>
          <w:rFonts w:hint="cs"/>
          <w:rtl/>
        </w:rPr>
        <w:t xml:space="preserve"> </w:t>
      </w:r>
    </w:p>
    <w:p w14:paraId="0DC099BC" w14:textId="77777777" w:rsidR="00D76E5A" w:rsidRDefault="00D76E5A" w:rsidP="0064627E">
      <w:pPr>
        <w:pStyle w:val="1"/>
        <w:rPr>
          <w:rtl/>
        </w:rPr>
      </w:pPr>
      <w:bookmarkStart w:id="3712" w:name="_Toc294427806"/>
      <w:bookmarkStart w:id="3713" w:name="_Toc293330319"/>
      <w:bookmarkStart w:id="3714" w:name="_Toc293330683"/>
      <w:bookmarkStart w:id="3715" w:name="_Toc293995170"/>
      <w:bookmarkStart w:id="3716" w:name="_Toc294277612"/>
      <w:bookmarkStart w:id="3717" w:name="_Toc294427807"/>
      <w:bookmarkStart w:id="3718" w:name="_Toc239829873"/>
      <w:bookmarkStart w:id="3719" w:name="_Toc240003100"/>
      <w:bookmarkStart w:id="3720" w:name="_Ref240100717"/>
      <w:bookmarkStart w:id="3721" w:name="_Toc243804858"/>
      <w:bookmarkStart w:id="3722" w:name="_Toc344208065"/>
      <w:bookmarkEnd w:id="3712"/>
      <w:bookmarkEnd w:id="3713"/>
      <w:bookmarkEnd w:id="3714"/>
      <w:bookmarkEnd w:id="3715"/>
      <w:bookmarkEnd w:id="3716"/>
      <w:bookmarkEnd w:id="3717"/>
      <w:r w:rsidRPr="006B6924">
        <w:rPr>
          <w:rFonts w:hint="cs"/>
          <w:rtl/>
        </w:rPr>
        <w:t>גורמים מעורבים [</w:t>
      </w:r>
      <w:r w:rsidRPr="006B6924">
        <w:rPr>
          <w:rFonts w:hint="cs"/>
        </w:rPr>
        <w:t>I</w:t>
      </w:r>
      <w:r w:rsidRPr="006B6924">
        <w:rPr>
          <w:rFonts w:hint="cs"/>
          <w:rtl/>
        </w:rPr>
        <w:t>]</w:t>
      </w:r>
      <w:bookmarkEnd w:id="3718"/>
      <w:bookmarkEnd w:id="3719"/>
      <w:bookmarkEnd w:id="3720"/>
      <w:bookmarkEnd w:id="3721"/>
      <w:bookmarkEnd w:id="3722"/>
    </w:p>
    <w:p w14:paraId="0DC099BD" w14:textId="77777777" w:rsidR="00742A2F" w:rsidRDefault="00742A2F" w:rsidP="00742A2F">
      <w:pPr>
        <w:pStyle w:val="11"/>
        <w:rPr>
          <w:rtl/>
        </w:rPr>
      </w:pPr>
      <w:r>
        <w:rPr>
          <w:rFonts w:hint="cs"/>
          <w:rtl/>
        </w:rPr>
        <w:t>מימוש המערכת ואספקת השירותים, תתבצע באחריות מלאה וכוללת של הזכיין, תוך שימוש אפשרי בקבלני משנה מאושרים על ידי השב</w:t>
      </w:r>
      <w:r>
        <w:rPr>
          <w:rtl/>
        </w:rPr>
        <w:t>"</w:t>
      </w:r>
      <w:r>
        <w:rPr>
          <w:rFonts w:hint="cs"/>
          <w:rtl/>
        </w:rPr>
        <w:t>ס. התהליך יבוקר על ידי השב</w:t>
      </w:r>
      <w:r>
        <w:rPr>
          <w:rtl/>
        </w:rPr>
        <w:t>"</w:t>
      </w:r>
      <w:r>
        <w:rPr>
          <w:rFonts w:hint="cs"/>
          <w:rtl/>
        </w:rPr>
        <w:t>ס באמצעות ראש הפרויקט מטעמו.</w:t>
      </w:r>
    </w:p>
    <w:p w14:paraId="0DC099BE" w14:textId="77777777" w:rsidR="00592C2B" w:rsidRDefault="00592C2B">
      <w:pPr>
        <w:keepNext w:val="0"/>
        <w:keepLines w:val="0"/>
        <w:bidi w:val="0"/>
        <w:spacing w:line="240" w:lineRule="auto"/>
        <w:rPr>
          <w:rFonts w:eastAsia="Calibri"/>
          <w:color w:val="008000"/>
          <w:sz w:val="26"/>
          <w:szCs w:val="28"/>
        </w:rPr>
      </w:pPr>
      <w:r>
        <w:rPr>
          <w:rtl/>
        </w:rPr>
        <w:br w:type="page"/>
      </w:r>
    </w:p>
    <w:p w14:paraId="0DC099BF" w14:textId="77777777" w:rsidR="00D76E5A" w:rsidRDefault="00D76E5A" w:rsidP="007E213F">
      <w:pPr>
        <w:pStyle w:val="21"/>
        <w:rPr>
          <w:rtl/>
        </w:rPr>
      </w:pPr>
      <w:bookmarkStart w:id="3723" w:name="_Toc344208066"/>
      <w:r>
        <w:rPr>
          <w:rFonts w:hint="cs"/>
          <w:rtl/>
        </w:rPr>
        <w:t xml:space="preserve">ניהול </w:t>
      </w:r>
      <w:r w:rsidR="00742A2F">
        <w:t>[I]</w:t>
      </w:r>
      <w:bookmarkEnd w:id="3723"/>
    </w:p>
    <w:p w14:paraId="0DC099C0" w14:textId="77777777" w:rsidR="00D76E5A" w:rsidRDefault="00742A2F" w:rsidP="007971C9">
      <w:pPr>
        <w:pStyle w:val="30"/>
        <w:rPr>
          <w:rtl/>
        </w:rPr>
      </w:pPr>
      <w:bookmarkStart w:id="3724" w:name="_Toc344208067"/>
      <w:r>
        <w:rPr>
          <w:rFonts w:hint="cs"/>
          <w:rtl/>
        </w:rPr>
        <w:t>ראש פרויקט מטעם שב"ס</w:t>
      </w:r>
      <w:r w:rsidR="00C46871">
        <w:rPr>
          <w:rFonts w:hint="cs"/>
          <w:rtl/>
        </w:rPr>
        <w:t xml:space="preserve"> </w:t>
      </w:r>
      <w:r>
        <w:t>[I]</w:t>
      </w:r>
      <w:bookmarkEnd w:id="3724"/>
    </w:p>
    <w:p w14:paraId="0DC099C1" w14:textId="77777777" w:rsidR="00953279" w:rsidRDefault="00742A2F" w:rsidP="00861B6F">
      <w:pPr>
        <w:pStyle w:val="31"/>
        <w:rPr>
          <w:rtl/>
        </w:rPr>
      </w:pPr>
      <w:r>
        <w:rPr>
          <w:rFonts w:hint="cs"/>
          <w:rtl/>
        </w:rPr>
        <w:t>השב"ס יהיה מעורב בכל שלבי הקמת המערכת על תשתיותיה, בבקרה, הנחיה ופיקוח, הן בהיבטים הטכניים, התפעוליים והן בהיבטים של ניהול ה</w:t>
      </w:r>
      <w:r w:rsidR="00C8057D">
        <w:rPr>
          <w:rFonts w:hint="cs"/>
          <w:rtl/>
        </w:rPr>
        <w:t>פרויקט</w:t>
      </w:r>
      <w:r>
        <w:rPr>
          <w:rFonts w:hint="cs"/>
          <w:rtl/>
        </w:rPr>
        <w:t>.</w:t>
      </w:r>
    </w:p>
    <w:p w14:paraId="0DC099C2" w14:textId="77777777" w:rsidR="00F9634E" w:rsidRDefault="00742A2F" w:rsidP="00861B6F">
      <w:pPr>
        <w:pStyle w:val="31"/>
        <w:rPr>
          <w:rtl/>
        </w:rPr>
      </w:pPr>
      <w:r>
        <w:rPr>
          <w:rtl/>
        </w:rPr>
        <w:t xml:space="preserve">נציג </w:t>
      </w:r>
      <w:r>
        <w:rPr>
          <w:rFonts w:hint="cs"/>
          <w:rtl/>
        </w:rPr>
        <w:t>השב"ס</w:t>
      </w:r>
      <w:r>
        <w:rPr>
          <w:rtl/>
        </w:rPr>
        <w:t xml:space="preserve"> בכל הקשור ב</w:t>
      </w:r>
      <w:r>
        <w:rPr>
          <w:rFonts w:hint="cs"/>
          <w:rtl/>
        </w:rPr>
        <w:t>בקרת</w:t>
      </w:r>
      <w:r>
        <w:rPr>
          <w:rtl/>
        </w:rPr>
        <w:t xml:space="preserve"> תוכנית הפרויקט </w:t>
      </w:r>
      <w:r>
        <w:rPr>
          <w:rFonts w:hint="cs"/>
          <w:rtl/>
        </w:rPr>
        <w:t>יהיה</w:t>
      </w:r>
      <w:r>
        <w:rPr>
          <w:rtl/>
        </w:rPr>
        <w:t xml:space="preserve"> ראש הפרויקט</w:t>
      </w:r>
      <w:r>
        <w:rPr>
          <w:rFonts w:hint="cs"/>
          <w:rtl/>
        </w:rPr>
        <w:t xml:space="preserve"> שימונה מטעם השב"ס</w:t>
      </w:r>
      <w:r w:rsidR="00C46871">
        <w:rPr>
          <w:rFonts w:hint="cs"/>
          <w:rtl/>
        </w:rPr>
        <w:t xml:space="preserve"> </w:t>
      </w:r>
      <w:r w:rsidR="00C46871">
        <w:rPr>
          <w:rtl/>
        </w:rPr>
        <w:t>–</w:t>
      </w:r>
      <w:r w:rsidR="00C46871">
        <w:rPr>
          <w:rFonts w:hint="cs"/>
          <w:rtl/>
        </w:rPr>
        <w:t xml:space="preserve"> מנהל יחידת פקא"ל</w:t>
      </w:r>
      <w:r>
        <w:rPr>
          <w:rtl/>
        </w:rPr>
        <w:t xml:space="preserve">. </w:t>
      </w:r>
    </w:p>
    <w:p w14:paraId="0DC099C3" w14:textId="77777777" w:rsidR="00F9634E" w:rsidRDefault="00742A2F" w:rsidP="00861B6F">
      <w:pPr>
        <w:pStyle w:val="31"/>
        <w:rPr>
          <w:rtl/>
        </w:rPr>
      </w:pPr>
      <w:r>
        <w:rPr>
          <w:rtl/>
        </w:rPr>
        <w:t xml:space="preserve">ראש הפרויקט אחראי לממש את סמכויות ואחריות </w:t>
      </w:r>
      <w:r>
        <w:rPr>
          <w:rFonts w:hint="cs"/>
          <w:rtl/>
        </w:rPr>
        <w:t>השב"ס</w:t>
      </w:r>
      <w:r>
        <w:rPr>
          <w:rtl/>
        </w:rPr>
        <w:t xml:space="preserve"> בתחום ה</w:t>
      </w:r>
      <w:r>
        <w:rPr>
          <w:rFonts w:hint="cs"/>
          <w:rtl/>
        </w:rPr>
        <w:t>ניהולי</w:t>
      </w:r>
      <w:r>
        <w:rPr>
          <w:rtl/>
        </w:rPr>
        <w:t xml:space="preserve">, המקצועי, הטכני, החוזי והכספי ולתאם את הפעילויות הנדרשות </w:t>
      </w:r>
      <w:r>
        <w:rPr>
          <w:rFonts w:hint="cs"/>
          <w:rtl/>
        </w:rPr>
        <w:t>בשב"ס</w:t>
      </w:r>
      <w:r>
        <w:rPr>
          <w:rtl/>
        </w:rPr>
        <w:t xml:space="preserve"> ובארגונים </w:t>
      </w:r>
      <w:r>
        <w:rPr>
          <w:rFonts w:hint="cs"/>
          <w:rtl/>
        </w:rPr>
        <w:t xml:space="preserve">שותפים </w:t>
      </w:r>
      <w:r>
        <w:rPr>
          <w:rtl/>
        </w:rPr>
        <w:t>נוספים המעורבים בפרויקט מטעמ</w:t>
      </w:r>
      <w:r>
        <w:rPr>
          <w:rFonts w:hint="cs"/>
          <w:rtl/>
        </w:rPr>
        <w:t>ו</w:t>
      </w:r>
      <w:r>
        <w:rPr>
          <w:rtl/>
        </w:rPr>
        <w:t>.</w:t>
      </w:r>
    </w:p>
    <w:p w14:paraId="0DC099C4" w14:textId="77777777" w:rsidR="00F9634E" w:rsidRDefault="00742A2F" w:rsidP="00861B6F">
      <w:pPr>
        <w:pStyle w:val="31"/>
        <w:rPr>
          <w:rtl/>
        </w:rPr>
      </w:pPr>
      <w:r>
        <w:rPr>
          <w:rtl/>
        </w:rPr>
        <w:t xml:space="preserve">ראש הפרויקט </w:t>
      </w:r>
      <w:r>
        <w:rPr>
          <w:rFonts w:hint="cs"/>
          <w:rtl/>
        </w:rPr>
        <w:t xml:space="preserve">יהיה </w:t>
      </w:r>
      <w:r>
        <w:rPr>
          <w:rtl/>
        </w:rPr>
        <w:t>אחראי גם לקיים את מערכת הבקרה והשליטה על ניהול הפרויקט ותוכנית העבודה</w:t>
      </w:r>
      <w:r>
        <w:rPr>
          <w:rFonts w:hint="cs"/>
          <w:rtl/>
        </w:rPr>
        <w:t xml:space="preserve"> של הזכיין</w:t>
      </w:r>
      <w:r>
        <w:rPr>
          <w:rtl/>
        </w:rPr>
        <w:t>.</w:t>
      </w:r>
    </w:p>
    <w:p w14:paraId="0DC099C5" w14:textId="77777777" w:rsidR="00C46871" w:rsidRDefault="00821E5D" w:rsidP="00861B6F">
      <w:pPr>
        <w:pStyle w:val="31"/>
        <w:rPr>
          <w:rtl/>
        </w:rPr>
      </w:pPr>
      <w:bookmarkStart w:id="3725" w:name="_Toc294427810"/>
      <w:bookmarkEnd w:id="3725"/>
      <w:r>
        <w:rPr>
          <w:rFonts w:hint="cs"/>
          <w:rtl/>
        </w:rPr>
        <w:t>מנהל יחידת פקא"ל</w:t>
      </w:r>
      <w:r w:rsidR="00C46871">
        <w:rPr>
          <w:rFonts w:hint="cs"/>
          <w:rtl/>
        </w:rPr>
        <w:t xml:space="preserve"> הינו האחראי היחידי בשב"ס אל מול הזכיין</w:t>
      </w:r>
      <w:r>
        <w:rPr>
          <w:rFonts w:hint="cs"/>
          <w:rtl/>
        </w:rPr>
        <w:t xml:space="preserve"> בכל הנוגע להפעלה המבצעית של התוכנית והמערכת</w:t>
      </w:r>
      <w:r w:rsidR="00C46871">
        <w:rPr>
          <w:rFonts w:hint="cs"/>
          <w:rtl/>
        </w:rPr>
        <w:t xml:space="preserve">. </w:t>
      </w:r>
    </w:p>
    <w:p w14:paraId="0DC099C6" w14:textId="77777777" w:rsidR="00D76E5A" w:rsidRDefault="00D76E5A" w:rsidP="007E213F">
      <w:pPr>
        <w:pStyle w:val="21"/>
        <w:rPr>
          <w:rtl/>
        </w:rPr>
      </w:pPr>
      <w:bookmarkStart w:id="3726" w:name="_Toc344208068"/>
      <w:r>
        <w:rPr>
          <w:rFonts w:hint="cs"/>
          <w:rtl/>
        </w:rPr>
        <w:t xml:space="preserve">צוותים מקצועיים </w:t>
      </w:r>
      <w:r>
        <w:rPr>
          <w:rtl/>
        </w:rPr>
        <w:t>–</w:t>
      </w:r>
      <w:r>
        <w:rPr>
          <w:rFonts w:hint="cs"/>
          <w:rtl/>
        </w:rPr>
        <w:t xml:space="preserve"> צוותי הפיתוח</w:t>
      </w:r>
      <w:r w:rsidR="00742A2F">
        <w:rPr>
          <w:rFonts w:hint="cs"/>
          <w:rtl/>
        </w:rPr>
        <w:t xml:space="preserve"> [</w:t>
      </w:r>
      <w:r w:rsidR="00742A2F">
        <w:rPr>
          <w:rFonts w:hint="cs"/>
        </w:rPr>
        <w:t>N</w:t>
      </w:r>
      <w:r w:rsidR="00742A2F">
        <w:rPr>
          <w:rFonts w:hint="cs"/>
          <w:rtl/>
        </w:rPr>
        <w:t>]</w:t>
      </w:r>
      <w:bookmarkEnd w:id="3726"/>
    </w:p>
    <w:p w14:paraId="0DC099C7" w14:textId="77777777" w:rsidR="00D76E5A" w:rsidRDefault="00D76E5A" w:rsidP="007E213F">
      <w:pPr>
        <w:pStyle w:val="21"/>
        <w:rPr>
          <w:rtl/>
        </w:rPr>
      </w:pPr>
      <w:bookmarkStart w:id="3727" w:name="_Toc344208069"/>
      <w:r>
        <w:rPr>
          <w:rFonts w:hint="cs"/>
          <w:rtl/>
        </w:rPr>
        <w:t xml:space="preserve">סיוע טכני </w:t>
      </w:r>
      <w:r w:rsidR="00742A2F">
        <w:rPr>
          <w:rFonts w:hint="cs"/>
          <w:rtl/>
        </w:rPr>
        <w:t>[</w:t>
      </w:r>
      <w:r w:rsidR="00742A2F">
        <w:rPr>
          <w:rFonts w:hint="cs"/>
        </w:rPr>
        <w:t>N</w:t>
      </w:r>
      <w:r w:rsidR="00742A2F">
        <w:rPr>
          <w:rFonts w:hint="cs"/>
          <w:rtl/>
        </w:rPr>
        <w:t>]</w:t>
      </w:r>
      <w:bookmarkEnd w:id="3727"/>
    </w:p>
    <w:p w14:paraId="0DC099C8" w14:textId="77777777" w:rsidR="00D76E5A" w:rsidRDefault="00D76E5A" w:rsidP="007E213F">
      <w:pPr>
        <w:pStyle w:val="21"/>
        <w:rPr>
          <w:rtl/>
        </w:rPr>
      </w:pPr>
      <w:bookmarkStart w:id="3728" w:name="_Ref287783872"/>
      <w:bookmarkStart w:id="3729" w:name="_Ref293998986"/>
      <w:bookmarkStart w:id="3730" w:name="_Ref293998988"/>
      <w:bookmarkStart w:id="3731" w:name="_Ref293999014"/>
      <w:bookmarkStart w:id="3732" w:name="_Ref293999596"/>
      <w:bookmarkStart w:id="3733" w:name="_Ref293999727"/>
      <w:bookmarkStart w:id="3734" w:name="_Toc344208070"/>
      <w:r>
        <w:rPr>
          <w:rFonts w:hint="cs"/>
          <w:rtl/>
        </w:rPr>
        <w:t>ספקים וגורמי חוץ</w:t>
      </w:r>
      <w:bookmarkEnd w:id="3728"/>
      <w:r w:rsidR="00742A2F">
        <w:rPr>
          <w:rFonts w:hint="cs"/>
          <w:rtl/>
        </w:rPr>
        <w:t xml:space="preserve"> </w:t>
      </w:r>
      <w:r>
        <w:rPr>
          <w:rFonts w:hint="cs"/>
          <w:rtl/>
        </w:rPr>
        <w:t xml:space="preserve"> </w:t>
      </w:r>
      <w:r w:rsidR="00FC7786">
        <w:t>[</w:t>
      </w:r>
      <w:r w:rsidR="005733B8">
        <w:t>M,S</w:t>
      </w:r>
      <w:r w:rsidR="00FC7786">
        <w:t>]</w:t>
      </w:r>
      <w:bookmarkEnd w:id="3729"/>
      <w:bookmarkEnd w:id="3730"/>
      <w:bookmarkEnd w:id="3731"/>
      <w:bookmarkEnd w:id="3732"/>
      <w:bookmarkEnd w:id="3733"/>
      <w:bookmarkEnd w:id="3734"/>
    </w:p>
    <w:p w14:paraId="0DC099C9" w14:textId="77777777" w:rsidR="00A52A4C" w:rsidRDefault="00A52A4C" w:rsidP="00861B6F">
      <w:pPr>
        <w:pStyle w:val="22"/>
        <w:rPr>
          <w:rtl/>
        </w:rPr>
      </w:pPr>
      <w:r>
        <w:rPr>
          <w:rFonts w:hint="cs"/>
          <w:rtl/>
        </w:rPr>
        <w:t xml:space="preserve">במסגרת </w:t>
      </w:r>
      <w:r w:rsidR="008432DF">
        <w:rPr>
          <w:rFonts w:hint="cs"/>
          <w:rtl/>
        </w:rPr>
        <w:t xml:space="preserve">הצעתו, </w:t>
      </w:r>
      <w:r w:rsidR="00560DC3">
        <w:rPr>
          <w:rFonts w:hint="cs"/>
          <w:rtl/>
        </w:rPr>
        <w:t xml:space="preserve">המציע יכול לשלב </w:t>
      </w:r>
      <w:r>
        <w:rPr>
          <w:rFonts w:hint="cs"/>
          <w:rtl/>
        </w:rPr>
        <w:t>קבלני משנה,</w:t>
      </w:r>
      <w:r w:rsidR="008432DF">
        <w:rPr>
          <w:rFonts w:hint="cs"/>
          <w:rtl/>
        </w:rPr>
        <w:t xml:space="preserve"> </w:t>
      </w:r>
      <w:r w:rsidR="00560DC3">
        <w:rPr>
          <w:rFonts w:hint="cs"/>
          <w:rtl/>
        </w:rPr>
        <w:t>ל</w:t>
      </w:r>
      <w:r w:rsidR="008432DF">
        <w:rPr>
          <w:rFonts w:hint="cs"/>
          <w:rtl/>
        </w:rPr>
        <w:t xml:space="preserve">צורך </w:t>
      </w:r>
      <w:r w:rsidR="00560DC3">
        <w:rPr>
          <w:rFonts w:hint="cs"/>
          <w:rtl/>
        </w:rPr>
        <w:t>מימוש</w:t>
      </w:r>
      <w:r>
        <w:rPr>
          <w:rFonts w:hint="cs"/>
          <w:rtl/>
        </w:rPr>
        <w:t xml:space="preserve"> הפרויקט</w:t>
      </w:r>
      <w:r w:rsidR="00560DC3">
        <w:rPr>
          <w:rFonts w:hint="cs"/>
          <w:rtl/>
        </w:rPr>
        <w:t>.</w:t>
      </w:r>
    </w:p>
    <w:p w14:paraId="0DC099CA" w14:textId="77777777" w:rsidR="00A52A4C" w:rsidRDefault="00A52A4C" w:rsidP="00861B6F">
      <w:pPr>
        <w:pStyle w:val="22"/>
        <w:rPr>
          <w:rtl/>
        </w:rPr>
      </w:pPr>
      <w:r>
        <w:rPr>
          <w:rFonts w:hint="cs"/>
          <w:rtl/>
        </w:rPr>
        <w:t>בחירת קבלני המשנה תהיה של הזכיין, והוא יהיה אחראי באופן מלא, כלפי השב"ס, על כל ההיבטים הקשורים בביצועיהם</w:t>
      </w:r>
      <w:r w:rsidR="00560DC3">
        <w:rPr>
          <w:rFonts w:hint="cs"/>
          <w:rtl/>
        </w:rPr>
        <w:t xml:space="preserve"> הכשרתם</w:t>
      </w:r>
      <w:r>
        <w:rPr>
          <w:rFonts w:hint="cs"/>
          <w:rtl/>
        </w:rPr>
        <w:t xml:space="preserve"> ותפקודם.</w:t>
      </w:r>
    </w:p>
    <w:p w14:paraId="0DC099CB" w14:textId="77777777" w:rsidR="00A52A4C" w:rsidRDefault="00A52A4C" w:rsidP="00861B6F">
      <w:pPr>
        <w:pStyle w:val="22"/>
        <w:rPr>
          <w:rtl/>
        </w:rPr>
      </w:pPr>
      <w:r>
        <w:rPr>
          <w:rFonts w:hint="cs"/>
          <w:rtl/>
        </w:rPr>
        <w:t>באמצעות מענה לסעיף זה יבחן השב</w:t>
      </w:r>
      <w:r>
        <w:rPr>
          <w:rtl/>
        </w:rPr>
        <w:t>"</w:t>
      </w:r>
      <w:r>
        <w:rPr>
          <w:rFonts w:hint="cs"/>
          <w:rtl/>
        </w:rPr>
        <w:t xml:space="preserve">ס את התאמת המציע לפרויקט ואת אופן התארגנות המציע לקראת הפרויקט. היכולות העיקריות </w:t>
      </w:r>
      <w:r w:rsidR="001B70C5">
        <w:rPr>
          <w:rFonts w:hint="cs"/>
          <w:rtl/>
        </w:rPr>
        <w:t xml:space="preserve">להן מצפה </w:t>
      </w:r>
      <w:r>
        <w:rPr>
          <w:rFonts w:hint="cs"/>
          <w:rtl/>
        </w:rPr>
        <w:t xml:space="preserve">השב"ס </w:t>
      </w:r>
      <w:r w:rsidR="001B70C5">
        <w:rPr>
          <w:rFonts w:hint="cs"/>
          <w:rtl/>
        </w:rPr>
        <w:t>מה</w:t>
      </w:r>
      <w:r>
        <w:rPr>
          <w:rFonts w:hint="cs"/>
          <w:rtl/>
        </w:rPr>
        <w:t>זכיין, הנן יכולות של אינטגרציה מערכתית שבאמצעותן יקים הזכיין את התשתית הטכנולוגית ואת היישומים המערכתיים</w:t>
      </w:r>
      <w:r w:rsidR="00045F6F">
        <w:rPr>
          <w:rFonts w:hint="cs"/>
          <w:rtl/>
        </w:rPr>
        <w:t>,</w:t>
      </w:r>
      <w:r>
        <w:rPr>
          <w:rFonts w:hint="cs"/>
          <w:rtl/>
        </w:rPr>
        <w:t xml:space="preserve"> יבטיח רמת תחזוקה ושרות גבוהה </w:t>
      </w:r>
      <w:r w:rsidR="00045F6F">
        <w:rPr>
          <w:rFonts w:hint="cs"/>
          <w:rtl/>
        </w:rPr>
        <w:t>לאורך תקופת ה</w:t>
      </w:r>
      <w:r w:rsidR="00497924">
        <w:rPr>
          <w:rFonts w:hint="cs"/>
          <w:rtl/>
        </w:rPr>
        <w:t>התקשרות</w:t>
      </w:r>
      <w:r>
        <w:rPr>
          <w:rFonts w:hint="cs"/>
          <w:rtl/>
        </w:rPr>
        <w:t>.</w:t>
      </w:r>
      <w:r w:rsidR="00DA043A">
        <w:rPr>
          <w:rFonts w:hint="cs"/>
          <w:rtl/>
        </w:rPr>
        <w:t xml:space="preserve"> שב"ס יבחן את הערכות המציע והפריסה הארצית המוצעת בכדי לספק מענה מיטבי הן לתקלות טכניות,</w:t>
      </w:r>
      <w:r w:rsidR="00AF4226">
        <w:rPr>
          <w:rFonts w:hint="cs"/>
          <w:rtl/>
        </w:rPr>
        <w:t xml:space="preserve"> </w:t>
      </w:r>
      <w:r w:rsidR="00DA043A">
        <w:rPr>
          <w:rFonts w:hint="cs"/>
          <w:rtl/>
        </w:rPr>
        <w:t xml:space="preserve"> ולביצוע התקנות ופירוקים של ערכות פיקוח. </w:t>
      </w:r>
      <w:r>
        <w:rPr>
          <w:rFonts w:hint="cs"/>
          <w:rtl/>
        </w:rPr>
        <w:t xml:space="preserve"> </w:t>
      </w:r>
      <w:r w:rsidR="00DA043A">
        <w:rPr>
          <w:rFonts w:hint="cs"/>
          <w:rtl/>
        </w:rPr>
        <w:t xml:space="preserve"> </w:t>
      </w:r>
    </w:p>
    <w:p w14:paraId="0DC099CC" w14:textId="77777777" w:rsidR="005733B8" w:rsidRDefault="005733B8" w:rsidP="00861B6F">
      <w:pPr>
        <w:pStyle w:val="22"/>
        <w:rPr>
          <w:rtl/>
        </w:rPr>
      </w:pPr>
      <w:r>
        <w:rPr>
          <w:rFonts w:hint="cs"/>
          <w:rtl/>
        </w:rPr>
        <w:t>מענה לסעי</w:t>
      </w:r>
      <w:r w:rsidR="00857208">
        <w:rPr>
          <w:rFonts w:hint="cs"/>
          <w:rtl/>
        </w:rPr>
        <w:t>פים</w:t>
      </w:r>
      <w:r>
        <w:rPr>
          <w:rFonts w:hint="cs"/>
          <w:rtl/>
        </w:rPr>
        <w:t xml:space="preserve"> </w:t>
      </w:r>
      <w:r w:rsidR="00857208">
        <w:rPr>
          <w:rFonts w:hint="cs"/>
          <w:rtl/>
        </w:rPr>
        <w:t>הנ"ל</w:t>
      </w:r>
      <w:r>
        <w:rPr>
          <w:rFonts w:hint="cs"/>
          <w:rtl/>
        </w:rPr>
        <w:t xml:space="preserve"> </w:t>
      </w:r>
      <w:r w:rsidR="00C7012A">
        <w:rPr>
          <w:rFonts w:hint="cs"/>
          <w:rtl/>
        </w:rPr>
        <w:t>(</w:t>
      </w:r>
      <w:r w:rsidR="00694A0D">
        <w:rPr>
          <w:cs/>
        </w:rPr>
        <w:t>‎</w:t>
      </w:r>
      <w:r w:rsidR="00694A0D">
        <w:t>4.1.4.1</w:t>
      </w:r>
      <w:r w:rsidR="00C7012A">
        <w:rPr>
          <w:rFonts w:hint="cs"/>
          <w:rtl/>
        </w:rPr>
        <w:t>-</w:t>
      </w:r>
      <w:r w:rsidR="00DA6990">
        <w:rPr>
          <w:rFonts w:hint="cs"/>
          <w:rtl/>
        </w:rPr>
        <w:t xml:space="preserve"> </w:t>
      </w:r>
      <w:r w:rsidR="00694A0D">
        <w:rPr>
          <w:cs/>
        </w:rPr>
        <w:t>‎</w:t>
      </w:r>
      <w:r w:rsidR="00694A0D">
        <w:t>4.1.4.6</w:t>
      </w:r>
      <w:r w:rsidR="00C7012A">
        <w:rPr>
          <w:rFonts w:hint="cs"/>
          <w:rtl/>
        </w:rPr>
        <w:t xml:space="preserve">) </w:t>
      </w:r>
      <w:r>
        <w:rPr>
          <w:rFonts w:hint="cs"/>
          <w:rtl/>
        </w:rPr>
        <w:t xml:space="preserve">יוגש בנספח </w:t>
      </w:r>
      <w:r w:rsidR="00694A0D">
        <w:rPr>
          <w:cs/>
        </w:rPr>
        <w:t>‎</w:t>
      </w:r>
      <w:r w:rsidR="00694A0D">
        <w:t>4.1.4</w:t>
      </w:r>
      <w:r>
        <w:rPr>
          <w:rFonts w:hint="cs"/>
          <w:rtl/>
        </w:rPr>
        <w:t xml:space="preserve"> ע"פ העקרונות המפורטים להלן. </w:t>
      </w:r>
      <w:r w:rsidR="007E131D">
        <w:rPr>
          <w:rFonts w:hint="cs"/>
          <w:rtl/>
        </w:rPr>
        <w:t>יש לענות על סעיף זה בפירוט</w:t>
      </w:r>
      <w:r w:rsidR="00C8249F">
        <w:rPr>
          <w:rFonts w:hint="cs"/>
          <w:rtl/>
        </w:rPr>
        <w:t xml:space="preserve"> הנדרש</w:t>
      </w:r>
      <w:r w:rsidR="007E131D">
        <w:rPr>
          <w:rFonts w:hint="cs"/>
          <w:rtl/>
        </w:rPr>
        <w:t xml:space="preserve">, גם אם חלק מהנתונים </w:t>
      </w:r>
      <w:r w:rsidR="00C8249F">
        <w:rPr>
          <w:rFonts w:hint="cs"/>
          <w:rtl/>
        </w:rPr>
        <w:t xml:space="preserve">סופקו על ידי המציע </w:t>
      </w:r>
      <w:r w:rsidR="007E131D">
        <w:rPr>
          <w:rFonts w:hint="cs"/>
          <w:rtl/>
        </w:rPr>
        <w:t xml:space="preserve">בפרק 0. </w:t>
      </w:r>
    </w:p>
    <w:p w14:paraId="0DC099CD" w14:textId="77777777" w:rsidR="00592C2B" w:rsidRDefault="00592C2B">
      <w:pPr>
        <w:keepNext w:val="0"/>
        <w:keepLines w:val="0"/>
        <w:bidi w:val="0"/>
        <w:spacing w:line="240" w:lineRule="auto"/>
        <w:rPr>
          <w:rFonts w:eastAsiaTheme="minorHAnsi"/>
          <w:color w:val="31849B"/>
          <w:szCs w:val="26"/>
          <w:lang w:eastAsia="he-IL"/>
        </w:rPr>
      </w:pPr>
      <w:bookmarkStart w:id="3735" w:name="_Ref294000965"/>
      <w:r>
        <w:rPr>
          <w:rtl/>
        </w:rPr>
        <w:br w:type="page"/>
      </w:r>
    </w:p>
    <w:p w14:paraId="0DC099CE" w14:textId="77777777" w:rsidR="00FC7786" w:rsidRDefault="0098464B" w:rsidP="007971C9">
      <w:pPr>
        <w:pStyle w:val="30"/>
        <w:rPr>
          <w:rtl/>
        </w:rPr>
      </w:pPr>
      <w:bookmarkStart w:id="3736" w:name="_Ref322873540"/>
      <w:bookmarkStart w:id="3737" w:name="_Ref322873637"/>
      <w:bookmarkStart w:id="3738" w:name="_Toc344208071"/>
      <w:r>
        <w:rPr>
          <w:rFonts w:hint="cs"/>
          <w:rtl/>
        </w:rPr>
        <w:t>פרופיל החברה / ה</w:t>
      </w:r>
      <w:r w:rsidR="007E131D">
        <w:rPr>
          <w:rFonts w:hint="cs"/>
          <w:rtl/>
        </w:rPr>
        <w:t>מציע</w:t>
      </w:r>
      <w:r>
        <w:rPr>
          <w:rFonts w:hint="cs"/>
          <w:rtl/>
        </w:rPr>
        <w:t xml:space="preserve"> </w:t>
      </w:r>
      <w:r>
        <w:t>[S]</w:t>
      </w:r>
      <w:bookmarkEnd w:id="3735"/>
      <w:bookmarkEnd w:id="3736"/>
      <w:bookmarkEnd w:id="3737"/>
      <w:bookmarkEnd w:id="3738"/>
    </w:p>
    <w:p w14:paraId="0DC099CF" w14:textId="77777777" w:rsidR="00F9634E" w:rsidRPr="00070334" w:rsidRDefault="00F9634E" w:rsidP="00C8604A">
      <w:pPr>
        <w:pStyle w:val="Normal1"/>
        <w:numPr>
          <w:ilvl w:val="0"/>
          <w:numId w:val="76"/>
        </w:numPr>
        <w:spacing w:before="120" w:line="320" w:lineRule="exact"/>
        <w:ind w:left="1210"/>
        <w:jc w:val="both"/>
        <w:rPr>
          <w:sz w:val="26"/>
          <w:szCs w:val="26"/>
          <w:u w:val="single"/>
          <w:rtl/>
        </w:rPr>
      </w:pPr>
      <w:bookmarkStart w:id="3739" w:name="_Toc92422865"/>
      <w:bookmarkStart w:id="3740" w:name="_Toc103329941"/>
      <w:r w:rsidRPr="00070334">
        <w:rPr>
          <w:sz w:val="26"/>
          <w:szCs w:val="26"/>
          <w:u w:val="single"/>
          <w:rtl/>
        </w:rPr>
        <w:t>מעמד כללי של המציע בשוק המקומי</w:t>
      </w:r>
      <w:bookmarkEnd w:id="3739"/>
      <w:bookmarkEnd w:id="3740"/>
    </w:p>
    <w:p w14:paraId="0DC099D0" w14:textId="77777777" w:rsidR="00953279" w:rsidRDefault="00C8057D" w:rsidP="00861B6F">
      <w:pPr>
        <w:pStyle w:val="31"/>
        <w:rPr>
          <w:rtl/>
        </w:rPr>
      </w:pPr>
      <w:r>
        <w:rPr>
          <w:rFonts w:hint="cs"/>
          <w:rtl/>
        </w:rPr>
        <w:t>ב</w:t>
      </w:r>
      <w:r w:rsidR="00B665D1">
        <w:rPr>
          <w:rFonts w:hint="cs"/>
          <w:rtl/>
        </w:rPr>
        <w:t>מענה לסעיף זה,</w:t>
      </w:r>
      <w:r w:rsidR="00B665D1">
        <w:rPr>
          <w:rtl/>
        </w:rPr>
        <w:t xml:space="preserve"> על המציע להציג את החברה, המוצרים ו/או השירותים שהיא מספקת, מעמדה בשוק, לקוחותיה, ניסיונה בכלל וניסיונה בתחומים הרלוונטיים בפרט.</w:t>
      </w:r>
    </w:p>
    <w:p w14:paraId="0DC099D1" w14:textId="77777777" w:rsidR="00B665D1" w:rsidRDefault="00B665D1" w:rsidP="00861B6F">
      <w:pPr>
        <w:pStyle w:val="31"/>
        <w:rPr>
          <w:rtl/>
        </w:rPr>
      </w:pPr>
      <w:r>
        <w:rPr>
          <w:rFonts w:hint="cs"/>
          <w:rtl/>
        </w:rPr>
        <w:t>המענה לסעיף זה ישמש בעיקר לבחינת הניסיון הרלוונטי המוכח של המציע ורמת התאמתו לביצוע הפרויקט.</w:t>
      </w:r>
    </w:p>
    <w:p w14:paraId="0DC099D2" w14:textId="77777777" w:rsidR="00B665D1" w:rsidRDefault="00B665D1" w:rsidP="00861B6F">
      <w:pPr>
        <w:pStyle w:val="31"/>
        <w:rPr>
          <w:rtl/>
        </w:rPr>
      </w:pPr>
      <w:r>
        <w:rPr>
          <w:rtl/>
        </w:rPr>
        <w:t>הצגת החברה תכלול:</w:t>
      </w:r>
      <w:r w:rsidRPr="00F06591">
        <w:rPr>
          <w:rFonts w:hint="cs"/>
          <w:rtl/>
        </w:rPr>
        <w:t xml:space="preserve"> </w:t>
      </w:r>
    </w:p>
    <w:p w14:paraId="0DC099D3" w14:textId="77777777" w:rsidR="00F9634E" w:rsidRPr="00070334" w:rsidRDefault="00F9634E" w:rsidP="00C8604A">
      <w:pPr>
        <w:pStyle w:val="Normal1"/>
        <w:numPr>
          <w:ilvl w:val="1"/>
          <w:numId w:val="76"/>
        </w:numPr>
        <w:spacing w:before="120" w:line="320" w:lineRule="exact"/>
        <w:ind w:left="1642"/>
        <w:jc w:val="both"/>
        <w:rPr>
          <w:sz w:val="26"/>
          <w:szCs w:val="26"/>
          <w:rtl/>
        </w:rPr>
      </w:pPr>
      <w:bookmarkStart w:id="3741" w:name="_Toc358021498"/>
      <w:r w:rsidRPr="00070334">
        <w:rPr>
          <w:sz w:val="26"/>
          <w:szCs w:val="26"/>
          <w:rtl/>
        </w:rPr>
        <w:t>היקף עסקי</w:t>
      </w:r>
      <w:bookmarkEnd w:id="3741"/>
    </w:p>
    <w:p w14:paraId="0DC099D4" w14:textId="77777777" w:rsidR="00F9634E" w:rsidRDefault="00B665D1" w:rsidP="00814E78">
      <w:pPr>
        <w:pStyle w:val="BulletList2"/>
        <w:keepNext/>
        <w:keepLines/>
        <w:tabs>
          <w:tab w:val="clear" w:pos="1191"/>
          <w:tab w:val="num" w:pos="1968"/>
        </w:tabs>
        <w:ind w:left="1990" w:hanging="362"/>
        <w:rPr>
          <w:rtl/>
        </w:rPr>
      </w:pPr>
      <w:r>
        <w:rPr>
          <w:rtl/>
        </w:rPr>
        <w:t>כללי</w:t>
      </w:r>
      <w:r>
        <w:rPr>
          <w:rFonts w:hint="cs"/>
          <w:rtl/>
        </w:rPr>
        <w:t xml:space="preserve"> - </w:t>
      </w:r>
      <w:r w:rsidRPr="00F06591">
        <w:rPr>
          <w:rtl/>
        </w:rPr>
        <w:t xml:space="preserve"> </w:t>
      </w:r>
      <w:r>
        <w:rPr>
          <w:rtl/>
        </w:rPr>
        <w:t>פרופיל עסקי ומיצוב בשוק.</w:t>
      </w:r>
    </w:p>
    <w:p w14:paraId="0DC099D5" w14:textId="77777777" w:rsidR="00F9634E" w:rsidRDefault="00B665D1" w:rsidP="00814E78">
      <w:pPr>
        <w:pStyle w:val="BulletList2"/>
        <w:keepNext/>
        <w:keepLines/>
        <w:ind w:left="1990" w:hanging="362"/>
        <w:rPr>
          <w:rtl/>
        </w:rPr>
      </w:pPr>
      <w:r>
        <w:rPr>
          <w:rtl/>
        </w:rPr>
        <w:t>התפלגות לפי סוגי מערכות (ציוד ותוכנות)</w:t>
      </w:r>
      <w:r>
        <w:rPr>
          <w:rFonts w:hint="cs"/>
          <w:rtl/>
        </w:rPr>
        <w:t xml:space="preserve"> ופרויקטים שהמציע פיתח/ מוכר /משווק. </w:t>
      </w:r>
    </w:p>
    <w:p w14:paraId="0DC099D6" w14:textId="77777777" w:rsidR="00F9634E" w:rsidRPr="00070334" w:rsidRDefault="00F9634E" w:rsidP="00C8604A">
      <w:pPr>
        <w:pStyle w:val="Normal1"/>
        <w:numPr>
          <w:ilvl w:val="1"/>
          <w:numId w:val="76"/>
        </w:numPr>
        <w:spacing w:before="120" w:line="320" w:lineRule="exact"/>
        <w:ind w:left="1642"/>
        <w:jc w:val="both"/>
        <w:rPr>
          <w:sz w:val="26"/>
          <w:szCs w:val="26"/>
          <w:rtl/>
        </w:rPr>
      </w:pPr>
      <w:bookmarkStart w:id="3742" w:name="_Toc358021499"/>
      <w:r w:rsidRPr="00070334">
        <w:rPr>
          <w:sz w:val="26"/>
          <w:szCs w:val="26"/>
          <w:rtl/>
        </w:rPr>
        <w:t>ותק וניסיון</w:t>
      </w:r>
      <w:bookmarkEnd w:id="3742"/>
    </w:p>
    <w:p w14:paraId="0DC099D7" w14:textId="77777777" w:rsidR="00F9634E" w:rsidRDefault="00B665D1" w:rsidP="00814E78">
      <w:pPr>
        <w:pStyle w:val="BulletList2"/>
        <w:keepNext/>
        <w:keepLines/>
        <w:tabs>
          <w:tab w:val="clear" w:pos="1191"/>
          <w:tab w:val="num" w:pos="1567"/>
        </w:tabs>
        <w:ind w:left="2004" w:hanging="362"/>
      </w:pPr>
      <w:r>
        <w:rPr>
          <w:rtl/>
        </w:rPr>
        <w:t>מס</w:t>
      </w:r>
      <w:r>
        <w:rPr>
          <w:rFonts w:hint="cs"/>
          <w:rtl/>
        </w:rPr>
        <w:t>פר</w:t>
      </w:r>
      <w:r>
        <w:rPr>
          <w:rtl/>
        </w:rPr>
        <w:t xml:space="preserve"> שנים </w:t>
      </w:r>
      <w:r>
        <w:rPr>
          <w:rFonts w:hint="cs"/>
          <w:rtl/>
        </w:rPr>
        <w:t xml:space="preserve">בתחום ביצוע פרויקטים הכוללים מערכות מחשוב. </w:t>
      </w:r>
    </w:p>
    <w:p w14:paraId="0DC099D8" w14:textId="77777777" w:rsidR="00F9634E" w:rsidRDefault="00857208" w:rsidP="00814E78">
      <w:pPr>
        <w:pStyle w:val="BulletList2"/>
        <w:keepNext/>
        <w:keepLines/>
        <w:tabs>
          <w:tab w:val="clear" w:pos="1191"/>
          <w:tab w:val="num" w:pos="1567"/>
        </w:tabs>
        <w:ind w:left="2004" w:hanging="362"/>
        <w:rPr>
          <w:rtl/>
        </w:rPr>
      </w:pPr>
      <w:r>
        <w:rPr>
          <w:rFonts w:hint="cs"/>
          <w:rtl/>
        </w:rPr>
        <w:t xml:space="preserve">ניסיון בביצוע פרויקטים דומים. </w:t>
      </w:r>
    </w:p>
    <w:p w14:paraId="0DC099D9" w14:textId="77777777" w:rsidR="00F9634E" w:rsidRPr="00070334" w:rsidRDefault="00F9634E" w:rsidP="00C8604A">
      <w:pPr>
        <w:pStyle w:val="Normal1"/>
        <w:numPr>
          <w:ilvl w:val="1"/>
          <w:numId w:val="76"/>
        </w:numPr>
        <w:spacing w:before="120" w:line="320" w:lineRule="exact"/>
        <w:ind w:left="1642"/>
        <w:jc w:val="both"/>
        <w:rPr>
          <w:sz w:val="26"/>
          <w:szCs w:val="26"/>
          <w:rtl/>
        </w:rPr>
      </w:pPr>
      <w:bookmarkStart w:id="3743" w:name="_Toc358021500"/>
      <w:r w:rsidRPr="00070334">
        <w:rPr>
          <w:sz w:val="26"/>
          <w:szCs w:val="26"/>
          <w:rtl/>
        </w:rPr>
        <w:t>לקוחות והתקנות</w:t>
      </w:r>
      <w:bookmarkEnd w:id="3743"/>
    </w:p>
    <w:p w14:paraId="0DC099DA" w14:textId="77777777" w:rsidR="00F9634E" w:rsidRDefault="00B665D1" w:rsidP="00814E78">
      <w:pPr>
        <w:pStyle w:val="BulletList2"/>
        <w:keepNext/>
        <w:keepLines/>
        <w:tabs>
          <w:tab w:val="clear" w:pos="1191"/>
          <w:tab w:val="num" w:pos="1553"/>
        </w:tabs>
        <w:ind w:left="1990" w:hanging="362"/>
      </w:pPr>
      <w:r>
        <w:rPr>
          <w:rtl/>
        </w:rPr>
        <w:t>לקוחות ה</w:t>
      </w:r>
      <w:r>
        <w:rPr>
          <w:rFonts w:hint="cs"/>
          <w:rtl/>
        </w:rPr>
        <w:t>מציע</w:t>
      </w:r>
      <w:r>
        <w:rPr>
          <w:rtl/>
        </w:rPr>
        <w:t xml:space="preserve"> (פרופיל עסקי, פילוח</w:t>
      </w:r>
      <w:r>
        <w:rPr>
          <w:rFonts w:hint="cs"/>
          <w:rtl/>
        </w:rPr>
        <w:t xml:space="preserve"> </w:t>
      </w:r>
      <w:r>
        <w:rPr>
          <w:rtl/>
        </w:rPr>
        <w:t>השיוך הסקטוריאלי).</w:t>
      </w:r>
    </w:p>
    <w:p w14:paraId="0DC099DB" w14:textId="77777777" w:rsidR="00F9634E" w:rsidRDefault="00B665D1" w:rsidP="00814E78">
      <w:pPr>
        <w:pStyle w:val="BulletList2"/>
        <w:keepNext/>
        <w:keepLines/>
        <w:ind w:left="1990" w:hanging="362"/>
      </w:pPr>
      <w:r>
        <w:rPr>
          <w:rFonts w:hint="cs"/>
          <w:rtl/>
        </w:rPr>
        <w:t>לקוחות המציע ב</w:t>
      </w:r>
      <w:r>
        <w:rPr>
          <w:rtl/>
        </w:rPr>
        <w:t>פרויקטים דומים לפרויקט הנדון</w:t>
      </w:r>
      <w:r>
        <w:rPr>
          <w:rFonts w:hint="cs"/>
          <w:rtl/>
        </w:rPr>
        <w:t>.</w:t>
      </w:r>
    </w:p>
    <w:p w14:paraId="0DC099DC" w14:textId="77777777" w:rsidR="00F9634E" w:rsidRPr="00070334" w:rsidRDefault="00F9634E" w:rsidP="00C8604A">
      <w:pPr>
        <w:pStyle w:val="Normal1"/>
        <w:numPr>
          <w:ilvl w:val="0"/>
          <w:numId w:val="76"/>
        </w:numPr>
        <w:spacing w:before="120" w:line="320" w:lineRule="exact"/>
        <w:ind w:left="1210"/>
        <w:jc w:val="both"/>
        <w:rPr>
          <w:sz w:val="26"/>
          <w:szCs w:val="26"/>
          <w:u w:val="single"/>
          <w:rtl/>
        </w:rPr>
      </w:pPr>
      <w:bookmarkStart w:id="3744" w:name="_Toc92422866"/>
      <w:bookmarkStart w:id="3745" w:name="_Toc103329942"/>
      <w:r w:rsidRPr="00070334">
        <w:rPr>
          <w:sz w:val="26"/>
          <w:szCs w:val="26"/>
          <w:u w:val="single"/>
          <w:rtl/>
        </w:rPr>
        <w:t>כ"א בחברה</w:t>
      </w:r>
      <w:bookmarkEnd w:id="3744"/>
      <w:bookmarkEnd w:id="3745"/>
    </w:p>
    <w:p w14:paraId="0DC099DD" w14:textId="77777777" w:rsidR="00F9634E" w:rsidRDefault="00B665D1" w:rsidP="00814E78">
      <w:pPr>
        <w:pStyle w:val="BulletList1"/>
        <w:keepNext/>
        <w:keepLines/>
        <w:tabs>
          <w:tab w:val="clear" w:pos="794"/>
          <w:tab w:val="num" w:pos="1060"/>
        </w:tabs>
        <w:ind w:left="1497" w:hanging="362"/>
      </w:pPr>
      <w:r>
        <w:rPr>
          <w:rtl/>
        </w:rPr>
        <w:t>כללי</w:t>
      </w:r>
      <w:r w:rsidRPr="006C32F4">
        <w:rPr>
          <w:rtl/>
        </w:rPr>
        <w:t xml:space="preserve"> </w:t>
      </w:r>
      <w:r>
        <w:rPr>
          <w:rFonts w:hint="cs"/>
          <w:rtl/>
        </w:rPr>
        <w:t xml:space="preserve">- </w:t>
      </w:r>
      <w:r>
        <w:rPr>
          <w:rtl/>
        </w:rPr>
        <w:t>מבנה ארגוני כללי של החברה.</w:t>
      </w:r>
    </w:p>
    <w:p w14:paraId="0DC099DE" w14:textId="77777777" w:rsidR="00F9634E" w:rsidRPr="00070334" w:rsidRDefault="00F9634E" w:rsidP="00C8604A">
      <w:pPr>
        <w:pStyle w:val="Normal1"/>
        <w:numPr>
          <w:ilvl w:val="0"/>
          <w:numId w:val="76"/>
        </w:numPr>
        <w:spacing w:before="120" w:line="320" w:lineRule="exact"/>
        <w:ind w:left="1210"/>
        <w:jc w:val="both"/>
        <w:rPr>
          <w:sz w:val="26"/>
          <w:szCs w:val="26"/>
          <w:u w:val="single"/>
          <w:rtl/>
        </w:rPr>
      </w:pPr>
      <w:bookmarkStart w:id="3746" w:name="_Toc92422869"/>
      <w:bookmarkStart w:id="3747" w:name="_Toc103329945"/>
      <w:r w:rsidRPr="00070334">
        <w:rPr>
          <w:rFonts w:hint="eastAsia"/>
          <w:sz w:val="26"/>
          <w:szCs w:val="26"/>
          <w:u w:val="single"/>
          <w:rtl/>
        </w:rPr>
        <w:t>מ</w:t>
      </w:r>
      <w:r w:rsidRPr="00070334">
        <w:rPr>
          <w:sz w:val="26"/>
          <w:szCs w:val="26"/>
          <w:u w:val="single"/>
          <w:rtl/>
        </w:rPr>
        <w:t>וניטין ולקוחות ממליצים</w:t>
      </w:r>
      <w:bookmarkEnd w:id="3746"/>
      <w:bookmarkEnd w:id="3747"/>
    </w:p>
    <w:p w14:paraId="0DC099DF" w14:textId="77777777" w:rsidR="00F9634E" w:rsidRPr="00070334" w:rsidRDefault="00F9634E" w:rsidP="00C8604A">
      <w:pPr>
        <w:pStyle w:val="Normal1"/>
        <w:numPr>
          <w:ilvl w:val="0"/>
          <w:numId w:val="76"/>
        </w:numPr>
        <w:spacing w:before="120" w:line="320" w:lineRule="exact"/>
        <w:ind w:left="1210"/>
        <w:jc w:val="both"/>
        <w:rPr>
          <w:sz w:val="26"/>
          <w:szCs w:val="26"/>
          <w:u w:val="single"/>
        </w:rPr>
      </w:pPr>
      <w:bookmarkStart w:id="3748" w:name="_Toc92422874"/>
      <w:bookmarkStart w:id="3749" w:name="_Toc103329950"/>
      <w:r w:rsidRPr="00070334">
        <w:rPr>
          <w:sz w:val="26"/>
          <w:szCs w:val="26"/>
          <w:u w:val="single"/>
          <w:rtl/>
        </w:rPr>
        <w:t xml:space="preserve">טיב הקשר של המציע עם יצרן </w:t>
      </w:r>
      <w:bookmarkEnd w:id="3748"/>
      <w:bookmarkEnd w:id="3749"/>
      <w:r w:rsidR="00DD640E">
        <w:rPr>
          <w:rFonts w:hint="cs"/>
          <w:sz w:val="26"/>
          <w:szCs w:val="26"/>
          <w:u w:val="single"/>
          <w:rtl/>
        </w:rPr>
        <w:t>מערכת פיקוח אלקטרוני</w:t>
      </w:r>
    </w:p>
    <w:p w14:paraId="0DC099E0" w14:textId="77777777" w:rsidR="00857208" w:rsidRDefault="00857208" w:rsidP="007971C9">
      <w:pPr>
        <w:pStyle w:val="30"/>
        <w:rPr>
          <w:rtl/>
        </w:rPr>
      </w:pPr>
      <w:bookmarkStart w:id="3750" w:name="_Toc344208072"/>
      <w:r>
        <w:rPr>
          <w:rFonts w:hint="cs"/>
          <w:rtl/>
        </w:rPr>
        <w:t xml:space="preserve">פירוט קבלני משנה </w:t>
      </w:r>
      <w:r>
        <w:t>[S]</w:t>
      </w:r>
      <w:bookmarkEnd w:id="3750"/>
    </w:p>
    <w:p w14:paraId="0DC099E1" w14:textId="77777777" w:rsidR="00857208" w:rsidRDefault="00857208" w:rsidP="00861B6F">
      <w:pPr>
        <w:pStyle w:val="31"/>
        <w:rPr>
          <w:rtl/>
        </w:rPr>
      </w:pPr>
      <w:r>
        <w:rPr>
          <w:rFonts w:hint="cs"/>
          <w:rtl/>
        </w:rPr>
        <w:t>השב</w:t>
      </w:r>
      <w:r>
        <w:rPr>
          <w:rtl/>
        </w:rPr>
        <w:t>"</w:t>
      </w:r>
      <w:r>
        <w:rPr>
          <w:rFonts w:hint="cs"/>
          <w:rtl/>
        </w:rPr>
        <w:t>ס רואה חשיבות באופן שבו יצר המציע "קבוצה" לביצוע הפרויקט באמצעות קבלני משנה בעלי התמחויות משלימות.</w:t>
      </w:r>
    </w:p>
    <w:p w14:paraId="0DC099E2" w14:textId="77777777" w:rsidR="00857208" w:rsidRDefault="00857208" w:rsidP="00861B6F">
      <w:pPr>
        <w:pStyle w:val="31"/>
        <w:rPr>
          <w:rtl/>
        </w:rPr>
      </w:pPr>
      <w:r>
        <w:rPr>
          <w:rFonts w:hint="cs"/>
          <w:rtl/>
        </w:rPr>
        <w:t>באמצעות המענה לסעיף זה יבחן השב</w:t>
      </w:r>
      <w:r>
        <w:rPr>
          <w:rtl/>
        </w:rPr>
        <w:t>"</w:t>
      </w:r>
      <w:r>
        <w:rPr>
          <w:rFonts w:hint="cs"/>
          <w:rtl/>
        </w:rPr>
        <w:t>ס את איכות קבלני המשנה ורמתם ואת איכות ה"קבוצה" שמעמיד המציע.</w:t>
      </w:r>
    </w:p>
    <w:p w14:paraId="0DC099E3" w14:textId="77777777" w:rsidR="00857208" w:rsidRDefault="00857208" w:rsidP="00861B6F">
      <w:pPr>
        <w:pStyle w:val="31"/>
        <w:rPr>
          <w:rtl/>
        </w:rPr>
      </w:pPr>
      <w:r>
        <w:rPr>
          <w:rtl/>
        </w:rPr>
        <w:t>ב</w:t>
      </w:r>
      <w:r>
        <w:rPr>
          <w:rFonts w:hint="cs"/>
          <w:rtl/>
        </w:rPr>
        <w:t>סעיף</w:t>
      </w:r>
      <w:r>
        <w:rPr>
          <w:rtl/>
        </w:rPr>
        <w:t xml:space="preserve"> ז</w:t>
      </w:r>
      <w:r>
        <w:rPr>
          <w:rFonts w:hint="cs"/>
          <w:rtl/>
        </w:rPr>
        <w:t>ה</w:t>
      </w:r>
      <w:r>
        <w:rPr>
          <w:rtl/>
        </w:rPr>
        <w:t xml:space="preserve"> יפורטו כל קבלני המשנה </w:t>
      </w:r>
      <w:r>
        <w:rPr>
          <w:rFonts w:hint="cs"/>
          <w:rtl/>
        </w:rPr>
        <w:t>וספקי המשנה</w:t>
      </w:r>
      <w:r>
        <w:rPr>
          <w:rtl/>
        </w:rPr>
        <w:t xml:space="preserve"> </w:t>
      </w:r>
      <w:r w:rsidR="00A235EB">
        <w:rPr>
          <w:rFonts w:hint="cs"/>
          <w:rtl/>
        </w:rPr>
        <w:t xml:space="preserve">העיקריים </w:t>
      </w:r>
      <w:r>
        <w:rPr>
          <w:rtl/>
        </w:rPr>
        <w:t xml:space="preserve">המיועדים לקחת חלק בפרויקט. </w:t>
      </w:r>
      <w:r>
        <w:rPr>
          <w:rFonts w:hint="cs"/>
          <w:rtl/>
        </w:rPr>
        <w:t>עבור כל</w:t>
      </w:r>
      <w:r>
        <w:rPr>
          <w:rtl/>
        </w:rPr>
        <w:t xml:space="preserve"> </w:t>
      </w:r>
      <w:r>
        <w:rPr>
          <w:rFonts w:hint="cs"/>
          <w:rtl/>
        </w:rPr>
        <w:t>קבלן ו</w:t>
      </w:r>
      <w:r>
        <w:rPr>
          <w:rtl/>
        </w:rPr>
        <w:t>ספק משנה יפורט</w:t>
      </w:r>
      <w:r>
        <w:rPr>
          <w:rFonts w:hint="cs"/>
          <w:rtl/>
        </w:rPr>
        <w:t>ו הנתונים שנדרשו עבור המציע בסעיף</w:t>
      </w:r>
      <w:r w:rsidR="00904E2D">
        <w:rPr>
          <w:rFonts w:hint="cs"/>
          <w:rtl/>
        </w:rPr>
        <w:t xml:space="preserve"> </w:t>
      </w:r>
      <w:r w:rsidR="00694A0D">
        <w:rPr>
          <w:cs/>
        </w:rPr>
        <w:t>‎</w:t>
      </w:r>
      <w:r w:rsidR="00694A0D">
        <w:t>4.1.4.1</w:t>
      </w:r>
      <w:r>
        <w:rPr>
          <w:rFonts w:hint="cs"/>
          <w:rtl/>
        </w:rPr>
        <w:t>, לרבות הנתונים הבאים:</w:t>
      </w:r>
    </w:p>
    <w:p w14:paraId="0DC099E4" w14:textId="77777777" w:rsidR="00953279" w:rsidRDefault="00857208" w:rsidP="00861B6F">
      <w:pPr>
        <w:pStyle w:val="31"/>
        <w:numPr>
          <w:ilvl w:val="0"/>
          <w:numId w:val="51"/>
        </w:numPr>
        <w:rPr>
          <w:rtl/>
        </w:rPr>
      </w:pPr>
      <w:r>
        <w:rPr>
          <w:rtl/>
        </w:rPr>
        <w:t xml:space="preserve">פרטים מלאים של זיהוי </w:t>
      </w:r>
      <w:r>
        <w:rPr>
          <w:rFonts w:hint="cs"/>
          <w:rtl/>
        </w:rPr>
        <w:t>החברה/קבלן המשנה.</w:t>
      </w:r>
    </w:p>
    <w:p w14:paraId="0DC099E5" w14:textId="77777777" w:rsidR="00F9634E" w:rsidRDefault="00857208" w:rsidP="00861B6F">
      <w:pPr>
        <w:pStyle w:val="31"/>
        <w:numPr>
          <w:ilvl w:val="0"/>
          <w:numId w:val="51"/>
        </w:numPr>
        <w:rPr>
          <w:rtl/>
        </w:rPr>
      </w:pPr>
      <w:r>
        <w:rPr>
          <w:rtl/>
        </w:rPr>
        <w:t>חלקו ותפקידו בפרויקט</w:t>
      </w:r>
      <w:r>
        <w:rPr>
          <w:rFonts w:hint="cs"/>
          <w:rtl/>
        </w:rPr>
        <w:t>.</w:t>
      </w:r>
    </w:p>
    <w:p w14:paraId="0DC099E6" w14:textId="77777777" w:rsidR="00F9634E" w:rsidRDefault="00857208" w:rsidP="00861B6F">
      <w:pPr>
        <w:pStyle w:val="31"/>
        <w:numPr>
          <w:ilvl w:val="0"/>
          <w:numId w:val="51"/>
        </w:numPr>
        <w:rPr>
          <w:rtl/>
        </w:rPr>
      </w:pPr>
      <w:r>
        <w:rPr>
          <w:rtl/>
        </w:rPr>
        <w:t>ניסיון קודם של ה</w:t>
      </w:r>
      <w:r>
        <w:rPr>
          <w:rFonts w:hint="cs"/>
          <w:rtl/>
        </w:rPr>
        <w:t>מציע</w:t>
      </w:r>
      <w:r>
        <w:rPr>
          <w:rtl/>
        </w:rPr>
        <w:t xml:space="preserve"> בשיתוף פעולה עם קבלן המשנה</w:t>
      </w:r>
      <w:r>
        <w:rPr>
          <w:rFonts w:hint="cs"/>
          <w:rtl/>
        </w:rPr>
        <w:t>.</w:t>
      </w:r>
    </w:p>
    <w:p w14:paraId="0DC099E7" w14:textId="77777777" w:rsidR="00F9634E" w:rsidRDefault="00DD525B" w:rsidP="007971C9">
      <w:pPr>
        <w:pStyle w:val="30"/>
      </w:pPr>
      <w:bookmarkStart w:id="3751" w:name="_Toc344208073"/>
      <w:r>
        <w:rPr>
          <w:rFonts w:hint="cs"/>
          <w:rtl/>
        </w:rPr>
        <w:t xml:space="preserve">יצרן </w:t>
      </w:r>
      <w:r w:rsidR="00DD640E">
        <w:rPr>
          <w:rFonts w:hint="cs"/>
          <w:rtl/>
        </w:rPr>
        <w:t>מערכת פיקוח אלקטרוני</w:t>
      </w:r>
      <w:r>
        <w:rPr>
          <w:rFonts w:hint="cs"/>
          <w:rtl/>
        </w:rPr>
        <w:t xml:space="preserve"> </w:t>
      </w:r>
      <w:r>
        <w:t>[S]</w:t>
      </w:r>
      <w:bookmarkEnd w:id="3751"/>
    </w:p>
    <w:p w14:paraId="0DC099E8" w14:textId="77777777" w:rsidR="00953279" w:rsidRDefault="007E131D" w:rsidP="00861B6F">
      <w:pPr>
        <w:pStyle w:val="31"/>
      </w:pPr>
      <w:r>
        <w:rPr>
          <w:rFonts w:hint="cs"/>
          <w:rtl/>
        </w:rPr>
        <w:t xml:space="preserve">בסעיף זה </w:t>
      </w:r>
      <w:r w:rsidR="00C7012A">
        <w:rPr>
          <w:rFonts w:hint="cs"/>
          <w:rtl/>
        </w:rPr>
        <w:t xml:space="preserve">יפרט המציע על יצרן מערכת פיקוח אלקטרוני, שעליה מבוססת מערכת שר הטבעות. המציע יפרט על </w:t>
      </w:r>
      <w:bookmarkStart w:id="3752" w:name="_Toc103329951"/>
      <w:bookmarkStart w:id="3753" w:name="_Toc92422875"/>
      <w:r w:rsidR="00C7012A">
        <w:rPr>
          <w:rFonts w:hint="cs"/>
          <w:rtl/>
        </w:rPr>
        <w:t xml:space="preserve">מעמדו הכללי של יצרן מערכת הפיקוח </w:t>
      </w:r>
      <w:r w:rsidR="00EF3CA1">
        <w:rPr>
          <w:rFonts w:hint="cs"/>
          <w:rtl/>
        </w:rPr>
        <w:t xml:space="preserve">האלקטרונית </w:t>
      </w:r>
      <w:r w:rsidR="00C7012A">
        <w:rPr>
          <w:rFonts w:hint="cs"/>
          <w:rtl/>
        </w:rPr>
        <w:t>בשוק העולמי</w:t>
      </w:r>
      <w:bookmarkEnd w:id="3752"/>
      <w:bookmarkEnd w:id="3753"/>
      <w:r w:rsidR="00C7012A">
        <w:rPr>
          <w:rFonts w:hint="cs"/>
          <w:rtl/>
        </w:rPr>
        <w:t xml:space="preserve">, לצורך כך יפורטו הנתונים הבאים: </w:t>
      </w:r>
    </w:p>
    <w:p w14:paraId="0DC099E9" w14:textId="77777777" w:rsidR="00F9634E" w:rsidRPr="00070334" w:rsidRDefault="00F9634E" w:rsidP="00C8604A">
      <w:pPr>
        <w:pStyle w:val="Normal1"/>
        <w:numPr>
          <w:ilvl w:val="0"/>
          <w:numId w:val="77"/>
        </w:numPr>
        <w:spacing w:before="120" w:line="320" w:lineRule="exact"/>
        <w:ind w:left="1324"/>
        <w:jc w:val="both"/>
        <w:rPr>
          <w:sz w:val="26"/>
          <w:szCs w:val="26"/>
          <w:u w:val="single"/>
          <w:rtl/>
        </w:rPr>
      </w:pPr>
      <w:r w:rsidRPr="00070334">
        <w:rPr>
          <w:rFonts w:hint="eastAsia"/>
          <w:sz w:val="26"/>
          <w:szCs w:val="26"/>
          <w:u w:val="single"/>
          <w:rtl/>
        </w:rPr>
        <w:t>היקף</w:t>
      </w:r>
      <w:r w:rsidRPr="00070334">
        <w:rPr>
          <w:sz w:val="26"/>
          <w:szCs w:val="26"/>
          <w:u w:val="single"/>
          <w:rtl/>
        </w:rPr>
        <w:t xml:space="preserve"> </w:t>
      </w:r>
      <w:r w:rsidRPr="00070334">
        <w:rPr>
          <w:rFonts w:hint="eastAsia"/>
          <w:sz w:val="26"/>
          <w:szCs w:val="26"/>
          <w:u w:val="single"/>
          <w:rtl/>
        </w:rPr>
        <w:t>עסקי</w:t>
      </w:r>
    </w:p>
    <w:p w14:paraId="0DC099EA" w14:textId="77777777" w:rsidR="00F9634E" w:rsidRDefault="00C7012A" w:rsidP="00814E78">
      <w:pPr>
        <w:pStyle w:val="BulletList1"/>
        <w:keepNext/>
        <w:keepLines/>
        <w:tabs>
          <w:tab w:val="clear" w:pos="794"/>
          <w:tab w:val="num" w:pos="1589"/>
        </w:tabs>
        <w:ind w:left="1611" w:hanging="362"/>
        <w:rPr>
          <w:rtl/>
        </w:rPr>
      </w:pPr>
      <w:r>
        <w:rPr>
          <w:rFonts w:hint="cs"/>
          <w:rtl/>
        </w:rPr>
        <w:t>כללי</w:t>
      </w:r>
    </w:p>
    <w:p w14:paraId="0DC099EB" w14:textId="77777777" w:rsidR="00F9634E" w:rsidRDefault="00C7012A" w:rsidP="00814E78">
      <w:pPr>
        <w:pStyle w:val="BulletList1"/>
        <w:keepNext/>
        <w:keepLines/>
        <w:tabs>
          <w:tab w:val="clear" w:pos="794"/>
          <w:tab w:val="num" w:pos="1060"/>
        </w:tabs>
        <w:ind w:left="1611" w:hanging="362"/>
        <w:rPr>
          <w:rtl/>
        </w:rPr>
      </w:pPr>
      <w:r>
        <w:rPr>
          <w:rFonts w:hint="cs"/>
          <w:rtl/>
        </w:rPr>
        <w:t>התפלגות</w:t>
      </w:r>
      <w:r w:rsidR="00AF4226">
        <w:rPr>
          <w:rFonts w:hint="cs"/>
          <w:rtl/>
        </w:rPr>
        <w:t xml:space="preserve"> לפי סוגי מערכות ותוכניות פיקוח.</w:t>
      </w:r>
    </w:p>
    <w:p w14:paraId="0DC099EC" w14:textId="77777777" w:rsidR="00F9634E" w:rsidRDefault="00C7012A" w:rsidP="00814E78">
      <w:pPr>
        <w:pStyle w:val="BulletList1"/>
        <w:keepNext/>
        <w:keepLines/>
        <w:tabs>
          <w:tab w:val="clear" w:pos="794"/>
          <w:tab w:val="num" w:pos="1060"/>
        </w:tabs>
        <w:ind w:left="1611" w:hanging="362"/>
        <w:rPr>
          <w:rtl/>
        </w:rPr>
      </w:pPr>
      <w:r>
        <w:rPr>
          <w:rFonts w:hint="cs"/>
          <w:rtl/>
        </w:rPr>
        <w:t>דגש על הציוד והיכולות הרלוונטיות למערכת שר הטבעות.</w:t>
      </w:r>
    </w:p>
    <w:p w14:paraId="0DC099ED" w14:textId="77777777" w:rsidR="00F9634E" w:rsidRPr="00070334" w:rsidRDefault="00F9634E" w:rsidP="00C8604A">
      <w:pPr>
        <w:pStyle w:val="Normal1"/>
        <w:numPr>
          <w:ilvl w:val="0"/>
          <w:numId w:val="77"/>
        </w:numPr>
        <w:spacing w:before="120" w:line="320" w:lineRule="exact"/>
        <w:ind w:left="1324"/>
        <w:jc w:val="both"/>
        <w:rPr>
          <w:sz w:val="26"/>
          <w:szCs w:val="26"/>
          <w:u w:val="single"/>
          <w:rtl/>
        </w:rPr>
      </w:pPr>
      <w:r w:rsidRPr="00070334">
        <w:rPr>
          <w:rFonts w:hint="eastAsia"/>
          <w:sz w:val="26"/>
          <w:szCs w:val="26"/>
          <w:u w:val="single"/>
          <w:rtl/>
        </w:rPr>
        <w:t>וותק</w:t>
      </w:r>
      <w:r w:rsidRPr="00070334">
        <w:rPr>
          <w:sz w:val="26"/>
          <w:szCs w:val="26"/>
          <w:u w:val="single"/>
          <w:rtl/>
        </w:rPr>
        <w:t xml:space="preserve"> </w:t>
      </w:r>
      <w:r w:rsidRPr="00070334">
        <w:rPr>
          <w:rFonts w:hint="eastAsia"/>
          <w:sz w:val="26"/>
          <w:szCs w:val="26"/>
          <w:u w:val="single"/>
          <w:rtl/>
        </w:rPr>
        <w:t>וניסיון</w:t>
      </w:r>
    </w:p>
    <w:p w14:paraId="0DC099EE" w14:textId="77777777" w:rsidR="00F9634E" w:rsidRDefault="00C7012A" w:rsidP="00814E78">
      <w:pPr>
        <w:pStyle w:val="BulletList1"/>
        <w:keepNext/>
        <w:keepLines/>
        <w:tabs>
          <w:tab w:val="clear" w:pos="794"/>
          <w:tab w:val="num" w:pos="1060"/>
        </w:tabs>
        <w:spacing w:before="0" w:line="360" w:lineRule="auto"/>
        <w:ind w:left="1612" w:hanging="363"/>
      </w:pPr>
      <w:r>
        <w:rPr>
          <w:rFonts w:hint="cs"/>
          <w:rtl/>
        </w:rPr>
        <w:t>מס' שנים בתחום הפיקוח האלקטרוני כחלופות כליאה לאוכלוסיית אסירים/עצורים באופן כללי</w:t>
      </w:r>
      <w:r w:rsidR="00073D4F">
        <w:rPr>
          <w:rFonts w:hint="cs"/>
          <w:rtl/>
        </w:rPr>
        <w:t>.</w:t>
      </w:r>
    </w:p>
    <w:p w14:paraId="0DC099EF" w14:textId="77777777" w:rsidR="00AF4226" w:rsidRDefault="00AF4226" w:rsidP="00814E78">
      <w:pPr>
        <w:pStyle w:val="BulletList1"/>
        <w:keepNext/>
        <w:keepLines/>
        <w:tabs>
          <w:tab w:val="clear" w:pos="794"/>
          <w:tab w:val="num" w:pos="1060"/>
        </w:tabs>
        <w:spacing w:before="0" w:line="360" w:lineRule="auto"/>
        <w:ind w:left="1612" w:hanging="363"/>
        <w:rPr>
          <w:rtl/>
        </w:rPr>
      </w:pPr>
      <w:r>
        <w:rPr>
          <w:rFonts w:hint="cs"/>
          <w:rtl/>
        </w:rPr>
        <w:t xml:space="preserve">לקוחות בתחום הפיקוח האלקטרוני. </w:t>
      </w:r>
    </w:p>
    <w:p w14:paraId="0DC099F0" w14:textId="77777777" w:rsidR="00F9634E" w:rsidRPr="00070334" w:rsidRDefault="00C7012A" w:rsidP="00C8604A">
      <w:pPr>
        <w:pStyle w:val="Normal1"/>
        <w:numPr>
          <w:ilvl w:val="0"/>
          <w:numId w:val="77"/>
        </w:numPr>
        <w:spacing w:before="120" w:line="320" w:lineRule="exact"/>
        <w:ind w:left="1324"/>
        <w:jc w:val="both"/>
        <w:rPr>
          <w:sz w:val="26"/>
          <w:szCs w:val="26"/>
          <w:u w:val="single"/>
          <w:rtl/>
        </w:rPr>
      </w:pPr>
      <w:r>
        <w:rPr>
          <w:rFonts w:hint="cs"/>
          <w:sz w:val="26"/>
          <w:szCs w:val="26"/>
          <w:u w:val="single"/>
          <w:rtl/>
        </w:rPr>
        <w:t>כי</w:t>
      </w:r>
      <w:r w:rsidR="00F9634E" w:rsidRPr="00070334">
        <w:rPr>
          <w:rFonts w:hint="eastAsia"/>
          <w:sz w:val="26"/>
          <w:szCs w:val="26"/>
          <w:u w:val="single"/>
          <w:rtl/>
        </w:rPr>
        <w:t>ווני</w:t>
      </w:r>
      <w:r w:rsidR="00F9634E" w:rsidRPr="00070334">
        <w:rPr>
          <w:sz w:val="26"/>
          <w:szCs w:val="26"/>
          <w:u w:val="single"/>
          <w:rtl/>
        </w:rPr>
        <w:t xml:space="preserve"> </w:t>
      </w:r>
      <w:r w:rsidR="00F9634E" w:rsidRPr="00070334">
        <w:rPr>
          <w:rFonts w:hint="eastAsia"/>
          <w:sz w:val="26"/>
          <w:szCs w:val="26"/>
          <w:u w:val="single"/>
          <w:rtl/>
        </w:rPr>
        <w:t>התפתחות</w:t>
      </w:r>
      <w:r w:rsidR="00F9634E" w:rsidRPr="00070334">
        <w:rPr>
          <w:sz w:val="26"/>
          <w:szCs w:val="26"/>
          <w:u w:val="single"/>
          <w:rtl/>
        </w:rPr>
        <w:t xml:space="preserve"> </w:t>
      </w:r>
      <w:r w:rsidR="00F9634E" w:rsidRPr="00070334">
        <w:rPr>
          <w:rFonts w:hint="eastAsia"/>
          <w:sz w:val="26"/>
          <w:szCs w:val="26"/>
          <w:u w:val="single"/>
          <w:rtl/>
        </w:rPr>
        <w:t>וגרסאות</w:t>
      </w:r>
      <w:r w:rsidR="00F9634E" w:rsidRPr="00070334">
        <w:rPr>
          <w:sz w:val="26"/>
          <w:szCs w:val="26"/>
          <w:u w:val="single"/>
          <w:rtl/>
        </w:rPr>
        <w:t xml:space="preserve">/יכולות </w:t>
      </w:r>
      <w:r w:rsidR="00F9634E" w:rsidRPr="00070334">
        <w:rPr>
          <w:rFonts w:hint="eastAsia"/>
          <w:sz w:val="26"/>
          <w:szCs w:val="26"/>
          <w:u w:val="single"/>
          <w:rtl/>
        </w:rPr>
        <w:t>עתידיות</w:t>
      </w:r>
      <w:r w:rsidR="00F9634E" w:rsidRPr="00070334">
        <w:rPr>
          <w:sz w:val="26"/>
          <w:szCs w:val="26"/>
          <w:u w:val="single"/>
          <w:rtl/>
        </w:rPr>
        <w:t xml:space="preserve"> </w:t>
      </w:r>
      <w:r w:rsidR="00F9634E" w:rsidRPr="00070334">
        <w:rPr>
          <w:rFonts w:hint="eastAsia"/>
          <w:sz w:val="26"/>
          <w:szCs w:val="26"/>
          <w:u w:val="single"/>
          <w:rtl/>
        </w:rPr>
        <w:t>בתחום</w:t>
      </w:r>
    </w:p>
    <w:p w14:paraId="0DC099F1" w14:textId="77777777" w:rsidR="00F9634E" w:rsidRDefault="00F9634E" w:rsidP="00A403BC">
      <w:pPr>
        <w:rPr>
          <w:rtl/>
        </w:rPr>
      </w:pPr>
    </w:p>
    <w:p w14:paraId="0DC099F2" w14:textId="77777777" w:rsidR="00BC39A6" w:rsidRDefault="00AF4226" w:rsidP="007971C9">
      <w:pPr>
        <w:pStyle w:val="30"/>
      </w:pPr>
      <w:bookmarkStart w:id="3754" w:name="_Toc344208074"/>
      <w:r>
        <w:rPr>
          <w:rFonts w:hint="cs"/>
          <w:rtl/>
        </w:rPr>
        <w:t>טכנאים ל</w:t>
      </w:r>
      <w:r w:rsidR="00BC39A6">
        <w:rPr>
          <w:rFonts w:hint="cs"/>
          <w:rtl/>
        </w:rPr>
        <w:t>ביצוע התקנות</w:t>
      </w:r>
      <w:r>
        <w:rPr>
          <w:rFonts w:hint="cs"/>
          <w:rtl/>
        </w:rPr>
        <w:t>/הסרות וטיפול בתקלות</w:t>
      </w:r>
      <w:r w:rsidR="00BC39A6">
        <w:rPr>
          <w:rFonts w:hint="cs"/>
          <w:rtl/>
        </w:rPr>
        <w:t xml:space="preserve"> </w:t>
      </w:r>
      <w:r w:rsidR="00BC39A6">
        <w:t>[S]</w:t>
      </w:r>
      <w:bookmarkEnd w:id="3754"/>
    </w:p>
    <w:p w14:paraId="0DC099F3" w14:textId="77777777" w:rsidR="00EA5507" w:rsidRDefault="00726AF1" w:rsidP="00861B6F">
      <w:pPr>
        <w:pStyle w:val="31"/>
        <w:rPr>
          <w:rtl/>
        </w:rPr>
      </w:pPr>
      <w:r>
        <w:rPr>
          <w:rFonts w:hint="cs"/>
          <w:rtl/>
        </w:rPr>
        <w:t>המציע יתאר ויפרט בסעיף זה את פרטי היחידה הארגונית, אשר תהיה אחראית על שלב התפעול השוטף של ה</w:t>
      </w:r>
      <w:r w:rsidR="00EA5507">
        <w:rPr>
          <w:rFonts w:hint="cs"/>
          <w:rtl/>
        </w:rPr>
        <w:t xml:space="preserve">פרויקט: </w:t>
      </w:r>
    </w:p>
    <w:p w14:paraId="0DC099F4" w14:textId="77777777" w:rsidR="00EA5507" w:rsidRDefault="00AF4226" w:rsidP="00C8604A">
      <w:pPr>
        <w:pStyle w:val="31"/>
        <w:numPr>
          <w:ilvl w:val="0"/>
          <w:numId w:val="108"/>
        </w:numPr>
      </w:pPr>
      <w:r>
        <w:rPr>
          <w:rFonts w:hint="cs"/>
          <w:rtl/>
        </w:rPr>
        <w:t>מתן</w:t>
      </w:r>
      <w:r w:rsidR="00EA5507">
        <w:rPr>
          <w:rFonts w:hint="cs"/>
          <w:rtl/>
        </w:rPr>
        <w:t xml:space="preserve"> שירותי התקנה ופירוק ערכות פיקוח.</w:t>
      </w:r>
    </w:p>
    <w:p w14:paraId="0DC099F5" w14:textId="77777777" w:rsidR="00EA5507" w:rsidRDefault="00EA5507" w:rsidP="00C8604A">
      <w:pPr>
        <w:pStyle w:val="31"/>
        <w:numPr>
          <w:ilvl w:val="0"/>
          <w:numId w:val="108"/>
        </w:numPr>
      </w:pPr>
      <w:r>
        <w:rPr>
          <w:rFonts w:hint="cs"/>
          <w:rtl/>
        </w:rPr>
        <w:t xml:space="preserve">מתן מענה לתקלות טכניות. </w:t>
      </w:r>
    </w:p>
    <w:p w14:paraId="0DC099F6" w14:textId="77777777" w:rsidR="00BC39A6" w:rsidRDefault="00BC39A6" w:rsidP="00861B6F">
      <w:pPr>
        <w:pStyle w:val="31"/>
        <w:rPr>
          <w:rtl/>
        </w:rPr>
      </w:pPr>
      <w:r w:rsidRPr="0015543F">
        <w:rPr>
          <w:rFonts w:hint="cs"/>
          <w:rtl/>
        </w:rPr>
        <w:t xml:space="preserve">הזכיין, יספק את שירותי התפעול, באמצעות יכולותיו העצמיות או באמצעות קבלני המשנה שתחת אחריותו, </w:t>
      </w:r>
      <w:r w:rsidR="0015543F" w:rsidRPr="0015543F">
        <w:rPr>
          <w:u w:val="single"/>
          <w:rtl/>
        </w:rPr>
        <w:t>בכל רחבי מדינת ישראל</w:t>
      </w:r>
      <w:r w:rsidR="0015543F" w:rsidRPr="0015543F">
        <w:rPr>
          <w:rtl/>
        </w:rPr>
        <w:t xml:space="preserve"> בשטח הירוק ובאיו"ש, זולת במקומות בהם</w:t>
      </w:r>
      <w:r w:rsidR="0015543F">
        <w:rPr>
          <w:rFonts w:hint="cs"/>
          <w:rtl/>
        </w:rPr>
        <w:t>,</w:t>
      </w:r>
      <w:r w:rsidR="0015543F" w:rsidRPr="0015543F">
        <w:rPr>
          <w:rtl/>
        </w:rPr>
        <w:t xml:space="preserve"> </w:t>
      </w:r>
      <w:r w:rsidR="0015543F">
        <w:rPr>
          <w:rFonts w:hint="cs"/>
          <w:rtl/>
        </w:rPr>
        <w:t xml:space="preserve">יחליט השר לביטחון פנים, </w:t>
      </w:r>
      <w:r w:rsidR="00012B7C">
        <w:rPr>
          <w:rFonts w:hint="cs"/>
          <w:rtl/>
        </w:rPr>
        <w:t>ש</w:t>
      </w:r>
      <w:r w:rsidR="0015543F" w:rsidRPr="0015543F">
        <w:rPr>
          <w:rtl/>
        </w:rPr>
        <w:t xml:space="preserve">לא ניתן לקיים מעצר </w:t>
      </w:r>
      <w:r w:rsidR="00D66550">
        <w:rPr>
          <w:rFonts w:hint="cs"/>
          <w:rtl/>
        </w:rPr>
        <w:t xml:space="preserve">אפקטיבי </w:t>
      </w:r>
      <w:r w:rsidR="0015543F" w:rsidRPr="0015543F">
        <w:rPr>
          <w:rtl/>
        </w:rPr>
        <w:t>בפיקוח אלקטרוני</w:t>
      </w:r>
      <w:r w:rsidR="0015543F">
        <w:rPr>
          <w:rFonts w:hint="cs"/>
          <w:rtl/>
        </w:rPr>
        <w:t xml:space="preserve">. השיקולים שינחו את השר לביטחון פנים הינם </w:t>
      </w:r>
      <w:r w:rsidR="0015543F" w:rsidRPr="0015543F">
        <w:rPr>
          <w:rtl/>
        </w:rPr>
        <w:t>קושי מיוחד בקיום/במימוש תכנית הפיקוח, לרבות קיומה של סכנה לשלום</w:t>
      </w:r>
      <w:r w:rsidR="0015543F">
        <w:rPr>
          <w:rFonts w:hint="cs"/>
          <w:rtl/>
        </w:rPr>
        <w:t xml:space="preserve"> הציבור.</w:t>
      </w:r>
      <w:r>
        <w:rPr>
          <w:rFonts w:hint="cs"/>
          <w:rtl/>
        </w:rPr>
        <w:t xml:space="preserve"> </w:t>
      </w:r>
    </w:p>
    <w:p w14:paraId="0DC099F7" w14:textId="77777777" w:rsidR="00BC39A6" w:rsidRDefault="00BC39A6" w:rsidP="00861B6F">
      <w:pPr>
        <w:pStyle w:val="31"/>
        <w:rPr>
          <w:rtl/>
        </w:rPr>
      </w:pPr>
      <w:r>
        <w:rPr>
          <w:rFonts w:hint="cs"/>
          <w:rtl/>
        </w:rPr>
        <w:t>כמענה לסעיף זה, יציג המציע מפת כיסוי כוללת של כל אזורי הכיסוי הנדרשים ועל גבי מפת הכיסוי יציג את :</w:t>
      </w:r>
    </w:p>
    <w:p w14:paraId="0DC099F8" w14:textId="77777777" w:rsidR="00BC39A6" w:rsidRDefault="00BC39A6" w:rsidP="00C8604A">
      <w:pPr>
        <w:pStyle w:val="31"/>
        <w:numPr>
          <w:ilvl w:val="0"/>
          <w:numId w:val="107"/>
        </w:numPr>
      </w:pPr>
      <w:r>
        <w:rPr>
          <w:rFonts w:hint="cs"/>
          <w:rtl/>
        </w:rPr>
        <w:t xml:space="preserve">מוקדי </w:t>
      </w:r>
      <w:r w:rsidR="00AF4226">
        <w:rPr>
          <w:rFonts w:hint="cs"/>
          <w:rtl/>
        </w:rPr>
        <w:t>טכנאים</w:t>
      </w:r>
      <w:r>
        <w:rPr>
          <w:rFonts w:hint="cs"/>
          <w:rtl/>
        </w:rPr>
        <w:t xml:space="preserve"> אזוריים שיפעלו לצורך אספקת השירותים</w:t>
      </w:r>
      <w:r w:rsidR="00EA5507">
        <w:rPr>
          <w:rFonts w:hint="cs"/>
          <w:rtl/>
        </w:rPr>
        <w:t>.</w:t>
      </w:r>
    </w:p>
    <w:p w14:paraId="0DC099F9" w14:textId="77777777" w:rsidR="00BC39A6" w:rsidRDefault="00AF4226" w:rsidP="00C8604A">
      <w:pPr>
        <w:pStyle w:val="31"/>
        <w:numPr>
          <w:ilvl w:val="0"/>
          <w:numId w:val="107"/>
        </w:numPr>
      </w:pPr>
      <w:r>
        <w:rPr>
          <w:rFonts w:hint="cs"/>
          <w:rtl/>
        </w:rPr>
        <w:t xml:space="preserve">היקף טכנאים למתן השירות, והאמצעים העומדים לרשותם (כלי רכב, ציוד בדיקה וכד'). </w:t>
      </w:r>
    </w:p>
    <w:p w14:paraId="0DC099FA" w14:textId="77777777" w:rsidR="00BC39A6" w:rsidRDefault="00BC39A6" w:rsidP="00C8604A">
      <w:pPr>
        <w:pStyle w:val="31"/>
        <w:numPr>
          <w:ilvl w:val="0"/>
          <w:numId w:val="107"/>
        </w:numPr>
      </w:pPr>
      <w:r>
        <w:rPr>
          <w:rFonts w:hint="cs"/>
          <w:rtl/>
        </w:rPr>
        <w:t>ניתוח זמני תגובה על פי פריסה בשטח.</w:t>
      </w:r>
    </w:p>
    <w:p w14:paraId="0DC099FB" w14:textId="77777777" w:rsidR="00BC39A6" w:rsidRDefault="009073AF" w:rsidP="00732012">
      <w:pPr>
        <w:pStyle w:val="31"/>
        <w:rPr>
          <w:rtl/>
        </w:rPr>
      </w:pPr>
      <w:r>
        <w:rPr>
          <w:rFonts w:hint="cs"/>
          <w:rtl/>
        </w:rPr>
        <w:t xml:space="preserve">על סמך </w:t>
      </w:r>
      <w:r w:rsidR="00BC39A6">
        <w:rPr>
          <w:rFonts w:hint="cs"/>
          <w:rtl/>
        </w:rPr>
        <w:t>מענה לסעיף זה תיבדק ההערכות של ה</w:t>
      </w:r>
      <w:r w:rsidR="00EA5507">
        <w:rPr>
          <w:rFonts w:hint="cs"/>
          <w:rtl/>
        </w:rPr>
        <w:t>מציע</w:t>
      </w:r>
      <w:r w:rsidR="00BC39A6">
        <w:rPr>
          <w:rFonts w:hint="cs"/>
          <w:rtl/>
        </w:rPr>
        <w:t xml:space="preserve"> לאספקת השירותים ושלמות הכיסוי התפעולי שיצר. תוערך היכולת של ה</w:t>
      </w:r>
      <w:r w:rsidR="00EA5507">
        <w:rPr>
          <w:rFonts w:hint="cs"/>
          <w:rtl/>
        </w:rPr>
        <w:t>מציע</w:t>
      </w:r>
      <w:r w:rsidR="00BC39A6">
        <w:rPr>
          <w:rFonts w:hint="cs"/>
          <w:rtl/>
        </w:rPr>
        <w:t xml:space="preserve"> לעמוד בביצועי התפעול הנדרשים, בהקשר של מרחקים וזמני תגובה</w:t>
      </w:r>
      <w:r w:rsidR="00C46871">
        <w:rPr>
          <w:rFonts w:hint="cs"/>
          <w:rtl/>
        </w:rPr>
        <w:t xml:space="preserve"> לפי הדרישות תחת סעיף</w:t>
      </w:r>
      <w:r w:rsidR="00732012">
        <w:rPr>
          <w:rFonts w:hint="cs"/>
          <w:rtl/>
        </w:rPr>
        <w:t xml:space="preserve"> </w:t>
      </w:r>
      <w:r w:rsidR="00694A0D">
        <w:rPr>
          <w:cs/>
        </w:rPr>
        <w:t>‎</w:t>
      </w:r>
      <w:r w:rsidR="00694A0D">
        <w:t>4.6.4</w:t>
      </w:r>
      <w:r w:rsidR="00C46871">
        <w:rPr>
          <w:rFonts w:hint="cs"/>
          <w:rtl/>
        </w:rPr>
        <w:t xml:space="preserve"> ו- </w:t>
      </w:r>
      <w:r w:rsidR="00694A0D">
        <w:rPr>
          <w:cs/>
        </w:rPr>
        <w:t>‎</w:t>
      </w:r>
      <w:r w:rsidR="00694A0D">
        <w:t>4.9.1</w:t>
      </w:r>
      <w:r w:rsidR="00EA5507">
        <w:rPr>
          <w:rFonts w:hint="cs"/>
          <w:rtl/>
        </w:rPr>
        <w:t>.</w:t>
      </w:r>
    </w:p>
    <w:p w14:paraId="0DC099FC" w14:textId="77777777" w:rsidR="00592C2B" w:rsidRDefault="00592C2B">
      <w:pPr>
        <w:keepNext w:val="0"/>
        <w:keepLines w:val="0"/>
        <w:bidi w:val="0"/>
        <w:spacing w:line="240" w:lineRule="auto"/>
        <w:rPr>
          <w:rFonts w:eastAsiaTheme="minorHAnsi"/>
          <w:color w:val="31849B"/>
          <w:szCs w:val="26"/>
          <w:lang w:eastAsia="he-IL"/>
        </w:rPr>
      </w:pPr>
      <w:r>
        <w:rPr>
          <w:rtl/>
        </w:rPr>
        <w:br w:type="page"/>
      </w:r>
    </w:p>
    <w:p w14:paraId="0DC099FD" w14:textId="77777777" w:rsidR="0098464B" w:rsidRDefault="0098464B" w:rsidP="003C2403">
      <w:pPr>
        <w:pStyle w:val="30"/>
      </w:pPr>
      <w:bookmarkStart w:id="3755" w:name="_Toc344208075"/>
      <w:r>
        <w:rPr>
          <w:rFonts w:hint="cs"/>
          <w:rtl/>
        </w:rPr>
        <w:t>המבנה הארגוני המוצע ל</w:t>
      </w:r>
      <w:r w:rsidR="00073D4F">
        <w:rPr>
          <w:rFonts w:hint="cs"/>
          <w:rtl/>
        </w:rPr>
        <w:t>פרויקט שר הטבעות</w:t>
      </w:r>
      <w:r>
        <w:rPr>
          <w:rFonts w:hint="cs"/>
          <w:rtl/>
        </w:rPr>
        <w:t xml:space="preserve"> </w:t>
      </w:r>
      <w:r>
        <w:t>[S]</w:t>
      </w:r>
      <w:bookmarkEnd w:id="3755"/>
    </w:p>
    <w:p w14:paraId="0DC099FE" w14:textId="77777777" w:rsidR="0098464B" w:rsidRDefault="0098464B" w:rsidP="00861B6F">
      <w:pPr>
        <w:pStyle w:val="31"/>
        <w:rPr>
          <w:rtl/>
        </w:rPr>
      </w:pPr>
      <w:r>
        <w:rPr>
          <w:rFonts w:hint="cs"/>
          <w:rtl/>
        </w:rPr>
        <w:t>המציע יפרט, הן בתרשים והן במלל, את</w:t>
      </w:r>
      <w:r>
        <w:rPr>
          <w:rtl/>
        </w:rPr>
        <w:t xml:space="preserve"> המבנה הארגוני המוצע לפרויקט, צוותים ובעלי תפקידים, כפיפות ארגונית </w:t>
      </w:r>
      <w:r>
        <w:rPr>
          <w:rFonts w:hint="cs"/>
          <w:rtl/>
        </w:rPr>
        <w:t>ו</w:t>
      </w:r>
      <w:r>
        <w:rPr>
          <w:rtl/>
        </w:rPr>
        <w:t>צינורות שליטה ודיווח.</w:t>
      </w:r>
      <w:r>
        <w:rPr>
          <w:rFonts w:hint="cs"/>
          <w:rtl/>
        </w:rPr>
        <w:t xml:space="preserve"> כמו כן יצרף המציע</w:t>
      </w:r>
      <w:r>
        <w:rPr>
          <w:rtl/>
        </w:rPr>
        <w:t xml:space="preserve"> פרוט</w:t>
      </w:r>
      <w:r>
        <w:rPr>
          <w:rFonts w:hint="cs"/>
          <w:rtl/>
        </w:rPr>
        <w:t xml:space="preserve"> של</w:t>
      </w:r>
      <w:r>
        <w:rPr>
          <w:rtl/>
        </w:rPr>
        <w:t xml:space="preserve"> קבלני משנה ומקומם במבנה הארגוני המוצע לפרויקט.</w:t>
      </w:r>
      <w:r>
        <w:rPr>
          <w:rFonts w:hint="cs"/>
          <w:rtl/>
        </w:rPr>
        <w:t xml:space="preserve"> יש להתייחס </w:t>
      </w:r>
      <w:r w:rsidRPr="00070334">
        <w:rPr>
          <w:rFonts w:hint="cs"/>
          <w:u w:val="single"/>
          <w:rtl/>
        </w:rPr>
        <w:t>לשני שלבים שונים</w:t>
      </w:r>
      <w:r>
        <w:rPr>
          <w:rFonts w:hint="cs"/>
          <w:rtl/>
        </w:rPr>
        <w:t xml:space="preserve"> במהותם במחזור החיים של הפרויקט כשהראשון הנו הקמת המערכת</w:t>
      </w:r>
      <w:r w:rsidR="00073D4F">
        <w:rPr>
          <w:rFonts w:hint="cs"/>
          <w:rtl/>
        </w:rPr>
        <w:t>,</w:t>
      </w:r>
      <w:r>
        <w:rPr>
          <w:rFonts w:hint="cs"/>
          <w:rtl/>
        </w:rPr>
        <w:t xml:space="preserve"> והשני</w:t>
      </w:r>
      <w:r w:rsidR="000671CA">
        <w:rPr>
          <w:rFonts w:hint="cs"/>
          <w:rtl/>
        </w:rPr>
        <w:t xml:space="preserve"> </w:t>
      </w:r>
      <w:r w:rsidR="00073D4F">
        <w:rPr>
          <w:rFonts w:hint="cs"/>
          <w:rtl/>
        </w:rPr>
        <w:t>שלב ההפעלה המבצעית</w:t>
      </w:r>
      <w:r>
        <w:rPr>
          <w:rFonts w:hint="cs"/>
          <w:rtl/>
        </w:rPr>
        <w:t xml:space="preserve">. </w:t>
      </w:r>
      <w:r w:rsidR="001C1E44">
        <w:rPr>
          <w:rFonts w:hint="cs"/>
          <w:rtl/>
        </w:rPr>
        <w:t xml:space="preserve">במענה לסעיף יוצג המבנה הארגוני המוצע לכל שלב. </w:t>
      </w:r>
    </w:p>
    <w:p w14:paraId="0DC099FF" w14:textId="77777777" w:rsidR="001C1E44" w:rsidRDefault="001C1E44" w:rsidP="00861B6F">
      <w:pPr>
        <w:pStyle w:val="31"/>
        <w:rPr>
          <w:rtl/>
        </w:rPr>
      </w:pPr>
      <w:r>
        <w:rPr>
          <w:rFonts w:hint="cs"/>
          <w:rtl/>
        </w:rPr>
        <w:t xml:space="preserve">במענה לסעיף זה שב"ס מצפה מהמציע להציג כיצד הקבוצה שיקיים תספק לשב"ס את השירותים הנדרשים כפי שמפורטים במפת האספקות בסעיף </w:t>
      </w:r>
      <w:r w:rsidR="00694A0D">
        <w:rPr>
          <w:cs/>
        </w:rPr>
        <w:t>‎</w:t>
      </w:r>
      <w:r w:rsidR="00694A0D">
        <w:t>4.9</w:t>
      </w:r>
      <w:r w:rsidR="009073AF">
        <w:rPr>
          <w:rFonts w:hint="cs"/>
          <w:rtl/>
        </w:rPr>
        <w:t>.</w:t>
      </w:r>
    </w:p>
    <w:p w14:paraId="0DC09A00" w14:textId="77777777" w:rsidR="0098464B" w:rsidRDefault="0098464B" w:rsidP="00861B6F">
      <w:pPr>
        <w:pStyle w:val="31"/>
        <w:rPr>
          <w:rtl/>
        </w:rPr>
      </w:pPr>
      <w:r>
        <w:rPr>
          <w:rFonts w:hint="cs"/>
          <w:rtl/>
        </w:rPr>
        <w:t>המענה לסעיף זה ישמש לבחינת איכות המבנה הארגוני המוצע והתאמתו להשגת יעדי הפרויקט, לאופן שילוב ואינטגרטיביות של קבלני משנה בתהליך ולהתאמתו לתכנית העבודה.</w:t>
      </w:r>
    </w:p>
    <w:p w14:paraId="0DC09A01" w14:textId="77777777" w:rsidR="0098464B" w:rsidRDefault="000671CA" w:rsidP="007971C9">
      <w:pPr>
        <w:pStyle w:val="30"/>
        <w:rPr>
          <w:rtl/>
        </w:rPr>
      </w:pPr>
      <w:bookmarkStart w:id="3756" w:name="_Ref294433633"/>
      <w:bookmarkStart w:id="3757" w:name="_Toc344208076"/>
      <w:r>
        <w:rPr>
          <w:rFonts w:hint="cs"/>
          <w:rtl/>
        </w:rPr>
        <w:t xml:space="preserve">בעלי תפקידים </w:t>
      </w:r>
      <w:r>
        <w:t>[S]</w:t>
      </w:r>
      <w:bookmarkEnd w:id="3756"/>
      <w:bookmarkEnd w:id="3757"/>
    </w:p>
    <w:p w14:paraId="0DC09A02" w14:textId="77777777" w:rsidR="000671CA" w:rsidRDefault="000671CA" w:rsidP="00861B6F">
      <w:pPr>
        <w:pStyle w:val="31"/>
        <w:rPr>
          <w:rtl/>
        </w:rPr>
      </w:pPr>
      <w:r>
        <w:rPr>
          <w:rtl/>
        </w:rPr>
        <w:t xml:space="preserve">צוות הפרויקט יכיל </w:t>
      </w:r>
      <w:r>
        <w:rPr>
          <w:rFonts w:hint="cs"/>
          <w:rtl/>
        </w:rPr>
        <w:t>לפחות</w:t>
      </w:r>
      <w:r>
        <w:rPr>
          <w:rtl/>
        </w:rPr>
        <w:t xml:space="preserve"> את בעלי התפקידים </w:t>
      </w:r>
      <w:r>
        <w:rPr>
          <w:rFonts w:hint="cs"/>
          <w:rtl/>
        </w:rPr>
        <w:t xml:space="preserve">הבכירים </w:t>
      </w:r>
      <w:r>
        <w:rPr>
          <w:rtl/>
        </w:rPr>
        <w:t>הבאים, בהיקף המשרה שיתחייב מהיקף פעילות המימוש ובחלונות הזמן הרלוונטיים לפי תוכנית העבודה:</w:t>
      </w:r>
    </w:p>
    <w:p w14:paraId="0DC09A03" w14:textId="77777777" w:rsidR="00953279" w:rsidRDefault="000671CA" w:rsidP="00861B6F">
      <w:pPr>
        <w:pStyle w:val="31"/>
        <w:numPr>
          <w:ilvl w:val="0"/>
          <w:numId w:val="50"/>
        </w:numPr>
      </w:pPr>
      <w:r>
        <w:rPr>
          <w:rFonts w:hint="cs"/>
          <w:rtl/>
        </w:rPr>
        <w:t>מנהל פרויקט.</w:t>
      </w:r>
    </w:p>
    <w:p w14:paraId="0DC09A04" w14:textId="77777777" w:rsidR="000671CA" w:rsidRDefault="000671CA" w:rsidP="00861B6F">
      <w:pPr>
        <w:pStyle w:val="31"/>
        <w:numPr>
          <w:ilvl w:val="0"/>
          <w:numId w:val="50"/>
        </w:numPr>
      </w:pPr>
      <w:r>
        <w:rPr>
          <w:rFonts w:hint="cs"/>
          <w:rtl/>
        </w:rPr>
        <w:t xml:space="preserve">מהנדס מערכת. </w:t>
      </w:r>
    </w:p>
    <w:p w14:paraId="0DC09A05" w14:textId="77777777" w:rsidR="00953279" w:rsidRDefault="000671CA" w:rsidP="00861B6F">
      <w:pPr>
        <w:pStyle w:val="31"/>
        <w:rPr>
          <w:rtl/>
        </w:rPr>
      </w:pPr>
      <w:r>
        <w:rPr>
          <w:rtl/>
        </w:rPr>
        <w:t>ה</w:t>
      </w:r>
      <w:r>
        <w:rPr>
          <w:rFonts w:hint="cs"/>
          <w:rtl/>
        </w:rPr>
        <w:t>מציע</w:t>
      </w:r>
      <w:r>
        <w:rPr>
          <w:rtl/>
        </w:rPr>
        <w:t xml:space="preserve"> יפרט בהצעתו את בעלי התפקידים המוצעים לצוות הפרויקט</w:t>
      </w:r>
      <w:r>
        <w:rPr>
          <w:rFonts w:hint="cs"/>
          <w:rtl/>
        </w:rPr>
        <w:t>.</w:t>
      </w:r>
      <w:r>
        <w:rPr>
          <w:rtl/>
        </w:rPr>
        <w:t xml:space="preserve"> </w:t>
      </w:r>
      <w:r>
        <w:rPr>
          <w:rFonts w:hint="cs"/>
          <w:rtl/>
        </w:rPr>
        <w:t>הפי</w:t>
      </w:r>
      <w:r w:rsidR="008732AF">
        <w:rPr>
          <w:rFonts w:hint="cs"/>
          <w:rtl/>
        </w:rPr>
        <w:t xml:space="preserve">רוט יכלול את </w:t>
      </w:r>
      <w:r>
        <w:rPr>
          <w:rtl/>
        </w:rPr>
        <w:t>כישוריהם, השכלתם, ניסיונם המקצועי, ותק בארגון, פרויקטים רלוונטיים בהם עסקו (על פי תפקידם בפרויקט) ו</w:t>
      </w:r>
      <w:r>
        <w:rPr>
          <w:rFonts w:hint="cs"/>
          <w:rtl/>
        </w:rPr>
        <w:t xml:space="preserve">תקופת </w:t>
      </w:r>
      <w:r>
        <w:rPr>
          <w:rtl/>
        </w:rPr>
        <w:t xml:space="preserve">ניסיונם </w:t>
      </w:r>
      <w:r>
        <w:rPr>
          <w:rFonts w:hint="cs"/>
          <w:rtl/>
        </w:rPr>
        <w:t xml:space="preserve">הקודמת </w:t>
      </w:r>
      <w:r>
        <w:rPr>
          <w:rtl/>
        </w:rPr>
        <w:t>ב</w:t>
      </w:r>
      <w:r>
        <w:rPr>
          <w:rFonts w:hint="cs"/>
          <w:rtl/>
        </w:rPr>
        <w:t>הקשר ל</w:t>
      </w:r>
      <w:r>
        <w:rPr>
          <w:rtl/>
        </w:rPr>
        <w:t xml:space="preserve">תפקיד </w:t>
      </w:r>
      <w:r>
        <w:rPr>
          <w:rFonts w:hint="cs"/>
          <w:rtl/>
        </w:rPr>
        <w:t>בו הם ישובצו</w:t>
      </w:r>
      <w:r>
        <w:rPr>
          <w:rtl/>
        </w:rPr>
        <w:t>.</w:t>
      </w:r>
    </w:p>
    <w:p w14:paraId="0DC09A06" w14:textId="77777777" w:rsidR="0098464B" w:rsidRDefault="008732AF" w:rsidP="003C2403">
      <w:pPr>
        <w:pStyle w:val="40"/>
      </w:pPr>
      <w:r>
        <w:rPr>
          <w:rFonts w:hint="cs"/>
          <w:rtl/>
        </w:rPr>
        <w:t xml:space="preserve">מנהל פרויקט </w:t>
      </w:r>
      <w:r>
        <w:t>[M]</w:t>
      </w:r>
    </w:p>
    <w:p w14:paraId="0DC09A07" w14:textId="77777777" w:rsidR="00953279" w:rsidRDefault="008732AF" w:rsidP="00861B6F">
      <w:pPr>
        <w:pStyle w:val="46"/>
        <w:rPr>
          <w:rtl/>
        </w:rPr>
      </w:pPr>
      <w:r>
        <w:rPr>
          <w:rtl/>
        </w:rPr>
        <w:t>מנהל הפרויקט</w:t>
      </w:r>
      <w:r>
        <w:rPr>
          <w:rFonts w:hint="cs"/>
          <w:rtl/>
        </w:rPr>
        <w:t>, מטעם</w:t>
      </w:r>
      <w:r>
        <w:rPr>
          <w:rtl/>
        </w:rPr>
        <w:t xml:space="preserve"> המציע יתפקד במשרה מלאה ובלעדית </w:t>
      </w:r>
      <w:r>
        <w:rPr>
          <w:rFonts w:hint="cs"/>
          <w:rtl/>
        </w:rPr>
        <w:t>בפרויקט. מנהל הפרויקט</w:t>
      </w:r>
      <w:r>
        <w:rPr>
          <w:rtl/>
        </w:rPr>
        <w:t xml:space="preserve"> לא יוחלף במהלך </w:t>
      </w:r>
      <w:r>
        <w:rPr>
          <w:rFonts w:hint="cs"/>
          <w:rtl/>
        </w:rPr>
        <w:t>תקופת ההקמה של ה</w:t>
      </w:r>
      <w:r>
        <w:rPr>
          <w:rtl/>
        </w:rPr>
        <w:t xml:space="preserve">פרויקט אלא באישור </w:t>
      </w:r>
      <w:r w:rsidR="00BF628D">
        <w:rPr>
          <w:rtl/>
        </w:rPr>
        <w:t>מ</w:t>
      </w:r>
      <w:r w:rsidR="00073D4F">
        <w:rPr>
          <w:rFonts w:hint="cs"/>
          <w:rtl/>
        </w:rPr>
        <w:t>וקדם</w:t>
      </w:r>
      <w:r>
        <w:rPr>
          <w:rtl/>
        </w:rPr>
        <w:t xml:space="preserve"> מאת </w:t>
      </w:r>
      <w:r>
        <w:rPr>
          <w:rFonts w:hint="cs"/>
          <w:rtl/>
        </w:rPr>
        <w:t>השב</w:t>
      </w:r>
      <w:r>
        <w:rPr>
          <w:rtl/>
        </w:rPr>
        <w:t>"</w:t>
      </w:r>
      <w:r>
        <w:rPr>
          <w:rFonts w:hint="cs"/>
          <w:rtl/>
        </w:rPr>
        <w:t>ס</w:t>
      </w:r>
      <w:r>
        <w:rPr>
          <w:rtl/>
        </w:rPr>
        <w:t xml:space="preserve">, ויהיה שייך לצוות הישיר של </w:t>
      </w:r>
      <w:r>
        <w:rPr>
          <w:rFonts w:hint="cs"/>
          <w:rtl/>
        </w:rPr>
        <w:t>הזכיין.</w:t>
      </w:r>
    </w:p>
    <w:p w14:paraId="0DC09A08" w14:textId="77777777" w:rsidR="00682023" w:rsidRDefault="00682023" w:rsidP="00861B6F">
      <w:pPr>
        <w:pStyle w:val="46"/>
        <w:rPr>
          <w:rtl/>
        </w:rPr>
      </w:pPr>
      <w:r>
        <w:rPr>
          <w:rFonts w:hint="cs"/>
          <w:rtl/>
        </w:rPr>
        <w:t>מנהל הפרויקט יהיה בעל השכלה אקדמ</w:t>
      </w:r>
      <w:r w:rsidR="001009D8">
        <w:rPr>
          <w:rFonts w:hint="cs"/>
          <w:rtl/>
        </w:rPr>
        <w:t>א</w:t>
      </w:r>
      <w:r>
        <w:rPr>
          <w:rFonts w:hint="cs"/>
          <w:rtl/>
        </w:rPr>
        <w:t>ית</w:t>
      </w:r>
      <w:r w:rsidR="001009D8">
        <w:rPr>
          <w:rFonts w:hint="cs"/>
          <w:rtl/>
        </w:rPr>
        <w:t>, בעל תואר ראשון לפחות ממוסד מוכר, עדיפות לתואר שני, בעל ניסיון של 6 שנים לפחות בניהול פרויקטים, ובעל ידע והיכרות עם מערכות מידע.</w:t>
      </w:r>
    </w:p>
    <w:p w14:paraId="0DC09A09" w14:textId="77777777" w:rsidR="008732AF" w:rsidRDefault="008732AF" w:rsidP="00861B6F">
      <w:pPr>
        <w:pStyle w:val="46"/>
        <w:rPr>
          <w:rtl/>
        </w:rPr>
      </w:pPr>
      <w:r>
        <w:rPr>
          <w:rFonts w:hint="cs"/>
          <w:rtl/>
        </w:rPr>
        <w:t xml:space="preserve">בכל אחד  מן השלבים יהיה רשאי השב"ס לדרוש את החלפתו של </w:t>
      </w:r>
      <w:r w:rsidR="001B70C5">
        <w:rPr>
          <w:rFonts w:hint="cs"/>
          <w:rtl/>
        </w:rPr>
        <w:t>מנהל</w:t>
      </w:r>
      <w:r>
        <w:rPr>
          <w:rFonts w:hint="cs"/>
          <w:rtl/>
        </w:rPr>
        <w:t xml:space="preserve"> הפרויקט, במידה ונמצא כמי שאינו מתאים לתפקיד מסיבות מקצועיות</w:t>
      </w:r>
      <w:r w:rsidR="00FB088B">
        <w:rPr>
          <w:rFonts w:hint="cs"/>
          <w:rtl/>
        </w:rPr>
        <w:t xml:space="preserve"> מנומקות</w:t>
      </w:r>
      <w:r>
        <w:rPr>
          <w:rFonts w:hint="cs"/>
          <w:rtl/>
        </w:rPr>
        <w:t>, או אחרות הפוגעות בניהול השוטף של הפרויקט, והזכיין יקיים דרישה זו תוך פרק זמן סביר.</w:t>
      </w:r>
    </w:p>
    <w:p w14:paraId="0DC09A0A" w14:textId="77777777" w:rsidR="00721CC6" w:rsidRDefault="00721CC6" w:rsidP="007971C9">
      <w:pPr>
        <w:pStyle w:val="40"/>
      </w:pPr>
      <w:r>
        <w:rPr>
          <w:rFonts w:hint="cs"/>
          <w:rtl/>
        </w:rPr>
        <w:t xml:space="preserve">ניהול הנדסי / מהנדס מערכת </w:t>
      </w:r>
      <w:r>
        <w:t>[M]</w:t>
      </w:r>
    </w:p>
    <w:p w14:paraId="0DC09A0B" w14:textId="77777777" w:rsidR="00721CC6" w:rsidRDefault="00721CC6" w:rsidP="00861B6F">
      <w:pPr>
        <w:pStyle w:val="46"/>
        <w:rPr>
          <w:rtl/>
        </w:rPr>
      </w:pPr>
      <w:r>
        <w:rPr>
          <w:rFonts w:hint="cs"/>
          <w:rtl/>
        </w:rPr>
        <w:t>צוות הזכיין יכלול</w:t>
      </w:r>
      <w:r>
        <w:rPr>
          <w:rtl/>
        </w:rPr>
        <w:t xml:space="preserve"> פונקצ</w:t>
      </w:r>
      <w:r w:rsidR="001B70C5">
        <w:rPr>
          <w:rFonts w:hint="cs"/>
          <w:rtl/>
        </w:rPr>
        <w:t>י</w:t>
      </w:r>
      <w:r>
        <w:rPr>
          <w:rtl/>
        </w:rPr>
        <w:t xml:space="preserve">ית ניהול הנדסי (מהנדס המערכת) אשר תהיה אחראית לנושא </w:t>
      </w:r>
      <w:r>
        <w:rPr>
          <w:rFonts w:hint="cs"/>
          <w:rtl/>
        </w:rPr>
        <w:t>האינטגרציה של המערכת על כל מרכיביה ומימוש הדרישות הכוללות של השב</w:t>
      </w:r>
      <w:r>
        <w:rPr>
          <w:rtl/>
        </w:rPr>
        <w:t>"</w:t>
      </w:r>
      <w:r>
        <w:rPr>
          <w:rFonts w:hint="cs"/>
          <w:rtl/>
        </w:rPr>
        <w:t>ס.</w:t>
      </w:r>
    </w:p>
    <w:p w14:paraId="0DC09A0C" w14:textId="77777777" w:rsidR="00721CC6" w:rsidRDefault="00721CC6" w:rsidP="00861B6F">
      <w:pPr>
        <w:pStyle w:val="46"/>
        <w:rPr>
          <w:rtl/>
        </w:rPr>
      </w:pPr>
      <w:r>
        <w:rPr>
          <w:rtl/>
        </w:rPr>
        <w:t>מהנדס המערכת יהיה בעל הכרה מעמיקה של ציוד החומרה, התקשורת והתוכנה</w:t>
      </w:r>
      <w:r>
        <w:rPr>
          <w:rFonts w:hint="cs"/>
          <w:rtl/>
        </w:rPr>
        <w:t>. מהנדס המערכת יהיה בעל ידע והבנה בתחום של אבטחת מידע, על מנת שיוכל לעצב את הפתרון המתאים בהקשר זה במסגרת המערכת.</w:t>
      </w:r>
    </w:p>
    <w:p w14:paraId="0DC09A0D" w14:textId="77777777" w:rsidR="00721CC6" w:rsidRDefault="00721CC6" w:rsidP="00861B6F">
      <w:pPr>
        <w:pStyle w:val="46"/>
        <w:rPr>
          <w:rtl/>
        </w:rPr>
      </w:pPr>
      <w:r>
        <w:rPr>
          <w:rtl/>
        </w:rPr>
        <w:t>מהנדס המערכת יהיה אחראי לאינטגרציה של המערכת</w:t>
      </w:r>
      <w:r w:rsidR="00DD2B50">
        <w:rPr>
          <w:rFonts w:hint="cs"/>
          <w:rtl/>
        </w:rPr>
        <w:t xml:space="preserve">, </w:t>
      </w:r>
      <w:r>
        <w:rPr>
          <w:rtl/>
        </w:rPr>
        <w:t>ותשתיותיה</w:t>
      </w:r>
      <w:r>
        <w:rPr>
          <w:rFonts w:hint="cs"/>
          <w:rtl/>
        </w:rPr>
        <w:t>, עמידתה בכל הדרישות</w:t>
      </w:r>
      <w:r w:rsidR="001B70C5">
        <w:rPr>
          <w:rFonts w:hint="cs"/>
          <w:rtl/>
        </w:rPr>
        <w:t>,</w:t>
      </w:r>
      <w:r>
        <w:rPr>
          <w:rFonts w:hint="cs"/>
          <w:rtl/>
        </w:rPr>
        <w:t xml:space="preserve"> כולל מימוש הממשק עם מערכת </w:t>
      </w:r>
      <w:r w:rsidR="00DD2B50">
        <w:rPr>
          <w:rFonts w:hint="cs"/>
          <w:rtl/>
        </w:rPr>
        <w:t>פקא"ל</w:t>
      </w:r>
      <w:r>
        <w:rPr>
          <w:rFonts w:hint="cs"/>
          <w:rtl/>
        </w:rPr>
        <w:t>.</w:t>
      </w:r>
      <w:r>
        <w:rPr>
          <w:rtl/>
        </w:rPr>
        <w:t xml:space="preserve"> </w:t>
      </w:r>
    </w:p>
    <w:p w14:paraId="0DC09A0E" w14:textId="77777777" w:rsidR="00941DE6" w:rsidRDefault="001009D8" w:rsidP="00861B6F">
      <w:pPr>
        <w:pStyle w:val="46"/>
        <w:rPr>
          <w:rtl/>
        </w:rPr>
      </w:pPr>
      <w:r>
        <w:rPr>
          <w:rFonts w:hint="cs"/>
          <w:rtl/>
        </w:rPr>
        <w:t>מהנדס המערכת יהיה בעל השכלה אקדמאית, בעל תואר ראשון לפחות ממוסד מוכר, ובעל ניסיון של 3 שנים לפחות כמהנדס מערכת.</w:t>
      </w:r>
    </w:p>
    <w:p w14:paraId="0DC09A0F" w14:textId="77777777" w:rsidR="00F9634E" w:rsidRDefault="00F80F29" w:rsidP="007E213F">
      <w:pPr>
        <w:pStyle w:val="21"/>
      </w:pPr>
      <w:bookmarkStart w:id="3758" w:name="_Toc294427828"/>
      <w:bookmarkStart w:id="3759" w:name="_Toc294427829"/>
      <w:bookmarkStart w:id="3760" w:name="_Toc294427830"/>
      <w:bookmarkStart w:id="3761" w:name="_Toc294427831"/>
      <w:bookmarkStart w:id="3762" w:name="_Ref302995281"/>
      <w:bookmarkStart w:id="3763" w:name="_Toc344208077"/>
      <w:bookmarkEnd w:id="3758"/>
      <w:bookmarkEnd w:id="3759"/>
      <w:bookmarkEnd w:id="3760"/>
      <w:bookmarkEnd w:id="3761"/>
      <w:r>
        <w:rPr>
          <w:rFonts w:hint="cs"/>
          <w:rtl/>
        </w:rPr>
        <w:t xml:space="preserve">שיטת ניהול ותיאום הפרויקט </w:t>
      </w:r>
      <w:r>
        <w:t>[I]</w:t>
      </w:r>
      <w:bookmarkEnd w:id="3762"/>
      <w:bookmarkEnd w:id="3763"/>
    </w:p>
    <w:p w14:paraId="0DC09A10" w14:textId="77777777" w:rsidR="00F9634E" w:rsidRDefault="00F80F29" w:rsidP="007971C9">
      <w:pPr>
        <w:pStyle w:val="30"/>
      </w:pPr>
      <w:bookmarkStart w:id="3764" w:name="_Toc396840650"/>
      <w:bookmarkStart w:id="3765" w:name="_Toc408982508"/>
      <w:bookmarkStart w:id="3766" w:name="_Toc414170455"/>
      <w:bookmarkStart w:id="3767" w:name="_Toc435759566"/>
      <w:bookmarkStart w:id="3768" w:name="_Toc125273003"/>
      <w:bookmarkStart w:id="3769" w:name="_Toc125273652"/>
      <w:bookmarkStart w:id="3770" w:name="_Toc125672183"/>
      <w:bookmarkStart w:id="3771" w:name="_Toc129267596"/>
      <w:bookmarkStart w:id="3772" w:name="_Toc129377218"/>
      <w:bookmarkStart w:id="3773" w:name="_Toc131692737"/>
      <w:bookmarkStart w:id="3774" w:name="_Toc140905546"/>
      <w:bookmarkStart w:id="3775" w:name="_Toc278352170"/>
      <w:bookmarkStart w:id="3776" w:name="_Toc344208078"/>
      <w:r w:rsidRPr="00326B7B">
        <w:rPr>
          <w:rtl/>
        </w:rPr>
        <w:t>מחויבות ה</w:t>
      </w:r>
      <w:bookmarkEnd w:id="3764"/>
      <w:bookmarkEnd w:id="3765"/>
      <w:bookmarkEnd w:id="3766"/>
      <w:bookmarkEnd w:id="3767"/>
      <w:bookmarkEnd w:id="3768"/>
      <w:bookmarkEnd w:id="3769"/>
      <w:bookmarkEnd w:id="3770"/>
      <w:bookmarkEnd w:id="3771"/>
      <w:bookmarkEnd w:id="3772"/>
      <w:bookmarkEnd w:id="3773"/>
      <w:bookmarkEnd w:id="3774"/>
      <w:bookmarkEnd w:id="3775"/>
      <w:r>
        <w:rPr>
          <w:rFonts w:hint="cs"/>
          <w:rtl/>
        </w:rPr>
        <w:t xml:space="preserve">שב"ס </w:t>
      </w:r>
      <w:r>
        <w:t>[I]</w:t>
      </w:r>
      <w:bookmarkEnd w:id="3776"/>
    </w:p>
    <w:p w14:paraId="0DC09A11" w14:textId="77777777" w:rsidR="00953279" w:rsidRDefault="00F80F29" w:rsidP="00861B6F">
      <w:pPr>
        <w:pStyle w:val="31"/>
        <w:numPr>
          <w:ilvl w:val="0"/>
          <w:numId w:val="59"/>
        </w:numPr>
        <w:rPr>
          <w:rtl/>
        </w:rPr>
      </w:pPr>
      <w:r w:rsidRPr="00326B7B">
        <w:rPr>
          <w:rtl/>
        </w:rPr>
        <w:t>ה</w:t>
      </w:r>
      <w:r>
        <w:rPr>
          <w:rFonts w:hint="cs"/>
          <w:rtl/>
        </w:rPr>
        <w:t>שב"ס</w:t>
      </w:r>
      <w:r w:rsidRPr="00326B7B">
        <w:rPr>
          <w:rtl/>
        </w:rPr>
        <w:t xml:space="preserve"> יעמיד לרשות </w:t>
      </w:r>
      <w:r>
        <w:rPr>
          <w:rtl/>
        </w:rPr>
        <w:t>ה</w:t>
      </w:r>
      <w:r w:rsidR="00DD2B50">
        <w:rPr>
          <w:rFonts w:hint="cs"/>
          <w:rtl/>
        </w:rPr>
        <w:t>זכיין</w:t>
      </w:r>
      <w:r w:rsidRPr="00326B7B">
        <w:rPr>
          <w:rtl/>
        </w:rPr>
        <w:t xml:space="preserve"> את כל המידע המצוי ברשותו ואשר יידרש לפיתוח ומימוש המערכת כמוגדר במכרז.</w:t>
      </w:r>
    </w:p>
    <w:p w14:paraId="0DC09A12" w14:textId="77777777" w:rsidR="00F9634E" w:rsidRDefault="00F80F29" w:rsidP="00861B6F">
      <w:pPr>
        <w:pStyle w:val="31"/>
        <w:numPr>
          <w:ilvl w:val="0"/>
          <w:numId w:val="59"/>
        </w:numPr>
        <w:rPr>
          <w:rtl/>
        </w:rPr>
      </w:pPr>
      <w:r w:rsidRPr="00326B7B">
        <w:rPr>
          <w:rtl/>
        </w:rPr>
        <w:t>ה</w:t>
      </w:r>
      <w:r w:rsidR="00E63195">
        <w:rPr>
          <w:rFonts w:hint="cs"/>
          <w:rtl/>
        </w:rPr>
        <w:t xml:space="preserve">שב"ס </w:t>
      </w:r>
      <w:r w:rsidRPr="00326B7B">
        <w:rPr>
          <w:rtl/>
        </w:rPr>
        <w:t>יגיב לכל דוח ומסמך שיוגשו ע"י ה</w:t>
      </w:r>
      <w:r w:rsidR="00DD2B50">
        <w:rPr>
          <w:rFonts w:hint="cs"/>
          <w:rtl/>
        </w:rPr>
        <w:t>זכיין</w:t>
      </w:r>
      <w:r>
        <w:rPr>
          <w:rtl/>
        </w:rPr>
        <w:t xml:space="preserve"> בלוח זמנים סביר</w:t>
      </w:r>
      <w:r w:rsidRPr="00326B7B">
        <w:rPr>
          <w:rtl/>
        </w:rPr>
        <w:t>.</w:t>
      </w:r>
    </w:p>
    <w:p w14:paraId="0DC09A13" w14:textId="77777777" w:rsidR="00F9634E" w:rsidRDefault="00E63195" w:rsidP="007971C9">
      <w:pPr>
        <w:pStyle w:val="30"/>
        <w:rPr>
          <w:rtl/>
        </w:rPr>
      </w:pPr>
      <w:bookmarkStart w:id="3777" w:name="_Ref127428683"/>
      <w:bookmarkStart w:id="3778" w:name="_Toc129267597"/>
      <w:bookmarkStart w:id="3779" w:name="_Toc129377219"/>
      <w:bookmarkStart w:id="3780" w:name="_Toc131692738"/>
      <w:bookmarkStart w:id="3781" w:name="_Toc140905547"/>
      <w:bookmarkStart w:id="3782" w:name="_Toc278352171"/>
      <w:bookmarkStart w:id="3783" w:name="_Toc344208079"/>
      <w:r w:rsidRPr="00326B7B">
        <w:rPr>
          <w:rtl/>
        </w:rPr>
        <w:t>נהלים וסדרי עבודה כלליים</w:t>
      </w:r>
      <w:bookmarkEnd w:id="3777"/>
      <w:bookmarkEnd w:id="3778"/>
      <w:bookmarkEnd w:id="3779"/>
      <w:bookmarkEnd w:id="3780"/>
      <w:bookmarkEnd w:id="3781"/>
      <w:bookmarkEnd w:id="3782"/>
      <w:r>
        <w:rPr>
          <w:rFonts w:hint="cs"/>
          <w:rtl/>
        </w:rPr>
        <w:t xml:space="preserve"> </w:t>
      </w:r>
      <w:r>
        <w:t>[M]</w:t>
      </w:r>
      <w:bookmarkEnd w:id="3783"/>
    </w:p>
    <w:p w14:paraId="0DC09A14" w14:textId="77777777" w:rsidR="00953279" w:rsidRDefault="00E63195" w:rsidP="00861B6F">
      <w:pPr>
        <w:pStyle w:val="31"/>
        <w:numPr>
          <w:ilvl w:val="0"/>
          <w:numId w:val="60"/>
        </w:numPr>
      </w:pPr>
      <w:r w:rsidRPr="00326B7B">
        <w:rPr>
          <w:rtl/>
        </w:rPr>
        <w:t>ה</w:t>
      </w:r>
      <w:r>
        <w:rPr>
          <w:rFonts w:hint="cs"/>
          <w:rtl/>
        </w:rPr>
        <w:t>זכיין</w:t>
      </w:r>
      <w:r w:rsidRPr="00326B7B">
        <w:rPr>
          <w:rtl/>
        </w:rPr>
        <w:t xml:space="preserve"> יעמוד בדרישות שב"ס, בכל הנוגע לנוהלי העבודה בינו לבין שב"ס.</w:t>
      </w:r>
    </w:p>
    <w:p w14:paraId="0DC09A15" w14:textId="77777777" w:rsidR="00F9634E" w:rsidRDefault="00E63195" w:rsidP="00861B6F">
      <w:pPr>
        <w:pStyle w:val="31"/>
        <w:numPr>
          <w:ilvl w:val="0"/>
          <w:numId w:val="60"/>
        </w:numPr>
      </w:pPr>
      <w:r w:rsidRPr="00326B7B">
        <w:rPr>
          <w:rtl/>
        </w:rPr>
        <w:t>שב"ס יבקר את עבודת ה</w:t>
      </w:r>
      <w:r>
        <w:rPr>
          <w:rFonts w:hint="cs"/>
          <w:rtl/>
        </w:rPr>
        <w:t>זכיין</w:t>
      </w:r>
      <w:r w:rsidRPr="00326B7B">
        <w:rPr>
          <w:rtl/>
        </w:rPr>
        <w:t xml:space="preserve"> באמצעות מנהל הפרויקט מטעם </w:t>
      </w:r>
      <w:r>
        <w:rPr>
          <w:rtl/>
        </w:rPr>
        <w:t>שב"ס</w:t>
      </w:r>
      <w:r w:rsidRPr="00326B7B">
        <w:rPr>
          <w:rtl/>
        </w:rPr>
        <w:t>.</w:t>
      </w:r>
    </w:p>
    <w:p w14:paraId="0DC09A16" w14:textId="77777777" w:rsidR="00F9634E" w:rsidRDefault="00E63195" w:rsidP="00861B6F">
      <w:pPr>
        <w:pStyle w:val="31"/>
        <w:numPr>
          <w:ilvl w:val="0"/>
          <w:numId w:val="60"/>
        </w:numPr>
      </w:pPr>
      <w:r w:rsidRPr="00326B7B">
        <w:rPr>
          <w:rtl/>
        </w:rPr>
        <w:t>הפרויקט ינוהל ע"י ה</w:t>
      </w:r>
      <w:r>
        <w:rPr>
          <w:rFonts w:hint="cs"/>
          <w:rtl/>
        </w:rPr>
        <w:t>זכיין</w:t>
      </w:r>
      <w:r w:rsidRPr="00326B7B">
        <w:rPr>
          <w:rtl/>
        </w:rPr>
        <w:t xml:space="preserve"> בשקיפות מלאה, כך שיתאפשר לגורמים מטעמו של </w:t>
      </w:r>
      <w:r>
        <w:rPr>
          <w:rFonts w:hint="cs"/>
          <w:rtl/>
        </w:rPr>
        <w:t>שב"ס</w:t>
      </w:r>
      <w:r w:rsidRPr="00326B7B">
        <w:rPr>
          <w:rtl/>
        </w:rPr>
        <w:t xml:space="preserve"> לבצע את הבקרה באופן אפקטיבי ולקבל תמונת מצב נכונה.</w:t>
      </w:r>
    </w:p>
    <w:p w14:paraId="0DC09A17" w14:textId="77777777" w:rsidR="00F9634E" w:rsidRDefault="00E63195" w:rsidP="00861B6F">
      <w:pPr>
        <w:pStyle w:val="31"/>
        <w:numPr>
          <w:ilvl w:val="0"/>
          <w:numId w:val="60"/>
        </w:numPr>
      </w:pPr>
      <w:r w:rsidRPr="00326B7B">
        <w:rPr>
          <w:rtl/>
        </w:rPr>
        <w:t xml:space="preserve">כל מסמכי הדיווח והתיעוד על גרסאותיהם השונות, הן מסמכי פיתוח והן תיעוד סופי, שיועברו </w:t>
      </w:r>
      <w:r>
        <w:rPr>
          <w:rFonts w:hint="cs"/>
          <w:rtl/>
        </w:rPr>
        <w:t>מהזכיין לשב"ס</w:t>
      </w:r>
      <w:r w:rsidRPr="00326B7B">
        <w:rPr>
          <w:rtl/>
        </w:rPr>
        <w:t xml:space="preserve"> בעותק רך</w:t>
      </w:r>
      <w:r>
        <w:rPr>
          <w:rtl/>
        </w:rPr>
        <w:t xml:space="preserve"> – </w:t>
      </w:r>
      <w:r w:rsidRPr="00326B7B">
        <w:rPr>
          <w:rtl/>
        </w:rPr>
        <w:t>יסופקו בפורמט המאפשר ל</w:t>
      </w:r>
      <w:r w:rsidR="00F428C5">
        <w:rPr>
          <w:rtl/>
        </w:rPr>
        <w:t>שב"ס</w:t>
      </w:r>
      <w:r w:rsidRPr="00326B7B">
        <w:rPr>
          <w:rtl/>
        </w:rPr>
        <w:t xml:space="preserve"> להפעיל פונקציות של עריכה ועדכונים באמצעות יישומיים ממשפחת </w:t>
      </w:r>
      <w:r w:rsidRPr="00326B7B">
        <w:t>MS-Office</w:t>
      </w:r>
      <w:r w:rsidRPr="00326B7B">
        <w:rPr>
          <w:rtl/>
        </w:rPr>
        <w:t>.</w:t>
      </w:r>
    </w:p>
    <w:p w14:paraId="0DC09A18" w14:textId="77777777" w:rsidR="00F9634E" w:rsidRDefault="00E63195" w:rsidP="00861B6F">
      <w:pPr>
        <w:pStyle w:val="31"/>
        <w:numPr>
          <w:ilvl w:val="0"/>
          <w:numId w:val="60"/>
        </w:numPr>
      </w:pPr>
      <w:r w:rsidRPr="00326B7B">
        <w:rPr>
          <w:rtl/>
        </w:rPr>
        <w:t>ה</w:t>
      </w:r>
      <w:r>
        <w:rPr>
          <w:rFonts w:hint="cs"/>
          <w:rtl/>
        </w:rPr>
        <w:t>זכיין</w:t>
      </w:r>
      <w:r w:rsidRPr="00326B7B">
        <w:rPr>
          <w:rtl/>
        </w:rPr>
        <w:t xml:space="preserve"> ינקוט בצעדים המתאימים על מנת לאפשר ל</w:t>
      </w:r>
      <w:r w:rsidR="00AB163B">
        <w:rPr>
          <w:rFonts w:hint="cs"/>
          <w:rtl/>
        </w:rPr>
        <w:t>מנהל הפרויקט מטעם שב"ס לבצע את</w:t>
      </w:r>
      <w:r w:rsidRPr="00326B7B">
        <w:rPr>
          <w:rtl/>
        </w:rPr>
        <w:t xml:space="preserve"> משימותיו ובכלל זה:</w:t>
      </w:r>
    </w:p>
    <w:p w14:paraId="0DC09A19" w14:textId="77777777" w:rsidR="00953279" w:rsidRDefault="00E63195" w:rsidP="00861B6F">
      <w:pPr>
        <w:pStyle w:val="31"/>
        <w:numPr>
          <w:ilvl w:val="0"/>
          <w:numId w:val="61"/>
        </w:numPr>
        <w:rPr>
          <w:rtl/>
        </w:rPr>
      </w:pPr>
      <w:r w:rsidRPr="00326B7B">
        <w:rPr>
          <w:rtl/>
        </w:rPr>
        <w:t xml:space="preserve">תאום והשתתפות בפגישות עבודה לפי הצורך ולפי בקשת </w:t>
      </w:r>
      <w:r w:rsidR="00AB163B">
        <w:rPr>
          <w:rFonts w:hint="cs"/>
          <w:rtl/>
        </w:rPr>
        <w:t>שב"ס</w:t>
      </w:r>
      <w:r w:rsidRPr="00326B7B">
        <w:rPr>
          <w:rtl/>
        </w:rPr>
        <w:t xml:space="preserve">, בין </w:t>
      </w:r>
      <w:r w:rsidR="00AB163B">
        <w:rPr>
          <w:rFonts w:hint="cs"/>
          <w:rtl/>
        </w:rPr>
        <w:t>צוות הפרויקט מטעם שב"ס</w:t>
      </w:r>
      <w:r w:rsidRPr="00326B7B">
        <w:rPr>
          <w:rtl/>
        </w:rPr>
        <w:t xml:space="preserve"> לבין צוות ה</w:t>
      </w:r>
      <w:r>
        <w:rPr>
          <w:rFonts w:hint="cs"/>
          <w:rtl/>
        </w:rPr>
        <w:t>זכיין</w:t>
      </w:r>
      <w:r w:rsidRPr="00326B7B">
        <w:rPr>
          <w:rtl/>
        </w:rPr>
        <w:t xml:space="preserve"> </w:t>
      </w:r>
      <w:r w:rsidR="00AB163B">
        <w:rPr>
          <w:rFonts w:hint="cs"/>
          <w:rtl/>
        </w:rPr>
        <w:t xml:space="preserve">הכולל את </w:t>
      </w:r>
      <w:r w:rsidRPr="00326B7B">
        <w:rPr>
          <w:rtl/>
        </w:rPr>
        <w:t>קבלני המשנה.</w:t>
      </w:r>
    </w:p>
    <w:p w14:paraId="0DC09A1A" w14:textId="77777777" w:rsidR="00F9634E" w:rsidRDefault="00E63195" w:rsidP="00861B6F">
      <w:pPr>
        <w:pStyle w:val="31"/>
        <w:numPr>
          <w:ilvl w:val="0"/>
          <w:numId w:val="61"/>
        </w:numPr>
        <w:rPr>
          <w:rtl/>
        </w:rPr>
      </w:pPr>
      <w:r w:rsidRPr="00326B7B">
        <w:rPr>
          <w:rtl/>
        </w:rPr>
        <w:t>ה</w:t>
      </w:r>
      <w:r>
        <w:rPr>
          <w:rFonts w:hint="cs"/>
          <w:rtl/>
        </w:rPr>
        <w:t>זכיין</w:t>
      </w:r>
      <w:r w:rsidRPr="00326B7B">
        <w:rPr>
          <w:rtl/>
        </w:rPr>
        <w:t xml:space="preserve"> יאפשר ל</w:t>
      </w:r>
      <w:r w:rsidR="00AB163B">
        <w:rPr>
          <w:rFonts w:hint="cs"/>
          <w:rtl/>
        </w:rPr>
        <w:t xml:space="preserve">שב"ס </w:t>
      </w:r>
      <w:r w:rsidRPr="00326B7B">
        <w:rPr>
          <w:rtl/>
        </w:rPr>
        <w:t>גישה חופשית לכל מידע וחומר כתוב השייך לפרויקט, כולל אצל קבלני המשנה ולרבות השתתפות בדיוני צוותי העבודה של ה</w:t>
      </w:r>
      <w:r>
        <w:rPr>
          <w:rFonts w:hint="cs"/>
          <w:rtl/>
        </w:rPr>
        <w:t>זכיין</w:t>
      </w:r>
      <w:r w:rsidRPr="00326B7B">
        <w:rPr>
          <w:rtl/>
        </w:rPr>
        <w:t xml:space="preserve"> וקבלני המשנה.</w:t>
      </w:r>
    </w:p>
    <w:p w14:paraId="0DC09A1B" w14:textId="77777777" w:rsidR="00F9634E" w:rsidRDefault="00E63195" w:rsidP="00861B6F">
      <w:pPr>
        <w:pStyle w:val="31"/>
        <w:numPr>
          <w:ilvl w:val="0"/>
          <w:numId w:val="61"/>
        </w:numPr>
      </w:pPr>
      <w:r w:rsidRPr="00326B7B">
        <w:rPr>
          <w:rtl/>
        </w:rPr>
        <w:t>ה</w:t>
      </w:r>
      <w:r>
        <w:rPr>
          <w:rFonts w:hint="cs"/>
          <w:rtl/>
        </w:rPr>
        <w:t>זכיין</w:t>
      </w:r>
      <w:r w:rsidRPr="00326B7B">
        <w:rPr>
          <w:rtl/>
        </w:rPr>
        <w:t xml:space="preserve"> יכין דוחות ובדיקות מעת לעת בהתאם לבקשת </w:t>
      </w:r>
      <w:r w:rsidR="00AB163B">
        <w:rPr>
          <w:rFonts w:hint="cs"/>
          <w:rtl/>
        </w:rPr>
        <w:t>שב"ס</w:t>
      </w:r>
      <w:r w:rsidRPr="00326B7B">
        <w:rPr>
          <w:rtl/>
        </w:rPr>
        <w:t>.</w:t>
      </w:r>
    </w:p>
    <w:p w14:paraId="0DC09A1C" w14:textId="77777777" w:rsidR="00953279" w:rsidRDefault="00E63195" w:rsidP="00861B6F">
      <w:pPr>
        <w:pStyle w:val="31"/>
        <w:numPr>
          <w:ilvl w:val="0"/>
          <w:numId w:val="60"/>
        </w:numPr>
        <w:rPr>
          <w:rtl/>
        </w:rPr>
      </w:pPr>
      <w:r>
        <w:rPr>
          <w:rtl/>
        </w:rPr>
        <w:t>שב"ס</w:t>
      </w:r>
      <w:r w:rsidRPr="00326B7B">
        <w:rPr>
          <w:rtl/>
        </w:rPr>
        <w:t xml:space="preserve"> יעקוב במהלך כל הפרויקט אחר הסיכונים הצפויים למימושו בהתאם לדרישותיו ויהיה רשאי לשנות את נוהלי העבודה והבקרה ואת אופן מעורבותו בהתנהלות ה</w:t>
      </w:r>
      <w:r w:rsidR="00322337">
        <w:rPr>
          <w:rFonts w:hint="cs"/>
          <w:rtl/>
        </w:rPr>
        <w:t>זכיין</w:t>
      </w:r>
      <w:r w:rsidRPr="00326B7B">
        <w:rPr>
          <w:rtl/>
        </w:rPr>
        <w:t xml:space="preserve">, כולל שינוי בתדירות המפגשים והדיווחים השונים, על מנת לצמצם/לבטל את הסיכונים. </w:t>
      </w:r>
    </w:p>
    <w:p w14:paraId="0DC09A1D" w14:textId="77777777" w:rsidR="00F9634E" w:rsidRDefault="00AB163B" w:rsidP="00861B6F">
      <w:pPr>
        <w:pStyle w:val="31"/>
        <w:numPr>
          <w:ilvl w:val="0"/>
          <w:numId w:val="60"/>
        </w:numPr>
      </w:pPr>
      <w:r>
        <w:rPr>
          <w:rFonts w:hint="cs"/>
          <w:rtl/>
        </w:rPr>
        <w:t>שב"ס יקיים</w:t>
      </w:r>
      <w:r w:rsidR="00E63195" w:rsidRPr="00326B7B">
        <w:rPr>
          <w:rtl/>
        </w:rPr>
        <w:t xml:space="preserve"> דיוני סטאטוס שוטפים, בתדירות שבועית (או אחרת, כפי שיידרש ועל פי שיקולי</w:t>
      </w:r>
      <w:r>
        <w:rPr>
          <w:rFonts w:hint="cs"/>
          <w:rtl/>
        </w:rPr>
        <w:t>ו</w:t>
      </w:r>
      <w:r w:rsidR="00E63195" w:rsidRPr="00326B7B">
        <w:rPr>
          <w:rtl/>
        </w:rPr>
        <w:t>). בדיונים אלה ישתתף גם מנהל הפרויקט מטעם ה</w:t>
      </w:r>
      <w:r w:rsidR="00E63195">
        <w:rPr>
          <w:rFonts w:hint="cs"/>
          <w:rtl/>
        </w:rPr>
        <w:t xml:space="preserve">זכיין </w:t>
      </w:r>
      <w:r w:rsidR="00E63195" w:rsidRPr="00326B7B">
        <w:rPr>
          <w:rtl/>
        </w:rPr>
        <w:t>ונציגים נוספים של ה</w:t>
      </w:r>
      <w:r w:rsidR="00E63195">
        <w:rPr>
          <w:rFonts w:hint="cs"/>
          <w:rtl/>
        </w:rPr>
        <w:t>זכיין</w:t>
      </w:r>
      <w:r w:rsidR="00E63195">
        <w:rPr>
          <w:rtl/>
        </w:rPr>
        <w:t xml:space="preserve"> – </w:t>
      </w:r>
      <w:r w:rsidR="00E63195" w:rsidRPr="00326B7B">
        <w:rPr>
          <w:rtl/>
        </w:rPr>
        <w:t>לפי העניין; ובהם ידווח מנהל הפרויקט מטעם ה</w:t>
      </w:r>
      <w:r w:rsidR="00E63195">
        <w:rPr>
          <w:rFonts w:hint="cs"/>
          <w:rtl/>
        </w:rPr>
        <w:t>זכיין</w:t>
      </w:r>
      <w:r w:rsidR="00E63195" w:rsidRPr="00326B7B">
        <w:rPr>
          <w:rtl/>
        </w:rPr>
        <w:t xml:space="preserve"> על סטאטוס התקדמות הפרויקט ועל נושאים ובעיות שונים.</w:t>
      </w:r>
    </w:p>
    <w:p w14:paraId="0DC09A1E" w14:textId="77777777" w:rsidR="00F9634E" w:rsidRDefault="00B05EAC" w:rsidP="007971C9">
      <w:pPr>
        <w:pStyle w:val="30"/>
        <w:rPr>
          <w:rtl/>
        </w:rPr>
      </w:pPr>
      <w:bookmarkStart w:id="3784" w:name="_Toc130126689"/>
      <w:bookmarkStart w:id="3785" w:name="_Toc150403264"/>
      <w:bookmarkStart w:id="3786" w:name="_Toc228517361"/>
      <w:bookmarkStart w:id="3787" w:name="_Toc438894369"/>
      <w:bookmarkStart w:id="3788" w:name="_Toc441992346"/>
      <w:bookmarkStart w:id="3789" w:name="_Toc441998002"/>
      <w:bookmarkStart w:id="3790" w:name="_Toc442346878"/>
      <w:bookmarkStart w:id="3791" w:name="_Toc445620396"/>
      <w:bookmarkStart w:id="3792" w:name="_Toc344208080"/>
      <w:r>
        <w:rPr>
          <w:rtl/>
        </w:rPr>
        <w:t>דיווח</w:t>
      </w:r>
      <w:bookmarkEnd w:id="3784"/>
      <w:bookmarkEnd w:id="3785"/>
      <w:bookmarkEnd w:id="3786"/>
      <w:r>
        <w:rPr>
          <w:rtl/>
        </w:rPr>
        <w:t xml:space="preserve"> </w:t>
      </w:r>
      <w:bookmarkEnd w:id="3787"/>
      <w:bookmarkEnd w:id="3788"/>
      <w:bookmarkEnd w:id="3789"/>
      <w:bookmarkEnd w:id="3790"/>
      <w:bookmarkEnd w:id="3791"/>
      <w:r>
        <w:rPr>
          <w:rFonts w:hint="cs"/>
          <w:rtl/>
        </w:rPr>
        <w:t xml:space="preserve">בשלב ההקמה </w:t>
      </w:r>
      <w:r>
        <w:t>[M]</w:t>
      </w:r>
      <w:bookmarkEnd w:id="3792"/>
    </w:p>
    <w:p w14:paraId="0DC09A1F" w14:textId="77777777" w:rsidR="00953279" w:rsidRDefault="00B05EAC" w:rsidP="00861B6F">
      <w:pPr>
        <w:pStyle w:val="31"/>
        <w:rPr>
          <w:rtl/>
        </w:rPr>
      </w:pPr>
      <w:r>
        <w:rPr>
          <w:rFonts w:hint="cs"/>
          <w:rtl/>
        </w:rPr>
        <w:t xml:space="preserve">בשלב ההקמה, הזכיין </w:t>
      </w:r>
      <w:r>
        <w:rPr>
          <w:rtl/>
        </w:rPr>
        <w:t xml:space="preserve">יגיש </w:t>
      </w:r>
      <w:r>
        <w:rPr>
          <w:rFonts w:hint="cs"/>
          <w:rtl/>
        </w:rPr>
        <w:t>לשב</w:t>
      </w:r>
      <w:r>
        <w:rPr>
          <w:rtl/>
        </w:rPr>
        <w:t>"</w:t>
      </w:r>
      <w:r>
        <w:rPr>
          <w:rFonts w:hint="cs"/>
          <w:rtl/>
        </w:rPr>
        <w:t>ס</w:t>
      </w:r>
      <w:r>
        <w:rPr>
          <w:rtl/>
        </w:rPr>
        <w:t xml:space="preserve"> דוח התקדמות </w:t>
      </w:r>
      <w:r w:rsidR="00AB163B">
        <w:rPr>
          <w:rFonts w:hint="cs"/>
          <w:rtl/>
        </w:rPr>
        <w:t>שבועי</w:t>
      </w:r>
      <w:r>
        <w:rPr>
          <w:rtl/>
        </w:rPr>
        <w:t xml:space="preserve"> (אחת לשבוע) ובו סקירת הפעילויות שבוצעו בשבוע </w:t>
      </w:r>
      <w:r>
        <w:rPr>
          <w:rFonts w:hint="cs"/>
          <w:rtl/>
        </w:rPr>
        <w:t>שחל</w:t>
      </w:r>
      <w:r w:rsidR="00AB163B">
        <w:rPr>
          <w:rFonts w:hint="cs"/>
          <w:rtl/>
        </w:rPr>
        <w:t>ף</w:t>
      </w:r>
      <w:r>
        <w:rPr>
          <w:rtl/>
        </w:rPr>
        <w:t xml:space="preserve"> מאז פרסום הדוח הקודם (במסגרת צוות הפרויקט של </w:t>
      </w:r>
      <w:r>
        <w:rPr>
          <w:rFonts w:hint="cs"/>
          <w:rtl/>
        </w:rPr>
        <w:t>הזכיין</w:t>
      </w:r>
      <w:r>
        <w:rPr>
          <w:rtl/>
        </w:rPr>
        <w:t xml:space="preserve"> וגם של קבלני המשנה).</w:t>
      </w:r>
      <w:r>
        <w:rPr>
          <w:rFonts w:hint="cs"/>
          <w:rtl/>
        </w:rPr>
        <w:t xml:space="preserve"> </w:t>
      </w:r>
      <w:r>
        <w:rPr>
          <w:rtl/>
        </w:rPr>
        <w:t>הדוח יפרט:</w:t>
      </w:r>
    </w:p>
    <w:p w14:paraId="0DC09A20" w14:textId="77777777" w:rsidR="00953279" w:rsidRDefault="00B05EAC" w:rsidP="00861B6F">
      <w:pPr>
        <w:pStyle w:val="31"/>
        <w:numPr>
          <w:ilvl w:val="0"/>
          <w:numId w:val="62"/>
        </w:numPr>
        <w:rPr>
          <w:rtl/>
        </w:rPr>
      </w:pPr>
      <w:r>
        <w:rPr>
          <w:rtl/>
        </w:rPr>
        <w:t>סקירה כללית על סט</w:t>
      </w:r>
      <w:r>
        <w:rPr>
          <w:rFonts w:hint="cs"/>
          <w:rtl/>
        </w:rPr>
        <w:t>א</w:t>
      </w:r>
      <w:r>
        <w:rPr>
          <w:rtl/>
        </w:rPr>
        <w:t xml:space="preserve">טוס </w:t>
      </w:r>
      <w:r>
        <w:rPr>
          <w:rFonts w:hint="cs"/>
          <w:rtl/>
        </w:rPr>
        <w:t xml:space="preserve">התקדמות </w:t>
      </w:r>
      <w:r>
        <w:rPr>
          <w:rtl/>
        </w:rPr>
        <w:t>הפרויקט.</w:t>
      </w:r>
    </w:p>
    <w:p w14:paraId="0DC09A21" w14:textId="77777777" w:rsidR="00F9634E" w:rsidRDefault="00B05EAC" w:rsidP="00861B6F">
      <w:pPr>
        <w:pStyle w:val="31"/>
        <w:numPr>
          <w:ilvl w:val="0"/>
          <w:numId w:val="62"/>
        </w:numPr>
        <w:rPr>
          <w:rtl/>
        </w:rPr>
      </w:pPr>
      <w:r>
        <w:rPr>
          <w:rtl/>
        </w:rPr>
        <w:t>פעילויות שבוצעו בפרויקט בשבוע האחרו</w:t>
      </w:r>
      <w:r w:rsidR="00AB163B">
        <w:rPr>
          <w:rFonts w:hint="cs"/>
          <w:rtl/>
        </w:rPr>
        <w:t>ן</w:t>
      </w:r>
      <w:r>
        <w:rPr>
          <w:rtl/>
        </w:rPr>
        <w:t xml:space="preserve"> בחתך של תת-מערכת/מודול מרכזי, חומרה, תוכנה, תקשורת, תשתיות, ניהול וכד'.</w:t>
      </w:r>
    </w:p>
    <w:p w14:paraId="0DC09A22" w14:textId="77777777" w:rsidR="00F9634E" w:rsidRDefault="00B05EAC" w:rsidP="00861B6F">
      <w:pPr>
        <w:pStyle w:val="31"/>
        <w:numPr>
          <w:ilvl w:val="0"/>
          <w:numId w:val="62"/>
        </w:numPr>
        <w:rPr>
          <w:rtl/>
        </w:rPr>
      </w:pPr>
      <w:r>
        <w:rPr>
          <w:rtl/>
        </w:rPr>
        <w:t>בעיות קיימות/צפויות והצעות לפתרונן, עיכובים והשהיות שיש לה</w:t>
      </w:r>
      <w:r w:rsidR="001B70C5">
        <w:rPr>
          <w:rFonts w:hint="cs"/>
          <w:rtl/>
        </w:rPr>
        <w:t>ם</w:t>
      </w:r>
      <w:r>
        <w:rPr>
          <w:rtl/>
        </w:rPr>
        <w:t xml:space="preserve"> השלכה על לוח הזמנים הכללי.</w:t>
      </w:r>
    </w:p>
    <w:p w14:paraId="0DC09A23" w14:textId="77777777" w:rsidR="00F9634E" w:rsidRDefault="00B05EAC" w:rsidP="00861B6F">
      <w:pPr>
        <w:pStyle w:val="31"/>
        <w:numPr>
          <w:ilvl w:val="0"/>
          <w:numId w:val="62"/>
        </w:numPr>
        <w:rPr>
          <w:rtl/>
        </w:rPr>
      </w:pPr>
      <w:r>
        <w:rPr>
          <w:rtl/>
        </w:rPr>
        <w:t>עדכון התקדמות הפרויקט ביחס ללוח הזמנים המתוכנן המקורי, בחתך של משימות על ציר הזמן ע"ג תרשימי ג</w:t>
      </w:r>
      <w:r>
        <w:rPr>
          <w:rFonts w:hint="cs"/>
          <w:rtl/>
        </w:rPr>
        <w:t>א</w:t>
      </w:r>
      <w:r>
        <w:rPr>
          <w:rtl/>
        </w:rPr>
        <w:t>נט.</w:t>
      </w:r>
    </w:p>
    <w:p w14:paraId="0DC09A24" w14:textId="77777777" w:rsidR="00F9634E" w:rsidRDefault="00B05EAC" w:rsidP="00861B6F">
      <w:pPr>
        <w:pStyle w:val="31"/>
        <w:numPr>
          <w:ilvl w:val="0"/>
          <w:numId w:val="62"/>
        </w:numPr>
      </w:pPr>
      <w:r>
        <w:rPr>
          <w:rtl/>
        </w:rPr>
        <w:t xml:space="preserve">דוח מעקב משימות לפעולה </w:t>
      </w:r>
      <w:r>
        <w:t>(Action Items)</w:t>
      </w:r>
      <w:r>
        <w:rPr>
          <w:rtl/>
        </w:rPr>
        <w:t xml:space="preserve"> של כל אחד מהצדדים בליווי ציון סטאטוס, הגורם האחראי ולוח זמנים מעודכן לסגירתן.</w:t>
      </w:r>
    </w:p>
    <w:p w14:paraId="0DC09A25" w14:textId="77777777" w:rsidR="00F9634E" w:rsidRDefault="00B05EAC" w:rsidP="00861B6F">
      <w:pPr>
        <w:pStyle w:val="31"/>
        <w:numPr>
          <w:ilvl w:val="0"/>
          <w:numId w:val="62"/>
        </w:numPr>
        <w:rPr>
          <w:rtl/>
        </w:rPr>
      </w:pPr>
      <w:r>
        <w:rPr>
          <w:rFonts w:hint="cs"/>
          <w:rtl/>
        </w:rPr>
        <w:t>ניתוח סיכונים מעודכן.</w:t>
      </w:r>
    </w:p>
    <w:p w14:paraId="0DC09A26" w14:textId="77777777" w:rsidR="00F9634E" w:rsidRDefault="00B05EAC" w:rsidP="00861B6F">
      <w:pPr>
        <w:pStyle w:val="31"/>
        <w:numPr>
          <w:ilvl w:val="0"/>
          <w:numId w:val="62"/>
        </w:numPr>
        <w:rPr>
          <w:rtl/>
        </w:rPr>
      </w:pPr>
      <w:r>
        <w:rPr>
          <w:rtl/>
        </w:rPr>
        <w:t>סיכום מפגשים שקוימו.</w:t>
      </w:r>
    </w:p>
    <w:p w14:paraId="0DC09A27" w14:textId="77777777" w:rsidR="00F9634E" w:rsidRDefault="00B05EAC" w:rsidP="00861B6F">
      <w:pPr>
        <w:pStyle w:val="31"/>
        <w:numPr>
          <w:ilvl w:val="0"/>
          <w:numId w:val="62"/>
        </w:numPr>
      </w:pPr>
      <w:r>
        <w:rPr>
          <w:rtl/>
        </w:rPr>
        <w:t>אירועים שונים ותקלות.</w:t>
      </w:r>
    </w:p>
    <w:p w14:paraId="0DC09A28" w14:textId="77777777" w:rsidR="00670D6F" w:rsidRDefault="00670D6F" w:rsidP="007971C9">
      <w:pPr>
        <w:pStyle w:val="30"/>
        <w:rPr>
          <w:rtl/>
        </w:rPr>
      </w:pPr>
      <w:bookmarkStart w:id="3793" w:name="_Toc344208081"/>
      <w:r>
        <w:rPr>
          <w:rFonts w:hint="cs"/>
          <w:rtl/>
        </w:rPr>
        <w:t xml:space="preserve">ביצוע סקרי תיכון </w:t>
      </w:r>
      <w:r>
        <w:t>[M]</w:t>
      </w:r>
      <w:bookmarkEnd w:id="3793"/>
    </w:p>
    <w:p w14:paraId="0DC09A29" w14:textId="77777777" w:rsidR="00953279" w:rsidRDefault="00670D6F" w:rsidP="00861B6F">
      <w:pPr>
        <w:pStyle w:val="31"/>
        <w:numPr>
          <w:ilvl w:val="0"/>
          <w:numId w:val="64"/>
        </w:numPr>
        <w:rPr>
          <w:rtl/>
        </w:rPr>
      </w:pPr>
      <w:r w:rsidRPr="00326B7B">
        <w:rPr>
          <w:rtl/>
        </w:rPr>
        <w:t>הסקרים יערכו במתקני ה</w:t>
      </w:r>
      <w:r>
        <w:rPr>
          <w:rFonts w:hint="cs"/>
          <w:rtl/>
        </w:rPr>
        <w:t>זכיין,</w:t>
      </w:r>
      <w:r w:rsidRPr="00326B7B">
        <w:rPr>
          <w:rtl/>
        </w:rPr>
        <w:t xml:space="preserve"> </w:t>
      </w:r>
      <w:r>
        <w:rPr>
          <w:rFonts w:hint="cs"/>
          <w:rtl/>
        </w:rPr>
        <w:t>אלא אם כן הוחלט אחרת</w:t>
      </w:r>
      <w:r w:rsidR="003D6446">
        <w:rPr>
          <w:rFonts w:hint="cs"/>
          <w:rtl/>
        </w:rPr>
        <w:t>,</w:t>
      </w:r>
      <w:r w:rsidRPr="00326B7B">
        <w:rPr>
          <w:rtl/>
        </w:rPr>
        <w:t xml:space="preserve"> ובהשתתפות נציגי </w:t>
      </w:r>
      <w:r>
        <w:rPr>
          <w:rFonts w:hint="cs"/>
          <w:rtl/>
        </w:rPr>
        <w:t>שב"ס</w:t>
      </w:r>
      <w:r w:rsidRPr="00326B7B">
        <w:rPr>
          <w:rtl/>
        </w:rPr>
        <w:t>.</w:t>
      </w:r>
      <w:r w:rsidR="003D6446">
        <w:rPr>
          <w:rFonts w:hint="cs"/>
          <w:rtl/>
        </w:rPr>
        <w:t xml:space="preserve"> </w:t>
      </w:r>
    </w:p>
    <w:p w14:paraId="0DC09A2A" w14:textId="77777777" w:rsidR="00F9634E" w:rsidRDefault="00670D6F" w:rsidP="00861B6F">
      <w:pPr>
        <w:pStyle w:val="31"/>
        <w:numPr>
          <w:ilvl w:val="0"/>
          <w:numId w:val="64"/>
        </w:numPr>
      </w:pPr>
      <w:r w:rsidRPr="00326B7B">
        <w:rPr>
          <w:rtl/>
        </w:rPr>
        <w:t xml:space="preserve">תוכנית מפורטת לכל אחד מהסקרים, הכוללת את סדר היום ותכולתו, תסוכם עם </w:t>
      </w:r>
      <w:r>
        <w:rPr>
          <w:rFonts w:hint="cs"/>
          <w:rtl/>
        </w:rPr>
        <w:t>הזכיין</w:t>
      </w:r>
      <w:r w:rsidRPr="00326B7B">
        <w:rPr>
          <w:rtl/>
        </w:rPr>
        <w:t xml:space="preserve"> לפחות</w:t>
      </w:r>
      <w:r>
        <w:rPr>
          <w:rtl/>
        </w:rPr>
        <w:t xml:space="preserve"> חמישה (5) </w:t>
      </w:r>
      <w:r w:rsidRPr="00326B7B">
        <w:rPr>
          <w:rtl/>
        </w:rPr>
        <w:t>ימי עבודה לפני ביצוע הסקר המתוכנן.</w:t>
      </w:r>
    </w:p>
    <w:p w14:paraId="0DC09A2B" w14:textId="77777777" w:rsidR="00F9634E" w:rsidRDefault="00670D6F" w:rsidP="00861B6F">
      <w:pPr>
        <w:pStyle w:val="31"/>
        <w:numPr>
          <w:ilvl w:val="0"/>
          <w:numId w:val="64"/>
        </w:numPr>
        <w:rPr>
          <w:rtl/>
        </w:rPr>
      </w:pPr>
      <w:r w:rsidRPr="00326B7B">
        <w:rPr>
          <w:rtl/>
        </w:rPr>
        <w:t xml:space="preserve">העתקים מהחומר שיוצג בסקר יועברו </w:t>
      </w:r>
      <w:r>
        <w:rPr>
          <w:rFonts w:hint="cs"/>
          <w:rtl/>
        </w:rPr>
        <w:t>לשב"ס</w:t>
      </w:r>
      <w:r w:rsidRPr="00326B7B">
        <w:rPr>
          <w:rtl/>
        </w:rPr>
        <w:t xml:space="preserve"> לפחות </w:t>
      </w:r>
      <w:r>
        <w:rPr>
          <w:rFonts w:hint="cs"/>
          <w:rtl/>
        </w:rPr>
        <w:t>3</w:t>
      </w:r>
      <w:r w:rsidRPr="00326B7B">
        <w:rPr>
          <w:rtl/>
        </w:rPr>
        <w:t xml:space="preserve"> ימי עבודה לפני ביצועו.</w:t>
      </w:r>
    </w:p>
    <w:p w14:paraId="0DC09A2C" w14:textId="77777777" w:rsidR="00F9634E" w:rsidRDefault="00E63195" w:rsidP="007E213F">
      <w:pPr>
        <w:pStyle w:val="21"/>
        <w:rPr>
          <w:rtl/>
        </w:rPr>
      </w:pPr>
      <w:bookmarkStart w:id="3794" w:name="_Toc294427833"/>
      <w:bookmarkStart w:id="3795" w:name="_Toc396840539"/>
      <w:bookmarkStart w:id="3796" w:name="_Toc408746131"/>
      <w:bookmarkStart w:id="3797" w:name="_Toc414452664"/>
      <w:bookmarkStart w:id="3798" w:name="_Toc440877378"/>
      <w:bookmarkStart w:id="3799" w:name="_Toc442590957"/>
      <w:bookmarkStart w:id="3800" w:name="_Toc130126692"/>
      <w:bookmarkStart w:id="3801" w:name="_Toc150403267"/>
      <w:bookmarkStart w:id="3802" w:name="_Toc228517364"/>
      <w:bookmarkStart w:id="3803" w:name="_Toc344208082"/>
      <w:bookmarkEnd w:id="3794"/>
      <w:r>
        <w:rPr>
          <w:rtl/>
        </w:rPr>
        <w:t>ניהול סיכונים</w:t>
      </w:r>
      <w:bookmarkEnd w:id="3795"/>
      <w:r>
        <w:rPr>
          <w:rtl/>
        </w:rPr>
        <w:t xml:space="preserve"> </w:t>
      </w:r>
      <w:r>
        <w:t>[</w:t>
      </w:r>
      <w:r>
        <w:rPr>
          <w:rFonts w:hint="cs"/>
        </w:rPr>
        <w:t>S</w:t>
      </w:r>
      <w:r>
        <w:t>]</w:t>
      </w:r>
      <w:bookmarkEnd w:id="3796"/>
      <w:bookmarkEnd w:id="3797"/>
      <w:bookmarkEnd w:id="3798"/>
      <w:bookmarkEnd w:id="3799"/>
      <w:bookmarkEnd w:id="3800"/>
      <w:bookmarkEnd w:id="3801"/>
      <w:bookmarkEnd w:id="3802"/>
      <w:bookmarkEnd w:id="3803"/>
    </w:p>
    <w:p w14:paraId="0DC09A2D" w14:textId="77777777" w:rsidR="00F9634E" w:rsidRDefault="00E63195" w:rsidP="00861B6F">
      <w:pPr>
        <w:pStyle w:val="22"/>
        <w:rPr>
          <w:rtl/>
        </w:rPr>
      </w:pPr>
      <w:r>
        <w:rPr>
          <w:rtl/>
        </w:rPr>
        <w:t xml:space="preserve">הפרויקט והמערכת משלבים טכנולוגיות </w:t>
      </w:r>
      <w:r>
        <w:rPr>
          <w:rFonts w:hint="cs"/>
          <w:rtl/>
        </w:rPr>
        <w:t>שונות</w:t>
      </w:r>
      <w:r>
        <w:rPr>
          <w:rtl/>
        </w:rPr>
        <w:t xml:space="preserve"> </w:t>
      </w:r>
      <w:r>
        <w:rPr>
          <w:rFonts w:hint="cs"/>
          <w:rtl/>
        </w:rPr>
        <w:t xml:space="preserve">בתחום </w:t>
      </w:r>
      <w:r>
        <w:rPr>
          <w:rtl/>
        </w:rPr>
        <w:t xml:space="preserve">ובתנאי הפעלה </w:t>
      </w:r>
      <w:r>
        <w:rPr>
          <w:rFonts w:hint="cs"/>
          <w:rtl/>
        </w:rPr>
        <w:t>מגוונים, וכן, כרוכים בהיבטים שהנם קריטיים להצלחת המערכת בראיית השב"ס כגון: אבטחת מידע, אמינות וזמינות.</w:t>
      </w:r>
      <w:r>
        <w:rPr>
          <w:rtl/>
        </w:rPr>
        <w:t xml:space="preserve"> ה</w:t>
      </w:r>
      <w:r>
        <w:rPr>
          <w:rFonts w:hint="cs"/>
          <w:rtl/>
        </w:rPr>
        <w:t>זכיין</w:t>
      </w:r>
      <w:r>
        <w:rPr>
          <w:rtl/>
        </w:rPr>
        <w:t xml:space="preserve"> יערך לזיהוי </w:t>
      </w:r>
      <w:r w:rsidR="00BF628D">
        <w:rPr>
          <w:rtl/>
        </w:rPr>
        <w:t>מ</w:t>
      </w:r>
      <w:r w:rsidR="0055355B">
        <w:rPr>
          <w:rFonts w:hint="cs"/>
          <w:rtl/>
        </w:rPr>
        <w:t>וקד</w:t>
      </w:r>
      <w:r>
        <w:rPr>
          <w:rtl/>
        </w:rPr>
        <w:t xml:space="preserve">ם ככל הניתן של סיכונים </w:t>
      </w:r>
      <w:r>
        <w:rPr>
          <w:rFonts w:hint="cs"/>
          <w:rtl/>
        </w:rPr>
        <w:t>במימוש הפרויקט</w:t>
      </w:r>
      <w:r>
        <w:rPr>
          <w:rtl/>
        </w:rPr>
        <w:t xml:space="preserve">. </w:t>
      </w:r>
      <w:r>
        <w:rPr>
          <w:rFonts w:hint="cs"/>
          <w:rtl/>
        </w:rPr>
        <w:t>כאשר</w:t>
      </w:r>
      <w:r>
        <w:rPr>
          <w:rtl/>
        </w:rPr>
        <w:t xml:space="preserve"> יאותרו </w:t>
      </w:r>
      <w:r>
        <w:rPr>
          <w:rFonts w:hint="cs"/>
          <w:rtl/>
        </w:rPr>
        <w:t>סיכונים,</w:t>
      </w:r>
      <w:r>
        <w:rPr>
          <w:rtl/>
        </w:rPr>
        <w:t xml:space="preserve"> יפעיל תוכנית ניהול סיכונים במגמה להפחית</w:t>
      </w:r>
      <w:r>
        <w:rPr>
          <w:rFonts w:hint="cs"/>
          <w:rtl/>
        </w:rPr>
        <w:t>ם</w:t>
      </w:r>
      <w:r>
        <w:rPr>
          <w:rtl/>
        </w:rPr>
        <w:t xml:space="preserve"> ולבטל</w:t>
      </w:r>
      <w:r>
        <w:rPr>
          <w:rFonts w:hint="cs"/>
          <w:rtl/>
        </w:rPr>
        <w:t>ם</w:t>
      </w:r>
      <w:r>
        <w:rPr>
          <w:rtl/>
        </w:rPr>
        <w:t xml:space="preserve"> ולהציב חלופות לגיבוי.</w:t>
      </w:r>
    </w:p>
    <w:p w14:paraId="0DC09A2E" w14:textId="77777777" w:rsidR="00F9634E" w:rsidRDefault="00E63195" w:rsidP="00861B6F">
      <w:pPr>
        <w:pStyle w:val="22"/>
        <w:rPr>
          <w:rtl/>
        </w:rPr>
      </w:pPr>
      <w:r>
        <w:rPr>
          <w:rFonts w:hint="cs"/>
          <w:rtl/>
        </w:rPr>
        <w:t>המציע יציג בסעיף זה ניתוח של סיכוני הפרויקט העיקריים, על פי הבנתו את הפרויקט בשלב ראשוני זה. הניתוח יבטא וישקף את האופן והמתודה שבה מטפל המציע ומתכוון לטפל בעתיד, בנושא הסיכונים.</w:t>
      </w:r>
    </w:p>
    <w:p w14:paraId="0DC09A2F" w14:textId="77777777" w:rsidR="00F9634E" w:rsidRDefault="00E63195" w:rsidP="00861B6F">
      <w:pPr>
        <w:pStyle w:val="22"/>
        <w:rPr>
          <w:rtl/>
        </w:rPr>
      </w:pPr>
      <w:r>
        <w:rPr>
          <w:rFonts w:hint="cs"/>
          <w:rtl/>
        </w:rPr>
        <w:t>המציע יחלק את ניתוח הסיכונים לשני שלבים עיקריים:</w:t>
      </w:r>
    </w:p>
    <w:p w14:paraId="0DC09A30" w14:textId="77777777" w:rsidR="00F9634E" w:rsidRPr="006601A0" w:rsidRDefault="00E63195" w:rsidP="00C8604A">
      <w:pPr>
        <w:pStyle w:val="22"/>
        <w:numPr>
          <w:ilvl w:val="0"/>
          <w:numId w:val="92"/>
        </w:numPr>
      </w:pPr>
      <w:r w:rsidRPr="006601A0">
        <w:rPr>
          <w:rFonts w:hint="cs"/>
          <w:rtl/>
        </w:rPr>
        <w:t>שלב</w:t>
      </w:r>
      <w:r w:rsidRPr="006601A0">
        <w:rPr>
          <w:rtl/>
        </w:rPr>
        <w:t xml:space="preserve"> </w:t>
      </w:r>
      <w:r w:rsidRPr="006601A0">
        <w:rPr>
          <w:rFonts w:hint="cs"/>
          <w:rtl/>
        </w:rPr>
        <w:t>ההקמה</w:t>
      </w:r>
      <w:r w:rsidR="00B31D2B" w:rsidRPr="006601A0">
        <w:rPr>
          <w:rtl/>
        </w:rPr>
        <w:t>.</w:t>
      </w:r>
      <w:r w:rsidRPr="006601A0">
        <w:rPr>
          <w:rtl/>
        </w:rPr>
        <w:t xml:space="preserve"> </w:t>
      </w:r>
    </w:p>
    <w:p w14:paraId="0DC09A31" w14:textId="77777777" w:rsidR="00F9634E" w:rsidRPr="006601A0" w:rsidRDefault="00E63195" w:rsidP="00C8604A">
      <w:pPr>
        <w:pStyle w:val="22"/>
        <w:numPr>
          <w:ilvl w:val="0"/>
          <w:numId w:val="92"/>
        </w:numPr>
        <w:rPr>
          <w:rtl/>
        </w:rPr>
      </w:pPr>
      <w:r w:rsidRPr="006601A0">
        <w:rPr>
          <w:rFonts w:hint="cs"/>
          <w:rtl/>
        </w:rPr>
        <w:t>שלב</w:t>
      </w:r>
      <w:r w:rsidRPr="006601A0">
        <w:rPr>
          <w:rtl/>
        </w:rPr>
        <w:t xml:space="preserve"> </w:t>
      </w:r>
      <w:r w:rsidR="0032572C" w:rsidRPr="006601A0">
        <w:rPr>
          <w:rFonts w:hint="cs"/>
          <w:rtl/>
        </w:rPr>
        <w:t>ההפעלה</w:t>
      </w:r>
      <w:r w:rsidR="00FE4399">
        <w:rPr>
          <w:rFonts w:hint="cs"/>
          <w:rtl/>
        </w:rPr>
        <w:t xml:space="preserve"> המ</w:t>
      </w:r>
      <w:r w:rsidR="00322337">
        <w:rPr>
          <w:rFonts w:hint="cs"/>
          <w:rtl/>
        </w:rPr>
        <w:t>בצ</w:t>
      </w:r>
      <w:r w:rsidR="00FE4399">
        <w:rPr>
          <w:rFonts w:hint="cs"/>
          <w:rtl/>
        </w:rPr>
        <w:t>עית</w:t>
      </w:r>
      <w:r w:rsidR="00B31D2B" w:rsidRPr="006601A0">
        <w:rPr>
          <w:rtl/>
        </w:rPr>
        <w:t>.</w:t>
      </w:r>
      <w:r w:rsidRPr="006601A0">
        <w:rPr>
          <w:rtl/>
        </w:rPr>
        <w:t xml:space="preserve"> </w:t>
      </w:r>
    </w:p>
    <w:p w14:paraId="0DC09A32" w14:textId="77777777" w:rsidR="00F9634E" w:rsidRDefault="00E63195" w:rsidP="00861B6F">
      <w:pPr>
        <w:pStyle w:val="22"/>
        <w:rPr>
          <w:rtl/>
        </w:rPr>
      </w:pPr>
      <w:r>
        <w:rPr>
          <w:rFonts w:hint="cs"/>
          <w:rtl/>
        </w:rPr>
        <w:t>המענה לסעיף זה ישמש לצורך בחינת הבנת המציע את הפרויקט ואת סיכוניו העיקריים, כבר בשלב ההצעה, את הצעדים והאמצעים בהם הוא נוקט על מנת לצמצם הסיכונים ואת הרמה הכללית והרצינות שבה הנו מתעתד לטפל בסיכונים במשך מחזור החיים של הפרויקט.</w:t>
      </w:r>
    </w:p>
    <w:p w14:paraId="0DC09A33" w14:textId="77777777" w:rsidR="00D76E5A" w:rsidRDefault="00D76E5A" w:rsidP="0064627E">
      <w:pPr>
        <w:pStyle w:val="1"/>
        <w:rPr>
          <w:rtl/>
        </w:rPr>
      </w:pPr>
      <w:bookmarkStart w:id="3804" w:name="_Toc297130470"/>
      <w:bookmarkStart w:id="3805" w:name="_Toc297130783"/>
      <w:bookmarkStart w:id="3806" w:name="_Toc297131238"/>
      <w:bookmarkStart w:id="3807" w:name="_Toc297131506"/>
      <w:bookmarkStart w:id="3808" w:name="_Toc297133272"/>
      <w:bookmarkStart w:id="3809" w:name="_Toc298137464"/>
      <w:bookmarkStart w:id="3810" w:name="_Toc298231605"/>
      <w:bookmarkStart w:id="3811" w:name="_Toc301337755"/>
      <w:bookmarkStart w:id="3812" w:name="_Toc301355878"/>
      <w:bookmarkStart w:id="3813" w:name="_Toc301362135"/>
      <w:bookmarkStart w:id="3814" w:name="_Toc239829983"/>
      <w:bookmarkStart w:id="3815" w:name="_Toc240003212"/>
      <w:bookmarkStart w:id="3816" w:name="_Ref240100802"/>
      <w:bookmarkStart w:id="3817" w:name="_Ref240100810"/>
      <w:bookmarkStart w:id="3818" w:name="_Ref240100813"/>
      <w:bookmarkStart w:id="3819" w:name="_Ref240100823"/>
      <w:bookmarkStart w:id="3820" w:name="_Toc243804867"/>
      <w:bookmarkStart w:id="3821" w:name="_Ref288399984"/>
      <w:bookmarkStart w:id="3822" w:name="_Ref322523738"/>
      <w:bookmarkStart w:id="3823" w:name="_Ref325349342"/>
      <w:bookmarkStart w:id="3824" w:name="_Toc344208083"/>
      <w:bookmarkEnd w:id="3804"/>
      <w:bookmarkEnd w:id="3805"/>
      <w:bookmarkEnd w:id="3806"/>
      <w:bookmarkEnd w:id="3807"/>
      <w:bookmarkEnd w:id="3808"/>
      <w:bookmarkEnd w:id="3809"/>
      <w:bookmarkEnd w:id="3810"/>
      <w:bookmarkEnd w:id="3811"/>
      <w:bookmarkEnd w:id="3812"/>
      <w:bookmarkEnd w:id="3813"/>
      <w:r w:rsidRPr="006B6924">
        <w:rPr>
          <w:rFonts w:hint="cs"/>
          <w:rtl/>
        </w:rPr>
        <w:t>תכנית עבודה [</w:t>
      </w:r>
      <w:r w:rsidR="004E5826">
        <w:t>M,S</w:t>
      </w:r>
      <w:r w:rsidRPr="006B6924">
        <w:rPr>
          <w:rFonts w:hint="cs"/>
          <w:rtl/>
        </w:rPr>
        <w:t>]</w:t>
      </w:r>
      <w:bookmarkEnd w:id="3814"/>
      <w:bookmarkEnd w:id="3815"/>
      <w:bookmarkEnd w:id="3816"/>
      <w:bookmarkEnd w:id="3817"/>
      <w:bookmarkEnd w:id="3818"/>
      <w:bookmarkEnd w:id="3819"/>
      <w:bookmarkEnd w:id="3820"/>
      <w:bookmarkEnd w:id="3821"/>
      <w:bookmarkEnd w:id="3822"/>
      <w:bookmarkEnd w:id="3823"/>
      <w:bookmarkEnd w:id="3824"/>
    </w:p>
    <w:p w14:paraId="0DC09A34" w14:textId="77777777" w:rsidR="00F9634E" w:rsidRDefault="003D6446" w:rsidP="00070334">
      <w:pPr>
        <w:pStyle w:val="11"/>
        <w:ind w:left="792"/>
        <w:rPr>
          <w:rtl/>
          <w:lang w:eastAsia="he-IL"/>
        </w:rPr>
      </w:pPr>
      <w:r>
        <w:rPr>
          <w:rFonts w:hint="cs"/>
          <w:rtl/>
        </w:rPr>
        <w:t xml:space="preserve">המציע יציג תוכנית עבודה לשלב ההקמה על סמך עקרונות אלו: </w:t>
      </w:r>
    </w:p>
    <w:p w14:paraId="0DC09A35" w14:textId="77777777" w:rsidR="00F9634E" w:rsidRDefault="003D6446" w:rsidP="003A398E">
      <w:pPr>
        <w:pStyle w:val="11"/>
        <w:numPr>
          <w:ilvl w:val="0"/>
          <w:numId w:val="67"/>
        </w:numPr>
      </w:pPr>
      <w:r>
        <w:rPr>
          <w:rFonts w:hint="cs"/>
          <w:rtl/>
        </w:rPr>
        <w:t>שב"ס</w:t>
      </w:r>
      <w:r w:rsidRPr="00326B7B">
        <w:rPr>
          <w:rtl/>
        </w:rPr>
        <w:t xml:space="preserve"> מייחס חשיבות גבוהה לעמידה בלוח הזמנים הכולל </w:t>
      </w:r>
      <w:r>
        <w:rPr>
          <w:rFonts w:hint="cs"/>
          <w:rtl/>
        </w:rPr>
        <w:t>לשלב ההקמה</w:t>
      </w:r>
      <w:r w:rsidRPr="00326B7B">
        <w:rPr>
          <w:rtl/>
        </w:rPr>
        <w:t xml:space="preserve"> ויקנה יתרון להצעה הכוללת תוכנית ריאלית והתחייבות מפורשת ללוח זמנים קצר.</w:t>
      </w:r>
    </w:p>
    <w:p w14:paraId="0DC09A36" w14:textId="77777777" w:rsidR="00814423" w:rsidRDefault="00814423" w:rsidP="00861B6F">
      <w:pPr>
        <w:pStyle w:val="22"/>
        <w:numPr>
          <w:ilvl w:val="0"/>
          <w:numId w:val="67"/>
        </w:numPr>
        <w:rPr>
          <w:rtl/>
        </w:rPr>
      </w:pPr>
      <w:r>
        <w:rPr>
          <w:rFonts w:hint="cs"/>
          <w:rtl/>
        </w:rPr>
        <w:t>המציע ינתח את תכנית העבודה ויציג את הסיכונים הקיימים בה.</w:t>
      </w:r>
    </w:p>
    <w:p w14:paraId="0DC09A37" w14:textId="77777777" w:rsidR="00F9634E" w:rsidRDefault="003D6446" w:rsidP="00FE56AB">
      <w:pPr>
        <w:pStyle w:val="11"/>
        <w:numPr>
          <w:ilvl w:val="0"/>
          <w:numId w:val="67"/>
        </w:numPr>
      </w:pPr>
      <w:bookmarkStart w:id="3825" w:name="_Toc408982449"/>
      <w:bookmarkStart w:id="3826" w:name="_Toc414170374"/>
      <w:bookmarkStart w:id="3827" w:name="_Toc435759477"/>
      <w:r w:rsidRPr="00326B7B">
        <w:rPr>
          <w:rtl/>
        </w:rPr>
        <w:t xml:space="preserve">תוכנית העבודה שהמציע יציג במסגרת ההצעה תכלול, לכל שלב, פרוט לפי מרכיבים עיקריים (כגון רכש </w:t>
      </w:r>
      <w:r>
        <w:rPr>
          <w:rFonts w:hint="cs"/>
          <w:rtl/>
        </w:rPr>
        <w:t>וי</w:t>
      </w:r>
      <w:r w:rsidR="001B70C5">
        <w:rPr>
          <w:rFonts w:hint="cs"/>
          <w:rtl/>
        </w:rPr>
        <w:t>י</w:t>
      </w:r>
      <w:r>
        <w:rPr>
          <w:rFonts w:hint="cs"/>
          <w:rtl/>
        </w:rPr>
        <w:t>צור אמצעי פיקוח</w:t>
      </w:r>
      <w:r w:rsidRPr="00326B7B">
        <w:rPr>
          <w:rtl/>
        </w:rPr>
        <w:t>,</w:t>
      </w:r>
      <w:r>
        <w:rPr>
          <w:rFonts w:hint="cs"/>
          <w:rtl/>
        </w:rPr>
        <w:t xml:space="preserve"> </w:t>
      </w:r>
      <w:r w:rsidR="00DD2B50">
        <w:rPr>
          <w:rFonts w:hint="cs"/>
          <w:rtl/>
        </w:rPr>
        <w:t>התאמות</w:t>
      </w:r>
      <w:r w:rsidRPr="00326B7B">
        <w:rPr>
          <w:rtl/>
        </w:rPr>
        <w:t xml:space="preserve"> תוכנה, </w:t>
      </w:r>
      <w:r>
        <w:rPr>
          <w:rFonts w:hint="cs"/>
          <w:rtl/>
        </w:rPr>
        <w:t xml:space="preserve">אינטגרציות, </w:t>
      </w:r>
      <w:r w:rsidRPr="00326B7B">
        <w:rPr>
          <w:rtl/>
        </w:rPr>
        <w:t>תקשורת, התקנות, בדיקות</w:t>
      </w:r>
      <w:r>
        <w:rPr>
          <w:rFonts w:hint="cs"/>
          <w:rtl/>
        </w:rPr>
        <w:t>, הערכות למתן שירותים ע"י קבלני משנה</w:t>
      </w:r>
      <w:r w:rsidRPr="00326B7B">
        <w:rPr>
          <w:rtl/>
        </w:rPr>
        <w:t>) ואבני דרך הנובעות מהם ו</w:t>
      </w:r>
      <w:r w:rsidR="00FE56AB">
        <w:rPr>
          <w:rFonts w:hint="cs"/>
          <w:rtl/>
        </w:rPr>
        <w:t>התוכנית</w:t>
      </w:r>
      <w:r w:rsidRPr="00326B7B">
        <w:rPr>
          <w:rtl/>
        </w:rPr>
        <w:t xml:space="preserve"> תציג בפרוט את ההתניות בין המשימות השונות וכיצד כל מרכיב משתלב בתוכנית הכוללת על ציר הזמן, ע"ג תרשימי גאנט </w:t>
      </w:r>
      <w:r w:rsidRPr="00326B7B">
        <w:t>(Gantt)</w:t>
      </w:r>
      <w:r>
        <w:rPr>
          <w:rFonts w:hint="cs"/>
          <w:rtl/>
        </w:rPr>
        <w:t>.</w:t>
      </w:r>
    </w:p>
    <w:p w14:paraId="0DC09A38" w14:textId="77777777" w:rsidR="00F9634E" w:rsidRDefault="003D6446" w:rsidP="003A398E">
      <w:pPr>
        <w:pStyle w:val="11"/>
        <w:numPr>
          <w:ilvl w:val="0"/>
          <w:numId w:val="67"/>
        </w:numPr>
        <w:rPr>
          <w:rtl/>
        </w:rPr>
      </w:pPr>
      <w:r w:rsidRPr="00326B7B">
        <w:rPr>
          <w:rtl/>
        </w:rPr>
        <w:t>תוכנית העבודה המוצעת תציג בברור גם את המטלות הנדרשות מה</w:t>
      </w:r>
      <w:r>
        <w:rPr>
          <w:rtl/>
        </w:rPr>
        <w:t>שב"ס</w:t>
      </w:r>
      <w:r w:rsidRPr="00326B7B">
        <w:rPr>
          <w:rtl/>
        </w:rPr>
        <w:t xml:space="preserve"> לצורך הקמת המערכת ואת לוח הזמנים הנדרש לסיומן. יודגש כי ה</w:t>
      </w:r>
      <w:r>
        <w:rPr>
          <w:rtl/>
        </w:rPr>
        <w:t>שב"ס</w:t>
      </w:r>
      <w:r w:rsidRPr="00326B7B">
        <w:rPr>
          <w:rtl/>
        </w:rPr>
        <w:t xml:space="preserve"> לא יהיה מחויב לדרישות המציע, אלא רק לאותן מטלות שלפי שיקול דעתו המוחלט יהיו חיוניות ל</w:t>
      </w:r>
      <w:r>
        <w:rPr>
          <w:rtl/>
        </w:rPr>
        <w:t>מציע</w:t>
      </w:r>
      <w:r w:rsidRPr="00326B7B">
        <w:rPr>
          <w:rtl/>
        </w:rPr>
        <w:t>, והן במסגרת לוח זמנים סביר ל</w:t>
      </w:r>
      <w:r>
        <w:rPr>
          <w:rtl/>
        </w:rPr>
        <w:t>שב"ס</w:t>
      </w:r>
      <w:r w:rsidRPr="00326B7B">
        <w:rPr>
          <w:rtl/>
        </w:rPr>
        <w:t>.</w:t>
      </w:r>
    </w:p>
    <w:p w14:paraId="0DC09A39" w14:textId="77777777" w:rsidR="004E5826" w:rsidRDefault="003D6446" w:rsidP="003A398E">
      <w:pPr>
        <w:pStyle w:val="11"/>
        <w:numPr>
          <w:ilvl w:val="0"/>
          <w:numId w:val="67"/>
        </w:numPr>
      </w:pPr>
      <w:r>
        <w:rPr>
          <w:rFonts w:hint="cs"/>
          <w:rtl/>
        </w:rPr>
        <w:t>תכנית העבודה</w:t>
      </w:r>
      <w:r w:rsidR="004E5826">
        <w:rPr>
          <w:rFonts w:hint="cs"/>
          <w:rtl/>
        </w:rPr>
        <w:t xml:space="preserve"> תחולק לשלושה שלבים עיקריים: </w:t>
      </w:r>
    </w:p>
    <w:p w14:paraId="0DC09A3A" w14:textId="77777777" w:rsidR="004E5826" w:rsidRDefault="004E5826" w:rsidP="003A398E">
      <w:pPr>
        <w:pStyle w:val="11"/>
        <w:numPr>
          <w:ilvl w:val="1"/>
          <w:numId w:val="67"/>
        </w:numPr>
      </w:pPr>
      <w:r>
        <w:rPr>
          <w:rFonts w:hint="cs"/>
          <w:rtl/>
        </w:rPr>
        <w:t>שלב ההקמה הראשוני</w:t>
      </w:r>
      <w:r w:rsidR="003F5BF2">
        <w:rPr>
          <w:rFonts w:hint="cs"/>
          <w:rtl/>
        </w:rPr>
        <w:t>.</w:t>
      </w:r>
    </w:p>
    <w:p w14:paraId="0DC09A3B" w14:textId="77777777" w:rsidR="004E5826" w:rsidRDefault="004E5826" w:rsidP="003A398E">
      <w:pPr>
        <w:pStyle w:val="11"/>
        <w:numPr>
          <w:ilvl w:val="1"/>
          <w:numId w:val="67"/>
        </w:numPr>
      </w:pPr>
      <w:r>
        <w:rPr>
          <w:rFonts w:hint="cs"/>
          <w:rtl/>
        </w:rPr>
        <w:t>שלב הפיילוט המבצעי</w:t>
      </w:r>
      <w:r w:rsidR="003F5BF2">
        <w:rPr>
          <w:rFonts w:hint="cs"/>
          <w:rtl/>
        </w:rPr>
        <w:t>.</w:t>
      </w:r>
    </w:p>
    <w:p w14:paraId="0DC09A3C" w14:textId="77777777" w:rsidR="004E5826" w:rsidRDefault="004E5826" w:rsidP="003A398E">
      <w:pPr>
        <w:pStyle w:val="11"/>
        <w:numPr>
          <w:ilvl w:val="1"/>
          <w:numId w:val="67"/>
        </w:numPr>
      </w:pPr>
      <w:r>
        <w:rPr>
          <w:rFonts w:hint="cs"/>
          <w:rtl/>
        </w:rPr>
        <w:t>שלב השלמת המערכת המלאה</w:t>
      </w:r>
      <w:r w:rsidR="003F5BF2">
        <w:rPr>
          <w:rFonts w:hint="cs"/>
          <w:rtl/>
        </w:rPr>
        <w:t>.</w:t>
      </w:r>
    </w:p>
    <w:p w14:paraId="0DC09A3D" w14:textId="77777777" w:rsidR="004E5826" w:rsidRDefault="00C847E2" w:rsidP="003A398E">
      <w:pPr>
        <w:pStyle w:val="11"/>
        <w:numPr>
          <w:ilvl w:val="0"/>
          <w:numId w:val="67"/>
        </w:numPr>
      </w:pPr>
      <w:r>
        <w:rPr>
          <w:rFonts w:hint="cs"/>
          <w:rtl/>
        </w:rPr>
        <w:t>ב</w:t>
      </w:r>
      <w:r w:rsidR="00694A0D">
        <w:rPr>
          <w:rtl/>
        </w:rPr>
        <w:t xml:space="preserve">איור </w:t>
      </w:r>
      <w:r w:rsidR="00694A0D">
        <w:rPr>
          <w:noProof/>
          <w:rtl/>
        </w:rPr>
        <w:t>7</w:t>
      </w:r>
      <w:r w:rsidR="00626468">
        <w:rPr>
          <w:rFonts w:hint="cs"/>
          <w:rtl/>
        </w:rPr>
        <w:t xml:space="preserve"> מוצגים ע"ג ציר הזמן, הקשר בין השלבים השונים, וכיצד שלב ההקמה ממשיך גם לאחר התחלת עבודה מבצעית עם המערכת. </w:t>
      </w:r>
    </w:p>
    <w:p w14:paraId="0DC09A3E" w14:textId="77777777" w:rsidR="00875EA6" w:rsidRDefault="00875EA6" w:rsidP="00875EA6">
      <w:r>
        <w:rPr>
          <w:noProof/>
        </w:rPr>
        <w:drawing>
          <wp:inline distT="0" distB="0" distL="0" distR="0" wp14:anchorId="0DC0A362" wp14:editId="0DC0A363">
            <wp:extent cx="6181725" cy="2156191"/>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185461" cy="2157494"/>
                    </a:xfrm>
                    <a:prstGeom prst="rect">
                      <a:avLst/>
                    </a:prstGeom>
                    <a:noFill/>
                  </pic:spPr>
                </pic:pic>
              </a:graphicData>
            </a:graphic>
          </wp:inline>
        </w:drawing>
      </w:r>
    </w:p>
    <w:p w14:paraId="0DC09A3F" w14:textId="77777777" w:rsidR="0073304F" w:rsidRDefault="00821E5D" w:rsidP="00821E5D">
      <w:pPr>
        <w:pStyle w:val="af2"/>
        <w:rPr>
          <w:rtl/>
        </w:rPr>
      </w:pPr>
      <w:bookmarkStart w:id="3828" w:name="_Ref322361994"/>
      <w:r>
        <w:rPr>
          <w:rtl/>
        </w:rPr>
        <w:t xml:space="preserve">איור </w:t>
      </w:r>
      <w:r w:rsidR="00694A0D">
        <w:rPr>
          <w:noProof/>
          <w:rtl/>
        </w:rPr>
        <w:t>7</w:t>
      </w:r>
      <w:bookmarkEnd w:id="3828"/>
      <w:r>
        <w:rPr>
          <w:rFonts w:hint="cs"/>
          <w:noProof/>
          <w:rtl/>
        </w:rPr>
        <w:t>: תוכנית עבודה - שלב הקמה ושלב הפעלה מבצעית</w:t>
      </w:r>
    </w:p>
    <w:p w14:paraId="0DC09A40" w14:textId="77777777" w:rsidR="00D76E5A" w:rsidRDefault="00D76E5A" w:rsidP="007E213F">
      <w:pPr>
        <w:pStyle w:val="21"/>
        <w:rPr>
          <w:rtl/>
        </w:rPr>
      </w:pPr>
      <w:bookmarkStart w:id="3829" w:name="_Toc294427836"/>
      <w:bookmarkStart w:id="3830" w:name="_Ref307149228"/>
      <w:bookmarkStart w:id="3831" w:name="_Ref322873836"/>
      <w:bookmarkStart w:id="3832" w:name="_Toc344208084"/>
      <w:bookmarkEnd w:id="3825"/>
      <w:bookmarkEnd w:id="3826"/>
      <w:bookmarkEnd w:id="3827"/>
      <w:bookmarkEnd w:id="3829"/>
      <w:r>
        <w:rPr>
          <w:rFonts w:hint="cs"/>
          <w:rtl/>
        </w:rPr>
        <w:t>תכנית פיתוח כללית</w:t>
      </w:r>
      <w:r w:rsidR="00B31D2B">
        <w:rPr>
          <w:rFonts w:hint="cs"/>
          <w:rtl/>
        </w:rPr>
        <w:t xml:space="preserve"> שלב ההקמה </w:t>
      </w:r>
      <w:r w:rsidR="00FC387D">
        <w:t>[</w:t>
      </w:r>
      <w:r w:rsidR="003F5BF2">
        <w:t>I</w:t>
      </w:r>
      <w:r w:rsidR="00FC387D">
        <w:t>]</w:t>
      </w:r>
      <w:bookmarkEnd w:id="3830"/>
      <w:bookmarkEnd w:id="3831"/>
      <w:bookmarkEnd w:id="3832"/>
    </w:p>
    <w:p w14:paraId="0DC09A41" w14:textId="77777777" w:rsidR="00C847E2" w:rsidRDefault="00C847E2" w:rsidP="003C2403">
      <w:pPr>
        <w:pStyle w:val="30"/>
      </w:pPr>
      <w:bookmarkStart w:id="3833" w:name="_Toc344208085"/>
      <w:r>
        <w:rPr>
          <w:rFonts w:hint="cs"/>
          <w:rtl/>
        </w:rPr>
        <w:t xml:space="preserve">שלב ההקמה הראשוני </w:t>
      </w:r>
      <w:r>
        <w:t>[</w:t>
      </w:r>
      <w:r w:rsidR="003F5BF2">
        <w:t>M,S</w:t>
      </w:r>
      <w:r>
        <w:t>]</w:t>
      </w:r>
      <w:bookmarkEnd w:id="3833"/>
    </w:p>
    <w:p w14:paraId="0DC09A42" w14:textId="77777777" w:rsidR="00626468" w:rsidRDefault="00626468" w:rsidP="00861B6F">
      <w:pPr>
        <w:pStyle w:val="31"/>
        <w:rPr>
          <w:rtl/>
        </w:rPr>
      </w:pPr>
      <w:r>
        <w:rPr>
          <w:rFonts w:hint="cs"/>
          <w:rtl/>
        </w:rPr>
        <w:t>שלב ההקמה הראשוני נועד לאפשר מעבר להפעלה</w:t>
      </w:r>
      <w:r w:rsidR="00FE4399">
        <w:rPr>
          <w:rFonts w:hint="cs"/>
          <w:rtl/>
        </w:rPr>
        <w:t xml:space="preserve"> מבצעית של התוכנית לפיקוח אלקטרוני</w:t>
      </w:r>
      <w:r>
        <w:rPr>
          <w:rFonts w:hint="cs"/>
          <w:rtl/>
        </w:rPr>
        <w:t xml:space="preserve"> תוך 3 חודשים ממועד התחלת ההתקשרות עם הזכיין. </w:t>
      </w:r>
    </w:p>
    <w:p w14:paraId="0DC09A43" w14:textId="77777777" w:rsidR="00626468" w:rsidRDefault="00626468" w:rsidP="00861B6F">
      <w:pPr>
        <w:pStyle w:val="31"/>
        <w:rPr>
          <w:rtl/>
        </w:rPr>
      </w:pPr>
      <w:r>
        <w:rPr>
          <w:rFonts w:hint="cs"/>
          <w:rtl/>
        </w:rPr>
        <w:t xml:space="preserve">בשלב זה מערכת שר הטבעות תתבסס על מוצר המדף של יצרן המערכת. כלומר ללא ממשקים </w:t>
      </w:r>
      <w:r w:rsidR="003F5BF2">
        <w:rPr>
          <w:rFonts w:hint="cs"/>
          <w:rtl/>
        </w:rPr>
        <w:t xml:space="preserve">בין </w:t>
      </w:r>
      <w:r>
        <w:rPr>
          <w:rFonts w:hint="cs"/>
          <w:rtl/>
        </w:rPr>
        <w:t>מערכת פקא"ל</w:t>
      </w:r>
      <w:r w:rsidR="003F5BF2">
        <w:rPr>
          <w:rFonts w:hint="cs"/>
          <w:rtl/>
        </w:rPr>
        <w:t xml:space="preserve"> למערכת שר הטבעות ולמערכות הזכיין הנוספות</w:t>
      </w:r>
      <w:r>
        <w:rPr>
          <w:rFonts w:hint="cs"/>
          <w:rtl/>
        </w:rPr>
        <w:t xml:space="preserve">, כמו כן, שב"ס מאפשר בשלב זה לזכיין שממשק המשתמש של מערכת </w:t>
      </w:r>
      <w:r w:rsidR="003F5BF2">
        <w:rPr>
          <w:rFonts w:hint="cs"/>
          <w:rtl/>
        </w:rPr>
        <w:t xml:space="preserve">שר הטבעות </w:t>
      </w:r>
      <w:r>
        <w:rPr>
          <w:rFonts w:hint="cs"/>
          <w:rtl/>
        </w:rPr>
        <w:t xml:space="preserve">יהיה בשפה האנגלית. פרט </w:t>
      </w:r>
      <w:r w:rsidR="003F5BF2">
        <w:rPr>
          <w:rFonts w:hint="cs"/>
          <w:rtl/>
        </w:rPr>
        <w:t xml:space="preserve">לנושא הממשקים ושפת הממשק, הזכיין נדרש לספק את </w:t>
      </w:r>
      <w:r>
        <w:rPr>
          <w:rFonts w:hint="cs"/>
          <w:rtl/>
        </w:rPr>
        <w:t xml:space="preserve">כל שאר הדרישות </w:t>
      </w:r>
      <w:r w:rsidR="003F5BF2">
        <w:rPr>
          <w:rFonts w:hint="cs"/>
          <w:rtl/>
        </w:rPr>
        <w:t>במכרז.</w:t>
      </w:r>
    </w:p>
    <w:p w14:paraId="0DC09A44" w14:textId="77777777" w:rsidR="00F9634E" w:rsidRDefault="0019710F" w:rsidP="00861B6F">
      <w:pPr>
        <w:pStyle w:val="31"/>
        <w:rPr>
          <w:rtl/>
        </w:rPr>
      </w:pPr>
      <w:r>
        <w:rPr>
          <w:rFonts w:hint="cs"/>
          <w:rtl/>
        </w:rPr>
        <w:t xml:space="preserve">המציע יציג תכנית עבודה מפורטת </w:t>
      </w:r>
      <w:r w:rsidR="00814423">
        <w:rPr>
          <w:rFonts w:hint="cs"/>
          <w:rtl/>
        </w:rPr>
        <w:t xml:space="preserve">כך ששלב הפיילוט המבצעי ייחל </w:t>
      </w:r>
      <w:r w:rsidR="00F9634E" w:rsidRPr="00070334">
        <w:rPr>
          <w:rFonts w:hint="eastAsia"/>
          <w:b/>
          <w:bCs/>
          <w:rtl/>
        </w:rPr>
        <w:t>לא</w:t>
      </w:r>
      <w:r w:rsidR="00F9634E" w:rsidRPr="00070334">
        <w:rPr>
          <w:b/>
          <w:bCs/>
          <w:rtl/>
        </w:rPr>
        <w:t xml:space="preserve"> </w:t>
      </w:r>
      <w:r w:rsidR="00F9634E" w:rsidRPr="00070334">
        <w:rPr>
          <w:rFonts w:hint="eastAsia"/>
          <w:b/>
          <w:bCs/>
          <w:rtl/>
        </w:rPr>
        <w:t>יאוחר</w:t>
      </w:r>
      <w:r w:rsidR="00F9634E" w:rsidRPr="00070334">
        <w:rPr>
          <w:b/>
          <w:bCs/>
          <w:rtl/>
        </w:rPr>
        <w:t xml:space="preserve"> </w:t>
      </w:r>
      <w:r w:rsidR="00F9634E" w:rsidRPr="00070334">
        <w:rPr>
          <w:rFonts w:hint="eastAsia"/>
          <w:b/>
          <w:bCs/>
          <w:rtl/>
        </w:rPr>
        <w:t>מתום</w:t>
      </w:r>
      <w:r w:rsidR="00F9634E" w:rsidRPr="00070334">
        <w:rPr>
          <w:b/>
          <w:bCs/>
          <w:rtl/>
        </w:rPr>
        <w:t xml:space="preserve"> (</w:t>
      </w:r>
      <w:r w:rsidR="006474EE">
        <w:rPr>
          <w:rFonts w:hint="cs"/>
          <w:b/>
          <w:bCs/>
          <w:rtl/>
        </w:rPr>
        <w:t>2</w:t>
      </w:r>
      <w:r w:rsidR="00F9634E" w:rsidRPr="00070334">
        <w:rPr>
          <w:b/>
          <w:bCs/>
          <w:rtl/>
        </w:rPr>
        <w:t xml:space="preserve">) </w:t>
      </w:r>
      <w:r w:rsidR="00F9634E" w:rsidRPr="00070334">
        <w:rPr>
          <w:rFonts w:hint="eastAsia"/>
          <w:b/>
          <w:bCs/>
          <w:rtl/>
        </w:rPr>
        <w:t>חודשים</w:t>
      </w:r>
      <w:r w:rsidR="00814423">
        <w:rPr>
          <w:rFonts w:hint="cs"/>
          <w:rtl/>
        </w:rPr>
        <w:t xml:space="preserve"> מיום ההודעה על זכייה סופית במכרז. </w:t>
      </w:r>
    </w:p>
    <w:p w14:paraId="0DC09A45" w14:textId="77777777" w:rsidR="00F9634E" w:rsidRDefault="00814423" w:rsidP="00861B6F">
      <w:pPr>
        <w:pStyle w:val="31"/>
        <w:rPr>
          <w:rtl/>
        </w:rPr>
      </w:pPr>
      <w:r>
        <w:rPr>
          <w:rFonts w:hint="cs"/>
          <w:rtl/>
        </w:rPr>
        <w:t xml:space="preserve">שלב ההקמה </w:t>
      </w:r>
      <w:r w:rsidR="00C847E2">
        <w:rPr>
          <w:rFonts w:hint="cs"/>
          <w:rtl/>
        </w:rPr>
        <w:t xml:space="preserve">הראשוני </w:t>
      </w:r>
      <w:r>
        <w:rPr>
          <w:rFonts w:hint="cs"/>
          <w:rtl/>
        </w:rPr>
        <w:t>י</w:t>
      </w:r>
      <w:r w:rsidR="00FC387D">
        <w:rPr>
          <w:rFonts w:hint="cs"/>
          <w:rtl/>
        </w:rPr>
        <w:t xml:space="preserve">כלול את ביצוע הסקרים הבאים בצירוף המסמכים הנדרשים. </w:t>
      </w:r>
    </w:p>
    <w:p w14:paraId="0DC09A46" w14:textId="77777777" w:rsidR="00F9634E" w:rsidRDefault="00F9634E" w:rsidP="00C8604A">
      <w:pPr>
        <w:pStyle w:val="31"/>
        <w:numPr>
          <w:ilvl w:val="0"/>
          <w:numId w:val="155"/>
        </w:numPr>
      </w:pPr>
      <w:r w:rsidRPr="00070334">
        <w:rPr>
          <w:rFonts w:hint="eastAsia"/>
          <w:u w:val="single"/>
          <w:rtl/>
        </w:rPr>
        <w:t>סקר</w:t>
      </w:r>
      <w:r w:rsidRPr="00070334">
        <w:rPr>
          <w:u w:val="single"/>
          <w:rtl/>
        </w:rPr>
        <w:t xml:space="preserve"> </w:t>
      </w:r>
      <w:r w:rsidR="00AB163B">
        <w:rPr>
          <w:rFonts w:hint="cs"/>
          <w:u w:val="single"/>
          <w:rtl/>
        </w:rPr>
        <w:t>אפיון</w:t>
      </w:r>
      <w:r w:rsidRPr="00070334">
        <w:rPr>
          <w:u w:val="single"/>
          <w:rtl/>
        </w:rPr>
        <w:t xml:space="preserve"> ראשוני ( </w:t>
      </w:r>
      <w:r w:rsidRPr="00070334">
        <w:rPr>
          <w:u w:val="single"/>
        </w:rPr>
        <w:t>PDR</w:t>
      </w:r>
      <w:r w:rsidRPr="00070334">
        <w:rPr>
          <w:u w:val="single"/>
          <w:rtl/>
        </w:rPr>
        <w:t>+</w:t>
      </w:r>
      <w:r w:rsidRPr="00070334">
        <w:rPr>
          <w:u w:val="single"/>
        </w:rPr>
        <w:t>SDR</w:t>
      </w:r>
      <w:r w:rsidRPr="00070334">
        <w:rPr>
          <w:u w:val="single"/>
          <w:rtl/>
        </w:rPr>
        <w:t>):</w:t>
      </w:r>
      <w:r w:rsidR="00FC387D">
        <w:rPr>
          <w:rFonts w:hint="cs"/>
          <w:rtl/>
        </w:rPr>
        <w:t xml:space="preserve"> בסקר זה </w:t>
      </w:r>
      <w:r w:rsidR="00FC387D" w:rsidRPr="00326B7B">
        <w:rPr>
          <w:rtl/>
        </w:rPr>
        <w:t xml:space="preserve">יציג </w:t>
      </w:r>
      <w:r w:rsidR="00FC387D">
        <w:rPr>
          <w:rFonts w:hint="cs"/>
          <w:rtl/>
        </w:rPr>
        <w:t>הזכיין</w:t>
      </w:r>
      <w:r w:rsidR="00FC387D" w:rsidRPr="00326B7B">
        <w:rPr>
          <w:rtl/>
        </w:rPr>
        <w:t xml:space="preserve"> כיצד הוא מבין, מפרש, מרחיב ומפרט את הדרישות </w:t>
      </w:r>
      <w:r w:rsidR="00FC387D">
        <w:rPr>
          <w:rFonts w:hint="cs"/>
          <w:rtl/>
        </w:rPr>
        <w:t>מהמערכת ומהפרויקט</w:t>
      </w:r>
      <w:r w:rsidR="00FC387D" w:rsidRPr="00326B7B">
        <w:rPr>
          <w:rtl/>
        </w:rPr>
        <w:t>.</w:t>
      </w:r>
      <w:r w:rsidR="00FC387D">
        <w:rPr>
          <w:rFonts w:hint="cs"/>
          <w:rtl/>
        </w:rPr>
        <w:t xml:space="preserve"> בסקר </w:t>
      </w:r>
      <w:r w:rsidR="002B2BE5">
        <w:rPr>
          <w:rFonts w:hint="cs"/>
          <w:rtl/>
        </w:rPr>
        <w:t>תו</w:t>
      </w:r>
      <w:r w:rsidR="00FC387D">
        <w:rPr>
          <w:rFonts w:hint="cs"/>
          <w:rtl/>
        </w:rPr>
        <w:t xml:space="preserve">צג </w:t>
      </w:r>
      <w:r w:rsidR="002B2BE5">
        <w:rPr>
          <w:rFonts w:hint="cs"/>
          <w:rtl/>
        </w:rPr>
        <w:t>ארכיטקטורת ואפיון המערכת (</w:t>
      </w:r>
      <w:r w:rsidR="00FC387D">
        <w:rPr>
          <w:rFonts w:hint="cs"/>
          <w:rtl/>
        </w:rPr>
        <w:t xml:space="preserve">מודולים עיקריים </w:t>
      </w:r>
      <w:r w:rsidR="002B2BE5">
        <w:rPr>
          <w:rFonts w:hint="cs"/>
          <w:rtl/>
        </w:rPr>
        <w:t>ו</w:t>
      </w:r>
      <w:r w:rsidR="00FC387D">
        <w:rPr>
          <w:rFonts w:hint="cs"/>
          <w:rtl/>
        </w:rPr>
        <w:t>תהליכים עיקריים במערכת</w:t>
      </w:r>
      <w:r w:rsidR="002B2BE5">
        <w:rPr>
          <w:rFonts w:hint="cs"/>
          <w:rtl/>
        </w:rPr>
        <w:t>)</w:t>
      </w:r>
      <w:r w:rsidR="00FC387D">
        <w:rPr>
          <w:rFonts w:hint="cs"/>
          <w:rtl/>
        </w:rPr>
        <w:t xml:space="preserve">, </w:t>
      </w:r>
      <w:r w:rsidR="008B2300">
        <w:rPr>
          <w:rFonts w:hint="cs"/>
          <w:rtl/>
        </w:rPr>
        <w:t>והיערכותו</w:t>
      </w:r>
      <w:r w:rsidR="00FC387D">
        <w:rPr>
          <w:rFonts w:hint="cs"/>
          <w:rtl/>
        </w:rPr>
        <w:t xml:space="preserve"> הכוללת של הזכיין לביצוע הפרויקט, תחומי אחריות של קבלני משנה, עמידה בלוחות זמנים, </w:t>
      </w:r>
      <w:r w:rsidR="00341AFE">
        <w:rPr>
          <w:rFonts w:hint="cs"/>
          <w:rtl/>
        </w:rPr>
        <w:t>ו</w:t>
      </w:r>
      <w:r w:rsidR="00FC387D">
        <w:rPr>
          <w:rFonts w:hint="cs"/>
          <w:rtl/>
        </w:rPr>
        <w:t>הצגת צוות הפרויקט</w:t>
      </w:r>
      <w:r w:rsidR="00341AFE">
        <w:rPr>
          <w:rFonts w:hint="cs"/>
          <w:rtl/>
        </w:rPr>
        <w:t>.</w:t>
      </w:r>
    </w:p>
    <w:p w14:paraId="0DC09A47" w14:textId="77777777" w:rsidR="00F9634E" w:rsidRDefault="002B2BE5" w:rsidP="00512CCB">
      <w:pPr>
        <w:pStyle w:val="31"/>
        <w:ind w:left="1684"/>
        <w:rPr>
          <w:rtl/>
        </w:rPr>
      </w:pPr>
      <w:r>
        <w:rPr>
          <w:rFonts w:hint="cs"/>
          <w:rtl/>
        </w:rPr>
        <w:t xml:space="preserve">שב"ס יוודא שהפתרון המוצג ישים, אמין ועומד בביצועים הנדרשים, ובסטנדרט הנהוג בשב"ס, ושנכון לשלב זה המערכת עונה על דרישות שב"ס. </w:t>
      </w:r>
    </w:p>
    <w:p w14:paraId="0DC09A48" w14:textId="77777777" w:rsidR="00F9634E" w:rsidRDefault="00012447" w:rsidP="00512CCB">
      <w:pPr>
        <w:pStyle w:val="31"/>
        <w:ind w:left="1684"/>
        <w:rPr>
          <w:rtl/>
        </w:rPr>
      </w:pPr>
      <w:r>
        <w:rPr>
          <w:rFonts w:hint="cs"/>
          <w:rtl/>
        </w:rPr>
        <w:t>בסיום הסקר יאושרו המסמכים הבאים שיוגשו לשב"ס טרם ביצוע הסקר:</w:t>
      </w:r>
    </w:p>
    <w:p w14:paraId="0DC09A49" w14:textId="77777777" w:rsidR="00F9634E" w:rsidRDefault="00012447" w:rsidP="00C8604A">
      <w:pPr>
        <w:pStyle w:val="31"/>
        <w:numPr>
          <w:ilvl w:val="0"/>
          <w:numId w:val="156"/>
        </w:numPr>
      </w:pPr>
      <w:r>
        <w:rPr>
          <w:rFonts w:hint="cs"/>
          <w:rtl/>
        </w:rPr>
        <w:t>תוכנית בדיקות וניסויים (</w:t>
      </w:r>
      <w:r>
        <w:t>STP</w:t>
      </w:r>
      <w:r>
        <w:rPr>
          <w:rFonts w:hint="cs"/>
          <w:rtl/>
        </w:rPr>
        <w:t xml:space="preserve">) </w:t>
      </w:r>
      <w:r>
        <w:rPr>
          <w:rtl/>
        </w:rPr>
        <w:t>–</w:t>
      </w:r>
      <w:r>
        <w:rPr>
          <w:rFonts w:hint="cs"/>
          <w:rtl/>
        </w:rPr>
        <w:t xml:space="preserve"> מסמך שהזכ</w:t>
      </w:r>
      <w:r w:rsidR="001B70C5">
        <w:rPr>
          <w:rFonts w:hint="cs"/>
          <w:rtl/>
        </w:rPr>
        <w:t>י</w:t>
      </w:r>
      <w:r>
        <w:rPr>
          <w:rFonts w:hint="cs"/>
          <w:rtl/>
        </w:rPr>
        <w:t xml:space="preserve">ין יכין ויגיש לשב"ס ובו פירוט לאופן בו יש לבצע את הבדיקות למערכת שר הטבעות. </w:t>
      </w:r>
    </w:p>
    <w:p w14:paraId="0DC09A4A" w14:textId="77777777" w:rsidR="00F9634E" w:rsidRDefault="00012447" w:rsidP="00C8604A">
      <w:pPr>
        <w:pStyle w:val="31"/>
        <w:numPr>
          <w:ilvl w:val="0"/>
          <w:numId w:val="156"/>
        </w:numPr>
      </w:pPr>
      <w:r>
        <w:rPr>
          <w:rFonts w:hint="cs"/>
          <w:rtl/>
        </w:rPr>
        <w:t xml:space="preserve">תוכנית </w:t>
      </w:r>
      <w:r w:rsidR="009370A2">
        <w:rPr>
          <w:rFonts w:hint="cs"/>
          <w:rtl/>
        </w:rPr>
        <w:t>התאמות</w:t>
      </w:r>
      <w:r>
        <w:rPr>
          <w:rFonts w:hint="cs"/>
          <w:rtl/>
        </w:rPr>
        <w:t xml:space="preserve"> </w:t>
      </w:r>
      <w:r w:rsidR="009370A2">
        <w:rPr>
          <w:rFonts w:hint="cs"/>
          <w:rtl/>
        </w:rPr>
        <w:t>הנדרשות ל</w:t>
      </w:r>
      <w:r>
        <w:rPr>
          <w:rFonts w:hint="cs"/>
          <w:rtl/>
        </w:rPr>
        <w:t>מערכת שר הטבעות.</w:t>
      </w:r>
    </w:p>
    <w:p w14:paraId="0DC09A4B" w14:textId="77777777" w:rsidR="00F9634E" w:rsidRDefault="00012447" w:rsidP="00C8604A">
      <w:pPr>
        <w:pStyle w:val="31"/>
        <w:numPr>
          <w:ilvl w:val="0"/>
          <w:numId w:val="156"/>
        </w:numPr>
        <w:rPr>
          <w:rtl/>
        </w:rPr>
      </w:pPr>
      <w:r>
        <w:rPr>
          <w:rFonts w:hint="cs"/>
          <w:rtl/>
        </w:rPr>
        <w:t>אישור מסמכי איפיון לממשקים (חיצוניים ופנימיים).</w:t>
      </w:r>
    </w:p>
    <w:p w14:paraId="0DC09A4C" w14:textId="77777777" w:rsidR="00F9634E" w:rsidRDefault="00F9634E" w:rsidP="00C8604A">
      <w:pPr>
        <w:pStyle w:val="31"/>
        <w:numPr>
          <w:ilvl w:val="0"/>
          <w:numId w:val="155"/>
        </w:numPr>
      </w:pPr>
      <w:r w:rsidRPr="00070334">
        <w:rPr>
          <w:rFonts w:hint="eastAsia"/>
          <w:u w:val="single"/>
          <w:rtl/>
        </w:rPr>
        <w:t>סקר</w:t>
      </w:r>
      <w:r w:rsidRPr="00070334">
        <w:rPr>
          <w:u w:val="single"/>
          <w:rtl/>
        </w:rPr>
        <w:t xml:space="preserve"> </w:t>
      </w:r>
      <w:r w:rsidRPr="00070334">
        <w:rPr>
          <w:rFonts w:hint="eastAsia"/>
          <w:u w:val="single"/>
          <w:rtl/>
        </w:rPr>
        <w:t>מוכנות</w:t>
      </w:r>
      <w:r w:rsidRPr="00070334">
        <w:rPr>
          <w:u w:val="single"/>
          <w:rtl/>
        </w:rPr>
        <w:t xml:space="preserve"> </w:t>
      </w:r>
      <w:r w:rsidRPr="00070334">
        <w:rPr>
          <w:rFonts w:hint="eastAsia"/>
          <w:u w:val="single"/>
          <w:rtl/>
        </w:rPr>
        <w:t>לפיילוט</w:t>
      </w:r>
      <w:r w:rsidRPr="00070334">
        <w:rPr>
          <w:u w:val="single"/>
          <w:rtl/>
        </w:rPr>
        <w:t xml:space="preserve"> </w:t>
      </w:r>
      <w:r w:rsidRPr="00070334">
        <w:rPr>
          <w:rFonts w:hint="eastAsia"/>
          <w:u w:val="single"/>
          <w:rtl/>
        </w:rPr>
        <w:t>הרצה</w:t>
      </w:r>
      <w:r w:rsidR="001E77B2">
        <w:rPr>
          <w:rFonts w:hint="cs"/>
          <w:rtl/>
        </w:rPr>
        <w:t>: בסקר יוצגו ויאושרו הבדיקות שבוצעו</w:t>
      </w:r>
      <w:r w:rsidR="00670D6F">
        <w:rPr>
          <w:rFonts w:hint="cs"/>
          <w:rtl/>
        </w:rPr>
        <w:t xml:space="preserve">, </w:t>
      </w:r>
      <w:r w:rsidR="00177D54">
        <w:rPr>
          <w:rFonts w:hint="cs"/>
          <w:rtl/>
        </w:rPr>
        <w:t>ותיבדק</w:t>
      </w:r>
      <w:r w:rsidR="00670D6F">
        <w:rPr>
          <w:rFonts w:hint="cs"/>
          <w:rtl/>
        </w:rPr>
        <w:t xml:space="preserve"> מוכנות כל הגופים, לרבות מחלקות בשב"ס, וקבלני המשנה של הזכיין לביצוע הפיילוט. </w:t>
      </w:r>
    </w:p>
    <w:p w14:paraId="0DC09A4D" w14:textId="77777777" w:rsidR="00737310" w:rsidRDefault="00737310" w:rsidP="00861B6F">
      <w:pPr>
        <w:pStyle w:val="31"/>
        <w:rPr>
          <w:rtl/>
        </w:rPr>
      </w:pPr>
    </w:p>
    <w:p w14:paraId="0DC09A4E" w14:textId="77777777" w:rsidR="00F9634E" w:rsidRDefault="00F245F3" w:rsidP="007971C9">
      <w:pPr>
        <w:pStyle w:val="30"/>
      </w:pPr>
      <w:bookmarkStart w:id="3834" w:name="_Toc344208086"/>
      <w:r>
        <w:rPr>
          <w:rFonts w:hint="cs"/>
          <w:rtl/>
        </w:rPr>
        <w:t xml:space="preserve">פיילוט הרצה </w:t>
      </w:r>
      <w:r>
        <w:t>[I]</w:t>
      </w:r>
      <w:bookmarkEnd w:id="3834"/>
    </w:p>
    <w:p w14:paraId="0DC09A4F" w14:textId="77777777" w:rsidR="00953279" w:rsidRDefault="00F9634E" w:rsidP="00861B6F">
      <w:pPr>
        <w:pStyle w:val="31"/>
        <w:rPr>
          <w:rtl/>
        </w:rPr>
      </w:pPr>
      <w:r w:rsidRPr="00070334">
        <w:rPr>
          <w:rFonts w:hint="cs"/>
          <w:rtl/>
        </w:rPr>
        <w:t>פיילוט</w:t>
      </w:r>
      <w:r w:rsidRPr="00070334">
        <w:rPr>
          <w:rtl/>
        </w:rPr>
        <w:t xml:space="preserve"> </w:t>
      </w:r>
      <w:r w:rsidR="00F245F3">
        <w:rPr>
          <w:rFonts w:hint="cs"/>
          <w:rtl/>
        </w:rPr>
        <w:t>ההרצה נועד לוודא שכל המערכות</w:t>
      </w:r>
      <w:r w:rsidR="001B70C5">
        <w:rPr>
          <w:rFonts w:hint="cs"/>
          <w:rtl/>
        </w:rPr>
        <w:t>,</w:t>
      </w:r>
      <w:r w:rsidR="00F245F3">
        <w:rPr>
          <w:rFonts w:hint="cs"/>
          <w:rtl/>
        </w:rPr>
        <w:t xml:space="preserve"> הגופים והשירותים </w:t>
      </w:r>
      <w:r w:rsidR="00C73374">
        <w:rPr>
          <w:rFonts w:hint="cs"/>
          <w:rtl/>
        </w:rPr>
        <w:t>מוכנים</w:t>
      </w:r>
      <w:r w:rsidR="00F245F3">
        <w:rPr>
          <w:rFonts w:hint="cs"/>
          <w:rtl/>
        </w:rPr>
        <w:t xml:space="preserve"> לשלב ההפעלה המבצעית. הפיילוט יערך כחודש במתכונת מלאה וזהה לאופן בו יופעל הפרויקט. </w:t>
      </w:r>
      <w:r w:rsidR="00BF628D">
        <w:rPr>
          <w:rFonts w:hint="cs"/>
          <w:rtl/>
        </w:rPr>
        <w:t>מרכז</w:t>
      </w:r>
      <w:r w:rsidR="00F245F3">
        <w:rPr>
          <w:rFonts w:hint="cs"/>
          <w:rtl/>
        </w:rPr>
        <w:t xml:space="preserve"> השליטה יאויש ב</w:t>
      </w:r>
      <w:r w:rsidR="003D7FAA">
        <w:rPr>
          <w:rFonts w:hint="cs"/>
          <w:rtl/>
        </w:rPr>
        <w:t>אופן רציף (</w:t>
      </w:r>
      <w:r w:rsidR="00F245F3">
        <w:rPr>
          <w:rFonts w:hint="cs"/>
          <w:rtl/>
        </w:rPr>
        <w:t>24</w:t>
      </w:r>
      <w:r w:rsidR="003D7FAA">
        <w:rPr>
          <w:rFonts w:hint="cs"/>
          <w:rtl/>
        </w:rPr>
        <w:t>/7)</w:t>
      </w:r>
      <w:r w:rsidR="009300C1">
        <w:rPr>
          <w:rFonts w:hint="cs"/>
          <w:rtl/>
        </w:rPr>
        <w:t xml:space="preserve"> ויפקח על אוכלוסיית המפוקחים מהתוכנית המבצעית.</w:t>
      </w:r>
    </w:p>
    <w:p w14:paraId="0DC09A50" w14:textId="77777777" w:rsidR="00F9634E" w:rsidRDefault="00CD3EE6" w:rsidP="003C2403">
      <w:pPr>
        <w:pStyle w:val="40"/>
      </w:pPr>
      <w:r>
        <w:rPr>
          <w:rFonts w:hint="cs"/>
          <w:rtl/>
        </w:rPr>
        <w:t xml:space="preserve">חשיבות ומטרת הפיילוט </w:t>
      </w:r>
      <w:r>
        <w:t>[I]</w:t>
      </w:r>
    </w:p>
    <w:p w14:paraId="0DC09A51" w14:textId="77777777" w:rsidR="00953279" w:rsidRDefault="00CD3EE6" w:rsidP="00861B6F">
      <w:pPr>
        <w:pStyle w:val="46"/>
        <w:rPr>
          <w:rtl/>
        </w:rPr>
      </w:pPr>
      <w:r>
        <w:rPr>
          <w:rFonts w:hint="cs"/>
          <w:rtl/>
        </w:rPr>
        <w:t xml:space="preserve">שב"ס רואה בפיילוט שלב קריטי טרם המעבר להפעלה מבצעית מלאה של המערכת. </w:t>
      </w:r>
    </w:p>
    <w:p w14:paraId="0DC09A52" w14:textId="77777777" w:rsidR="00F9634E" w:rsidRDefault="00CD3EE6" w:rsidP="00861B6F">
      <w:pPr>
        <w:pStyle w:val="46"/>
        <w:rPr>
          <w:rtl/>
        </w:rPr>
      </w:pPr>
      <w:r>
        <w:rPr>
          <w:rFonts w:hint="cs"/>
          <w:rtl/>
        </w:rPr>
        <w:t>בשלב הפיילוט ניתן יהיה לבחון את תקינות המערכת על כלל מרכיביה</w:t>
      </w:r>
      <w:r w:rsidR="001B70C5">
        <w:rPr>
          <w:rFonts w:hint="cs"/>
          <w:rtl/>
        </w:rPr>
        <w:t>,</w:t>
      </w:r>
      <w:r>
        <w:rPr>
          <w:rFonts w:hint="cs"/>
          <w:rtl/>
        </w:rPr>
        <w:t xml:space="preserve"> ממשקיה ומוכנות כלל השירותים הנדרשים ע"י הזכיין. </w:t>
      </w:r>
    </w:p>
    <w:p w14:paraId="0DC09A53" w14:textId="77777777" w:rsidR="00F9634E" w:rsidRDefault="00CD3EE6" w:rsidP="00861B6F">
      <w:pPr>
        <w:pStyle w:val="46"/>
        <w:rPr>
          <w:rtl/>
        </w:rPr>
      </w:pPr>
      <w:r>
        <w:rPr>
          <w:rFonts w:hint="cs"/>
          <w:rtl/>
        </w:rPr>
        <w:t xml:space="preserve">תקופת הפיילוט תנוצל לצורך הטמעה והדרכה לשב"ס על תפעול כלל המודולים הקיימים במערכת שר הטבעות, על אמצעי הפיקוח, עבודה מול מרכז התמיכה והדרכות נוספות הנדרשות לצורך תפעול המערכת.    </w:t>
      </w:r>
      <w:r w:rsidR="009300C1">
        <w:rPr>
          <w:rFonts w:hint="cs"/>
          <w:rtl/>
        </w:rPr>
        <w:t xml:space="preserve"> </w:t>
      </w:r>
    </w:p>
    <w:p w14:paraId="0DC09A54" w14:textId="77777777" w:rsidR="00F9634E" w:rsidRDefault="003D7FAA" w:rsidP="007971C9">
      <w:pPr>
        <w:pStyle w:val="40"/>
        <w:rPr>
          <w:rtl/>
        </w:rPr>
      </w:pPr>
      <w:r>
        <w:rPr>
          <w:rFonts w:hint="cs"/>
          <w:rtl/>
        </w:rPr>
        <w:t xml:space="preserve">כמות מפוקחים </w:t>
      </w:r>
      <w:r>
        <w:t>[I]</w:t>
      </w:r>
    </w:p>
    <w:p w14:paraId="0DC09A55" w14:textId="77777777" w:rsidR="00F9634E" w:rsidRDefault="00F9634E" w:rsidP="00861B6F">
      <w:pPr>
        <w:pStyle w:val="46"/>
        <w:rPr>
          <w:rtl/>
        </w:rPr>
      </w:pPr>
      <w:r w:rsidRPr="00070334">
        <w:rPr>
          <w:rFonts w:hint="cs"/>
          <w:rtl/>
        </w:rPr>
        <w:t>כמות</w:t>
      </w:r>
      <w:r w:rsidRPr="00070334">
        <w:rPr>
          <w:rtl/>
        </w:rPr>
        <w:t xml:space="preserve"> </w:t>
      </w:r>
      <w:r w:rsidR="003D7FAA">
        <w:rPr>
          <w:rFonts w:hint="cs"/>
          <w:rtl/>
        </w:rPr>
        <w:t xml:space="preserve">המפוקחים המקסימאלית בפיילוט תהיה 50 מפוקחים. </w:t>
      </w:r>
    </w:p>
    <w:p w14:paraId="0DC09A56" w14:textId="77777777" w:rsidR="00F9634E" w:rsidRDefault="003D7FAA" w:rsidP="007971C9">
      <w:pPr>
        <w:pStyle w:val="40"/>
        <w:rPr>
          <w:rtl/>
        </w:rPr>
      </w:pPr>
      <w:r>
        <w:rPr>
          <w:rFonts w:hint="cs"/>
          <w:rtl/>
        </w:rPr>
        <w:t xml:space="preserve">מחויבות זכיין בפיילוט </w:t>
      </w:r>
      <w:r>
        <w:t>[M</w:t>
      </w:r>
      <w:r w:rsidR="00F20A59">
        <w:t>,S</w:t>
      </w:r>
      <w:r>
        <w:t>]</w:t>
      </w:r>
    </w:p>
    <w:p w14:paraId="0DC09A57" w14:textId="77777777" w:rsidR="00F9634E" w:rsidRDefault="00CD3EE6" w:rsidP="00861B6F">
      <w:pPr>
        <w:pStyle w:val="46"/>
        <w:rPr>
          <w:rtl/>
        </w:rPr>
      </w:pPr>
      <w:r>
        <w:rPr>
          <w:rFonts w:hint="cs"/>
          <w:rtl/>
        </w:rPr>
        <w:t xml:space="preserve">הזכיין </w:t>
      </w:r>
      <w:r w:rsidR="00EA2702">
        <w:rPr>
          <w:rFonts w:hint="cs"/>
          <w:rtl/>
        </w:rPr>
        <w:t>יתמוך במפעילי מערכת שר הטבעות מטעם שב"ס במרכז השליטה</w:t>
      </w:r>
      <w:r>
        <w:rPr>
          <w:rFonts w:hint="cs"/>
          <w:rtl/>
        </w:rPr>
        <w:t xml:space="preserve"> בתקופת הפיילוט</w:t>
      </w:r>
      <w:r w:rsidR="00EA2702">
        <w:rPr>
          <w:rFonts w:hint="cs"/>
          <w:rtl/>
        </w:rPr>
        <w:t>.</w:t>
      </w:r>
      <w:r>
        <w:rPr>
          <w:rFonts w:hint="cs"/>
          <w:rtl/>
        </w:rPr>
        <w:t xml:space="preserve"> </w:t>
      </w:r>
      <w:r w:rsidR="00EA2702">
        <w:rPr>
          <w:rFonts w:hint="cs"/>
          <w:rtl/>
        </w:rPr>
        <w:t xml:space="preserve">כמו כן יבצע את משימות התפעול באחריותו כגון </w:t>
      </w:r>
      <w:r>
        <w:rPr>
          <w:rFonts w:hint="cs"/>
          <w:rtl/>
        </w:rPr>
        <w:t xml:space="preserve">ביצוע משימות התקנה, </w:t>
      </w:r>
      <w:r w:rsidR="00EA2702">
        <w:rPr>
          <w:rFonts w:hint="cs"/>
          <w:rtl/>
        </w:rPr>
        <w:t xml:space="preserve">וטיפול בתקלות. </w:t>
      </w:r>
      <w:r>
        <w:rPr>
          <w:rFonts w:hint="cs"/>
          <w:rtl/>
        </w:rPr>
        <w:t xml:space="preserve"> </w:t>
      </w:r>
    </w:p>
    <w:p w14:paraId="0DC09A58" w14:textId="77777777" w:rsidR="00CD3EE6" w:rsidRDefault="00CD3EE6" w:rsidP="00861B6F">
      <w:pPr>
        <w:pStyle w:val="46"/>
        <w:rPr>
          <w:rtl/>
        </w:rPr>
      </w:pPr>
      <w:r>
        <w:rPr>
          <w:rFonts w:hint="cs"/>
          <w:rtl/>
        </w:rPr>
        <w:t>בכדי לבדוק את ההערכות הכוללת של הזכיין</w:t>
      </w:r>
      <w:r w:rsidR="001B70C5">
        <w:rPr>
          <w:rFonts w:hint="cs"/>
          <w:rtl/>
        </w:rPr>
        <w:t>,</w:t>
      </w:r>
      <w:r>
        <w:rPr>
          <w:rFonts w:hint="cs"/>
          <w:rtl/>
        </w:rPr>
        <w:t xml:space="preserve"> יבחנו כלל השירותים השונים, שאותם יידרש הזכיין לספק לאורך תקופת הפרויקט. </w:t>
      </w:r>
    </w:p>
    <w:p w14:paraId="0DC09A59" w14:textId="77777777" w:rsidR="00F9634E" w:rsidRDefault="00F20A59" w:rsidP="00861B6F">
      <w:pPr>
        <w:pStyle w:val="46"/>
        <w:rPr>
          <w:rtl/>
        </w:rPr>
      </w:pPr>
      <w:r>
        <w:rPr>
          <w:rFonts w:hint="cs"/>
          <w:rtl/>
        </w:rPr>
        <w:t>במענה לסעיף זה</w:t>
      </w:r>
      <w:r w:rsidR="001B70C5">
        <w:rPr>
          <w:rFonts w:hint="cs"/>
          <w:rtl/>
        </w:rPr>
        <w:t>,</w:t>
      </w:r>
      <w:r>
        <w:rPr>
          <w:rFonts w:hint="cs"/>
          <w:rtl/>
        </w:rPr>
        <w:t xml:space="preserve"> יציג המציע תוכנית הדרכה והכשרה לעובדי שב"ס עבור מערכת שר הטבעות</w:t>
      </w:r>
      <w:r w:rsidR="001B70C5">
        <w:rPr>
          <w:rFonts w:hint="cs"/>
          <w:rtl/>
        </w:rPr>
        <w:t>,</w:t>
      </w:r>
      <w:r>
        <w:rPr>
          <w:rFonts w:hint="cs"/>
          <w:rtl/>
        </w:rPr>
        <w:t xml:space="preserve"> כולל תפעול אמצעי הפיקוח. התוכנית תכלול משאבים נדרשים משב"ס או מהזכיין, אופן ביצוע הדרכה המעשית ותכנים נוספים רלוונטי</w:t>
      </w:r>
      <w:r w:rsidR="00B84C15">
        <w:rPr>
          <w:rFonts w:hint="cs"/>
          <w:rtl/>
        </w:rPr>
        <w:t>י</w:t>
      </w:r>
      <w:r>
        <w:rPr>
          <w:rFonts w:hint="cs"/>
          <w:rtl/>
        </w:rPr>
        <w:t xml:space="preserve">ם. </w:t>
      </w:r>
    </w:p>
    <w:p w14:paraId="0DC09A5A" w14:textId="77777777" w:rsidR="00F9634E" w:rsidRDefault="00C610B4" w:rsidP="00861B6F">
      <w:pPr>
        <w:pStyle w:val="46"/>
        <w:rPr>
          <w:rtl/>
        </w:rPr>
      </w:pPr>
      <w:r w:rsidRPr="000643BA">
        <w:rPr>
          <w:rFonts w:hint="cs"/>
          <w:rtl/>
        </w:rPr>
        <w:t>הפיילוט</w:t>
      </w:r>
      <w:r w:rsidRPr="000643BA">
        <w:rPr>
          <w:rtl/>
        </w:rPr>
        <w:t xml:space="preserve"> </w:t>
      </w:r>
      <w:r w:rsidRPr="000643BA">
        <w:rPr>
          <w:rFonts w:hint="cs"/>
          <w:rtl/>
        </w:rPr>
        <w:t>יבוצע</w:t>
      </w:r>
      <w:r w:rsidRPr="000643BA">
        <w:rPr>
          <w:rtl/>
        </w:rPr>
        <w:t xml:space="preserve"> </w:t>
      </w:r>
      <w:r w:rsidRPr="000643BA">
        <w:rPr>
          <w:rFonts w:hint="cs"/>
          <w:rtl/>
        </w:rPr>
        <w:t>על</w:t>
      </w:r>
      <w:r w:rsidRPr="000643BA">
        <w:rPr>
          <w:rtl/>
        </w:rPr>
        <w:t xml:space="preserve"> </w:t>
      </w:r>
      <w:r w:rsidRPr="000643BA">
        <w:rPr>
          <w:rFonts w:hint="cs"/>
          <w:rtl/>
        </w:rPr>
        <w:t>חשבון</w:t>
      </w:r>
      <w:r w:rsidRPr="000643BA">
        <w:rPr>
          <w:rtl/>
        </w:rPr>
        <w:t xml:space="preserve"> </w:t>
      </w:r>
      <w:r w:rsidRPr="000643BA">
        <w:rPr>
          <w:rFonts w:hint="cs"/>
          <w:rtl/>
        </w:rPr>
        <w:t>הזכיין</w:t>
      </w:r>
      <w:r w:rsidRPr="000643BA">
        <w:rPr>
          <w:rtl/>
        </w:rPr>
        <w:t xml:space="preserve">. </w:t>
      </w:r>
    </w:p>
    <w:p w14:paraId="0DC09A5B" w14:textId="77777777" w:rsidR="00CD3EE6" w:rsidRDefault="00CD3EE6" w:rsidP="007971C9">
      <w:pPr>
        <w:pStyle w:val="40"/>
        <w:rPr>
          <w:rtl/>
        </w:rPr>
      </w:pPr>
      <w:r>
        <w:rPr>
          <w:rFonts w:hint="cs"/>
          <w:rtl/>
        </w:rPr>
        <w:t xml:space="preserve">מחויבות שב"ס בפיילוט </w:t>
      </w:r>
      <w:r>
        <w:t>[I]</w:t>
      </w:r>
    </w:p>
    <w:p w14:paraId="0DC09A5C" w14:textId="77777777" w:rsidR="00C803DB" w:rsidRDefault="00CD3EE6" w:rsidP="00C803DB">
      <w:pPr>
        <w:pStyle w:val="46"/>
      </w:pPr>
      <w:r>
        <w:rPr>
          <w:rFonts w:hint="cs"/>
          <w:rtl/>
        </w:rPr>
        <w:t xml:space="preserve">שב"ס </w:t>
      </w:r>
      <w:r w:rsidR="00E46F30">
        <w:rPr>
          <w:rFonts w:hint="cs"/>
          <w:rtl/>
        </w:rPr>
        <w:t xml:space="preserve">מחויב לסיים את הכשרת בעלי </w:t>
      </w:r>
      <w:r w:rsidR="002E4D79">
        <w:rPr>
          <w:rFonts w:hint="cs"/>
          <w:rtl/>
        </w:rPr>
        <w:t>ה</w:t>
      </w:r>
      <w:r w:rsidR="00E46F30">
        <w:rPr>
          <w:rFonts w:hint="cs"/>
          <w:rtl/>
        </w:rPr>
        <w:t>תפקידים ע"פ תוכנית ההדרכה של הזכיין שתאושר ע"י שב"ס.</w:t>
      </w:r>
      <w:r>
        <w:rPr>
          <w:rFonts w:hint="cs"/>
          <w:rtl/>
        </w:rPr>
        <w:t xml:space="preserve"> שב"ס ידאג לזמינות עובדיו לצורך קבלת הדרכות בת</w:t>
      </w:r>
      <w:r w:rsidR="00E46F30">
        <w:rPr>
          <w:rFonts w:hint="cs"/>
          <w:rtl/>
        </w:rPr>
        <w:t>ק</w:t>
      </w:r>
      <w:r>
        <w:rPr>
          <w:rFonts w:hint="cs"/>
          <w:rtl/>
        </w:rPr>
        <w:t>ופה זאת.</w:t>
      </w:r>
    </w:p>
    <w:p w14:paraId="0DC09A5D" w14:textId="77777777" w:rsidR="00F9634E" w:rsidRDefault="00C610B4" w:rsidP="007971C9">
      <w:pPr>
        <w:pStyle w:val="40"/>
        <w:rPr>
          <w:rtl/>
        </w:rPr>
      </w:pPr>
      <w:r>
        <w:rPr>
          <w:rFonts w:hint="cs"/>
          <w:rtl/>
        </w:rPr>
        <w:t xml:space="preserve">סיום הפיילוט </w:t>
      </w:r>
      <w:r>
        <w:t>[M]</w:t>
      </w:r>
    </w:p>
    <w:p w14:paraId="0DC09A5E" w14:textId="77777777" w:rsidR="00953279" w:rsidRDefault="00F9634E" w:rsidP="00861B6F">
      <w:pPr>
        <w:pStyle w:val="46"/>
      </w:pPr>
      <w:r w:rsidRPr="00070334">
        <w:rPr>
          <w:rFonts w:hint="cs"/>
          <w:rtl/>
        </w:rPr>
        <w:t>במהלך</w:t>
      </w:r>
      <w:r w:rsidRPr="00070334">
        <w:rPr>
          <w:rtl/>
        </w:rPr>
        <w:t xml:space="preserve"> </w:t>
      </w:r>
      <w:r w:rsidRPr="00070334">
        <w:rPr>
          <w:rFonts w:hint="cs"/>
          <w:rtl/>
        </w:rPr>
        <w:t>הפיילוט</w:t>
      </w:r>
      <w:r w:rsidRPr="00070334">
        <w:rPr>
          <w:rtl/>
        </w:rPr>
        <w:t xml:space="preserve"> </w:t>
      </w:r>
      <w:r w:rsidRPr="00070334">
        <w:rPr>
          <w:rFonts w:hint="cs"/>
          <w:rtl/>
        </w:rPr>
        <w:t>תבחן</w:t>
      </w:r>
      <w:r w:rsidRPr="00070334">
        <w:rPr>
          <w:rtl/>
        </w:rPr>
        <w:t xml:space="preserve"> </w:t>
      </w:r>
      <w:r w:rsidRPr="00070334">
        <w:rPr>
          <w:rFonts w:hint="cs"/>
          <w:rtl/>
        </w:rPr>
        <w:t>תקינותן</w:t>
      </w:r>
      <w:r w:rsidRPr="00070334">
        <w:rPr>
          <w:rtl/>
        </w:rPr>
        <w:t xml:space="preserve"> </w:t>
      </w:r>
      <w:r w:rsidRPr="00070334">
        <w:rPr>
          <w:rFonts w:hint="cs"/>
          <w:rtl/>
        </w:rPr>
        <w:t>של</w:t>
      </w:r>
      <w:r w:rsidRPr="00070334">
        <w:rPr>
          <w:rtl/>
        </w:rPr>
        <w:t xml:space="preserve"> </w:t>
      </w:r>
      <w:r w:rsidRPr="00070334">
        <w:rPr>
          <w:rFonts w:hint="cs"/>
          <w:rtl/>
        </w:rPr>
        <w:t>כלל</w:t>
      </w:r>
      <w:r w:rsidRPr="00070334">
        <w:rPr>
          <w:rtl/>
        </w:rPr>
        <w:t xml:space="preserve"> </w:t>
      </w:r>
      <w:r w:rsidRPr="00070334">
        <w:rPr>
          <w:rFonts w:hint="cs"/>
          <w:rtl/>
        </w:rPr>
        <w:t>המערכות</w:t>
      </w:r>
      <w:r w:rsidRPr="00070334">
        <w:rPr>
          <w:rtl/>
        </w:rPr>
        <w:t xml:space="preserve"> </w:t>
      </w:r>
      <w:r w:rsidRPr="00070334">
        <w:rPr>
          <w:rFonts w:hint="cs"/>
          <w:rtl/>
        </w:rPr>
        <w:t>ותהליכי</w:t>
      </w:r>
      <w:r w:rsidRPr="00070334">
        <w:rPr>
          <w:rtl/>
        </w:rPr>
        <w:t xml:space="preserve"> </w:t>
      </w:r>
      <w:r w:rsidRPr="00070334">
        <w:rPr>
          <w:rFonts w:hint="cs"/>
          <w:rtl/>
        </w:rPr>
        <w:t>העבודה</w:t>
      </w:r>
      <w:r w:rsidRPr="00070334">
        <w:rPr>
          <w:rtl/>
        </w:rPr>
        <w:t xml:space="preserve">. שב"ס בשיתוף הזכיין </w:t>
      </w:r>
      <w:r w:rsidRPr="00070334">
        <w:rPr>
          <w:rFonts w:hint="cs"/>
          <w:rtl/>
        </w:rPr>
        <w:t>יבצעו</w:t>
      </w:r>
      <w:r w:rsidRPr="00070334">
        <w:rPr>
          <w:rtl/>
        </w:rPr>
        <w:t xml:space="preserve"> </w:t>
      </w:r>
      <w:r w:rsidRPr="00070334">
        <w:rPr>
          <w:rFonts w:hint="cs"/>
          <w:rtl/>
        </w:rPr>
        <w:t>רישום</w:t>
      </w:r>
      <w:r w:rsidRPr="00070334">
        <w:rPr>
          <w:rtl/>
        </w:rPr>
        <w:t xml:space="preserve"> </w:t>
      </w:r>
      <w:r w:rsidRPr="00070334">
        <w:rPr>
          <w:rFonts w:hint="cs"/>
          <w:rtl/>
        </w:rPr>
        <w:t>של</w:t>
      </w:r>
      <w:r w:rsidRPr="00070334">
        <w:rPr>
          <w:rtl/>
        </w:rPr>
        <w:t xml:space="preserve"> </w:t>
      </w:r>
      <w:r w:rsidRPr="00070334">
        <w:rPr>
          <w:rFonts w:hint="cs"/>
          <w:rtl/>
        </w:rPr>
        <w:t>האירועים</w:t>
      </w:r>
      <w:r w:rsidRPr="00070334">
        <w:rPr>
          <w:rtl/>
        </w:rPr>
        <w:t xml:space="preserve"> </w:t>
      </w:r>
      <w:r w:rsidRPr="00070334">
        <w:rPr>
          <w:rFonts w:hint="cs"/>
          <w:rtl/>
        </w:rPr>
        <w:t>והתקלות</w:t>
      </w:r>
      <w:r w:rsidRPr="00070334">
        <w:rPr>
          <w:rtl/>
        </w:rPr>
        <w:t xml:space="preserve"> </w:t>
      </w:r>
      <w:r w:rsidRPr="00070334">
        <w:rPr>
          <w:rFonts w:hint="cs"/>
          <w:rtl/>
        </w:rPr>
        <w:t>בתקופת</w:t>
      </w:r>
      <w:r w:rsidRPr="00070334">
        <w:rPr>
          <w:rtl/>
        </w:rPr>
        <w:t xml:space="preserve"> </w:t>
      </w:r>
      <w:r w:rsidRPr="00070334">
        <w:rPr>
          <w:rFonts w:hint="cs"/>
          <w:rtl/>
        </w:rPr>
        <w:t>הפיילוט</w:t>
      </w:r>
      <w:r w:rsidRPr="00070334">
        <w:rPr>
          <w:rtl/>
        </w:rPr>
        <w:t xml:space="preserve">. להלן </w:t>
      </w:r>
      <w:r w:rsidRPr="00070334">
        <w:rPr>
          <w:rFonts w:hint="cs"/>
          <w:rtl/>
        </w:rPr>
        <w:t>המדדים</w:t>
      </w:r>
      <w:r w:rsidRPr="00070334">
        <w:rPr>
          <w:rtl/>
        </w:rPr>
        <w:t xml:space="preserve"> </w:t>
      </w:r>
      <w:r w:rsidRPr="00070334">
        <w:rPr>
          <w:rFonts w:hint="cs"/>
          <w:rtl/>
        </w:rPr>
        <w:t>שיבחנו</w:t>
      </w:r>
      <w:r w:rsidRPr="00070334">
        <w:rPr>
          <w:rtl/>
        </w:rPr>
        <w:t xml:space="preserve"> </w:t>
      </w:r>
      <w:r w:rsidRPr="00070334">
        <w:rPr>
          <w:rFonts w:hint="cs"/>
          <w:rtl/>
        </w:rPr>
        <w:t>ויגדירו</w:t>
      </w:r>
      <w:r w:rsidRPr="00070334">
        <w:rPr>
          <w:rtl/>
        </w:rPr>
        <w:t xml:space="preserve"> </w:t>
      </w:r>
      <w:r w:rsidRPr="00070334">
        <w:rPr>
          <w:rFonts w:hint="cs"/>
          <w:rtl/>
        </w:rPr>
        <w:t>את</w:t>
      </w:r>
      <w:r w:rsidRPr="00070334">
        <w:rPr>
          <w:rtl/>
        </w:rPr>
        <w:t xml:space="preserve"> </w:t>
      </w:r>
      <w:r w:rsidRPr="00070334">
        <w:rPr>
          <w:rFonts w:hint="cs"/>
          <w:rtl/>
        </w:rPr>
        <w:t>הצלחת</w:t>
      </w:r>
      <w:r w:rsidRPr="00070334">
        <w:rPr>
          <w:rtl/>
        </w:rPr>
        <w:t xml:space="preserve"> </w:t>
      </w:r>
      <w:r w:rsidRPr="00070334">
        <w:rPr>
          <w:rFonts w:hint="cs"/>
          <w:rtl/>
        </w:rPr>
        <w:t>הפיילוט</w:t>
      </w:r>
      <w:r w:rsidRPr="00070334">
        <w:rPr>
          <w:rtl/>
        </w:rPr>
        <w:t>.</w:t>
      </w:r>
    </w:p>
    <w:p w14:paraId="0DC09A5F" w14:textId="77777777" w:rsidR="00F9634E" w:rsidRDefault="00A812C3" w:rsidP="00861B6F">
      <w:pPr>
        <w:pStyle w:val="46"/>
        <w:rPr>
          <w:rtl/>
        </w:rPr>
      </w:pPr>
      <w:r w:rsidRPr="000643BA">
        <w:rPr>
          <w:rFonts w:hint="cs"/>
          <w:rtl/>
        </w:rPr>
        <w:t>מדדים</w:t>
      </w:r>
      <w:r w:rsidRPr="000643BA">
        <w:rPr>
          <w:rtl/>
        </w:rPr>
        <w:t xml:space="preserve"> </w:t>
      </w:r>
      <w:r w:rsidRPr="000643BA">
        <w:rPr>
          <w:rFonts w:hint="cs"/>
          <w:rtl/>
        </w:rPr>
        <w:t>להצלחת</w:t>
      </w:r>
      <w:r w:rsidRPr="000643BA">
        <w:rPr>
          <w:rtl/>
        </w:rPr>
        <w:t xml:space="preserve"> </w:t>
      </w:r>
      <w:r w:rsidRPr="000643BA">
        <w:rPr>
          <w:rFonts w:hint="cs"/>
          <w:rtl/>
        </w:rPr>
        <w:t>הפיילוט</w:t>
      </w:r>
      <w:r w:rsidR="00EB4FFF" w:rsidRPr="000643BA">
        <w:rPr>
          <w:rtl/>
        </w:rPr>
        <w:t>:</w:t>
      </w:r>
    </w:p>
    <w:p w14:paraId="0DC09A60" w14:textId="77777777" w:rsidR="00953279" w:rsidRDefault="00A812C3" w:rsidP="00C8604A">
      <w:pPr>
        <w:pStyle w:val="46"/>
        <w:numPr>
          <w:ilvl w:val="0"/>
          <w:numId w:val="72"/>
        </w:numPr>
        <w:rPr>
          <w:rtl/>
        </w:rPr>
      </w:pPr>
      <w:r>
        <w:rPr>
          <w:rFonts w:hint="cs"/>
          <w:rtl/>
        </w:rPr>
        <w:t xml:space="preserve">חודש קלנדרי ללא תקלות משביתות (תקלה משביתה </w:t>
      </w:r>
      <w:r w:rsidR="004D64F0">
        <w:rPr>
          <w:rFonts w:hint="cs"/>
          <w:rtl/>
        </w:rPr>
        <w:t xml:space="preserve">עבור סעיף זה </w:t>
      </w:r>
      <w:r>
        <w:rPr>
          <w:rtl/>
        </w:rPr>
        <w:t>–</w:t>
      </w:r>
      <w:r>
        <w:rPr>
          <w:rFonts w:hint="cs"/>
          <w:rtl/>
        </w:rPr>
        <w:t xml:space="preserve"> </w:t>
      </w:r>
      <w:r w:rsidR="004D64F0">
        <w:rPr>
          <w:rFonts w:hint="cs"/>
          <w:rtl/>
        </w:rPr>
        <w:t xml:space="preserve">מצב של חוסר </w:t>
      </w:r>
      <w:r>
        <w:rPr>
          <w:rFonts w:hint="cs"/>
          <w:rtl/>
        </w:rPr>
        <w:t xml:space="preserve">פיקוח </w:t>
      </w:r>
      <w:r w:rsidR="004D64F0">
        <w:rPr>
          <w:rFonts w:hint="cs"/>
          <w:rtl/>
        </w:rPr>
        <w:t xml:space="preserve">לתקופה של </w:t>
      </w:r>
      <w:r>
        <w:rPr>
          <w:rFonts w:hint="cs"/>
          <w:rtl/>
        </w:rPr>
        <w:t xml:space="preserve">מעל </w:t>
      </w:r>
      <w:r w:rsidR="004D64F0">
        <w:rPr>
          <w:rFonts w:hint="cs"/>
          <w:rtl/>
        </w:rPr>
        <w:t>שעתיים עבור</w:t>
      </w:r>
      <w:r>
        <w:rPr>
          <w:rFonts w:hint="cs"/>
          <w:rtl/>
        </w:rPr>
        <w:t xml:space="preserve"> כל המפוקחים</w:t>
      </w:r>
      <w:r w:rsidR="002F4E69">
        <w:rPr>
          <w:rFonts w:hint="cs"/>
          <w:rtl/>
        </w:rPr>
        <w:t xml:space="preserve"> בפיילוט</w:t>
      </w:r>
      <w:r>
        <w:rPr>
          <w:rFonts w:hint="cs"/>
          <w:rtl/>
        </w:rPr>
        <w:t>)</w:t>
      </w:r>
      <w:r w:rsidR="002F4E69">
        <w:rPr>
          <w:rFonts w:hint="cs"/>
          <w:rtl/>
        </w:rPr>
        <w:t>.</w:t>
      </w:r>
    </w:p>
    <w:p w14:paraId="0DC09A61" w14:textId="77777777" w:rsidR="00F9634E" w:rsidRDefault="00E46F30" w:rsidP="00C8604A">
      <w:pPr>
        <w:pStyle w:val="46"/>
        <w:numPr>
          <w:ilvl w:val="0"/>
          <w:numId w:val="72"/>
        </w:numPr>
        <w:rPr>
          <w:rtl/>
        </w:rPr>
      </w:pPr>
      <w:r>
        <w:rPr>
          <w:rFonts w:hint="cs"/>
          <w:rtl/>
        </w:rPr>
        <w:t xml:space="preserve">קבלה מוצלחת של </w:t>
      </w:r>
      <w:r w:rsidR="007F616F">
        <w:rPr>
          <w:rFonts w:hint="cs"/>
          <w:rtl/>
        </w:rPr>
        <w:t>100</w:t>
      </w:r>
      <w:r w:rsidR="001009D8">
        <w:rPr>
          <w:rFonts w:hint="cs"/>
          <w:rtl/>
        </w:rPr>
        <w:t>%</w:t>
      </w:r>
      <w:r>
        <w:rPr>
          <w:rFonts w:hint="cs"/>
          <w:rtl/>
        </w:rPr>
        <w:t xml:space="preserve"> מ</w:t>
      </w:r>
      <w:r w:rsidR="001009D8">
        <w:rPr>
          <w:rFonts w:hint="cs"/>
          <w:rtl/>
        </w:rPr>
        <w:t>המ</w:t>
      </w:r>
      <w:r>
        <w:rPr>
          <w:rFonts w:hint="cs"/>
          <w:rtl/>
        </w:rPr>
        <w:t xml:space="preserve">שימות </w:t>
      </w:r>
      <w:r w:rsidR="001009D8">
        <w:rPr>
          <w:rFonts w:hint="cs"/>
          <w:rtl/>
        </w:rPr>
        <w:t xml:space="preserve">הנשלחות </w:t>
      </w:r>
      <w:r w:rsidR="007F616F">
        <w:rPr>
          <w:rFonts w:hint="cs"/>
          <w:rtl/>
        </w:rPr>
        <w:t>ממשל"ט שר הטבעות</w:t>
      </w:r>
      <w:r w:rsidR="001009D8">
        <w:rPr>
          <w:rFonts w:hint="cs"/>
          <w:rtl/>
        </w:rPr>
        <w:t xml:space="preserve"> למערכות הזכיין</w:t>
      </w:r>
      <w:r>
        <w:rPr>
          <w:rFonts w:hint="cs"/>
          <w:rtl/>
        </w:rPr>
        <w:t>.</w:t>
      </w:r>
    </w:p>
    <w:p w14:paraId="0DC09A62" w14:textId="77777777" w:rsidR="00F9634E" w:rsidRDefault="00E46F30" w:rsidP="00C8604A">
      <w:pPr>
        <w:pStyle w:val="46"/>
        <w:numPr>
          <w:ilvl w:val="0"/>
          <w:numId w:val="72"/>
        </w:numPr>
        <w:rPr>
          <w:rtl/>
        </w:rPr>
      </w:pPr>
      <w:r>
        <w:rPr>
          <w:rFonts w:hint="cs"/>
          <w:rtl/>
        </w:rPr>
        <w:t xml:space="preserve">ביצוע מוצלח של </w:t>
      </w:r>
      <w:r w:rsidR="0075498E">
        <w:rPr>
          <w:rFonts w:hint="cs"/>
          <w:rtl/>
        </w:rPr>
        <w:t xml:space="preserve">לפחות </w:t>
      </w:r>
      <w:r w:rsidR="004D64F0">
        <w:rPr>
          <w:rFonts w:hint="cs"/>
          <w:rtl/>
        </w:rPr>
        <w:t xml:space="preserve">95% </w:t>
      </w:r>
      <w:r w:rsidR="0075498E">
        <w:rPr>
          <w:rFonts w:hint="cs"/>
          <w:rtl/>
        </w:rPr>
        <w:t>התקנות בבתי מפוקחים. (</w:t>
      </w:r>
      <w:r w:rsidR="00045C13">
        <w:rPr>
          <w:rFonts w:hint="cs"/>
          <w:rtl/>
        </w:rPr>
        <w:t xml:space="preserve">התקנה מוצלחת - </w:t>
      </w:r>
      <w:r w:rsidR="0075498E">
        <w:rPr>
          <w:rFonts w:hint="cs"/>
          <w:rtl/>
        </w:rPr>
        <w:t>השלמת משימת התקנה משלב העברת דרישה ממרכז שליטה</w:t>
      </w:r>
      <w:r w:rsidR="00045C13">
        <w:rPr>
          <w:rFonts w:hint="cs"/>
          <w:rtl/>
        </w:rPr>
        <w:t xml:space="preserve"> עד קבלת דיווח על סיום התקנה לפי הזמנים המפורטים </w:t>
      </w:r>
      <w:r w:rsidR="00904E2D">
        <w:rPr>
          <w:rFonts w:hint="cs"/>
          <w:rtl/>
        </w:rPr>
        <w:t>תחת סעיף</w:t>
      </w:r>
      <w:r w:rsidR="00701DA6">
        <w:rPr>
          <w:rFonts w:hint="cs"/>
          <w:rtl/>
        </w:rPr>
        <w:t xml:space="preserve"> </w:t>
      </w:r>
      <w:r w:rsidR="00694A0D">
        <w:rPr>
          <w:cs/>
        </w:rPr>
        <w:t>‎</w:t>
      </w:r>
      <w:r w:rsidR="00694A0D">
        <w:t>4.6.4</w:t>
      </w:r>
      <w:r w:rsidR="00045C13">
        <w:rPr>
          <w:rFonts w:hint="cs"/>
          <w:rtl/>
        </w:rPr>
        <w:t>)</w:t>
      </w:r>
      <w:r w:rsidR="003A46B1">
        <w:rPr>
          <w:rFonts w:hint="cs"/>
          <w:rtl/>
        </w:rPr>
        <w:t xml:space="preserve"> </w:t>
      </w:r>
      <w:r w:rsidR="007D3A27">
        <w:rPr>
          <w:rFonts w:hint="cs"/>
          <w:rtl/>
        </w:rPr>
        <w:t>המדד מתייחס ל</w:t>
      </w:r>
      <w:r w:rsidR="003A46B1">
        <w:rPr>
          <w:rFonts w:hint="cs"/>
          <w:rtl/>
        </w:rPr>
        <w:t>משימות ההתקנה עבור אתרים שבוצעה בהם בדיק</w:t>
      </w:r>
      <w:r w:rsidR="005E501F">
        <w:rPr>
          <w:rFonts w:hint="cs"/>
          <w:rtl/>
        </w:rPr>
        <w:t>ת התכנות פיקוח אלקטרוני</w:t>
      </w:r>
      <w:r w:rsidR="003A46B1">
        <w:rPr>
          <w:rFonts w:hint="cs"/>
          <w:rtl/>
        </w:rPr>
        <w:t xml:space="preserve"> טרם הזמנת משימת ההתקנה</w:t>
      </w:r>
      <w:r w:rsidR="004D64F0">
        <w:rPr>
          <w:rFonts w:hint="cs"/>
          <w:rtl/>
        </w:rPr>
        <w:t>.</w:t>
      </w:r>
    </w:p>
    <w:p w14:paraId="0DC09A63" w14:textId="77777777" w:rsidR="00F9634E" w:rsidRDefault="00DB7F30" w:rsidP="00C8604A">
      <w:pPr>
        <w:pStyle w:val="46"/>
        <w:numPr>
          <w:ilvl w:val="0"/>
          <w:numId w:val="72"/>
        </w:numPr>
        <w:rPr>
          <w:rtl/>
        </w:rPr>
      </w:pPr>
      <w:r>
        <w:rPr>
          <w:rFonts w:hint="cs"/>
          <w:rtl/>
        </w:rPr>
        <w:t xml:space="preserve">תקינות ציוד פיקוח </w:t>
      </w:r>
      <w:r>
        <w:rPr>
          <w:rtl/>
        </w:rPr>
        <w:t>–</w:t>
      </w:r>
      <w:r>
        <w:rPr>
          <w:rFonts w:hint="cs"/>
          <w:rtl/>
        </w:rPr>
        <w:t xml:space="preserve"> עד תקלה אחת ביום (צמיד, יח' ביתית, תקשורת)</w:t>
      </w:r>
      <w:r w:rsidR="00EB4FFF">
        <w:rPr>
          <w:rFonts w:hint="cs"/>
          <w:rtl/>
        </w:rPr>
        <w:t xml:space="preserve"> לתקופה של 20 ימים ברצף.</w:t>
      </w:r>
    </w:p>
    <w:p w14:paraId="0DC09A64" w14:textId="77777777" w:rsidR="00F9634E" w:rsidRDefault="00DF53C3" w:rsidP="00C8604A">
      <w:pPr>
        <w:pStyle w:val="46"/>
        <w:numPr>
          <w:ilvl w:val="0"/>
          <w:numId w:val="72"/>
        </w:numPr>
      </w:pPr>
      <w:r>
        <w:rPr>
          <w:rFonts w:hint="cs"/>
          <w:rtl/>
        </w:rPr>
        <w:t>כל המערכות והגופים ע</w:t>
      </w:r>
      <w:r w:rsidR="004D64F0">
        <w:rPr>
          <w:rFonts w:hint="cs"/>
          <w:rtl/>
        </w:rPr>
        <w:t>ו</w:t>
      </w:r>
      <w:r>
        <w:rPr>
          <w:rFonts w:hint="cs"/>
          <w:rtl/>
        </w:rPr>
        <w:t>בד</w:t>
      </w:r>
      <w:r w:rsidR="004D64F0">
        <w:rPr>
          <w:rFonts w:hint="cs"/>
          <w:rtl/>
        </w:rPr>
        <w:t>ים</w:t>
      </w:r>
      <w:r>
        <w:rPr>
          <w:rFonts w:hint="cs"/>
          <w:rtl/>
        </w:rPr>
        <w:t xml:space="preserve"> באופן תקין ללא תקלות במשך 5 ימי עבודה רצופים. </w:t>
      </w:r>
    </w:p>
    <w:p w14:paraId="0DC09A65" w14:textId="77777777" w:rsidR="007F616F" w:rsidRDefault="007F616F" w:rsidP="00C8604A">
      <w:pPr>
        <w:pStyle w:val="46"/>
        <w:numPr>
          <w:ilvl w:val="0"/>
          <w:numId w:val="72"/>
        </w:numPr>
        <w:rPr>
          <w:rtl/>
        </w:rPr>
      </w:pPr>
      <w:r>
        <w:rPr>
          <w:rFonts w:hint="cs"/>
          <w:rtl/>
        </w:rPr>
        <w:t>עד 2 התראות שוא ביום.</w:t>
      </w:r>
    </w:p>
    <w:p w14:paraId="0DC09A66" w14:textId="77777777" w:rsidR="00953279" w:rsidRDefault="00953279" w:rsidP="00861B6F">
      <w:pPr>
        <w:pStyle w:val="46"/>
        <w:rPr>
          <w:rtl/>
        </w:rPr>
      </w:pPr>
    </w:p>
    <w:p w14:paraId="0DC09A67" w14:textId="77777777" w:rsidR="00D95B06" w:rsidRDefault="00D95B06" w:rsidP="00861B6F">
      <w:pPr>
        <w:pStyle w:val="46"/>
        <w:rPr>
          <w:rtl/>
        </w:rPr>
      </w:pPr>
      <w:r>
        <w:rPr>
          <w:rFonts w:hint="cs"/>
          <w:rtl/>
        </w:rPr>
        <w:t>סיום הפיילוט בהצלחה יאפשר להכריז על המערכת כמבצעית ולעבור לשלב ההפעלה</w:t>
      </w:r>
      <w:r w:rsidR="00FE4399">
        <w:rPr>
          <w:rFonts w:hint="cs"/>
          <w:rtl/>
        </w:rPr>
        <w:t xml:space="preserve"> המבצעית</w:t>
      </w:r>
      <w:r>
        <w:rPr>
          <w:rFonts w:hint="cs"/>
          <w:rtl/>
        </w:rPr>
        <w:t xml:space="preserve">. </w:t>
      </w:r>
    </w:p>
    <w:p w14:paraId="0DC09A68" w14:textId="77777777" w:rsidR="003F5BF2" w:rsidRDefault="003F5BF2" w:rsidP="007971C9">
      <w:pPr>
        <w:pStyle w:val="30"/>
      </w:pPr>
      <w:bookmarkStart w:id="3835" w:name="_Toc344208087"/>
      <w:r>
        <w:rPr>
          <w:rFonts w:hint="cs"/>
          <w:rtl/>
        </w:rPr>
        <w:t xml:space="preserve">שלב השלמת המערכת המלאה </w:t>
      </w:r>
      <w:r>
        <w:t>[M,S]</w:t>
      </w:r>
      <w:bookmarkEnd w:id="3835"/>
    </w:p>
    <w:p w14:paraId="0DC09A69" w14:textId="77777777" w:rsidR="003F5BF2" w:rsidRDefault="003F5BF2" w:rsidP="00861B6F">
      <w:pPr>
        <w:pStyle w:val="31"/>
        <w:rPr>
          <w:rtl/>
        </w:rPr>
      </w:pPr>
      <w:r>
        <w:rPr>
          <w:rFonts w:hint="cs"/>
          <w:rtl/>
        </w:rPr>
        <w:t xml:space="preserve">שלב השלמת המערכת המלאה יאפשר את השלמת הפיתוח הנדרש למערכת שר הטבעות, כך שתענה על כלל הדרישות במכרז, כגון:  </w:t>
      </w:r>
    </w:p>
    <w:p w14:paraId="0DC09A6A" w14:textId="77777777" w:rsidR="003F5BF2" w:rsidRDefault="003F5BF2" w:rsidP="00C8604A">
      <w:pPr>
        <w:pStyle w:val="31"/>
        <w:numPr>
          <w:ilvl w:val="0"/>
          <w:numId w:val="154"/>
        </w:numPr>
        <w:rPr>
          <w:rtl/>
        </w:rPr>
      </w:pPr>
      <w:r>
        <w:rPr>
          <w:rFonts w:hint="cs"/>
          <w:rtl/>
        </w:rPr>
        <w:t xml:space="preserve">מימוש הממשקים </w:t>
      </w:r>
      <w:r w:rsidR="00934C25">
        <w:rPr>
          <w:rFonts w:hint="cs"/>
          <w:rtl/>
        </w:rPr>
        <w:t xml:space="preserve">בין </w:t>
      </w:r>
      <w:r>
        <w:rPr>
          <w:rFonts w:hint="cs"/>
          <w:rtl/>
        </w:rPr>
        <w:t>מערכת פקא"ל</w:t>
      </w:r>
      <w:r w:rsidR="00934C25">
        <w:rPr>
          <w:rFonts w:hint="cs"/>
          <w:rtl/>
        </w:rPr>
        <w:t xml:space="preserve"> למערכת שר הטבעות</w:t>
      </w:r>
      <w:r>
        <w:rPr>
          <w:rFonts w:hint="cs"/>
          <w:rtl/>
        </w:rPr>
        <w:t>, ולמערכות הזכיין הנוספות.</w:t>
      </w:r>
    </w:p>
    <w:p w14:paraId="0DC09A6B" w14:textId="77777777" w:rsidR="003F5BF2" w:rsidRDefault="003F5BF2" w:rsidP="00C8604A">
      <w:pPr>
        <w:pStyle w:val="31"/>
        <w:numPr>
          <w:ilvl w:val="0"/>
          <w:numId w:val="154"/>
        </w:numPr>
        <w:rPr>
          <w:rtl/>
        </w:rPr>
      </w:pPr>
      <w:r>
        <w:rPr>
          <w:rFonts w:hint="cs"/>
          <w:rtl/>
        </w:rPr>
        <w:t xml:space="preserve">שפת הממשק של מערכת שר הטבעות יהיה בעברית וע"פ מילון מונחים שב"ס. </w:t>
      </w:r>
    </w:p>
    <w:p w14:paraId="0DC09A6C" w14:textId="77777777" w:rsidR="00934C25" w:rsidRDefault="003F5BF2" w:rsidP="00C8604A">
      <w:pPr>
        <w:pStyle w:val="31"/>
        <w:numPr>
          <w:ilvl w:val="0"/>
          <w:numId w:val="154"/>
        </w:numPr>
        <w:rPr>
          <w:rtl/>
        </w:rPr>
      </w:pPr>
      <w:r>
        <w:rPr>
          <w:rFonts w:hint="cs"/>
          <w:rtl/>
        </w:rPr>
        <w:t xml:space="preserve">יותאמו הדוחות והתצוגות לדרישות שב"ס.  </w:t>
      </w:r>
    </w:p>
    <w:p w14:paraId="0DC09A6D" w14:textId="77777777" w:rsidR="003F5BF2" w:rsidRDefault="003F5BF2" w:rsidP="00861B6F">
      <w:pPr>
        <w:pStyle w:val="31"/>
        <w:rPr>
          <w:rtl/>
        </w:rPr>
      </w:pPr>
      <w:r>
        <w:rPr>
          <w:rFonts w:hint="cs"/>
          <w:rtl/>
        </w:rPr>
        <w:t xml:space="preserve">המציע יציג תכנית עבודה מפורטת כך </w:t>
      </w:r>
      <w:r w:rsidR="00BB587D">
        <w:rPr>
          <w:rFonts w:hint="cs"/>
          <w:rtl/>
        </w:rPr>
        <w:t>שהשלמת המערכת המלאה</w:t>
      </w:r>
      <w:r>
        <w:rPr>
          <w:rFonts w:hint="cs"/>
          <w:rtl/>
        </w:rPr>
        <w:t xml:space="preserve"> </w:t>
      </w:r>
      <w:r w:rsidR="00BB587D">
        <w:rPr>
          <w:rFonts w:hint="cs"/>
          <w:rtl/>
        </w:rPr>
        <w:t>תסתיים</w:t>
      </w:r>
      <w:r>
        <w:rPr>
          <w:rFonts w:hint="cs"/>
          <w:rtl/>
        </w:rPr>
        <w:t xml:space="preserve"> </w:t>
      </w:r>
      <w:r w:rsidRPr="00070334">
        <w:rPr>
          <w:rFonts w:hint="eastAsia"/>
          <w:b/>
          <w:bCs/>
          <w:rtl/>
        </w:rPr>
        <w:t>לא</w:t>
      </w:r>
      <w:r w:rsidRPr="00070334">
        <w:rPr>
          <w:b/>
          <w:bCs/>
          <w:rtl/>
        </w:rPr>
        <w:t xml:space="preserve"> </w:t>
      </w:r>
      <w:r w:rsidRPr="00070334">
        <w:rPr>
          <w:rFonts w:hint="eastAsia"/>
          <w:b/>
          <w:bCs/>
          <w:rtl/>
        </w:rPr>
        <w:t>יאוחר</w:t>
      </w:r>
      <w:r w:rsidRPr="00070334">
        <w:rPr>
          <w:b/>
          <w:bCs/>
          <w:rtl/>
        </w:rPr>
        <w:t xml:space="preserve"> </w:t>
      </w:r>
      <w:r w:rsidRPr="00070334">
        <w:rPr>
          <w:rFonts w:hint="eastAsia"/>
          <w:b/>
          <w:bCs/>
          <w:rtl/>
        </w:rPr>
        <w:t>מתום</w:t>
      </w:r>
      <w:r w:rsidRPr="00070334">
        <w:rPr>
          <w:b/>
          <w:bCs/>
          <w:rtl/>
        </w:rPr>
        <w:t xml:space="preserve"> (</w:t>
      </w:r>
      <w:r>
        <w:rPr>
          <w:rFonts w:hint="cs"/>
          <w:b/>
          <w:bCs/>
          <w:rtl/>
        </w:rPr>
        <w:t>6</w:t>
      </w:r>
      <w:r w:rsidRPr="00070334">
        <w:rPr>
          <w:b/>
          <w:bCs/>
          <w:rtl/>
        </w:rPr>
        <w:t xml:space="preserve">) </w:t>
      </w:r>
      <w:r w:rsidRPr="00070334">
        <w:rPr>
          <w:rFonts w:hint="eastAsia"/>
          <w:b/>
          <w:bCs/>
          <w:rtl/>
        </w:rPr>
        <w:t>חודשים</w:t>
      </w:r>
      <w:r>
        <w:rPr>
          <w:rFonts w:hint="cs"/>
          <w:rtl/>
        </w:rPr>
        <w:t xml:space="preserve"> מסיום הפיילוט המבצעי. </w:t>
      </w:r>
    </w:p>
    <w:p w14:paraId="0DC09A6E" w14:textId="77777777" w:rsidR="00F9634E" w:rsidRDefault="00C610B4" w:rsidP="007E213F">
      <w:pPr>
        <w:pStyle w:val="21"/>
        <w:rPr>
          <w:rtl/>
        </w:rPr>
      </w:pPr>
      <w:bookmarkStart w:id="3836" w:name="_Ref307147486"/>
      <w:bookmarkStart w:id="3837" w:name="_Ref322874285"/>
      <w:bookmarkStart w:id="3838" w:name="_Toc344208088"/>
      <w:r>
        <w:rPr>
          <w:rFonts w:hint="cs"/>
          <w:rtl/>
        </w:rPr>
        <w:t>תוכנית עבודה של</w:t>
      </w:r>
      <w:r w:rsidR="00183487">
        <w:rPr>
          <w:rFonts w:hint="cs"/>
          <w:rtl/>
        </w:rPr>
        <w:t>ב</w:t>
      </w:r>
      <w:r>
        <w:rPr>
          <w:rFonts w:hint="cs"/>
          <w:rtl/>
        </w:rPr>
        <w:t xml:space="preserve"> ההפעלה</w:t>
      </w:r>
      <w:r w:rsidR="00FE4399">
        <w:rPr>
          <w:rFonts w:hint="cs"/>
          <w:rtl/>
        </w:rPr>
        <w:t xml:space="preserve"> המבצעית</w:t>
      </w:r>
      <w:r>
        <w:rPr>
          <w:rFonts w:hint="cs"/>
          <w:rtl/>
        </w:rPr>
        <w:t xml:space="preserve"> </w:t>
      </w:r>
      <w:r>
        <w:t>[</w:t>
      </w:r>
      <w:r w:rsidR="002B09C9">
        <w:t>M</w:t>
      </w:r>
      <w:r>
        <w:t>]</w:t>
      </w:r>
      <w:bookmarkEnd w:id="3836"/>
      <w:bookmarkEnd w:id="3837"/>
      <w:bookmarkEnd w:id="3838"/>
    </w:p>
    <w:p w14:paraId="0DC09A6F" w14:textId="77777777" w:rsidR="00D50019" w:rsidRDefault="00F9634E" w:rsidP="00861B6F">
      <w:pPr>
        <w:pStyle w:val="22"/>
        <w:rPr>
          <w:rtl/>
        </w:rPr>
      </w:pPr>
      <w:r w:rsidRPr="00070334">
        <w:rPr>
          <w:rFonts w:hint="cs"/>
          <w:u w:val="single"/>
          <w:rtl/>
        </w:rPr>
        <w:t>שלב</w:t>
      </w:r>
      <w:r w:rsidRPr="00070334">
        <w:rPr>
          <w:u w:val="single"/>
          <w:rtl/>
        </w:rPr>
        <w:t xml:space="preserve"> </w:t>
      </w:r>
      <w:r w:rsidRPr="00070334">
        <w:rPr>
          <w:rFonts w:hint="cs"/>
          <w:u w:val="single"/>
          <w:rtl/>
        </w:rPr>
        <w:t>א</w:t>
      </w:r>
      <w:r w:rsidRPr="00070334">
        <w:rPr>
          <w:u w:val="single"/>
          <w:rtl/>
        </w:rPr>
        <w:t>'</w:t>
      </w:r>
      <w:r w:rsidR="00183487">
        <w:rPr>
          <w:rFonts w:hint="cs"/>
          <w:rtl/>
        </w:rPr>
        <w:t xml:space="preserve"> : שלב זה יימשך חודשיים, ובו בהדרגה תגדל כמות המפוקחים תחת מערכת שר הטבעות. בתקופה זאת יש להתקין על כל המפוקחים הקיימים את אמצעי הפיקוח של שר הטבעות. </w:t>
      </w:r>
      <w:r w:rsidR="002F4E69">
        <w:rPr>
          <w:rFonts w:hint="cs"/>
          <w:rtl/>
        </w:rPr>
        <w:t>בשלב זה</w:t>
      </w:r>
      <w:r w:rsidR="00DF53C3">
        <w:rPr>
          <w:rFonts w:hint="cs"/>
          <w:rtl/>
        </w:rPr>
        <w:t xml:space="preserve"> כל מפוקח חדש יצורף למערכת שר הטבעות של הזכיין. </w:t>
      </w:r>
    </w:p>
    <w:p w14:paraId="0DC09A70" w14:textId="77777777" w:rsidR="00865919" w:rsidRDefault="00082431" w:rsidP="00861B6F">
      <w:pPr>
        <w:pStyle w:val="22"/>
        <w:rPr>
          <w:rtl/>
        </w:rPr>
      </w:pPr>
      <w:r>
        <w:rPr>
          <w:rFonts w:hint="cs"/>
          <w:rtl/>
        </w:rPr>
        <w:t xml:space="preserve">בתקופה זאת שב"ס ישלם על </w:t>
      </w:r>
      <w:r w:rsidR="00905C7C" w:rsidRPr="00865919">
        <w:rPr>
          <w:rFonts w:hint="cs"/>
          <w:u w:val="single"/>
          <w:rtl/>
        </w:rPr>
        <w:t>ימי ליסינג</w:t>
      </w:r>
      <w:r w:rsidRPr="00865919">
        <w:rPr>
          <w:rFonts w:hint="cs"/>
          <w:u w:val="single"/>
          <w:rtl/>
        </w:rPr>
        <w:t xml:space="preserve"> לפי כמות אמצעי הפיקוח הפעילים</w:t>
      </w:r>
      <w:r w:rsidR="00865919">
        <w:rPr>
          <w:rFonts w:hint="cs"/>
          <w:rtl/>
        </w:rPr>
        <w:t>, ולא ע"פ כמות המינימום עליה התחייב</w:t>
      </w:r>
      <w:r>
        <w:rPr>
          <w:rFonts w:hint="cs"/>
          <w:rtl/>
        </w:rPr>
        <w:t>.</w:t>
      </w:r>
    </w:p>
    <w:p w14:paraId="0DC09A71" w14:textId="77777777" w:rsidR="00D50019" w:rsidRDefault="00865919" w:rsidP="00861B6F">
      <w:pPr>
        <w:pStyle w:val="22"/>
        <w:rPr>
          <w:rtl/>
        </w:rPr>
      </w:pPr>
      <w:r>
        <w:rPr>
          <w:rFonts w:hint="cs"/>
          <w:rtl/>
        </w:rPr>
        <w:t>לאחר סיום שלב א' התשלום יהיה ע"פ שימוש בימי ליסינג בפועל או כמות מינימום עליה התחייב שב"ס (הגדול מבין השנ</w:t>
      </w:r>
      <w:r w:rsidR="00322337">
        <w:rPr>
          <w:rFonts w:hint="cs"/>
          <w:rtl/>
        </w:rPr>
        <w:t>י</w:t>
      </w:r>
      <w:r>
        <w:rPr>
          <w:rFonts w:hint="cs"/>
          <w:rtl/>
        </w:rPr>
        <w:t xml:space="preserve">ים, כמפורט בפרק 5). </w:t>
      </w:r>
      <w:r w:rsidR="00082431">
        <w:rPr>
          <w:rFonts w:hint="cs"/>
          <w:rtl/>
        </w:rPr>
        <w:t xml:space="preserve"> </w:t>
      </w:r>
      <w:r w:rsidR="00183487">
        <w:rPr>
          <w:rFonts w:hint="cs"/>
          <w:rtl/>
        </w:rPr>
        <w:t xml:space="preserve"> </w:t>
      </w:r>
    </w:p>
    <w:p w14:paraId="0DC09A72" w14:textId="77777777" w:rsidR="00F9634E" w:rsidRDefault="007B5F62" w:rsidP="007971C9">
      <w:pPr>
        <w:pStyle w:val="30"/>
        <w:rPr>
          <w:rtl/>
        </w:rPr>
      </w:pPr>
      <w:bookmarkStart w:id="3839" w:name="_Toc344208089"/>
      <w:r>
        <w:rPr>
          <w:rFonts w:hint="cs"/>
          <w:rtl/>
        </w:rPr>
        <w:t xml:space="preserve">העברת מקל מתוכנית קיימת </w:t>
      </w:r>
      <w:r>
        <w:t>[M,S]</w:t>
      </w:r>
      <w:bookmarkEnd w:id="3839"/>
    </w:p>
    <w:p w14:paraId="0DC09A73" w14:textId="77777777" w:rsidR="00953279" w:rsidRDefault="007B5F62" w:rsidP="00861B6F">
      <w:pPr>
        <w:pStyle w:val="31"/>
        <w:rPr>
          <w:rtl/>
        </w:rPr>
      </w:pPr>
      <w:r>
        <w:rPr>
          <w:rFonts w:hint="cs"/>
          <w:rtl/>
        </w:rPr>
        <w:t xml:space="preserve">מפתח להצלחת הפרויקט כולו  הנו היכולת של הזכיין לבצע העברת מקל וקבלת המפוקחים שמופעלים תחת המערכת הישנה ובאחריות הזכיין המוחלף </w:t>
      </w:r>
      <w:r>
        <w:rPr>
          <w:rtl/>
        </w:rPr>
        <w:t>–</w:t>
      </w:r>
      <w:r>
        <w:rPr>
          <w:rFonts w:hint="cs"/>
          <w:rtl/>
        </w:rPr>
        <w:t xml:space="preserve"> חברת השמירה, באופן חלק, מבלי לייצר תקלות ועם שקיפות מקסימלית מבחינת המפוקחים והרשויות האחרות.</w:t>
      </w:r>
    </w:p>
    <w:p w14:paraId="0DC09A74" w14:textId="77777777" w:rsidR="00F9634E" w:rsidRDefault="007B5F62" w:rsidP="00861B6F">
      <w:pPr>
        <w:pStyle w:val="31"/>
        <w:rPr>
          <w:rtl/>
        </w:rPr>
      </w:pPr>
      <w:r>
        <w:rPr>
          <w:rFonts w:hint="cs"/>
          <w:rtl/>
        </w:rPr>
        <w:t>במענה לסעיף זה יפרט המציע את תכניתו שלבים ולו</w:t>
      </w:r>
      <w:r w:rsidR="003D7810">
        <w:rPr>
          <w:rFonts w:hint="cs"/>
          <w:rtl/>
        </w:rPr>
        <w:t>חות זמנים</w:t>
      </w:r>
      <w:r>
        <w:rPr>
          <w:rFonts w:hint="cs"/>
          <w:rtl/>
        </w:rPr>
        <w:t>,</w:t>
      </w:r>
      <w:r w:rsidR="003D7810">
        <w:rPr>
          <w:rFonts w:hint="cs"/>
          <w:rtl/>
        </w:rPr>
        <w:t xml:space="preserve"> </w:t>
      </w:r>
      <w:r>
        <w:rPr>
          <w:rFonts w:hint="cs"/>
          <w:rtl/>
        </w:rPr>
        <w:t>להעברת אחריות הפיקוח מחברת השמירה.</w:t>
      </w:r>
      <w:r w:rsidR="002B09C9">
        <w:rPr>
          <w:rFonts w:hint="cs"/>
          <w:rtl/>
        </w:rPr>
        <w:t xml:space="preserve"> </w:t>
      </w:r>
    </w:p>
    <w:p w14:paraId="0DC09A75" w14:textId="77777777" w:rsidR="00F9634E" w:rsidRDefault="007B5F62" w:rsidP="00861B6F">
      <w:pPr>
        <w:pStyle w:val="31"/>
        <w:rPr>
          <w:rtl/>
        </w:rPr>
      </w:pPr>
      <w:r>
        <w:rPr>
          <w:rFonts w:hint="cs"/>
          <w:rtl/>
        </w:rPr>
        <w:t>מענה לסעיף יבחן במיוחד לאור עמידת המציע בדרישות שלהלן:</w:t>
      </w:r>
    </w:p>
    <w:p w14:paraId="0DC09A76" w14:textId="77777777" w:rsidR="00953279" w:rsidRDefault="007B5F62" w:rsidP="00C8604A">
      <w:pPr>
        <w:pStyle w:val="31"/>
        <w:numPr>
          <w:ilvl w:val="0"/>
          <w:numId w:val="71"/>
        </w:numPr>
        <w:rPr>
          <w:rtl/>
        </w:rPr>
      </w:pPr>
      <w:r w:rsidRPr="00B7788A">
        <w:rPr>
          <w:rFonts w:hint="cs"/>
          <w:rtl/>
        </w:rPr>
        <w:t>לא יפגע בשום מצב רצף הפעילות הקיים לרבות הוספת מפוקחים, הפסקת פיקוח, פיקוח קיים, שינוי משטרי פיקוח, דווח וכו'.</w:t>
      </w:r>
    </w:p>
    <w:p w14:paraId="0DC09A77" w14:textId="77777777" w:rsidR="00F9634E" w:rsidRDefault="007B5F62" w:rsidP="00C8604A">
      <w:pPr>
        <w:pStyle w:val="31"/>
        <w:numPr>
          <w:ilvl w:val="0"/>
          <w:numId w:val="71"/>
        </w:numPr>
        <w:rPr>
          <w:rtl/>
        </w:rPr>
      </w:pPr>
      <w:r>
        <w:rPr>
          <w:rFonts w:hint="cs"/>
          <w:rtl/>
        </w:rPr>
        <w:t>השלמת תהליך העברת האחריות יסתיים לכל היותר בתוך חודשיים ממועד ההפעלה המבצעית המלאה של המערכת.</w:t>
      </w:r>
    </w:p>
    <w:p w14:paraId="0DC09A78" w14:textId="77777777" w:rsidR="00F9634E" w:rsidRDefault="007B5F62" w:rsidP="00C8604A">
      <w:pPr>
        <w:pStyle w:val="31"/>
        <w:numPr>
          <w:ilvl w:val="0"/>
          <w:numId w:val="71"/>
        </w:numPr>
        <w:rPr>
          <w:rtl/>
        </w:rPr>
      </w:pPr>
      <w:r>
        <w:rPr>
          <w:rFonts w:hint="cs"/>
          <w:rtl/>
        </w:rPr>
        <w:t>העברת האחריות תעשה בתהליך מבוקר</w:t>
      </w:r>
      <w:r w:rsidR="001B70C5">
        <w:rPr>
          <w:rFonts w:hint="cs"/>
          <w:rtl/>
        </w:rPr>
        <w:t>,</w:t>
      </w:r>
      <w:r>
        <w:rPr>
          <w:rFonts w:hint="cs"/>
          <w:rtl/>
        </w:rPr>
        <w:t xml:space="preserve"> מתוכנן ומתואם עם חברת השמירה.</w:t>
      </w:r>
    </w:p>
    <w:p w14:paraId="0DC09A79" w14:textId="77777777" w:rsidR="00F9634E" w:rsidRDefault="007B5F62" w:rsidP="00C8604A">
      <w:pPr>
        <w:pStyle w:val="31"/>
        <w:numPr>
          <w:ilvl w:val="0"/>
          <w:numId w:val="71"/>
        </w:numPr>
        <w:rPr>
          <w:rtl/>
        </w:rPr>
      </w:pPr>
      <w:r>
        <w:rPr>
          <w:rFonts w:hint="cs"/>
          <w:rtl/>
        </w:rPr>
        <w:t>נציגי חברת השמירה יקבלו אסמכתא על כל העברת פיקוח לרשות הזכיין.</w:t>
      </w:r>
    </w:p>
    <w:p w14:paraId="0DC09A7A" w14:textId="77777777" w:rsidR="00F9634E" w:rsidRDefault="00DF53C3" w:rsidP="00C8604A">
      <w:pPr>
        <w:pStyle w:val="31"/>
        <w:numPr>
          <w:ilvl w:val="0"/>
          <w:numId w:val="71"/>
        </w:numPr>
        <w:rPr>
          <w:rtl/>
        </w:rPr>
      </w:pPr>
      <w:r>
        <w:rPr>
          <w:rFonts w:hint="cs"/>
          <w:rtl/>
        </w:rPr>
        <w:t>מרכז השליטה יעודכן</w:t>
      </w:r>
      <w:r w:rsidR="007B5F62">
        <w:rPr>
          <w:rFonts w:hint="cs"/>
          <w:rtl/>
        </w:rPr>
        <w:t xml:space="preserve"> באופן רציף על התקדמות העברת האחריות ברמה של שינוי הפיקוח לכל מפוקח שעבר/נוסף </w:t>
      </w:r>
      <w:r>
        <w:rPr>
          <w:rFonts w:hint="cs"/>
          <w:rtl/>
        </w:rPr>
        <w:t>למערכת שר הטבעות</w:t>
      </w:r>
      <w:r w:rsidR="007B5F62">
        <w:rPr>
          <w:rFonts w:hint="cs"/>
          <w:rtl/>
        </w:rPr>
        <w:t>.</w:t>
      </w:r>
    </w:p>
    <w:p w14:paraId="0DC09A7B" w14:textId="77777777" w:rsidR="00953279" w:rsidRDefault="00953279" w:rsidP="00861B6F">
      <w:pPr>
        <w:pStyle w:val="31"/>
      </w:pPr>
    </w:p>
    <w:p w14:paraId="0DC09A7C" w14:textId="77777777" w:rsidR="00D50019" w:rsidRDefault="00F9634E" w:rsidP="00861B6F">
      <w:pPr>
        <w:pStyle w:val="22"/>
        <w:rPr>
          <w:rtl/>
        </w:rPr>
      </w:pPr>
      <w:r w:rsidRPr="00070334">
        <w:rPr>
          <w:rFonts w:hint="eastAsia"/>
          <w:u w:val="single"/>
          <w:rtl/>
        </w:rPr>
        <w:t>שלב</w:t>
      </w:r>
      <w:r w:rsidRPr="00070334">
        <w:rPr>
          <w:u w:val="single"/>
          <w:rtl/>
        </w:rPr>
        <w:t xml:space="preserve"> </w:t>
      </w:r>
      <w:r w:rsidRPr="00070334">
        <w:rPr>
          <w:rFonts w:hint="eastAsia"/>
          <w:u w:val="single"/>
          <w:rtl/>
        </w:rPr>
        <w:t>ב</w:t>
      </w:r>
      <w:r w:rsidRPr="00070334">
        <w:rPr>
          <w:u w:val="single"/>
          <w:rtl/>
        </w:rPr>
        <w:t>':</w:t>
      </w:r>
      <w:r w:rsidR="00082431">
        <w:rPr>
          <w:rFonts w:hint="cs"/>
          <w:rtl/>
        </w:rPr>
        <w:t xml:space="preserve">  משלב זה כל המפוקחים באחריות שב"ס נמצאים תחת מערכת שר הטבעות. </w:t>
      </w:r>
    </w:p>
    <w:p w14:paraId="0DC09A7D" w14:textId="77777777" w:rsidR="00D50019" w:rsidRDefault="00082431" w:rsidP="00861B6F">
      <w:pPr>
        <w:pStyle w:val="22"/>
        <w:rPr>
          <w:rtl/>
        </w:rPr>
      </w:pPr>
      <w:r>
        <w:rPr>
          <w:rFonts w:hint="cs"/>
          <w:rtl/>
        </w:rPr>
        <w:t>בשלב ב' שב"ס מתחייב על הזמנת כמות מינימום של י</w:t>
      </w:r>
      <w:r w:rsidR="00905C7C">
        <w:rPr>
          <w:rFonts w:hint="cs"/>
          <w:rtl/>
        </w:rPr>
        <w:t>מי</w:t>
      </w:r>
      <w:r>
        <w:rPr>
          <w:rFonts w:hint="cs"/>
          <w:rtl/>
        </w:rPr>
        <w:t xml:space="preserve"> </w:t>
      </w:r>
      <w:r w:rsidR="00905C7C">
        <w:rPr>
          <w:rFonts w:hint="cs"/>
          <w:rtl/>
        </w:rPr>
        <w:t>ליסינג</w:t>
      </w:r>
      <w:r w:rsidR="002F4E69">
        <w:rPr>
          <w:rFonts w:hint="cs"/>
          <w:rtl/>
        </w:rPr>
        <w:t>, כמפורט בפרק 5</w:t>
      </w:r>
      <w:r>
        <w:rPr>
          <w:rFonts w:hint="cs"/>
          <w:rtl/>
        </w:rPr>
        <w:t xml:space="preserve">.  </w:t>
      </w:r>
    </w:p>
    <w:p w14:paraId="0DC09A7E" w14:textId="77777777" w:rsidR="00D76E5A" w:rsidRPr="0064627E" w:rsidRDefault="00D76E5A" w:rsidP="0064627E">
      <w:pPr>
        <w:pStyle w:val="1"/>
        <w:rPr>
          <w:rtl/>
        </w:rPr>
      </w:pPr>
      <w:bookmarkStart w:id="3840" w:name="_Toc294427839"/>
      <w:bookmarkStart w:id="3841" w:name="_Toc293330330"/>
      <w:bookmarkStart w:id="3842" w:name="_Toc293330694"/>
      <w:bookmarkStart w:id="3843" w:name="_Toc293995181"/>
      <w:bookmarkStart w:id="3844" w:name="_Toc294277623"/>
      <w:bookmarkStart w:id="3845" w:name="_Toc294427840"/>
      <w:bookmarkStart w:id="3846" w:name="_Toc293330331"/>
      <w:bookmarkStart w:id="3847" w:name="_Toc293330695"/>
      <w:bookmarkStart w:id="3848" w:name="_Toc293995182"/>
      <w:bookmarkStart w:id="3849" w:name="_Toc294277624"/>
      <w:bookmarkStart w:id="3850" w:name="_Toc294427841"/>
      <w:bookmarkStart w:id="3851" w:name="_Toc293330332"/>
      <w:bookmarkStart w:id="3852" w:name="_Toc293330696"/>
      <w:bookmarkStart w:id="3853" w:name="_Toc293995183"/>
      <w:bookmarkStart w:id="3854" w:name="_Toc294277625"/>
      <w:bookmarkStart w:id="3855" w:name="_Toc294427842"/>
      <w:bookmarkStart w:id="3856" w:name="_Toc344208090"/>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r w:rsidRPr="0064627E">
        <w:rPr>
          <w:rFonts w:hint="cs"/>
          <w:rtl/>
        </w:rPr>
        <w:t xml:space="preserve">השלב הבא </w:t>
      </w:r>
      <w:r w:rsidR="00672F6F" w:rsidRPr="0064627E">
        <w:rPr>
          <w:rFonts w:hint="cs"/>
          <w:rtl/>
        </w:rPr>
        <w:t xml:space="preserve"> </w:t>
      </w:r>
      <w:r w:rsidR="00465EF7" w:rsidRPr="0064627E">
        <w:t>[</w:t>
      </w:r>
      <w:r w:rsidR="0093540D" w:rsidRPr="0064627E">
        <w:t>I</w:t>
      </w:r>
      <w:r w:rsidR="00465EF7" w:rsidRPr="0064627E">
        <w:t>]</w:t>
      </w:r>
      <w:bookmarkEnd w:id="3856"/>
    </w:p>
    <w:p w14:paraId="0DC09A7F" w14:textId="77777777" w:rsidR="00347B0E" w:rsidRDefault="00347B0E" w:rsidP="00347B0E">
      <w:pPr>
        <w:pStyle w:val="11"/>
        <w:rPr>
          <w:rtl/>
        </w:rPr>
      </w:pPr>
      <w:r>
        <w:rPr>
          <w:rFonts w:hint="cs"/>
          <w:rtl/>
        </w:rPr>
        <w:t>בסיום תקופת ההתקשרות הראשונית (5 שנים משלב ההפעלה המבצעית), השב"ס שומר לעצמו את הזכות להארכת ה</w:t>
      </w:r>
      <w:r w:rsidRPr="0093540D">
        <w:rPr>
          <w:rFonts w:hint="cs"/>
          <w:rtl/>
        </w:rPr>
        <w:t>התקשרות עם הזכיין ע"ב אותה מתכונת</w:t>
      </w:r>
      <w:r>
        <w:rPr>
          <w:rFonts w:hint="cs"/>
          <w:rtl/>
        </w:rPr>
        <w:t xml:space="preserve"> לשנה נוספת (עד 5 הארכות נוספות, סך הכול 5שנים נוספות). בתום תקופת ההתקשרות הראשונית, ובתום כל אחת מן הארכות ההתקשרות, יתכנו האפשרויות הבאות: </w:t>
      </w:r>
    </w:p>
    <w:p w14:paraId="0DC09A80" w14:textId="77777777" w:rsidR="00347B0E" w:rsidRDefault="00347B0E" w:rsidP="00C8604A">
      <w:pPr>
        <w:pStyle w:val="11"/>
        <w:numPr>
          <w:ilvl w:val="0"/>
          <w:numId w:val="109"/>
        </w:numPr>
      </w:pPr>
      <w:r w:rsidRPr="0093540D">
        <w:rPr>
          <w:rFonts w:hint="cs"/>
          <w:rtl/>
        </w:rPr>
        <w:t xml:space="preserve">לסיים את ההתקשרות עם הזכיין כמתוכנן. </w:t>
      </w:r>
    </w:p>
    <w:p w14:paraId="0DC09A81" w14:textId="77777777" w:rsidR="00347B0E" w:rsidRDefault="00347B0E" w:rsidP="00C8604A">
      <w:pPr>
        <w:pStyle w:val="11"/>
        <w:numPr>
          <w:ilvl w:val="0"/>
          <w:numId w:val="109"/>
        </w:numPr>
      </w:pPr>
      <w:r>
        <w:rPr>
          <w:rFonts w:hint="cs"/>
          <w:rtl/>
        </w:rPr>
        <w:t xml:space="preserve">רכישת מערכת שר הטבעות מהזכיין ורכישת שירות תחזוקה שנתיים. </w:t>
      </w:r>
    </w:p>
    <w:p w14:paraId="0DC09A82" w14:textId="77777777" w:rsidR="00347B0E" w:rsidRPr="00347B0E" w:rsidRDefault="00347B0E" w:rsidP="00737310">
      <w:pPr>
        <w:pStyle w:val="11"/>
        <w:rPr>
          <w:rtl/>
        </w:rPr>
      </w:pPr>
      <w:r w:rsidRPr="00347B0E">
        <w:rPr>
          <w:rFonts w:hint="cs"/>
          <w:rtl/>
        </w:rPr>
        <w:t xml:space="preserve">במידה והשב"ס יממש את האפשרות לרכוש שירותי תחזוקה שנתיים </w:t>
      </w:r>
      <w:r w:rsidR="00737310">
        <w:rPr>
          <w:rFonts w:hint="cs"/>
          <w:rtl/>
        </w:rPr>
        <w:t>(לאחר רכישת המערכת וערכות הפיקוח)</w:t>
      </w:r>
      <w:r w:rsidRPr="00347B0E">
        <w:rPr>
          <w:rFonts w:hint="cs"/>
          <w:rtl/>
        </w:rPr>
        <w:t xml:space="preserve"> ההתקשרות תתבצע על בסיס שנתי, ולכל היותר למשך 5 שנים (5 הארכות התקשרות, בנות שנה כל אחת). </w:t>
      </w:r>
    </w:p>
    <w:p w14:paraId="0DC09A83" w14:textId="77777777" w:rsidR="00347B0E" w:rsidRDefault="00347B0E" w:rsidP="00347B0E">
      <w:pPr>
        <w:rPr>
          <w:rtl/>
        </w:rPr>
      </w:pPr>
    </w:p>
    <w:p w14:paraId="0DC09A84" w14:textId="77777777" w:rsidR="00347B0E" w:rsidRPr="0093540D" w:rsidRDefault="00347B0E" w:rsidP="00737310">
      <w:pPr>
        <w:pStyle w:val="11"/>
        <w:rPr>
          <w:rtl/>
        </w:rPr>
      </w:pPr>
      <w:r>
        <w:rPr>
          <w:rFonts w:hint="cs"/>
          <w:rtl/>
        </w:rPr>
        <w:t>למרות כל האמור לעיל תקופת ההתקשרות המצטברת כולל הארכות ההתקשרות תהיה לכל היותר למשך 10 שנים.</w:t>
      </w:r>
    </w:p>
    <w:p w14:paraId="0DC09A85" w14:textId="77777777" w:rsidR="00347B0E" w:rsidRDefault="00347B0E" w:rsidP="00347B0E">
      <w:pPr>
        <w:pStyle w:val="11"/>
        <w:rPr>
          <w:rtl/>
        </w:rPr>
      </w:pPr>
    </w:p>
    <w:p w14:paraId="0DC09A86" w14:textId="77777777" w:rsidR="00D76E5A" w:rsidRDefault="00D76E5A" w:rsidP="00C8604A">
      <w:pPr>
        <w:pStyle w:val="1"/>
        <w:numPr>
          <w:ilvl w:val="1"/>
          <w:numId w:val="160"/>
        </w:numPr>
        <w:rPr>
          <w:rtl/>
        </w:rPr>
      </w:pPr>
      <w:bookmarkStart w:id="3857" w:name="_Toc294277627"/>
      <w:bookmarkStart w:id="3858" w:name="_Toc294427844"/>
      <w:bookmarkStart w:id="3859" w:name="_Toc294277631"/>
      <w:bookmarkStart w:id="3860" w:name="_Toc294427848"/>
      <w:bookmarkStart w:id="3861" w:name="_Toc294277632"/>
      <w:bookmarkStart w:id="3862" w:name="_Toc294427849"/>
      <w:bookmarkStart w:id="3863" w:name="_Toc294277633"/>
      <w:bookmarkStart w:id="3864" w:name="_Toc294427850"/>
      <w:bookmarkStart w:id="3865" w:name="_Toc294277634"/>
      <w:bookmarkStart w:id="3866" w:name="_Toc294427851"/>
      <w:bookmarkStart w:id="3867" w:name="_Toc294277635"/>
      <w:bookmarkStart w:id="3868" w:name="_Toc294427852"/>
      <w:bookmarkStart w:id="3869" w:name="_Ref293308882"/>
      <w:bookmarkStart w:id="3870" w:name="_Toc344208091"/>
      <w:bookmarkEnd w:id="3857"/>
      <w:bookmarkEnd w:id="3858"/>
      <w:bookmarkEnd w:id="3859"/>
      <w:bookmarkEnd w:id="3860"/>
      <w:bookmarkEnd w:id="3861"/>
      <w:bookmarkEnd w:id="3862"/>
      <w:bookmarkEnd w:id="3863"/>
      <w:bookmarkEnd w:id="3864"/>
      <w:bookmarkEnd w:id="3865"/>
      <w:bookmarkEnd w:id="3866"/>
      <w:bookmarkEnd w:id="3867"/>
      <w:bookmarkEnd w:id="3868"/>
      <w:r>
        <w:rPr>
          <w:rFonts w:hint="cs"/>
          <w:rtl/>
        </w:rPr>
        <w:t>שירות ותחזוקה</w:t>
      </w:r>
      <w:bookmarkEnd w:id="3869"/>
      <w:r>
        <w:rPr>
          <w:rFonts w:hint="cs"/>
          <w:rtl/>
        </w:rPr>
        <w:t xml:space="preserve"> </w:t>
      </w:r>
      <w:r w:rsidR="00360971">
        <w:t>[</w:t>
      </w:r>
      <w:r w:rsidR="0065263A">
        <w:t>M</w:t>
      </w:r>
      <w:r w:rsidR="00360971">
        <w:t>]</w:t>
      </w:r>
      <w:bookmarkEnd w:id="3870"/>
    </w:p>
    <w:p w14:paraId="0DC09A87" w14:textId="77777777" w:rsidR="0065263A" w:rsidRDefault="0065263A" w:rsidP="0065263A">
      <w:pPr>
        <w:pStyle w:val="11"/>
        <w:rPr>
          <w:rtl/>
        </w:rPr>
      </w:pPr>
      <w:r>
        <w:rPr>
          <w:rFonts w:hint="cs"/>
          <w:rtl/>
        </w:rPr>
        <w:t>לכל אורך תקופת ההתקשרות הזכיין מחויב להסכם פעיל לתחזוקה ואחריות למערכת וציוד פיקוח אלקטרוני אל מול יצרן המערכת.</w:t>
      </w:r>
    </w:p>
    <w:p w14:paraId="0DC09A88" w14:textId="77777777" w:rsidR="0065263A" w:rsidRDefault="0065263A" w:rsidP="0065263A">
      <w:pPr>
        <w:pStyle w:val="21"/>
        <w:rPr>
          <w:rtl/>
        </w:rPr>
      </w:pPr>
      <w:bookmarkStart w:id="3871" w:name="_Ref325304061"/>
      <w:bookmarkStart w:id="3872" w:name="_Toc344208092"/>
      <w:r>
        <w:rPr>
          <w:rFonts w:hint="cs"/>
          <w:rtl/>
        </w:rPr>
        <w:t xml:space="preserve">תחזוקת מערכת שר הטבעות </w:t>
      </w:r>
      <w:r>
        <w:t>[M]</w:t>
      </w:r>
      <w:bookmarkEnd w:id="3871"/>
      <w:bookmarkEnd w:id="3872"/>
    </w:p>
    <w:p w14:paraId="0DC09A89" w14:textId="77777777" w:rsidR="0065263A" w:rsidRDefault="0065263A" w:rsidP="007971C9">
      <w:pPr>
        <w:pStyle w:val="30"/>
        <w:rPr>
          <w:rtl/>
        </w:rPr>
      </w:pPr>
      <w:bookmarkStart w:id="3873" w:name="_Toc344208093"/>
      <w:r>
        <w:rPr>
          <w:rFonts w:hint="cs"/>
          <w:rtl/>
        </w:rPr>
        <w:t xml:space="preserve">עדכוני גרסאות תוכנה </w:t>
      </w:r>
      <w:r>
        <w:t>[M]</w:t>
      </w:r>
      <w:bookmarkEnd w:id="3873"/>
    </w:p>
    <w:p w14:paraId="0DC09A8A" w14:textId="77777777" w:rsidR="0065263A" w:rsidRDefault="0065263A" w:rsidP="0065263A">
      <w:pPr>
        <w:pStyle w:val="31"/>
        <w:rPr>
          <w:rtl/>
        </w:rPr>
      </w:pPr>
      <w:r>
        <w:rPr>
          <w:rFonts w:hint="cs"/>
          <w:rtl/>
        </w:rPr>
        <w:t>הזכיין יבצע במהלך תקופת ההתקשרות שדרוגים, ככל שיידרש, על מנת לשמור על רמת הביצועים המקורית של המערכת, מכלוליה, והשירותים שהוא מספק על בסיסה, כפי שנקבעו במכרז.</w:t>
      </w:r>
    </w:p>
    <w:p w14:paraId="0DC09A8B" w14:textId="77777777" w:rsidR="0065263A" w:rsidRDefault="0065263A" w:rsidP="0065263A">
      <w:pPr>
        <w:pStyle w:val="31"/>
        <w:rPr>
          <w:rtl/>
        </w:rPr>
      </w:pPr>
      <w:r>
        <w:rPr>
          <w:rFonts w:hint="cs"/>
          <w:rtl/>
        </w:rPr>
        <w:t>השדרוגים ייעשו על פי תכנית מוגדרת ובאופן מתואם עם השב"ס.</w:t>
      </w:r>
    </w:p>
    <w:p w14:paraId="0DC09A8C" w14:textId="77777777" w:rsidR="0065263A" w:rsidRDefault="0065263A" w:rsidP="0065263A">
      <w:pPr>
        <w:pStyle w:val="31"/>
        <w:rPr>
          <w:rtl/>
        </w:rPr>
      </w:pPr>
      <w:r>
        <w:rPr>
          <w:rFonts w:hint="cs"/>
          <w:rtl/>
        </w:rPr>
        <w:t>כל השדרוגים לצורך שימור הביצועים והיכולות יהיו על חשבון הזכיין.</w:t>
      </w:r>
    </w:p>
    <w:p w14:paraId="0DC09A8D" w14:textId="77777777" w:rsidR="0065263A" w:rsidRDefault="0065263A" w:rsidP="0065263A">
      <w:pPr>
        <w:pStyle w:val="31"/>
        <w:rPr>
          <w:rtl/>
        </w:rPr>
      </w:pPr>
      <w:r>
        <w:rPr>
          <w:rFonts w:hint="cs"/>
          <w:rtl/>
        </w:rPr>
        <w:t xml:space="preserve">הזכיין יוודא שביצוע השדרוגים לא יפגע בפעילות המבצעית וברצף הפיקוח. </w:t>
      </w:r>
    </w:p>
    <w:p w14:paraId="0DC09A8E" w14:textId="77777777" w:rsidR="0065263A" w:rsidRDefault="0065263A" w:rsidP="007971C9">
      <w:pPr>
        <w:pStyle w:val="30"/>
      </w:pPr>
      <w:bookmarkStart w:id="3874" w:name="_Toc344208094"/>
      <w:r>
        <w:rPr>
          <w:rFonts w:hint="cs"/>
          <w:rtl/>
        </w:rPr>
        <w:t xml:space="preserve">תחזוקת תשתית וטכנולוגיה </w:t>
      </w:r>
      <w:r>
        <w:t>[M]</w:t>
      </w:r>
      <w:bookmarkEnd w:id="3874"/>
    </w:p>
    <w:p w14:paraId="0DC09A8F" w14:textId="77777777" w:rsidR="0065263A" w:rsidRDefault="0065263A" w:rsidP="0065263A">
      <w:pPr>
        <w:pStyle w:val="31"/>
        <w:rPr>
          <w:rtl/>
        </w:rPr>
      </w:pPr>
      <w:r>
        <w:rPr>
          <w:rFonts w:hint="cs"/>
          <w:rtl/>
        </w:rPr>
        <w:t xml:space="preserve">הזכיין יהיה אחראי לתחזוקת הציוד והתשתית. </w:t>
      </w:r>
    </w:p>
    <w:p w14:paraId="0DC09A90" w14:textId="77777777" w:rsidR="0065263A" w:rsidRDefault="0065263A" w:rsidP="0065263A">
      <w:pPr>
        <w:pStyle w:val="31"/>
        <w:rPr>
          <w:rtl/>
        </w:rPr>
      </w:pPr>
      <w:r>
        <w:rPr>
          <w:rFonts w:hint="cs"/>
          <w:rtl/>
        </w:rPr>
        <w:t xml:space="preserve">הזכיין יספק לשב"ס את תוכנית התחזוקה הנדרשת עבור כל אחד מרכיבי המערכת: צמידים אלקטרונים, יחידות ביתיות, שרתים, ציוד תקשורת וכד'. </w:t>
      </w:r>
    </w:p>
    <w:p w14:paraId="0DC09A91" w14:textId="77777777" w:rsidR="0065263A" w:rsidRDefault="0065263A" w:rsidP="0065263A">
      <w:pPr>
        <w:pStyle w:val="31"/>
        <w:rPr>
          <w:rtl/>
        </w:rPr>
      </w:pPr>
      <w:r>
        <w:rPr>
          <w:rFonts w:hint="cs"/>
          <w:rtl/>
        </w:rPr>
        <w:t xml:space="preserve">הזכיין יהיה אחראי לביצוע התחזוקה המונעת ותחזוקת השבר בהתאם לתוכנית העבודה שהגיש ואושרה ע"י שב"ס. ביצוע התחזוקה לרכיבים השונים תבוצע ע"י הזכיין גם במידה והם נמצאים אצל המפוקח.  </w:t>
      </w:r>
    </w:p>
    <w:p w14:paraId="0DC09A92" w14:textId="77777777" w:rsidR="0065263A" w:rsidRPr="00DD1EFF" w:rsidRDefault="0065263A" w:rsidP="007971C9">
      <w:pPr>
        <w:pStyle w:val="30"/>
        <w:rPr>
          <w:rtl/>
        </w:rPr>
      </w:pPr>
      <w:bookmarkStart w:id="3875" w:name="_Toc223012043"/>
      <w:bookmarkStart w:id="3876" w:name="_Toc228517419"/>
      <w:bookmarkStart w:id="3877" w:name="_Toc344208095"/>
      <w:r w:rsidRPr="00DD1EFF">
        <w:rPr>
          <w:rFonts w:hint="cs"/>
          <w:rtl/>
        </w:rPr>
        <w:t xml:space="preserve">סביבת בדיקות </w:t>
      </w:r>
      <w:r w:rsidRPr="00DD1EFF">
        <w:t>[M,S]</w:t>
      </w:r>
      <w:bookmarkEnd w:id="3875"/>
      <w:bookmarkEnd w:id="3876"/>
      <w:bookmarkEnd w:id="3877"/>
    </w:p>
    <w:p w14:paraId="0DC09A93" w14:textId="77777777" w:rsidR="0065263A" w:rsidRDefault="0065263A" w:rsidP="0065263A">
      <w:pPr>
        <w:pStyle w:val="31"/>
        <w:rPr>
          <w:rtl/>
        </w:rPr>
      </w:pPr>
      <w:r w:rsidRPr="00070334">
        <w:rPr>
          <w:rFonts w:hint="cs"/>
          <w:rtl/>
        </w:rPr>
        <w:t>הזכ</w:t>
      </w:r>
      <w:r>
        <w:rPr>
          <w:rFonts w:hint="cs"/>
          <w:rtl/>
        </w:rPr>
        <w:t>יין יעמיד לרשות הפרויקט סביבת בדיקות.</w:t>
      </w:r>
    </w:p>
    <w:p w14:paraId="0DC09A94" w14:textId="77777777" w:rsidR="0065263A" w:rsidRDefault="0065263A" w:rsidP="0065263A">
      <w:pPr>
        <w:pStyle w:val="31"/>
        <w:rPr>
          <w:rtl/>
        </w:rPr>
      </w:pPr>
      <w:r>
        <w:rPr>
          <w:rFonts w:hint="cs"/>
          <w:rtl/>
        </w:rPr>
        <w:t>סביבת הבדיקות</w:t>
      </w:r>
      <w:r w:rsidRPr="00070334">
        <w:rPr>
          <w:rtl/>
        </w:rPr>
        <w:t xml:space="preserve"> </w:t>
      </w:r>
      <w:r w:rsidRPr="00070334">
        <w:rPr>
          <w:rFonts w:hint="eastAsia"/>
          <w:rtl/>
        </w:rPr>
        <w:t>תעמוד</w:t>
      </w:r>
      <w:r w:rsidRPr="00070334">
        <w:rPr>
          <w:rtl/>
        </w:rPr>
        <w:t xml:space="preserve"> </w:t>
      </w:r>
      <w:r w:rsidRPr="00070334">
        <w:rPr>
          <w:rFonts w:hint="eastAsia"/>
          <w:rtl/>
        </w:rPr>
        <w:t>לרשות</w:t>
      </w:r>
      <w:r w:rsidRPr="00070334">
        <w:rPr>
          <w:rtl/>
        </w:rPr>
        <w:t xml:space="preserve"> </w:t>
      </w:r>
      <w:r w:rsidRPr="00070334">
        <w:rPr>
          <w:rFonts w:hint="eastAsia"/>
          <w:rtl/>
        </w:rPr>
        <w:t>צרכי</w:t>
      </w:r>
      <w:r w:rsidRPr="00070334">
        <w:rPr>
          <w:rtl/>
        </w:rPr>
        <w:t xml:space="preserve"> </w:t>
      </w:r>
      <w:r w:rsidRPr="00070334">
        <w:rPr>
          <w:rFonts w:hint="eastAsia"/>
          <w:rtl/>
        </w:rPr>
        <w:t>השב</w:t>
      </w:r>
      <w:r w:rsidRPr="00070334">
        <w:rPr>
          <w:rtl/>
        </w:rPr>
        <w:t>"</w:t>
      </w:r>
      <w:r w:rsidRPr="00070334">
        <w:rPr>
          <w:rFonts w:hint="eastAsia"/>
          <w:rtl/>
        </w:rPr>
        <w:t>ס</w:t>
      </w:r>
      <w:r w:rsidRPr="00070334">
        <w:rPr>
          <w:rtl/>
        </w:rPr>
        <w:t xml:space="preserve"> </w:t>
      </w:r>
      <w:r w:rsidRPr="00070334">
        <w:rPr>
          <w:rFonts w:hint="eastAsia"/>
          <w:rtl/>
        </w:rPr>
        <w:t>בכל</w:t>
      </w:r>
      <w:r w:rsidRPr="00070334">
        <w:rPr>
          <w:rtl/>
        </w:rPr>
        <w:t xml:space="preserve"> </w:t>
      </w:r>
      <w:r w:rsidRPr="00070334">
        <w:rPr>
          <w:rFonts w:hint="eastAsia"/>
          <w:rtl/>
        </w:rPr>
        <w:t>תקופת</w:t>
      </w:r>
      <w:r w:rsidRPr="00070334">
        <w:rPr>
          <w:rtl/>
        </w:rPr>
        <w:t xml:space="preserve"> </w:t>
      </w:r>
      <w:r w:rsidRPr="00070334">
        <w:rPr>
          <w:rFonts w:hint="eastAsia"/>
          <w:rtl/>
        </w:rPr>
        <w:t>ה</w:t>
      </w:r>
      <w:r>
        <w:rPr>
          <w:rFonts w:hint="cs"/>
          <w:rtl/>
        </w:rPr>
        <w:t>התקשרות</w:t>
      </w:r>
      <w:r w:rsidRPr="00070334">
        <w:rPr>
          <w:rtl/>
        </w:rPr>
        <w:t xml:space="preserve">, </w:t>
      </w:r>
      <w:r w:rsidRPr="00070334">
        <w:rPr>
          <w:rFonts w:hint="eastAsia"/>
          <w:rtl/>
        </w:rPr>
        <w:t>לצורך</w:t>
      </w:r>
      <w:r w:rsidRPr="00070334">
        <w:rPr>
          <w:rtl/>
        </w:rPr>
        <w:t xml:space="preserve"> </w:t>
      </w:r>
      <w:r w:rsidRPr="00070334">
        <w:rPr>
          <w:rFonts w:hint="eastAsia"/>
          <w:rtl/>
        </w:rPr>
        <w:t>בדיקת</w:t>
      </w:r>
      <w:r w:rsidRPr="00070334">
        <w:rPr>
          <w:rtl/>
        </w:rPr>
        <w:t xml:space="preserve"> </w:t>
      </w:r>
      <w:r w:rsidRPr="00070334">
        <w:rPr>
          <w:rFonts w:hint="eastAsia"/>
          <w:rtl/>
        </w:rPr>
        <w:t>תרחישים</w:t>
      </w:r>
      <w:r w:rsidRPr="00070334">
        <w:rPr>
          <w:rtl/>
        </w:rPr>
        <w:t xml:space="preserve">, </w:t>
      </w:r>
      <w:r w:rsidRPr="00070334">
        <w:rPr>
          <w:rFonts w:hint="eastAsia"/>
          <w:rtl/>
        </w:rPr>
        <w:t>בדיקת</w:t>
      </w:r>
      <w:r>
        <w:rPr>
          <w:rFonts w:hint="cs"/>
          <w:rtl/>
        </w:rPr>
        <w:t xml:space="preserve"> גרסאות, עדכוני ממשקים, וביצוע </w:t>
      </w:r>
      <w:r w:rsidRPr="00070334">
        <w:rPr>
          <w:rFonts w:hint="eastAsia"/>
          <w:rtl/>
        </w:rPr>
        <w:t>ניסויים</w:t>
      </w:r>
      <w:r w:rsidRPr="00070334">
        <w:rPr>
          <w:rtl/>
        </w:rPr>
        <w:t xml:space="preserve"> </w:t>
      </w:r>
      <w:r w:rsidRPr="00070334">
        <w:rPr>
          <w:rFonts w:hint="eastAsia"/>
          <w:rtl/>
        </w:rPr>
        <w:t>שיידרשו</w:t>
      </w:r>
      <w:r w:rsidRPr="00070334">
        <w:rPr>
          <w:rtl/>
        </w:rPr>
        <w:t>.</w:t>
      </w:r>
    </w:p>
    <w:p w14:paraId="0DC09A95" w14:textId="77777777" w:rsidR="0065263A" w:rsidRDefault="0065263A" w:rsidP="0065263A">
      <w:pPr>
        <w:pStyle w:val="31"/>
        <w:rPr>
          <w:rtl/>
        </w:rPr>
      </w:pPr>
      <w:r>
        <w:rPr>
          <w:rFonts w:hint="cs"/>
          <w:rtl/>
        </w:rPr>
        <w:t xml:space="preserve">הסביבה נועדה לאפשר ביצוע פעולות בלא לפגוע בעבודה המבצעית של שב"ס. </w:t>
      </w:r>
    </w:p>
    <w:p w14:paraId="0DC09A96" w14:textId="77777777" w:rsidR="0065263A" w:rsidRDefault="0065263A" w:rsidP="0065263A">
      <w:pPr>
        <w:pStyle w:val="31"/>
      </w:pPr>
      <w:r>
        <w:rPr>
          <w:rFonts w:hint="cs"/>
          <w:rtl/>
        </w:rPr>
        <w:t>סביבת/מעבדת הבדיקות תכלול לפחות (אך לא רק) את הנדרש להלן:</w:t>
      </w:r>
    </w:p>
    <w:p w14:paraId="0DC09A97" w14:textId="77777777" w:rsidR="0065263A" w:rsidRDefault="0065263A" w:rsidP="0065263A">
      <w:pPr>
        <w:pStyle w:val="31"/>
        <w:numPr>
          <w:ilvl w:val="0"/>
          <w:numId w:val="53"/>
        </w:numPr>
      </w:pPr>
      <w:r>
        <w:rPr>
          <w:rtl/>
        </w:rPr>
        <w:t>ציוד הבדיקה, אביזרים, כלי עבודה וכל אמצעי אחר הנדרשים לביצוע בדיקות</w:t>
      </w:r>
      <w:r>
        <w:rPr>
          <w:rFonts w:hint="cs"/>
          <w:rtl/>
        </w:rPr>
        <w:t>.</w:t>
      </w:r>
    </w:p>
    <w:p w14:paraId="0DC09A98" w14:textId="77777777" w:rsidR="0065263A" w:rsidRDefault="0065263A" w:rsidP="0065263A">
      <w:pPr>
        <w:pStyle w:val="31"/>
        <w:numPr>
          <w:ilvl w:val="0"/>
          <w:numId w:val="53"/>
        </w:numPr>
      </w:pPr>
      <w:r>
        <w:rPr>
          <w:rFonts w:hint="cs"/>
          <w:rtl/>
        </w:rPr>
        <w:t>2 ערכות בקונפיגורציה מלאה של אמצעי הפיקוח.</w:t>
      </w:r>
    </w:p>
    <w:p w14:paraId="0DC09A99" w14:textId="77777777" w:rsidR="0065263A" w:rsidRDefault="0065263A" w:rsidP="0065263A">
      <w:pPr>
        <w:pStyle w:val="31"/>
        <w:numPr>
          <w:ilvl w:val="0"/>
          <w:numId w:val="53"/>
        </w:numPr>
      </w:pPr>
      <w:r>
        <w:rPr>
          <w:rFonts w:hint="cs"/>
          <w:rtl/>
        </w:rPr>
        <w:t>עמדת שר הטבעות.</w:t>
      </w:r>
    </w:p>
    <w:p w14:paraId="0DC09A9A" w14:textId="77777777" w:rsidR="0065263A" w:rsidRDefault="0065263A" w:rsidP="0065263A">
      <w:pPr>
        <w:pStyle w:val="31"/>
        <w:numPr>
          <w:ilvl w:val="0"/>
          <w:numId w:val="53"/>
        </w:numPr>
      </w:pPr>
      <w:r>
        <w:rPr>
          <w:rFonts w:hint="cs"/>
          <w:rtl/>
        </w:rPr>
        <w:t>ממשק למערכות השב"ס.</w:t>
      </w:r>
    </w:p>
    <w:p w14:paraId="0DC09A9B" w14:textId="77777777" w:rsidR="0065263A" w:rsidRDefault="0065263A" w:rsidP="0065263A">
      <w:pPr>
        <w:pStyle w:val="31"/>
        <w:numPr>
          <w:ilvl w:val="0"/>
          <w:numId w:val="53"/>
        </w:numPr>
      </w:pPr>
      <w:r>
        <w:rPr>
          <w:rFonts w:hint="cs"/>
          <w:rtl/>
        </w:rPr>
        <w:t>רכיבי אבטחת המידע המופעלים במערכת.</w:t>
      </w:r>
    </w:p>
    <w:p w14:paraId="0DC09A9C" w14:textId="77777777" w:rsidR="0065263A" w:rsidRDefault="0065263A" w:rsidP="0065263A">
      <w:pPr>
        <w:pStyle w:val="31"/>
        <w:numPr>
          <w:ilvl w:val="0"/>
          <w:numId w:val="53"/>
        </w:numPr>
      </w:pPr>
      <w:r>
        <w:rPr>
          <w:rFonts w:hint="cs"/>
          <w:rtl/>
        </w:rPr>
        <w:t>רכיבי התקשורת שישמשו את המערכת המלאה.</w:t>
      </w:r>
    </w:p>
    <w:p w14:paraId="0DC09A9D" w14:textId="77777777" w:rsidR="0065263A" w:rsidRDefault="0065263A" w:rsidP="0065263A">
      <w:pPr>
        <w:pStyle w:val="31"/>
        <w:numPr>
          <w:ilvl w:val="0"/>
          <w:numId w:val="53"/>
        </w:numPr>
      </w:pPr>
      <w:r>
        <w:rPr>
          <w:rFonts w:hint="cs"/>
          <w:rtl/>
        </w:rPr>
        <w:t>רכיבי סימולציה לבחינת עומסים ונפחים.</w:t>
      </w:r>
    </w:p>
    <w:p w14:paraId="0DC09A9E" w14:textId="77777777" w:rsidR="0065263A" w:rsidRDefault="0065263A" w:rsidP="0065263A">
      <w:pPr>
        <w:pStyle w:val="31"/>
        <w:rPr>
          <w:rtl/>
        </w:rPr>
      </w:pPr>
      <w:r>
        <w:rPr>
          <w:rFonts w:hint="cs"/>
          <w:rtl/>
        </w:rPr>
        <w:t>בסביבה שיעמיד הזכיין, תהיה היכולת לבצע בדיקות תוכנה מלאות של המערכת, על בסיס סביבה שתדמה את המערכת האמיתית. בסביבה זו תיבד</w:t>
      </w:r>
      <w:r>
        <w:rPr>
          <w:rFonts w:hint="eastAsia"/>
          <w:rtl/>
        </w:rPr>
        <w:t>ק</w:t>
      </w:r>
      <w:r>
        <w:rPr>
          <w:rFonts w:hint="cs"/>
          <w:rtl/>
        </w:rPr>
        <w:t xml:space="preserve"> המערכת לפני התקנתה וייבדק כל שינוי שנעשה בה, על פי נהלי אבטחת איכות של הזכיין לאחר שאושרו על ידי נציג השב</w:t>
      </w:r>
      <w:r>
        <w:rPr>
          <w:rtl/>
        </w:rPr>
        <w:t>"</w:t>
      </w:r>
      <w:r>
        <w:rPr>
          <w:rFonts w:hint="cs"/>
          <w:rtl/>
        </w:rPr>
        <w:t>ס.</w:t>
      </w:r>
    </w:p>
    <w:p w14:paraId="0DC09A9F" w14:textId="77777777" w:rsidR="0065263A" w:rsidRDefault="0065263A" w:rsidP="0065263A">
      <w:pPr>
        <w:pStyle w:val="31"/>
        <w:rPr>
          <w:rtl/>
        </w:rPr>
      </w:pPr>
      <w:r>
        <w:rPr>
          <w:rFonts w:hint="cs"/>
          <w:rtl/>
        </w:rPr>
        <w:t>על המציע לתאר את האופן בו יממש את סביבת הבדיקות של הפרויקט.</w:t>
      </w:r>
    </w:p>
    <w:p w14:paraId="0DC09AA0" w14:textId="77777777" w:rsidR="0065263A" w:rsidRDefault="0065263A" w:rsidP="0065263A">
      <w:pPr>
        <w:rPr>
          <w:rtl/>
        </w:rPr>
      </w:pPr>
    </w:p>
    <w:p w14:paraId="0DC09AA1" w14:textId="77777777" w:rsidR="0065263A" w:rsidRDefault="0065263A" w:rsidP="0065263A">
      <w:pPr>
        <w:pStyle w:val="21"/>
        <w:rPr>
          <w:rtl/>
        </w:rPr>
      </w:pPr>
      <w:bookmarkStart w:id="3878" w:name="_Ref325304444"/>
      <w:bookmarkStart w:id="3879" w:name="_Toc344208096"/>
      <w:r>
        <w:rPr>
          <w:rFonts w:hint="cs"/>
          <w:rtl/>
        </w:rPr>
        <w:t xml:space="preserve">תחזוקת ציוד פיקוח </w:t>
      </w:r>
      <w:r>
        <w:t>[M]</w:t>
      </w:r>
      <w:bookmarkEnd w:id="3878"/>
      <w:bookmarkEnd w:id="3879"/>
    </w:p>
    <w:p w14:paraId="0DC09AA2" w14:textId="77777777" w:rsidR="0065263A" w:rsidRDefault="0065263A" w:rsidP="007971C9">
      <w:pPr>
        <w:pStyle w:val="30"/>
        <w:rPr>
          <w:rtl/>
        </w:rPr>
      </w:pPr>
      <w:bookmarkStart w:id="3880" w:name="_Toc344208097"/>
      <w:r w:rsidRPr="007620BD">
        <w:rPr>
          <w:rFonts w:hint="cs"/>
          <w:rtl/>
        </w:rPr>
        <w:t>תחזוק</w:t>
      </w:r>
      <w:r>
        <w:rPr>
          <w:rFonts w:hint="cs"/>
          <w:rtl/>
        </w:rPr>
        <w:t>ת</w:t>
      </w:r>
      <w:r w:rsidRPr="007620BD">
        <w:rPr>
          <w:rFonts w:hint="cs"/>
          <w:rtl/>
        </w:rPr>
        <w:t xml:space="preserve"> </w:t>
      </w:r>
      <w:r>
        <w:rPr>
          <w:rFonts w:hint="cs"/>
          <w:rtl/>
        </w:rPr>
        <w:t>שבר</w:t>
      </w:r>
      <w:r w:rsidRPr="007620BD">
        <w:rPr>
          <w:rFonts w:hint="cs"/>
          <w:rtl/>
        </w:rPr>
        <w:t xml:space="preserve"> [</w:t>
      </w:r>
      <w:r>
        <w:t>M</w:t>
      </w:r>
      <w:r w:rsidRPr="007620BD">
        <w:rPr>
          <w:rFonts w:hint="cs"/>
          <w:rtl/>
        </w:rPr>
        <w:t>]</w:t>
      </w:r>
      <w:bookmarkEnd w:id="3880"/>
    </w:p>
    <w:p w14:paraId="0DC09AA3" w14:textId="77777777" w:rsidR="0065263A" w:rsidRDefault="0065263A" w:rsidP="0065263A">
      <w:pPr>
        <w:pStyle w:val="31"/>
        <w:rPr>
          <w:rtl/>
        </w:rPr>
      </w:pPr>
      <w:r>
        <w:rPr>
          <w:rFonts w:hint="cs"/>
          <w:rtl/>
        </w:rPr>
        <w:t xml:space="preserve">הזכיין יהיה אחראי לתקינות כל המערכות והציוד המסופק על ידו במסגרת הפרויקט. </w:t>
      </w:r>
    </w:p>
    <w:p w14:paraId="0DC09AA4" w14:textId="77777777" w:rsidR="0065263A" w:rsidRDefault="0065263A" w:rsidP="0065263A">
      <w:pPr>
        <w:pStyle w:val="31"/>
        <w:rPr>
          <w:rtl/>
        </w:rPr>
      </w:pPr>
      <w:r>
        <w:rPr>
          <w:rFonts w:hint="cs"/>
          <w:rtl/>
        </w:rPr>
        <w:t xml:space="preserve">כל ציוד תקול, לרבות צמידים אלקטרונים, יחידות ביתיות, יחידות </w:t>
      </w:r>
      <w:r>
        <w:t>Drive By</w:t>
      </w:r>
      <w:r>
        <w:rPr>
          <w:rFonts w:hint="cs"/>
          <w:rtl/>
        </w:rPr>
        <w:t xml:space="preserve">, או כל ציוד אחר שיסופק על ידו יוחלף בציוד תקין. </w:t>
      </w:r>
    </w:p>
    <w:p w14:paraId="0DC09AA5" w14:textId="77777777" w:rsidR="0065263A" w:rsidRDefault="0065263A" w:rsidP="0065263A">
      <w:pPr>
        <w:pStyle w:val="31"/>
        <w:rPr>
          <w:rtl/>
        </w:rPr>
      </w:pPr>
      <w:r>
        <w:rPr>
          <w:rFonts w:hint="cs"/>
          <w:rtl/>
        </w:rPr>
        <w:t xml:space="preserve">תיקון הרכיבים התקולים יבוצע ע"י הזכיין ללא פגיעה בעבודה המבצעית של השב"ס. </w:t>
      </w:r>
    </w:p>
    <w:p w14:paraId="0DC09AA6" w14:textId="77777777" w:rsidR="0065263A" w:rsidRDefault="0065263A" w:rsidP="007971C9">
      <w:pPr>
        <w:pStyle w:val="30"/>
        <w:rPr>
          <w:rtl/>
        </w:rPr>
      </w:pPr>
      <w:bookmarkStart w:id="3881" w:name="_Toc228517421"/>
      <w:bookmarkStart w:id="3882" w:name="_Toc344208098"/>
      <w:bookmarkStart w:id="3883" w:name="_Toc223012045"/>
      <w:r>
        <w:rPr>
          <w:rFonts w:hint="cs"/>
          <w:rtl/>
        </w:rPr>
        <w:t>פריטים וחומרים מתכלים [</w:t>
      </w:r>
      <w:r>
        <w:rPr>
          <w:rFonts w:hint="cs"/>
        </w:rPr>
        <w:t>M</w:t>
      </w:r>
      <w:r>
        <w:rPr>
          <w:rFonts w:hint="cs"/>
          <w:rtl/>
        </w:rPr>
        <w:t>]</w:t>
      </w:r>
      <w:bookmarkEnd w:id="3881"/>
      <w:bookmarkEnd w:id="3882"/>
    </w:p>
    <w:p w14:paraId="0DC09AA7" w14:textId="77777777" w:rsidR="0065263A" w:rsidRDefault="0065263A" w:rsidP="0065263A">
      <w:pPr>
        <w:pStyle w:val="31"/>
        <w:rPr>
          <w:rtl/>
        </w:rPr>
      </w:pPr>
      <w:r>
        <w:rPr>
          <w:rFonts w:hint="cs"/>
          <w:rtl/>
        </w:rPr>
        <w:t>הזכיין יהיה אחראי לאספקה שוטפת של פריטים מתכלים הנדרשים לתפקוד השוטף של המערכת. כל הפריטים המתכלים הנדרשים לאספקת השירותים הנם באחריות הזכיין ועל חשבונו. פריטים מתכלים יהיו בין השאר:</w:t>
      </w:r>
    </w:p>
    <w:p w14:paraId="0DC09AA8" w14:textId="77777777" w:rsidR="0065263A" w:rsidRDefault="0065263A" w:rsidP="0065263A">
      <w:pPr>
        <w:pStyle w:val="31"/>
        <w:numPr>
          <w:ilvl w:val="0"/>
          <w:numId w:val="54"/>
        </w:numPr>
      </w:pPr>
      <w:r>
        <w:rPr>
          <w:rFonts w:hint="cs"/>
          <w:rtl/>
        </w:rPr>
        <w:t>סוללות הנדרשות למכלולי המערכת.</w:t>
      </w:r>
    </w:p>
    <w:p w14:paraId="0DC09AA9" w14:textId="77777777" w:rsidR="0065263A" w:rsidRDefault="0065263A" w:rsidP="0065263A">
      <w:pPr>
        <w:pStyle w:val="31"/>
        <w:numPr>
          <w:ilvl w:val="0"/>
          <w:numId w:val="54"/>
        </w:numPr>
      </w:pPr>
      <w:r>
        <w:rPr>
          <w:rFonts w:hint="cs"/>
          <w:rtl/>
        </w:rPr>
        <w:t>אביזרי צמידים הדורשים החלפה בעת הסרה והתקנה (רצועות וקליפסים).</w:t>
      </w:r>
    </w:p>
    <w:p w14:paraId="0DC09AAA" w14:textId="77777777" w:rsidR="0065263A" w:rsidRDefault="0065263A" w:rsidP="0065263A">
      <w:pPr>
        <w:pStyle w:val="31"/>
        <w:numPr>
          <w:ilvl w:val="0"/>
          <w:numId w:val="54"/>
        </w:numPr>
      </w:pPr>
      <w:r>
        <w:rPr>
          <w:rFonts w:hint="cs"/>
          <w:rtl/>
        </w:rPr>
        <w:t xml:space="preserve">חומרי חיטוי. </w:t>
      </w:r>
    </w:p>
    <w:p w14:paraId="0DC09AAB" w14:textId="77777777" w:rsidR="0065263A" w:rsidRDefault="0065263A" w:rsidP="0065263A">
      <w:pPr>
        <w:pStyle w:val="31"/>
        <w:numPr>
          <w:ilvl w:val="0"/>
          <w:numId w:val="54"/>
        </w:numPr>
      </w:pPr>
      <w:r>
        <w:rPr>
          <w:rFonts w:hint="cs"/>
          <w:rtl/>
        </w:rPr>
        <w:t xml:space="preserve">צמידים זמניים. </w:t>
      </w:r>
    </w:p>
    <w:p w14:paraId="0DC09AAC" w14:textId="77777777" w:rsidR="0065263A" w:rsidRDefault="0065263A" w:rsidP="0065263A">
      <w:pPr>
        <w:pStyle w:val="31"/>
        <w:numPr>
          <w:ilvl w:val="0"/>
          <w:numId w:val="54"/>
        </w:numPr>
        <w:rPr>
          <w:rtl/>
        </w:rPr>
      </w:pPr>
      <w:r>
        <w:rPr>
          <w:rFonts w:hint="cs"/>
          <w:rtl/>
        </w:rPr>
        <w:t>כל פריט אחר הנדרש ונגזר מהפתרון.</w:t>
      </w:r>
    </w:p>
    <w:p w14:paraId="0DC09AAD" w14:textId="77777777" w:rsidR="0065263A" w:rsidRDefault="0065263A" w:rsidP="007971C9">
      <w:pPr>
        <w:pStyle w:val="30"/>
        <w:rPr>
          <w:rtl/>
        </w:rPr>
      </w:pPr>
      <w:bookmarkStart w:id="3884" w:name="_Toc223623836"/>
      <w:bookmarkStart w:id="3885" w:name="_Toc228517425"/>
      <w:bookmarkStart w:id="3886" w:name="_Toc344208099"/>
      <w:bookmarkEnd w:id="3883"/>
      <w:r w:rsidRPr="007620BD">
        <w:rPr>
          <w:rFonts w:hint="cs"/>
          <w:rtl/>
        </w:rPr>
        <w:t>תחזוקה מונעת [</w:t>
      </w:r>
      <w:r>
        <w:t>G</w:t>
      </w:r>
      <w:r w:rsidRPr="007620BD">
        <w:rPr>
          <w:rFonts w:hint="cs"/>
          <w:rtl/>
        </w:rPr>
        <w:t>]</w:t>
      </w:r>
      <w:bookmarkEnd w:id="3884"/>
      <w:bookmarkEnd w:id="3885"/>
      <w:bookmarkEnd w:id="3886"/>
    </w:p>
    <w:p w14:paraId="0DC09AAE" w14:textId="77777777" w:rsidR="0065263A" w:rsidRDefault="0065263A" w:rsidP="0065263A">
      <w:pPr>
        <w:pStyle w:val="31"/>
        <w:rPr>
          <w:rtl/>
        </w:rPr>
      </w:pPr>
      <w:r>
        <w:rPr>
          <w:rFonts w:hint="cs"/>
          <w:rtl/>
        </w:rPr>
        <w:t xml:space="preserve">המציע יפרט בסעיף זה, עבור כל אחד מרכיבי המערכת, בדגש על אמצעי הפיקוח, את </w:t>
      </w:r>
      <w:r w:rsidRPr="006130C1">
        <w:rPr>
          <w:rFonts w:hint="cs"/>
          <w:rtl/>
        </w:rPr>
        <w:t>כל</w:t>
      </w:r>
      <w:r>
        <w:rPr>
          <w:rFonts w:hint="cs"/>
          <w:rtl/>
        </w:rPr>
        <w:t xml:space="preserve"> פעילויות התחזוקה המונעת הנדרשות לביצוע, על מנת לשמור את המערכת ברמת הביצועים המקורית שלה, במשך מחזור החיים של המערכת. פעולות תחזוקה אלו יבוצעו ע"י הזכיין.</w:t>
      </w:r>
    </w:p>
    <w:p w14:paraId="0DC09AAF" w14:textId="77777777" w:rsidR="0065263A" w:rsidRDefault="0065263A" w:rsidP="0065263A">
      <w:pPr>
        <w:pStyle w:val="31"/>
        <w:rPr>
          <w:rtl/>
        </w:rPr>
      </w:pPr>
      <w:r>
        <w:rPr>
          <w:rFonts w:hint="cs"/>
          <w:rtl/>
        </w:rPr>
        <w:t xml:space="preserve">בסעיף זה יפורטו כל הפעילויות  הנדרשות  על פי הוראות ההפעלה והתחזוקה של היצרנים. </w:t>
      </w:r>
    </w:p>
    <w:p w14:paraId="0DC09AB0" w14:textId="77777777" w:rsidR="0065263A" w:rsidRDefault="0065263A" w:rsidP="0065263A">
      <w:pPr>
        <w:pStyle w:val="31"/>
        <w:rPr>
          <w:rtl/>
        </w:rPr>
      </w:pPr>
      <w:r>
        <w:rPr>
          <w:rFonts w:hint="cs"/>
          <w:rtl/>
        </w:rPr>
        <w:t>המציע יציג את הנתונים בפורמט של טבלה שבה יופיעו הפרטים הבאים:</w:t>
      </w:r>
    </w:p>
    <w:p w14:paraId="0DC09AB1" w14:textId="77777777" w:rsidR="0065263A" w:rsidRDefault="0065263A" w:rsidP="0065263A">
      <w:pPr>
        <w:pStyle w:val="31"/>
        <w:numPr>
          <w:ilvl w:val="0"/>
          <w:numId w:val="55"/>
        </w:numPr>
      </w:pPr>
      <w:r>
        <w:rPr>
          <w:rFonts w:hint="cs"/>
          <w:rtl/>
        </w:rPr>
        <w:t>אמצעים / ציוד מתוחזק</w:t>
      </w:r>
      <w:r w:rsidRPr="00070334">
        <w:rPr>
          <w:rtl/>
        </w:rPr>
        <w:t>.</w:t>
      </w:r>
    </w:p>
    <w:p w14:paraId="0DC09AB2" w14:textId="77777777" w:rsidR="0065263A" w:rsidRDefault="0065263A" w:rsidP="0065263A">
      <w:pPr>
        <w:pStyle w:val="31"/>
        <w:numPr>
          <w:ilvl w:val="0"/>
          <w:numId w:val="55"/>
        </w:numPr>
      </w:pPr>
      <w:r w:rsidRPr="00070334">
        <w:rPr>
          <w:rFonts w:hint="eastAsia"/>
          <w:rtl/>
        </w:rPr>
        <w:t>פעילות</w:t>
      </w:r>
      <w:r w:rsidRPr="00070334">
        <w:rPr>
          <w:rtl/>
        </w:rPr>
        <w:t xml:space="preserve"> התחזוקה – </w:t>
      </w:r>
      <w:r w:rsidRPr="00070334">
        <w:rPr>
          <w:rFonts w:hint="cs"/>
          <w:rtl/>
        </w:rPr>
        <w:t>תיאור</w:t>
      </w:r>
      <w:r w:rsidRPr="00070334">
        <w:rPr>
          <w:rtl/>
        </w:rPr>
        <w:t xml:space="preserve"> הפעילות.</w:t>
      </w:r>
    </w:p>
    <w:p w14:paraId="0DC09AB3" w14:textId="77777777" w:rsidR="0065263A" w:rsidRDefault="0065263A" w:rsidP="0065263A">
      <w:pPr>
        <w:pStyle w:val="31"/>
        <w:numPr>
          <w:ilvl w:val="0"/>
          <w:numId w:val="55"/>
        </w:numPr>
        <w:rPr>
          <w:rtl/>
        </w:rPr>
      </w:pPr>
      <w:r w:rsidRPr="00070334">
        <w:rPr>
          <w:rFonts w:hint="eastAsia"/>
          <w:rtl/>
        </w:rPr>
        <w:t>מהות</w:t>
      </w:r>
      <w:r w:rsidRPr="00070334">
        <w:rPr>
          <w:rtl/>
        </w:rPr>
        <w:t xml:space="preserve"> הפעילות, כגון: </w:t>
      </w:r>
    </w:p>
    <w:p w14:paraId="0DC09AB4" w14:textId="77777777" w:rsidR="0065263A" w:rsidRDefault="0065263A" w:rsidP="0065263A">
      <w:pPr>
        <w:pStyle w:val="31"/>
        <w:numPr>
          <w:ilvl w:val="0"/>
          <w:numId w:val="56"/>
        </w:numPr>
      </w:pPr>
      <w:r>
        <w:rPr>
          <w:rFonts w:hint="cs"/>
          <w:rtl/>
        </w:rPr>
        <w:t>בדיקות תקופתיות.</w:t>
      </w:r>
    </w:p>
    <w:p w14:paraId="0DC09AB5" w14:textId="77777777" w:rsidR="0065263A" w:rsidRDefault="0065263A" w:rsidP="0065263A">
      <w:pPr>
        <w:pStyle w:val="31"/>
        <w:numPr>
          <w:ilvl w:val="0"/>
          <w:numId w:val="56"/>
        </w:numPr>
      </w:pPr>
      <w:r>
        <w:rPr>
          <w:rFonts w:hint="cs"/>
          <w:rtl/>
        </w:rPr>
        <w:t xml:space="preserve">החלפת חלקים. </w:t>
      </w:r>
    </w:p>
    <w:p w14:paraId="0DC09AB6" w14:textId="77777777" w:rsidR="0065263A" w:rsidRDefault="0065263A" w:rsidP="0065263A">
      <w:pPr>
        <w:pStyle w:val="31"/>
        <w:numPr>
          <w:ilvl w:val="0"/>
          <w:numId w:val="56"/>
        </w:numPr>
      </w:pPr>
      <w:r>
        <w:rPr>
          <w:rFonts w:hint="cs"/>
          <w:rtl/>
        </w:rPr>
        <w:t>פעולות ניקוי.</w:t>
      </w:r>
    </w:p>
    <w:p w14:paraId="0DC09AB7" w14:textId="77777777" w:rsidR="0065263A" w:rsidRDefault="0065263A" w:rsidP="0065263A">
      <w:pPr>
        <w:pStyle w:val="31"/>
        <w:numPr>
          <w:ilvl w:val="0"/>
          <w:numId w:val="55"/>
        </w:numPr>
      </w:pPr>
      <w:r>
        <w:rPr>
          <w:rFonts w:hint="cs"/>
          <w:rtl/>
        </w:rPr>
        <w:t>תדירות ביצוע (שנתית, חודשית, יומית).</w:t>
      </w:r>
    </w:p>
    <w:p w14:paraId="0DC09AB8" w14:textId="77777777" w:rsidR="0065263A" w:rsidRDefault="0065263A" w:rsidP="0065263A">
      <w:pPr>
        <w:pStyle w:val="31"/>
        <w:numPr>
          <w:ilvl w:val="0"/>
          <w:numId w:val="55"/>
        </w:numPr>
      </w:pPr>
      <w:r>
        <w:rPr>
          <w:rFonts w:hint="cs"/>
          <w:rtl/>
        </w:rPr>
        <w:t>אתר ביצוע (בשטח, מעבדה, וכו').</w:t>
      </w:r>
    </w:p>
    <w:p w14:paraId="0DC09AB9" w14:textId="77777777" w:rsidR="0065263A" w:rsidRDefault="0065263A" w:rsidP="0065263A">
      <w:pPr>
        <w:pStyle w:val="31"/>
        <w:numPr>
          <w:ilvl w:val="0"/>
          <w:numId w:val="55"/>
        </w:numPr>
      </w:pPr>
      <w:r>
        <w:rPr>
          <w:rFonts w:hint="cs"/>
          <w:rtl/>
        </w:rPr>
        <w:t>גורם מוסמך לביצוע.</w:t>
      </w:r>
    </w:p>
    <w:p w14:paraId="0DC09ABA" w14:textId="77777777" w:rsidR="0065263A" w:rsidRPr="0065263A" w:rsidRDefault="0065263A" w:rsidP="0065263A">
      <w:pPr>
        <w:pStyle w:val="11"/>
        <w:rPr>
          <w:rtl/>
        </w:rPr>
      </w:pPr>
    </w:p>
    <w:p w14:paraId="0DC09ABB" w14:textId="77777777" w:rsidR="00913440" w:rsidRDefault="00913440">
      <w:pPr>
        <w:keepNext w:val="0"/>
        <w:keepLines w:val="0"/>
        <w:bidi w:val="0"/>
        <w:spacing w:line="240" w:lineRule="auto"/>
        <w:rPr>
          <w:rFonts w:eastAsia="Calibri"/>
          <w:color w:val="008000"/>
          <w:sz w:val="26"/>
          <w:szCs w:val="28"/>
          <w:rtl/>
        </w:rPr>
      </w:pPr>
      <w:bookmarkStart w:id="3887" w:name="_Ref322115382"/>
      <w:r>
        <w:rPr>
          <w:rtl/>
        </w:rPr>
        <w:br w:type="page"/>
      </w:r>
    </w:p>
    <w:p w14:paraId="0DC09ABC" w14:textId="77777777" w:rsidR="00D76E5A" w:rsidRDefault="00D76E5A" w:rsidP="007E213F">
      <w:pPr>
        <w:pStyle w:val="21"/>
        <w:rPr>
          <w:rtl/>
        </w:rPr>
      </w:pPr>
      <w:bookmarkStart w:id="3888" w:name="_Ref344024583"/>
      <w:bookmarkStart w:id="3889" w:name="_Toc344208100"/>
      <w:r>
        <w:rPr>
          <w:rFonts w:hint="cs"/>
          <w:rtl/>
        </w:rPr>
        <w:t xml:space="preserve">מרכז תמיכה </w:t>
      </w:r>
      <w:r w:rsidR="000A3430">
        <w:t>[M</w:t>
      </w:r>
      <w:r w:rsidR="00010998">
        <w:t>,</w:t>
      </w:r>
      <w:r w:rsidR="00477B7A">
        <w:t>S</w:t>
      </w:r>
      <w:r w:rsidR="000A3430">
        <w:t>]</w:t>
      </w:r>
      <w:bookmarkEnd w:id="3887"/>
      <w:bookmarkEnd w:id="3888"/>
      <w:bookmarkEnd w:id="3889"/>
    </w:p>
    <w:p w14:paraId="0DC09ABD" w14:textId="77777777" w:rsidR="00D50019" w:rsidRDefault="004E5D17" w:rsidP="00861B6F">
      <w:pPr>
        <w:pStyle w:val="22"/>
        <w:rPr>
          <w:rtl/>
        </w:rPr>
      </w:pPr>
      <w:r>
        <w:rPr>
          <w:rFonts w:hint="cs"/>
          <w:rtl/>
        </w:rPr>
        <w:t xml:space="preserve">הזכיין יפעיל </w:t>
      </w:r>
      <w:r w:rsidR="00BF628D">
        <w:rPr>
          <w:rFonts w:hint="cs"/>
          <w:rtl/>
        </w:rPr>
        <w:t>מרכז</w:t>
      </w:r>
      <w:r>
        <w:rPr>
          <w:rFonts w:hint="cs"/>
          <w:rtl/>
        </w:rPr>
        <w:t xml:space="preserve"> שירות תמיכה טכנית זמין 24/7, ה</w:t>
      </w:r>
      <w:r w:rsidR="00BF628D">
        <w:rPr>
          <w:rFonts w:hint="cs"/>
          <w:rtl/>
        </w:rPr>
        <w:t>מרכז</w:t>
      </w:r>
      <w:r>
        <w:rPr>
          <w:rFonts w:hint="cs"/>
          <w:rtl/>
        </w:rPr>
        <w:t xml:space="preserve"> יהיה זמין לפניות שב"ס הנוגעות למערכת ולאמצעי הפיקוח השונים. </w:t>
      </w:r>
    </w:p>
    <w:p w14:paraId="0DC09ABE" w14:textId="77777777" w:rsidR="00D50019" w:rsidRDefault="004E5D17" w:rsidP="006E4D67">
      <w:pPr>
        <w:pStyle w:val="22"/>
        <w:rPr>
          <w:rtl/>
        </w:rPr>
      </w:pPr>
      <w:r>
        <w:rPr>
          <w:rFonts w:hint="cs"/>
          <w:rtl/>
        </w:rPr>
        <w:t>ל</w:t>
      </w:r>
      <w:r w:rsidR="00BF628D">
        <w:rPr>
          <w:rFonts w:hint="cs"/>
          <w:rtl/>
        </w:rPr>
        <w:t>מרכז</w:t>
      </w:r>
      <w:r>
        <w:rPr>
          <w:rFonts w:hint="cs"/>
          <w:rtl/>
        </w:rPr>
        <w:t xml:space="preserve"> התמיכה הטכני תהיה יכולת להתחבר </w:t>
      </w:r>
      <w:r w:rsidR="00B22881">
        <w:rPr>
          <w:rFonts w:hint="cs"/>
          <w:rtl/>
        </w:rPr>
        <w:t>בצורה מאובטחת</w:t>
      </w:r>
      <w:r w:rsidR="004F31F8">
        <w:rPr>
          <w:rFonts w:hint="cs"/>
          <w:rtl/>
        </w:rPr>
        <w:t xml:space="preserve">, כמפורט ע"פ העקרונות בסעיף </w:t>
      </w:r>
      <w:r w:rsidR="00694A0D">
        <w:rPr>
          <w:cs/>
        </w:rPr>
        <w:t>‎</w:t>
      </w:r>
      <w:r w:rsidR="00694A0D">
        <w:t>3.0</w:t>
      </w:r>
      <w:r w:rsidR="004F31F8">
        <w:rPr>
          <w:rFonts w:hint="cs"/>
          <w:rtl/>
        </w:rPr>
        <w:t xml:space="preserve"> ובסעיף</w:t>
      </w:r>
      <w:r w:rsidR="006E4D67">
        <w:rPr>
          <w:rFonts w:hint="cs"/>
          <w:rtl/>
        </w:rPr>
        <w:t xml:space="preserve"> </w:t>
      </w:r>
      <w:r w:rsidR="00694A0D">
        <w:rPr>
          <w:cs/>
        </w:rPr>
        <w:t>‎</w:t>
      </w:r>
      <w:r w:rsidR="00694A0D">
        <w:t>2.19</w:t>
      </w:r>
      <w:r w:rsidR="004F31F8">
        <w:rPr>
          <w:rFonts w:hint="cs"/>
          <w:rtl/>
        </w:rPr>
        <w:t xml:space="preserve"> </w:t>
      </w:r>
      <w:r>
        <w:rPr>
          <w:rFonts w:hint="cs"/>
          <w:rtl/>
        </w:rPr>
        <w:t xml:space="preserve">למערכת </w:t>
      </w:r>
      <w:r w:rsidR="0026564B">
        <w:rPr>
          <w:rFonts w:hint="cs"/>
          <w:rtl/>
        </w:rPr>
        <w:t xml:space="preserve">הניטור </w:t>
      </w:r>
      <w:r w:rsidR="0093540D">
        <w:rPr>
          <w:rFonts w:hint="cs"/>
          <w:rtl/>
        </w:rPr>
        <w:t>(</w:t>
      </w:r>
      <w:r w:rsidR="002E4DD4">
        <w:rPr>
          <w:rFonts w:hint="cs"/>
          <w:rtl/>
        </w:rPr>
        <w:t>מערכת שר הטבעות</w:t>
      </w:r>
      <w:r w:rsidR="0093540D">
        <w:rPr>
          <w:rFonts w:hint="cs"/>
          <w:rtl/>
        </w:rPr>
        <w:t>)</w:t>
      </w:r>
      <w:r>
        <w:rPr>
          <w:rFonts w:hint="cs"/>
          <w:rtl/>
        </w:rPr>
        <w:t xml:space="preserve"> לצורך מתן מענה מיידי. </w:t>
      </w:r>
      <w:r w:rsidR="00477B7A">
        <w:rPr>
          <w:rFonts w:hint="cs"/>
          <w:rtl/>
        </w:rPr>
        <w:t>כמענה לסעיף זה המציע יציג את אופן ההיערכות ואת הכלים שיש ברשותו למתן תמיכה בשלב ההפעלה</w:t>
      </w:r>
      <w:r w:rsidR="00FE4399">
        <w:rPr>
          <w:rFonts w:hint="cs"/>
          <w:rtl/>
        </w:rPr>
        <w:t xml:space="preserve"> המבצעית</w:t>
      </w:r>
      <w:r w:rsidR="00477B7A">
        <w:rPr>
          <w:rFonts w:hint="cs"/>
          <w:rtl/>
        </w:rPr>
        <w:t xml:space="preserve">. </w:t>
      </w:r>
    </w:p>
    <w:p w14:paraId="0DC09ABF" w14:textId="77777777" w:rsidR="00F9634E" w:rsidRDefault="000A3430" w:rsidP="007971C9">
      <w:pPr>
        <w:pStyle w:val="30"/>
      </w:pPr>
      <w:bookmarkStart w:id="3890" w:name="_Toc344208101"/>
      <w:r>
        <w:rPr>
          <w:rFonts w:hint="cs"/>
          <w:rtl/>
        </w:rPr>
        <w:t xml:space="preserve">פניות למרכז התמיכה </w:t>
      </w:r>
      <w:r>
        <w:t>[M]</w:t>
      </w:r>
      <w:bookmarkEnd w:id="3890"/>
    </w:p>
    <w:p w14:paraId="0DC09AC0" w14:textId="77777777" w:rsidR="00904584" w:rsidRDefault="000A3430" w:rsidP="00861B6F">
      <w:pPr>
        <w:pStyle w:val="31"/>
        <w:rPr>
          <w:rtl/>
        </w:rPr>
      </w:pPr>
      <w:r w:rsidRPr="007C45EA">
        <w:rPr>
          <w:rtl/>
        </w:rPr>
        <w:t>מרכז התמי</w:t>
      </w:r>
      <w:r>
        <w:rPr>
          <w:rtl/>
        </w:rPr>
        <w:t xml:space="preserve">כה יהיה </w:t>
      </w:r>
      <w:r w:rsidR="0026564B">
        <w:rPr>
          <w:rFonts w:hint="cs"/>
          <w:rtl/>
        </w:rPr>
        <w:t xml:space="preserve">זמין לקבלת פניות משב"ס </w:t>
      </w:r>
      <w:r>
        <w:rPr>
          <w:rtl/>
        </w:rPr>
        <w:t>לאורך כל שעות פעילותו</w:t>
      </w:r>
      <w:r w:rsidR="0026564B">
        <w:rPr>
          <w:rFonts w:hint="cs"/>
          <w:rtl/>
        </w:rPr>
        <w:t xml:space="preserve"> (24 שעות ביממה, 7 ימים בשבוע</w:t>
      </w:r>
      <w:r w:rsidR="00904584">
        <w:rPr>
          <w:rFonts w:hint="cs"/>
          <w:rtl/>
        </w:rPr>
        <w:t xml:space="preserve">). </w:t>
      </w:r>
    </w:p>
    <w:p w14:paraId="0DC09AC1" w14:textId="77777777" w:rsidR="00B0643C" w:rsidRDefault="00B0643C" w:rsidP="00861B6F">
      <w:pPr>
        <w:pStyle w:val="31"/>
        <w:rPr>
          <w:rtl/>
        </w:rPr>
      </w:pPr>
      <w:r>
        <w:rPr>
          <w:rFonts w:hint="cs"/>
          <w:rtl/>
        </w:rPr>
        <w:t xml:space="preserve">ניתן יהיה לפתוח קריאות בצורה הבאה: </w:t>
      </w:r>
    </w:p>
    <w:p w14:paraId="0DC09AC2" w14:textId="77777777" w:rsidR="00B0643C" w:rsidRDefault="00B0643C" w:rsidP="00C8604A">
      <w:pPr>
        <w:pStyle w:val="31"/>
        <w:numPr>
          <w:ilvl w:val="0"/>
          <w:numId w:val="124"/>
        </w:numPr>
      </w:pPr>
      <w:r>
        <w:rPr>
          <w:rFonts w:hint="cs"/>
          <w:rtl/>
        </w:rPr>
        <w:t>קבלת הקריאה ע"ב ממשק עם מערכת פקא"ל. (נתוני הקריאה יוזנו במערכת פקא"ל)</w:t>
      </w:r>
      <w:r w:rsidR="00072A1F">
        <w:rPr>
          <w:rFonts w:hint="cs"/>
          <w:rtl/>
        </w:rPr>
        <w:t>.</w:t>
      </w:r>
    </w:p>
    <w:p w14:paraId="0DC09AC3" w14:textId="77777777" w:rsidR="00B0643C" w:rsidRDefault="00B0643C" w:rsidP="00C8604A">
      <w:pPr>
        <w:pStyle w:val="31"/>
        <w:numPr>
          <w:ilvl w:val="0"/>
          <w:numId w:val="124"/>
        </w:numPr>
      </w:pPr>
      <w:r>
        <w:rPr>
          <w:rFonts w:hint="cs"/>
          <w:rtl/>
        </w:rPr>
        <w:t>פתיחת קריאה במערכת הקריאות של הזכיין (נתוני הקריאה יוזנו ישירות למערכת הזכיין ע"י שב"ס).</w:t>
      </w:r>
    </w:p>
    <w:p w14:paraId="0DC09AC4" w14:textId="77777777" w:rsidR="00953279" w:rsidRDefault="00B0643C" w:rsidP="00C8604A">
      <w:pPr>
        <w:pStyle w:val="31"/>
        <w:numPr>
          <w:ilvl w:val="0"/>
          <w:numId w:val="124"/>
        </w:numPr>
        <w:rPr>
          <w:rtl/>
        </w:rPr>
      </w:pPr>
      <w:r>
        <w:rPr>
          <w:rFonts w:hint="cs"/>
          <w:rtl/>
        </w:rPr>
        <w:t xml:space="preserve">פניה טלפונית ממשל"ט שב"ס </w:t>
      </w:r>
      <w:r>
        <w:rPr>
          <w:rtl/>
        </w:rPr>
        <w:t>–</w:t>
      </w:r>
      <w:r>
        <w:rPr>
          <w:rFonts w:hint="cs"/>
          <w:rtl/>
        </w:rPr>
        <w:t xml:space="preserve"> נתוני הקריאה יוזנו למערכת הזכיין ע"י נציג הזכיין שיקבל את הפניה משב"ס. </w:t>
      </w:r>
      <w:r w:rsidR="000A3430">
        <w:rPr>
          <w:rFonts w:hint="cs"/>
          <w:rtl/>
        </w:rPr>
        <w:t xml:space="preserve"> </w:t>
      </w:r>
    </w:p>
    <w:p w14:paraId="0DC09AC5" w14:textId="77777777" w:rsidR="00F9634E" w:rsidRDefault="000A3430" w:rsidP="00861B6F">
      <w:pPr>
        <w:pStyle w:val="31"/>
        <w:rPr>
          <w:rtl/>
        </w:rPr>
      </w:pPr>
      <w:r w:rsidRPr="00D27DF4">
        <w:rPr>
          <w:rtl/>
        </w:rPr>
        <w:t>כל פניה –</w:t>
      </w:r>
      <w:r>
        <w:rPr>
          <w:rtl/>
        </w:rPr>
        <w:t xml:space="preserve"> ממוכנת או טלפונית, תסווג בהתאם לחומרת התקלה ותטופל בהתאם.</w:t>
      </w:r>
    </w:p>
    <w:p w14:paraId="0DC09AC6" w14:textId="77777777" w:rsidR="006B1C4C" w:rsidRDefault="006B1C4C" w:rsidP="00861B6F">
      <w:pPr>
        <w:pStyle w:val="31"/>
        <w:rPr>
          <w:rtl/>
        </w:rPr>
      </w:pPr>
      <w:r>
        <w:rPr>
          <w:rFonts w:hint="cs"/>
          <w:rtl/>
        </w:rPr>
        <w:t xml:space="preserve">לכל פניה יהיה מספר חד ערכי, ופרטי הקריאה יכללו את יוזם הקריאה, ומועד יצירתה. </w:t>
      </w:r>
    </w:p>
    <w:p w14:paraId="0DC09AC7" w14:textId="77777777" w:rsidR="006B1C4C" w:rsidRDefault="006B1C4C" w:rsidP="00861B6F">
      <w:pPr>
        <w:pStyle w:val="31"/>
      </w:pPr>
      <w:r>
        <w:rPr>
          <w:rFonts w:hint="cs"/>
          <w:rtl/>
        </w:rPr>
        <w:t>לשב"ס תהיה גישה בכל רגע נתון למערכת הקריאות שיפעיל הזכיין, ו</w:t>
      </w:r>
      <w:r w:rsidR="009B5B36">
        <w:rPr>
          <w:rFonts w:hint="cs"/>
          <w:rtl/>
        </w:rPr>
        <w:t xml:space="preserve">יכולת </w:t>
      </w:r>
      <w:r>
        <w:rPr>
          <w:rFonts w:hint="cs"/>
          <w:rtl/>
        </w:rPr>
        <w:t xml:space="preserve">לבדוק סטאטוס של כל קריאה / תקלה. </w:t>
      </w:r>
    </w:p>
    <w:p w14:paraId="0DC09AC8" w14:textId="77777777" w:rsidR="00F9634E" w:rsidRDefault="000A3430" w:rsidP="007971C9">
      <w:pPr>
        <w:pStyle w:val="30"/>
        <w:rPr>
          <w:rtl/>
        </w:rPr>
      </w:pPr>
      <w:bookmarkStart w:id="3891" w:name="_Toc344208102"/>
      <w:r>
        <w:rPr>
          <w:rFonts w:hint="cs"/>
          <w:rtl/>
        </w:rPr>
        <w:t xml:space="preserve">ניטור המערכת </w:t>
      </w:r>
      <w:r>
        <w:t>[M]</w:t>
      </w:r>
      <w:bookmarkEnd w:id="3891"/>
    </w:p>
    <w:p w14:paraId="0DC09AC9" w14:textId="77777777" w:rsidR="00F9634E" w:rsidRDefault="00F9634E" w:rsidP="00861B6F">
      <w:pPr>
        <w:pStyle w:val="31"/>
        <w:rPr>
          <w:rtl/>
        </w:rPr>
      </w:pPr>
      <w:r w:rsidRPr="00070334">
        <w:rPr>
          <w:rFonts w:hint="cs"/>
          <w:rtl/>
        </w:rPr>
        <w:t>מרכז</w:t>
      </w:r>
      <w:r w:rsidRPr="00070334">
        <w:rPr>
          <w:rtl/>
        </w:rPr>
        <w:t xml:space="preserve"> </w:t>
      </w:r>
      <w:r w:rsidR="000A3430">
        <w:rPr>
          <w:rFonts w:hint="cs"/>
          <w:rtl/>
        </w:rPr>
        <w:t xml:space="preserve">התמיכה יבדוק את ביצועי מרכיבי המערכת השונים, באופן אוטומטי ובבדיקות יזומות לנטר תקלות / בעיות עומסים וכד'. </w:t>
      </w:r>
      <w:r w:rsidR="00CF084C">
        <w:rPr>
          <w:rFonts w:hint="cs"/>
          <w:rtl/>
        </w:rPr>
        <w:t xml:space="preserve">פעילות זאת תבוצע באופן רציף גם ללא פניה מצד שב"ס או מפעילי המערכת. </w:t>
      </w:r>
    </w:p>
    <w:p w14:paraId="0DC09ACA" w14:textId="77777777" w:rsidR="00B0643C" w:rsidRDefault="00B0643C" w:rsidP="00861B6F">
      <w:pPr>
        <w:pStyle w:val="31"/>
        <w:rPr>
          <w:rtl/>
        </w:rPr>
      </w:pPr>
      <w:r>
        <w:rPr>
          <w:rFonts w:hint="cs"/>
          <w:rtl/>
        </w:rPr>
        <w:t xml:space="preserve">בעת אירועים חריגים ישלח דוא"ל והודעות </w:t>
      </w:r>
      <w:r>
        <w:t>SMS</w:t>
      </w:r>
      <w:r>
        <w:rPr>
          <w:rFonts w:hint="cs"/>
          <w:rtl/>
        </w:rPr>
        <w:t xml:space="preserve"> לרשימת תפוצה שתוגדר </w:t>
      </w:r>
      <w:r w:rsidR="00EF3CA1">
        <w:rPr>
          <w:rFonts w:hint="cs"/>
          <w:rtl/>
        </w:rPr>
        <w:t xml:space="preserve">ע"י שב"ס. </w:t>
      </w:r>
    </w:p>
    <w:p w14:paraId="0DC09ACB" w14:textId="77777777" w:rsidR="00913440" w:rsidRDefault="00913440">
      <w:pPr>
        <w:keepNext w:val="0"/>
        <w:keepLines w:val="0"/>
        <w:bidi w:val="0"/>
        <w:spacing w:line="240" w:lineRule="auto"/>
        <w:rPr>
          <w:rFonts w:eastAsia="Calibri"/>
          <w:color w:val="008000"/>
          <w:sz w:val="26"/>
          <w:szCs w:val="28"/>
          <w:rtl/>
        </w:rPr>
      </w:pPr>
      <w:bookmarkStart w:id="3892" w:name="_Toc294427855"/>
      <w:bookmarkStart w:id="3893" w:name="_Toc294427857"/>
      <w:bookmarkStart w:id="3894" w:name="_Toc294427868"/>
      <w:bookmarkStart w:id="3895" w:name="_Toc294427869"/>
      <w:bookmarkStart w:id="3896" w:name="_Toc294427871"/>
      <w:bookmarkStart w:id="3897" w:name="_Toc294427872"/>
      <w:bookmarkStart w:id="3898" w:name="_Toc294427891"/>
      <w:bookmarkStart w:id="3899" w:name="_Toc228517463"/>
      <w:bookmarkStart w:id="3900" w:name="_Ref293300523"/>
      <w:bookmarkStart w:id="3901" w:name="_Ref293988886"/>
      <w:bookmarkStart w:id="3902" w:name="_Ref303175834"/>
      <w:bookmarkStart w:id="3903" w:name="_Ref320803345"/>
      <w:bookmarkStart w:id="3904" w:name="_Ref322873720"/>
      <w:bookmarkStart w:id="3905" w:name="_Ref322873781"/>
      <w:bookmarkStart w:id="3906" w:name="_Ref322874242"/>
      <w:bookmarkEnd w:id="3892"/>
      <w:bookmarkEnd w:id="3893"/>
      <w:bookmarkEnd w:id="3894"/>
      <w:bookmarkEnd w:id="3895"/>
      <w:bookmarkEnd w:id="3896"/>
      <w:bookmarkEnd w:id="3897"/>
      <w:bookmarkEnd w:id="3898"/>
      <w:r>
        <w:rPr>
          <w:rtl/>
        </w:rPr>
        <w:br w:type="page"/>
      </w:r>
    </w:p>
    <w:p w14:paraId="0DC09ACC" w14:textId="77777777" w:rsidR="00F9634E" w:rsidRDefault="00BF2B97" w:rsidP="007E213F">
      <w:pPr>
        <w:pStyle w:val="21"/>
        <w:rPr>
          <w:rtl/>
        </w:rPr>
      </w:pPr>
      <w:bookmarkStart w:id="3907" w:name="_Ref344024740"/>
      <w:bookmarkStart w:id="3908" w:name="_Ref344024776"/>
      <w:bookmarkStart w:id="3909" w:name="_Ref344024982"/>
      <w:bookmarkStart w:id="3910" w:name="_Ref344025040"/>
      <w:bookmarkStart w:id="3911" w:name="_Toc344208103"/>
      <w:r>
        <w:rPr>
          <w:rFonts w:hint="cs"/>
          <w:rtl/>
        </w:rPr>
        <w:t>בקרת שירות [</w:t>
      </w:r>
      <w:r>
        <w:rPr>
          <w:rFonts w:hint="cs"/>
        </w:rPr>
        <w:t>I</w:t>
      </w:r>
      <w:r>
        <w:rPr>
          <w:rFonts w:hint="cs"/>
          <w:rtl/>
        </w:rPr>
        <w:t>]</w:t>
      </w:r>
      <w:bookmarkEnd w:id="3899"/>
      <w:bookmarkEnd w:id="3900"/>
      <w:bookmarkEnd w:id="3901"/>
      <w:bookmarkEnd w:id="3902"/>
      <w:bookmarkEnd w:id="3903"/>
      <w:bookmarkEnd w:id="3904"/>
      <w:bookmarkEnd w:id="3905"/>
      <w:bookmarkEnd w:id="3906"/>
      <w:bookmarkEnd w:id="3907"/>
      <w:bookmarkEnd w:id="3908"/>
      <w:bookmarkEnd w:id="3909"/>
      <w:bookmarkEnd w:id="3910"/>
      <w:bookmarkEnd w:id="3911"/>
    </w:p>
    <w:p w14:paraId="0DC09ACD" w14:textId="77777777" w:rsidR="00F9634E" w:rsidRDefault="00BF2B97" w:rsidP="00861B6F">
      <w:pPr>
        <w:pStyle w:val="22"/>
        <w:rPr>
          <w:rtl/>
        </w:rPr>
      </w:pPr>
      <w:r>
        <w:rPr>
          <w:rFonts w:hint="cs"/>
          <w:rtl/>
        </w:rPr>
        <w:t>במשך כל תקופת ה</w:t>
      </w:r>
      <w:r w:rsidR="00497924">
        <w:rPr>
          <w:rFonts w:hint="cs"/>
          <w:rtl/>
        </w:rPr>
        <w:t>התקשרות</w:t>
      </w:r>
      <w:r>
        <w:rPr>
          <w:rFonts w:hint="cs"/>
          <w:rtl/>
        </w:rPr>
        <w:t xml:space="preserve"> יערכו על ידי גורמי השב"ס, פיקוח ובקרה על רמת השירותים</w:t>
      </w:r>
      <w:r w:rsidR="00B051ED">
        <w:rPr>
          <w:rFonts w:hint="cs"/>
          <w:rtl/>
        </w:rPr>
        <w:t xml:space="preserve"> המסופקים ע"י הזכיין.</w:t>
      </w:r>
    </w:p>
    <w:p w14:paraId="0DC09ACE" w14:textId="77777777" w:rsidR="00F9634E" w:rsidRDefault="000F56A3" w:rsidP="007971C9">
      <w:pPr>
        <w:pStyle w:val="30"/>
        <w:rPr>
          <w:rtl/>
        </w:rPr>
      </w:pPr>
      <w:bookmarkStart w:id="3912" w:name="_Toc187586435"/>
      <w:bookmarkStart w:id="3913" w:name="_Toc187586991"/>
      <w:bookmarkStart w:id="3914" w:name="_Toc228517464"/>
      <w:bookmarkStart w:id="3915" w:name="_Ref320707933"/>
      <w:bookmarkStart w:id="3916" w:name="_Toc344208104"/>
      <w:bookmarkEnd w:id="3912"/>
      <w:bookmarkEnd w:id="3913"/>
      <w:r>
        <w:rPr>
          <w:rFonts w:hint="cs"/>
          <w:rtl/>
        </w:rPr>
        <w:t xml:space="preserve">זמינות </w:t>
      </w:r>
      <w:r w:rsidR="00487B1B">
        <w:rPr>
          <w:rFonts w:hint="cs"/>
          <w:rtl/>
        </w:rPr>
        <w:t xml:space="preserve">וזמני תקן </w:t>
      </w:r>
      <w:r>
        <w:rPr>
          <w:rFonts w:hint="cs"/>
          <w:rtl/>
        </w:rPr>
        <w:t>למתן שירותים</w:t>
      </w:r>
      <w:r w:rsidR="00BF2B97">
        <w:t>[</w:t>
      </w:r>
      <w:r>
        <w:t>M</w:t>
      </w:r>
      <w:r w:rsidR="00BF2B97">
        <w:t>]</w:t>
      </w:r>
      <w:bookmarkEnd w:id="3914"/>
      <w:bookmarkEnd w:id="3915"/>
      <w:bookmarkEnd w:id="3916"/>
      <w:r w:rsidR="00BF2B97">
        <w:t xml:space="preserve"> </w:t>
      </w:r>
    </w:p>
    <w:p w14:paraId="0DC09ACF" w14:textId="77777777" w:rsidR="000F56A3" w:rsidRDefault="000F56A3" w:rsidP="00861B6F">
      <w:pPr>
        <w:pStyle w:val="31"/>
        <w:rPr>
          <w:rtl/>
        </w:rPr>
      </w:pPr>
      <w:r>
        <w:rPr>
          <w:rFonts w:hint="cs"/>
          <w:rtl/>
        </w:rPr>
        <w:t>ב</w:t>
      </w:r>
      <w:r w:rsidR="00694A0D">
        <w:rPr>
          <w:rtl/>
        </w:rPr>
        <w:t xml:space="preserve">טבלה </w:t>
      </w:r>
      <w:r w:rsidR="00694A0D">
        <w:rPr>
          <w:noProof/>
          <w:rtl/>
        </w:rPr>
        <w:t>12</w:t>
      </w:r>
      <w:r>
        <w:rPr>
          <w:rFonts w:hint="cs"/>
          <w:rtl/>
        </w:rPr>
        <w:t xml:space="preserve"> פירוט לזמינות הנדרשת מהזכיין עבור כ"א מהשירותים. </w:t>
      </w:r>
      <w:r w:rsidR="005406E4">
        <w:rPr>
          <w:rFonts w:hint="cs"/>
          <w:rtl/>
        </w:rPr>
        <w:t xml:space="preserve">מענה לקבלת כלל הקריאות ע"י מוקד התמיכה של הזכיין הינו בזמינות מלאה כלומר 24 שעות ביממה 7 ימים בשבוע. </w:t>
      </w:r>
    </w:p>
    <w:p w14:paraId="0DC09AD0" w14:textId="77777777" w:rsidR="00572B29" w:rsidRDefault="00572B29" w:rsidP="009D6DE8">
      <w:pPr>
        <w:pStyle w:val="31"/>
        <w:rPr>
          <w:rtl/>
        </w:rPr>
      </w:pPr>
      <w:r>
        <w:rPr>
          <w:rFonts w:hint="cs"/>
          <w:rtl/>
        </w:rPr>
        <w:t>ב</w:t>
      </w:r>
      <w:r w:rsidR="00694A0D">
        <w:rPr>
          <w:rtl/>
        </w:rPr>
        <w:t xml:space="preserve">טבלה </w:t>
      </w:r>
      <w:r w:rsidR="00694A0D">
        <w:rPr>
          <w:noProof/>
          <w:rtl/>
        </w:rPr>
        <w:t>13</w:t>
      </w:r>
      <w:r w:rsidR="009D6DE8" w:rsidRPr="009D6DE8">
        <w:rPr>
          <w:rFonts w:hint="cs"/>
          <w:rtl/>
        </w:rPr>
        <w:t xml:space="preserve"> </w:t>
      </w:r>
      <w:r w:rsidR="009D6DE8">
        <w:rPr>
          <w:rFonts w:hint="cs"/>
          <w:rtl/>
        </w:rPr>
        <w:t>פירוט לזמני התקן הנדרשים מהזכיין עבור כל פעילות</w:t>
      </w:r>
      <w:r w:rsidR="009D6DE8">
        <w:rPr>
          <w:rtl/>
        </w:rPr>
        <w:t xml:space="preserve"> </w:t>
      </w:r>
    </w:p>
    <w:tbl>
      <w:tblPr>
        <w:bidiVisual/>
        <w:tblW w:w="8372" w:type="dxa"/>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11"/>
        <w:gridCol w:w="4961"/>
      </w:tblGrid>
      <w:tr w:rsidR="000F56A3" w:rsidRPr="00D60E7C" w14:paraId="0DC09AD3" w14:textId="77777777" w:rsidTr="000F56A3">
        <w:trPr>
          <w:cantSplit/>
          <w:tblHeader/>
        </w:trPr>
        <w:tc>
          <w:tcPr>
            <w:tcW w:w="3411" w:type="dxa"/>
            <w:tcBorders>
              <w:bottom w:val="double" w:sz="4" w:space="0" w:color="auto"/>
            </w:tcBorders>
            <w:shd w:val="clear" w:color="auto" w:fill="C6D9F1" w:themeFill="text2" w:themeFillTint="33"/>
            <w:vAlign w:val="center"/>
          </w:tcPr>
          <w:p w14:paraId="0DC09AD1" w14:textId="77777777" w:rsidR="000F56A3" w:rsidRDefault="000F56A3" w:rsidP="000F56A3">
            <w:pPr>
              <w:jc w:val="center"/>
              <w:rPr>
                <w:b/>
                <w:bCs/>
                <w:rtl/>
              </w:rPr>
            </w:pPr>
            <w:r>
              <w:rPr>
                <w:rFonts w:hint="cs"/>
                <w:b/>
                <w:bCs/>
                <w:rtl/>
              </w:rPr>
              <w:t xml:space="preserve">פעילות </w:t>
            </w:r>
          </w:p>
        </w:tc>
        <w:tc>
          <w:tcPr>
            <w:tcW w:w="4961" w:type="dxa"/>
            <w:tcBorders>
              <w:bottom w:val="double" w:sz="4" w:space="0" w:color="auto"/>
            </w:tcBorders>
            <w:shd w:val="clear" w:color="auto" w:fill="C6D9F1" w:themeFill="text2" w:themeFillTint="33"/>
            <w:vAlign w:val="center"/>
          </w:tcPr>
          <w:p w14:paraId="0DC09AD2" w14:textId="77777777" w:rsidR="000F56A3" w:rsidRDefault="000F56A3" w:rsidP="000F56A3">
            <w:pPr>
              <w:jc w:val="center"/>
              <w:rPr>
                <w:b/>
                <w:bCs/>
                <w:rtl/>
              </w:rPr>
            </w:pPr>
            <w:r>
              <w:rPr>
                <w:rFonts w:hint="cs"/>
                <w:b/>
                <w:bCs/>
                <w:rtl/>
              </w:rPr>
              <w:t xml:space="preserve">זמינות למתן שירות </w:t>
            </w:r>
          </w:p>
        </w:tc>
      </w:tr>
      <w:tr w:rsidR="000F56A3" w:rsidRPr="00D60E7C" w14:paraId="0DC09AD6" w14:textId="77777777" w:rsidTr="000F56A3">
        <w:trPr>
          <w:cantSplit/>
        </w:trPr>
        <w:tc>
          <w:tcPr>
            <w:tcW w:w="3411" w:type="dxa"/>
            <w:vAlign w:val="center"/>
          </w:tcPr>
          <w:p w14:paraId="0DC09AD4" w14:textId="77777777" w:rsidR="000F56A3" w:rsidRDefault="000F56A3" w:rsidP="000F56A3">
            <w:pPr>
              <w:rPr>
                <w:rtl/>
              </w:rPr>
            </w:pPr>
            <w:r>
              <w:rPr>
                <w:rFonts w:hint="cs"/>
                <w:rtl/>
              </w:rPr>
              <w:t xml:space="preserve">תקלה </w:t>
            </w:r>
            <w:r>
              <w:rPr>
                <w:rtl/>
              </w:rPr>
              <w:t>–</w:t>
            </w:r>
            <w:r>
              <w:rPr>
                <w:rFonts w:hint="cs"/>
                <w:rtl/>
              </w:rPr>
              <w:t xml:space="preserve"> שיגור טכנאי למקום פיקוח </w:t>
            </w:r>
          </w:p>
        </w:tc>
        <w:tc>
          <w:tcPr>
            <w:tcW w:w="4961" w:type="dxa"/>
            <w:vAlign w:val="center"/>
          </w:tcPr>
          <w:p w14:paraId="0DC09AD5" w14:textId="77777777" w:rsidR="000F56A3" w:rsidRPr="00814E78" w:rsidRDefault="000F56A3" w:rsidP="000F56A3">
            <w:pPr>
              <w:rPr>
                <w:rFonts w:cs="Times New Roman"/>
                <w:rtl/>
              </w:rPr>
            </w:pPr>
            <w:r>
              <w:rPr>
                <w:rFonts w:hint="cs"/>
                <w:rtl/>
              </w:rPr>
              <w:t>24 שעות ביממה כולל סופ"ש לא כולל יום כיפור</w:t>
            </w:r>
          </w:p>
        </w:tc>
      </w:tr>
      <w:tr w:rsidR="000F56A3" w:rsidRPr="00D60E7C" w14:paraId="0DC09AD9" w14:textId="77777777" w:rsidTr="000F56A3">
        <w:trPr>
          <w:cantSplit/>
        </w:trPr>
        <w:tc>
          <w:tcPr>
            <w:tcW w:w="3411" w:type="dxa"/>
            <w:vAlign w:val="center"/>
          </w:tcPr>
          <w:p w14:paraId="0DC09AD7" w14:textId="77777777" w:rsidR="000F56A3" w:rsidRDefault="000F56A3" w:rsidP="000F56A3">
            <w:pPr>
              <w:rPr>
                <w:rtl/>
              </w:rPr>
            </w:pPr>
            <w:r w:rsidRPr="00D60E7C">
              <w:rPr>
                <w:rFonts w:hint="cs"/>
                <w:rtl/>
              </w:rPr>
              <w:t xml:space="preserve">התקנת </w:t>
            </w:r>
            <w:r>
              <w:rPr>
                <w:rFonts w:hint="cs"/>
                <w:rtl/>
              </w:rPr>
              <w:t xml:space="preserve">ציוד פיקוח </w:t>
            </w:r>
          </w:p>
        </w:tc>
        <w:tc>
          <w:tcPr>
            <w:tcW w:w="4961" w:type="dxa"/>
            <w:vAlign w:val="center"/>
          </w:tcPr>
          <w:p w14:paraId="0DC09AD8" w14:textId="77777777" w:rsidR="000F56A3" w:rsidRDefault="00F47080" w:rsidP="000F56A3">
            <w:pPr>
              <w:rPr>
                <w:rtl/>
              </w:rPr>
            </w:pPr>
            <w:r>
              <w:rPr>
                <w:rFonts w:hint="cs"/>
                <w:rtl/>
              </w:rPr>
              <w:t>24 שעות ביממה כולל סופ"ש לא כולל יום כיפור</w:t>
            </w:r>
          </w:p>
        </w:tc>
      </w:tr>
      <w:tr w:rsidR="000F56A3" w:rsidRPr="00D60E7C" w14:paraId="0DC09ADC" w14:textId="77777777" w:rsidTr="000F56A3">
        <w:trPr>
          <w:cantSplit/>
        </w:trPr>
        <w:tc>
          <w:tcPr>
            <w:tcW w:w="3411" w:type="dxa"/>
            <w:vAlign w:val="center"/>
          </w:tcPr>
          <w:p w14:paraId="0DC09ADA" w14:textId="77777777" w:rsidR="000F56A3" w:rsidRDefault="000F56A3" w:rsidP="000F56A3">
            <w:pPr>
              <w:rPr>
                <w:rtl/>
              </w:rPr>
            </w:pPr>
            <w:r>
              <w:rPr>
                <w:rFonts w:hint="cs"/>
                <w:rtl/>
              </w:rPr>
              <w:t xml:space="preserve">הסרת ציוד פיקוח </w:t>
            </w:r>
            <w:r w:rsidRPr="00D60E7C">
              <w:rPr>
                <w:rFonts w:hint="cs"/>
                <w:rtl/>
              </w:rPr>
              <w:t xml:space="preserve"> </w:t>
            </w:r>
          </w:p>
        </w:tc>
        <w:tc>
          <w:tcPr>
            <w:tcW w:w="4961" w:type="dxa"/>
            <w:vAlign w:val="center"/>
          </w:tcPr>
          <w:p w14:paraId="0DC09ADB" w14:textId="77777777" w:rsidR="000F56A3" w:rsidRDefault="000F56A3" w:rsidP="000F56A3">
            <w:pPr>
              <w:rPr>
                <w:rtl/>
              </w:rPr>
            </w:pPr>
            <w:r>
              <w:rPr>
                <w:rFonts w:hint="cs"/>
                <w:rtl/>
              </w:rPr>
              <w:t>24 שעות ביממה כולל סופ"ש לא כולל יום כיפור</w:t>
            </w:r>
          </w:p>
        </w:tc>
      </w:tr>
      <w:tr w:rsidR="000F56A3" w:rsidRPr="00D60E7C" w14:paraId="0DC09ADF" w14:textId="77777777" w:rsidTr="000F56A3">
        <w:trPr>
          <w:cantSplit/>
        </w:trPr>
        <w:tc>
          <w:tcPr>
            <w:tcW w:w="3411" w:type="dxa"/>
            <w:vAlign w:val="center"/>
          </w:tcPr>
          <w:p w14:paraId="0DC09ADD" w14:textId="77777777" w:rsidR="000F56A3" w:rsidRDefault="00581109" w:rsidP="000F56A3">
            <w:pPr>
              <w:rPr>
                <w:rtl/>
              </w:rPr>
            </w:pPr>
            <w:r>
              <w:rPr>
                <w:rFonts w:hint="cs"/>
                <w:rtl/>
              </w:rPr>
              <w:t xml:space="preserve">בדיקת </w:t>
            </w:r>
            <w:r w:rsidR="000F56A3">
              <w:rPr>
                <w:rFonts w:hint="cs"/>
                <w:rtl/>
              </w:rPr>
              <w:t xml:space="preserve">היתכנות פיקוח אלקטרוני </w:t>
            </w:r>
          </w:p>
        </w:tc>
        <w:tc>
          <w:tcPr>
            <w:tcW w:w="4961" w:type="dxa"/>
            <w:vAlign w:val="center"/>
          </w:tcPr>
          <w:p w14:paraId="0DC09ADE" w14:textId="77777777" w:rsidR="000F56A3" w:rsidRDefault="000F56A3" w:rsidP="00581109">
            <w:pPr>
              <w:rPr>
                <w:rtl/>
              </w:rPr>
            </w:pPr>
            <w:r>
              <w:rPr>
                <w:rFonts w:hint="cs"/>
                <w:rtl/>
              </w:rPr>
              <w:t>כל יום חול בין השעות 08:00-</w:t>
            </w:r>
            <w:r w:rsidR="00581109">
              <w:rPr>
                <w:rFonts w:hint="cs"/>
                <w:rtl/>
              </w:rPr>
              <w:t>18</w:t>
            </w:r>
            <w:r>
              <w:rPr>
                <w:rFonts w:hint="cs"/>
                <w:rtl/>
              </w:rPr>
              <w:t>:00</w:t>
            </w:r>
          </w:p>
        </w:tc>
      </w:tr>
      <w:tr w:rsidR="000F56A3" w:rsidRPr="00D60E7C" w14:paraId="0DC09AE2" w14:textId="77777777" w:rsidTr="000F56A3">
        <w:trPr>
          <w:cantSplit/>
        </w:trPr>
        <w:tc>
          <w:tcPr>
            <w:tcW w:w="3411" w:type="dxa"/>
            <w:vAlign w:val="center"/>
          </w:tcPr>
          <w:p w14:paraId="0DC09AE0" w14:textId="77777777" w:rsidR="000F56A3" w:rsidRDefault="005501D2" w:rsidP="000F56A3">
            <w:pPr>
              <w:rPr>
                <w:rtl/>
              </w:rPr>
            </w:pPr>
            <w:r>
              <w:rPr>
                <w:rFonts w:hint="cs"/>
                <w:rtl/>
              </w:rPr>
              <w:t xml:space="preserve">כל </w:t>
            </w:r>
            <w:r w:rsidR="000F56A3">
              <w:rPr>
                <w:rFonts w:hint="cs"/>
                <w:rtl/>
              </w:rPr>
              <w:t>תקלה במערכת שר הטבעות</w:t>
            </w:r>
            <w:r>
              <w:rPr>
                <w:rFonts w:hint="cs"/>
                <w:rtl/>
              </w:rPr>
              <w:t xml:space="preserve"> או בעבודת מוקד שר הטבעות</w:t>
            </w:r>
          </w:p>
        </w:tc>
        <w:tc>
          <w:tcPr>
            <w:tcW w:w="4961" w:type="dxa"/>
            <w:vAlign w:val="center"/>
          </w:tcPr>
          <w:p w14:paraId="0DC09AE1" w14:textId="77777777" w:rsidR="000F56A3" w:rsidRDefault="000F56A3" w:rsidP="000F56A3">
            <w:pPr>
              <w:rPr>
                <w:rtl/>
              </w:rPr>
            </w:pPr>
            <w:r>
              <w:rPr>
                <w:rFonts w:hint="cs"/>
                <w:rtl/>
              </w:rPr>
              <w:t>24 שעות ביממה כולל סופ"ש לא כולל יום כיפור</w:t>
            </w:r>
          </w:p>
        </w:tc>
      </w:tr>
      <w:tr w:rsidR="000F56A3" w:rsidRPr="00D60E7C" w14:paraId="0DC09AE5" w14:textId="77777777" w:rsidTr="000F56A3">
        <w:trPr>
          <w:cantSplit/>
        </w:trPr>
        <w:tc>
          <w:tcPr>
            <w:tcW w:w="3411" w:type="dxa"/>
            <w:vAlign w:val="center"/>
          </w:tcPr>
          <w:p w14:paraId="0DC09AE3" w14:textId="77777777" w:rsidR="000F56A3" w:rsidRDefault="000F56A3" w:rsidP="000F56A3">
            <w:pPr>
              <w:rPr>
                <w:rtl/>
              </w:rPr>
            </w:pPr>
            <w:r>
              <w:rPr>
                <w:rFonts w:hint="cs"/>
                <w:rtl/>
              </w:rPr>
              <w:t>אספקת צמידים זמניים למתקני כליאה</w:t>
            </w:r>
          </w:p>
        </w:tc>
        <w:tc>
          <w:tcPr>
            <w:tcW w:w="4961" w:type="dxa"/>
            <w:vAlign w:val="center"/>
          </w:tcPr>
          <w:p w14:paraId="0DC09AE4" w14:textId="77777777" w:rsidR="000F56A3" w:rsidRDefault="000F56A3" w:rsidP="000F56A3">
            <w:pPr>
              <w:rPr>
                <w:rtl/>
              </w:rPr>
            </w:pPr>
            <w:r>
              <w:rPr>
                <w:rFonts w:hint="cs"/>
                <w:rtl/>
              </w:rPr>
              <w:t>כל יום חול בין השעות 08:00-16:00</w:t>
            </w:r>
          </w:p>
        </w:tc>
      </w:tr>
    </w:tbl>
    <w:p w14:paraId="0DC09AE6" w14:textId="77777777" w:rsidR="000F56A3" w:rsidRDefault="000F56A3" w:rsidP="000F56A3">
      <w:pPr>
        <w:pStyle w:val="af2"/>
        <w:rPr>
          <w:rtl/>
        </w:rPr>
      </w:pPr>
      <w:bookmarkStart w:id="3917" w:name="_Ref320706169"/>
      <w:r>
        <w:rPr>
          <w:rtl/>
        </w:rPr>
        <w:t xml:space="preserve">טבלה </w:t>
      </w:r>
      <w:r w:rsidR="00694A0D">
        <w:rPr>
          <w:noProof/>
          <w:rtl/>
        </w:rPr>
        <w:t>12</w:t>
      </w:r>
      <w:bookmarkEnd w:id="3917"/>
      <w:r>
        <w:rPr>
          <w:rFonts w:hint="cs"/>
          <w:noProof/>
          <w:rtl/>
        </w:rPr>
        <w:t>: זמינות למתן שירותים</w:t>
      </w:r>
    </w:p>
    <w:tbl>
      <w:tblPr>
        <w:bidiVisual/>
        <w:tblW w:w="8435" w:type="dxa"/>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10"/>
        <w:gridCol w:w="2410"/>
        <w:gridCol w:w="1984"/>
        <w:gridCol w:w="2331"/>
      </w:tblGrid>
      <w:tr w:rsidR="00572B29" w:rsidRPr="00D60E7C" w14:paraId="0DC09AEB" w14:textId="77777777" w:rsidTr="000E575C">
        <w:trPr>
          <w:cantSplit/>
          <w:tblHeader/>
        </w:trPr>
        <w:tc>
          <w:tcPr>
            <w:tcW w:w="1710" w:type="dxa"/>
            <w:tcBorders>
              <w:bottom w:val="double" w:sz="4" w:space="0" w:color="auto"/>
            </w:tcBorders>
            <w:shd w:val="clear" w:color="auto" w:fill="C6D9F1" w:themeFill="text2" w:themeFillTint="33"/>
            <w:vAlign w:val="center"/>
          </w:tcPr>
          <w:p w14:paraId="0DC09AE7" w14:textId="77777777" w:rsidR="00572B29" w:rsidRDefault="00572B29" w:rsidP="00572B29">
            <w:pPr>
              <w:jc w:val="center"/>
              <w:rPr>
                <w:b/>
                <w:bCs/>
                <w:rtl/>
              </w:rPr>
            </w:pPr>
            <w:r w:rsidRPr="00D60E7C">
              <w:rPr>
                <w:rFonts w:hint="cs"/>
                <w:b/>
                <w:bCs/>
                <w:rtl/>
              </w:rPr>
              <w:t>פעולה</w:t>
            </w:r>
          </w:p>
        </w:tc>
        <w:tc>
          <w:tcPr>
            <w:tcW w:w="2410" w:type="dxa"/>
            <w:tcBorders>
              <w:bottom w:val="double" w:sz="4" w:space="0" w:color="auto"/>
            </w:tcBorders>
            <w:shd w:val="clear" w:color="auto" w:fill="C6D9F1" w:themeFill="text2" w:themeFillTint="33"/>
            <w:vAlign w:val="center"/>
          </w:tcPr>
          <w:p w14:paraId="0DC09AE8" w14:textId="77777777" w:rsidR="00572B29" w:rsidRDefault="00572B29" w:rsidP="00572B29">
            <w:pPr>
              <w:jc w:val="center"/>
              <w:rPr>
                <w:b/>
                <w:bCs/>
                <w:rtl/>
              </w:rPr>
            </w:pPr>
            <w:r w:rsidRPr="00D60E7C">
              <w:rPr>
                <w:rFonts w:hint="cs"/>
                <w:b/>
                <w:bCs/>
                <w:rtl/>
              </w:rPr>
              <w:t>תחילת מדידה</w:t>
            </w:r>
          </w:p>
        </w:tc>
        <w:tc>
          <w:tcPr>
            <w:tcW w:w="1984" w:type="dxa"/>
            <w:tcBorders>
              <w:bottom w:val="double" w:sz="4" w:space="0" w:color="auto"/>
            </w:tcBorders>
            <w:shd w:val="clear" w:color="auto" w:fill="C6D9F1" w:themeFill="text2" w:themeFillTint="33"/>
            <w:vAlign w:val="center"/>
          </w:tcPr>
          <w:p w14:paraId="0DC09AE9" w14:textId="77777777" w:rsidR="00572B29" w:rsidRDefault="00572B29" w:rsidP="00572B29">
            <w:pPr>
              <w:jc w:val="center"/>
              <w:rPr>
                <w:b/>
                <w:bCs/>
                <w:rtl/>
              </w:rPr>
            </w:pPr>
            <w:r w:rsidRPr="00D60E7C">
              <w:rPr>
                <w:rFonts w:hint="cs"/>
                <w:b/>
                <w:bCs/>
                <w:rtl/>
              </w:rPr>
              <w:t>סיום מדידה</w:t>
            </w:r>
          </w:p>
        </w:tc>
        <w:tc>
          <w:tcPr>
            <w:tcW w:w="2331" w:type="dxa"/>
            <w:tcBorders>
              <w:bottom w:val="double" w:sz="4" w:space="0" w:color="auto"/>
            </w:tcBorders>
            <w:shd w:val="clear" w:color="auto" w:fill="C6D9F1" w:themeFill="text2" w:themeFillTint="33"/>
            <w:vAlign w:val="center"/>
          </w:tcPr>
          <w:p w14:paraId="0DC09AEA" w14:textId="77777777" w:rsidR="00572B29" w:rsidRDefault="00572B29" w:rsidP="00572B29">
            <w:pPr>
              <w:jc w:val="center"/>
              <w:rPr>
                <w:b/>
                <w:bCs/>
                <w:rtl/>
              </w:rPr>
            </w:pPr>
            <w:r w:rsidRPr="00D60E7C">
              <w:rPr>
                <w:rFonts w:hint="cs"/>
                <w:b/>
                <w:bCs/>
                <w:rtl/>
              </w:rPr>
              <w:t>זמן תקן</w:t>
            </w:r>
          </w:p>
        </w:tc>
      </w:tr>
      <w:tr w:rsidR="00572B29" w:rsidRPr="00D60E7C" w14:paraId="0DC09AF0" w14:textId="77777777" w:rsidTr="000E575C">
        <w:trPr>
          <w:cantSplit/>
        </w:trPr>
        <w:tc>
          <w:tcPr>
            <w:tcW w:w="1710" w:type="dxa"/>
            <w:vAlign w:val="center"/>
          </w:tcPr>
          <w:p w14:paraId="0DC09AEC" w14:textId="77777777" w:rsidR="00572B29" w:rsidRDefault="00572B29" w:rsidP="00572B29">
            <w:pPr>
              <w:rPr>
                <w:rtl/>
              </w:rPr>
            </w:pPr>
            <w:r>
              <w:rPr>
                <w:rFonts w:hint="cs"/>
                <w:rtl/>
              </w:rPr>
              <w:t xml:space="preserve">תקלה </w:t>
            </w:r>
            <w:r>
              <w:rPr>
                <w:rtl/>
              </w:rPr>
              <w:t>–</w:t>
            </w:r>
            <w:r>
              <w:rPr>
                <w:rFonts w:hint="cs"/>
                <w:rtl/>
              </w:rPr>
              <w:t xml:space="preserve"> שיגור טכנאי למקום פיקוח </w:t>
            </w:r>
          </w:p>
        </w:tc>
        <w:tc>
          <w:tcPr>
            <w:tcW w:w="2410" w:type="dxa"/>
            <w:vAlign w:val="center"/>
          </w:tcPr>
          <w:p w14:paraId="0DC09AED" w14:textId="77777777" w:rsidR="00572B29" w:rsidRPr="00814E78" w:rsidRDefault="00572B29" w:rsidP="00572B29">
            <w:pPr>
              <w:rPr>
                <w:rFonts w:cs="Times New Roman"/>
                <w:rtl/>
              </w:rPr>
            </w:pPr>
            <w:r>
              <w:rPr>
                <w:rFonts w:hint="cs"/>
                <w:rtl/>
              </w:rPr>
              <w:t>העברת דרישה לזכיין לביצוע בדיקת טכנאי בבית המפוקח</w:t>
            </w:r>
          </w:p>
        </w:tc>
        <w:tc>
          <w:tcPr>
            <w:tcW w:w="1984" w:type="dxa"/>
            <w:vAlign w:val="center"/>
          </w:tcPr>
          <w:p w14:paraId="0DC09AEE" w14:textId="77777777" w:rsidR="00572B29" w:rsidRDefault="0017287B" w:rsidP="0017287B">
            <w:pPr>
              <w:rPr>
                <w:rtl/>
              </w:rPr>
            </w:pPr>
            <w:r>
              <w:rPr>
                <w:rFonts w:hint="cs"/>
                <w:rtl/>
              </w:rPr>
              <w:t xml:space="preserve">דיווח על </w:t>
            </w:r>
            <w:r w:rsidR="00270515">
              <w:rPr>
                <w:rFonts w:hint="cs"/>
                <w:rtl/>
              </w:rPr>
              <w:t>סיום טיפול בתקלה בבית מפוקח (תקלה נפתרה)</w:t>
            </w:r>
          </w:p>
        </w:tc>
        <w:tc>
          <w:tcPr>
            <w:tcW w:w="2331" w:type="dxa"/>
            <w:vAlign w:val="center"/>
          </w:tcPr>
          <w:p w14:paraId="0DC09AEF" w14:textId="77777777" w:rsidR="00572B29" w:rsidRDefault="00572B29" w:rsidP="00270515">
            <w:pPr>
              <w:rPr>
                <w:rFonts w:cs="Times New Roman"/>
                <w:rtl/>
              </w:rPr>
            </w:pPr>
            <w:r>
              <w:rPr>
                <w:rFonts w:hint="cs"/>
                <w:rtl/>
              </w:rPr>
              <w:t xml:space="preserve">עד </w:t>
            </w:r>
            <w:r w:rsidR="00270515">
              <w:rPr>
                <w:rFonts w:hint="cs"/>
                <w:rtl/>
              </w:rPr>
              <w:t>360</w:t>
            </w:r>
            <w:r>
              <w:rPr>
                <w:rFonts w:hint="cs"/>
                <w:rtl/>
              </w:rPr>
              <w:t xml:space="preserve"> דקות </w:t>
            </w:r>
          </w:p>
        </w:tc>
      </w:tr>
      <w:tr w:rsidR="00572B29" w:rsidRPr="00D60E7C" w14:paraId="0DC09AF5" w14:textId="77777777" w:rsidTr="000E575C">
        <w:trPr>
          <w:cantSplit/>
        </w:trPr>
        <w:tc>
          <w:tcPr>
            <w:tcW w:w="1710" w:type="dxa"/>
            <w:vAlign w:val="center"/>
          </w:tcPr>
          <w:p w14:paraId="0DC09AF1" w14:textId="77777777" w:rsidR="00572B29" w:rsidRDefault="00572B29" w:rsidP="00572B29">
            <w:pPr>
              <w:rPr>
                <w:rtl/>
              </w:rPr>
            </w:pPr>
            <w:r w:rsidRPr="00D60E7C">
              <w:rPr>
                <w:rFonts w:hint="cs"/>
                <w:rtl/>
              </w:rPr>
              <w:t xml:space="preserve">התקנת </w:t>
            </w:r>
            <w:r>
              <w:rPr>
                <w:rFonts w:hint="cs"/>
                <w:rtl/>
              </w:rPr>
              <w:t xml:space="preserve">ציוד פיקוח </w:t>
            </w:r>
          </w:p>
        </w:tc>
        <w:tc>
          <w:tcPr>
            <w:tcW w:w="2410" w:type="dxa"/>
            <w:vAlign w:val="center"/>
          </w:tcPr>
          <w:p w14:paraId="0DC09AF2" w14:textId="77777777" w:rsidR="00572B29" w:rsidRDefault="00572B29" w:rsidP="00572B29">
            <w:pPr>
              <w:rPr>
                <w:rtl/>
              </w:rPr>
            </w:pPr>
            <w:r>
              <w:rPr>
                <w:rFonts w:hint="cs"/>
                <w:rtl/>
              </w:rPr>
              <w:t>העברת דרישה לזכיין להתקנת ציוד פיקוח.</w:t>
            </w:r>
          </w:p>
        </w:tc>
        <w:tc>
          <w:tcPr>
            <w:tcW w:w="1984" w:type="dxa"/>
            <w:vAlign w:val="center"/>
          </w:tcPr>
          <w:p w14:paraId="0DC09AF3" w14:textId="77777777" w:rsidR="00572B29" w:rsidRDefault="00487B1B" w:rsidP="00572B29">
            <w:pPr>
              <w:rPr>
                <w:rtl/>
              </w:rPr>
            </w:pPr>
            <w:r>
              <w:rPr>
                <w:rFonts w:hint="cs"/>
                <w:rtl/>
              </w:rPr>
              <w:t>דיווח על הגעת טכנאי לבית המפוקח</w:t>
            </w:r>
          </w:p>
        </w:tc>
        <w:tc>
          <w:tcPr>
            <w:tcW w:w="2331" w:type="dxa"/>
            <w:vAlign w:val="center"/>
          </w:tcPr>
          <w:p w14:paraId="0DC09AF4" w14:textId="77777777" w:rsidR="00C2315E" w:rsidRDefault="00F47080" w:rsidP="00C2315E">
            <w:pPr>
              <w:rPr>
                <w:rFonts w:cs="Times New Roman"/>
                <w:rtl/>
              </w:rPr>
            </w:pPr>
            <w:r w:rsidRPr="00D60E7C">
              <w:rPr>
                <w:rFonts w:hint="cs"/>
                <w:rtl/>
              </w:rPr>
              <w:t>עד 240 דקות</w:t>
            </w:r>
          </w:p>
        </w:tc>
      </w:tr>
      <w:tr w:rsidR="00572B29" w:rsidRPr="00D60E7C" w14:paraId="0DC09AFA" w14:textId="77777777" w:rsidTr="000E575C">
        <w:trPr>
          <w:cantSplit/>
        </w:trPr>
        <w:tc>
          <w:tcPr>
            <w:tcW w:w="1710" w:type="dxa"/>
            <w:vAlign w:val="center"/>
          </w:tcPr>
          <w:p w14:paraId="0DC09AF6" w14:textId="77777777" w:rsidR="00572B29" w:rsidRDefault="00572B29" w:rsidP="00572B29">
            <w:pPr>
              <w:rPr>
                <w:rtl/>
              </w:rPr>
            </w:pPr>
            <w:r>
              <w:rPr>
                <w:rFonts w:hint="cs"/>
                <w:rtl/>
              </w:rPr>
              <w:t xml:space="preserve">הסרת ציוד פיקוח </w:t>
            </w:r>
            <w:r w:rsidRPr="00D60E7C">
              <w:rPr>
                <w:rFonts w:hint="cs"/>
                <w:rtl/>
              </w:rPr>
              <w:t xml:space="preserve"> </w:t>
            </w:r>
          </w:p>
        </w:tc>
        <w:tc>
          <w:tcPr>
            <w:tcW w:w="2410" w:type="dxa"/>
            <w:vAlign w:val="center"/>
          </w:tcPr>
          <w:p w14:paraId="0DC09AF7" w14:textId="77777777" w:rsidR="00572B29" w:rsidRDefault="00572B29" w:rsidP="00572B29">
            <w:pPr>
              <w:rPr>
                <w:rtl/>
              </w:rPr>
            </w:pPr>
            <w:r>
              <w:rPr>
                <w:rFonts w:hint="cs"/>
                <w:rtl/>
              </w:rPr>
              <w:t>העברת דרישה לזכיין להסרת ציוד פיקוח.</w:t>
            </w:r>
          </w:p>
        </w:tc>
        <w:tc>
          <w:tcPr>
            <w:tcW w:w="1984" w:type="dxa"/>
            <w:vAlign w:val="center"/>
          </w:tcPr>
          <w:p w14:paraId="0DC09AF8" w14:textId="77777777" w:rsidR="00572B29" w:rsidRDefault="00391C26" w:rsidP="00391C26">
            <w:pPr>
              <w:rPr>
                <w:rtl/>
              </w:rPr>
            </w:pPr>
            <w:r>
              <w:rPr>
                <w:rFonts w:hint="cs"/>
                <w:rtl/>
              </w:rPr>
              <w:t xml:space="preserve">דיווח על הסרת ציוד הפיקוח </w:t>
            </w:r>
          </w:p>
        </w:tc>
        <w:tc>
          <w:tcPr>
            <w:tcW w:w="2331" w:type="dxa"/>
            <w:vAlign w:val="center"/>
          </w:tcPr>
          <w:p w14:paraId="0DC09AF9" w14:textId="77777777" w:rsidR="00572B29" w:rsidRDefault="00487B1B" w:rsidP="00572B29">
            <w:pPr>
              <w:rPr>
                <w:rFonts w:cs="Times New Roman"/>
                <w:rtl/>
              </w:rPr>
            </w:pPr>
            <w:r w:rsidRPr="00D60E7C">
              <w:rPr>
                <w:rFonts w:hint="cs"/>
                <w:rtl/>
              </w:rPr>
              <w:t>עד 240 דקות</w:t>
            </w:r>
          </w:p>
        </w:tc>
      </w:tr>
      <w:tr w:rsidR="00572B29" w:rsidRPr="00D60E7C" w14:paraId="0DC09AFF" w14:textId="77777777" w:rsidTr="000E575C">
        <w:trPr>
          <w:cantSplit/>
        </w:trPr>
        <w:tc>
          <w:tcPr>
            <w:tcW w:w="1710" w:type="dxa"/>
            <w:vAlign w:val="center"/>
          </w:tcPr>
          <w:p w14:paraId="0DC09AFB" w14:textId="77777777" w:rsidR="00572B29" w:rsidRDefault="00581109" w:rsidP="00572B29">
            <w:pPr>
              <w:rPr>
                <w:rtl/>
              </w:rPr>
            </w:pPr>
            <w:r>
              <w:rPr>
                <w:rFonts w:hint="cs"/>
                <w:rtl/>
              </w:rPr>
              <w:t xml:space="preserve">בדיקת </w:t>
            </w:r>
            <w:r w:rsidR="00572B29">
              <w:rPr>
                <w:rFonts w:hint="cs"/>
                <w:rtl/>
              </w:rPr>
              <w:t xml:space="preserve">היתכנות פיקוח אלקטרוני </w:t>
            </w:r>
          </w:p>
        </w:tc>
        <w:tc>
          <w:tcPr>
            <w:tcW w:w="2410" w:type="dxa"/>
            <w:vAlign w:val="center"/>
          </w:tcPr>
          <w:p w14:paraId="0DC09AFC" w14:textId="77777777" w:rsidR="00572B29" w:rsidRDefault="00572B29" w:rsidP="00572B29">
            <w:pPr>
              <w:rPr>
                <w:rtl/>
              </w:rPr>
            </w:pPr>
            <w:r>
              <w:rPr>
                <w:rFonts w:hint="cs"/>
                <w:rtl/>
              </w:rPr>
              <w:t xml:space="preserve">העברת דרישה לזכיין לביצוע חוות דעת טכנולוגית </w:t>
            </w:r>
          </w:p>
        </w:tc>
        <w:tc>
          <w:tcPr>
            <w:tcW w:w="1984" w:type="dxa"/>
            <w:vAlign w:val="center"/>
          </w:tcPr>
          <w:p w14:paraId="0DC09AFD" w14:textId="77777777" w:rsidR="00572B29" w:rsidRDefault="00572B29" w:rsidP="00572B29">
            <w:pPr>
              <w:rPr>
                <w:rtl/>
              </w:rPr>
            </w:pPr>
            <w:r>
              <w:rPr>
                <w:rFonts w:hint="cs"/>
                <w:rtl/>
              </w:rPr>
              <w:t xml:space="preserve">אספקת דוח </w:t>
            </w:r>
            <w:r w:rsidR="00487B1B">
              <w:rPr>
                <w:rFonts w:hint="cs"/>
                <w:rtl/>
              </w:rPr>
              <w:t>היתכנות פיקוח אלקטרוני למשל"ט שר הטבעות</w:t>
            </w:r>
          </w:p>
        </w:tc>
        <w:tc>
          <w:tcPr>
            <w:tcW w:w="2331" w:type="dxa"/>
            <w:vAlign w:val="center"/>
          </w:tcPr>
          <w:p w14:paraId="0DC09AFE" w14:textId="77777777" w:rsidR="00572B29" w:rsidRDefault="00572B29" w:rsidP="00581109">
            <w:pPr>
              <w:rPr>
                <w:rFonts w:cs="Times New Roman"/>
                <w:rtl/>
              </w:rPr>
            </w:pPr>
            <w:r>
              <w:rPr>
                <w:rFonts w:hint="cs"/>
                <w:rtl/>
              </w:rPr>
              <w:t xml:space="preserve">עד </w:t>
            </w:r>
            <w:r w:rsidR="00581109">
              <w:rPr>
                <w:rFonts w:hint="cs"/>
                <w:rtl/>
              </w:rPr>
              <w:t>72</w:t>
            </w:r>
            <w:r>
              <w:rPr>
                <w:rFonts w:hint="cs"/>
                <w:rtl/>
              </w:rPr>
              <w:t xml:space="preserve"> שעות </w:t>
            </w:r>
          </w:p>
        </w:tc>
      </w:tr>
      <w:tr w:rsidR="000E575C" w:rsidRPr="00D60E7C" w14:paraId="0DC09B04" w14:textId="77777777" w:rsidTr="000E575C">
        <w:trPr>
          <w:cantSplit/>
        </w:trPr>
        <w:tc>
          <w:tcPr>
            <w:tcW w:w="1710" w:type="dxa"/>
            <w:vAlign w:val="center"/>
          </w:tcPr>
          <w:p w14:paraId="0DC09B00" w14:textId="77777777" w:rsidR="000E575C" w:rsidRDefault="000E575C" w:rsidP="00572B29">
            <w:pPr>
              <w:rPr>
                <w:rtl/>
              </w:rPr>
            </w:pPr>
            <w:r>
              <w:rPr>
                <w:rFonts w:hint="cs"/>
                <w:rtl/>
              </w:rPr>
              <w:t>תקלה טכנית המעכבת את עבודת מוקד שר הטבעות</w:t>
            </w:r>
          </w:p>
        </w:tc>
        <w:tc>
          <w:tcPr>
            <w:tcW w:w="2410" w:type="dxa"/>
            <w:vAlign w:val="center"/>
          </w:tcPr>
          <w:p w14:paraId="0DC09B01" w14:textId="77777777" w:rsidR="000E575C" w:rsidRDefault="000E575C" w:rsidP="00572B29">
            <w:pPr>
              <w:rPr>
                <w:rtl/>
              </w:rPr>
            </w:pPr>
            <w:r>
              <w:rPr>
                <w:rFonts w:hint="cs"/>
                <w:rtl/>
              </w:rPr>
              <w:t>דיווח למוקד התמיכה של הזכיין על התקלה הטכנית</w:t>
            </w:r>
          </w:p>
        </w:tc>
        <w:tc>
          <w:tcPr>
            <w:tcW w:w="1984" w:type="dxa"/>
            <w:vAlign w:val="center"/>
          </w:tcPr>
          <w:p w14:paraId="0DC09B02" w14:textId="77777777" w:rsidR="000E575C" w:rsidRDefault="000E575C" w:rsidP="00572B29">
            <w:pPr>
              <w:rPr>
                <w:rtl/>
              </w:rPr>
            </w:pPr>
            <w:r>
              <w:rPr>
                <w:rFonts w:hint="cs"/>
                <w:rtl/>
              </w:rPr>
              <w:t>חזרה לעבודה תקינה של מערכת שר הטבעות</w:t>
            </w:r>
          </w:p>
        </w:tc>
        <w:tc>
          <w:tcPr>
            <w:tcW w:w="2331" w:type="dxa"/>
            <w:vAlign w:val="center"/>
          </w:tcPr>
          <w:p w14:paraId="0DC09B03" w14:textId="77777777" w:rsidR="000E575C" w:rsidRDefault="000E575C" w:rsidP="00572B29">
            <w:pPr>
              <w:rPr>
                <w:rtl/>
              </w:rPr>
            </w:pPr>
            <w:r w:rsidRPr="00D60E7C">
              <w:rPr>
                <w:rFonts w:hint="cs"/>
                <w:rtl/>
              </w:rPr>
              <w:t>עד 240 דקות</w:t>
            </w:r>
          </w:p>
        </w:tc>
      </w:tr>
      <w:tr w:rsidR="00572B29" w:rsidRPr="00D60E7C" w14:paraId="0DC09B09" w14:textId="77777777" w:rsidTr="000E575C">
        <w:trPr>
          <w:cantSplit/>
        </w:trPr>
        <w:tc>
          <w:tcPr>
            <w:tcW w:w="1710" w:type="dxa"/>
            <w:vAlign w:val="center"/>
          </w:tcPr>
          <w:p w14:paraId="0DC09B05" w14:textId="77777777" w:rsidR="00572B29" w:rsidRDefault="00572B29" w:rsidP="00572B29">
            <w:pPr>
              <w:rPr>
                <w:rtl/>
              </w:rPr>
            </w:pPr>
            <w:r>
              <w:rPr>
                <w:rFonts w:hint="cs"/>
                <w:rtl/>
              </w:rPr>
              <w:t>תקלה</w:t>
            </w:r>
            <w:r w:rsidR="00391C26">
              <w:rPr>
                <w:rFonts w:hint="cs"/>
                <w:rtl/>
              </w:rPr>
              <w:t xml:space="preserve"> משביתה</w:t>
            </w:r>
            <w:r>
              <w:rPr>
                <w:rFonts w:hint="cs"/>
                <w:rtl/>
              </w:rPr>
              <w:t xml:space="preserve"> במערכת שר הטבעות</w:t>
            </w:r>
          </w:p>
        </w:tc>
        <w:tc>
          <w:tcPr>
            <w:tcW w:w="2410" w:type="dxa"/>
            <w:vAlign w:val="center"/>
          </w:tcPr>
          <w:p w14:paraId="0DC09B06" w14:textId="77777777" w:rsidR="00572B29" w:rsidRDefault="00487B1B" w:rsidP="00572B29">
            <w:pPr>
              <w:rPr>
                <w:rtl/>
              </w:rPr>
            </w:pPr>
            <w:r>
              <w:rPr>
                <w:rFonts w:hint="cs"/>
                <w:rtl/>
              </w:rPr>
              <w:t>העברת דיווח על תקלה לזכיין</w:t>
            </w:r>
          </w:p>
        </w:tc>
        <w:tc>
          <w:tcPr>
            <w:tcW w:w="1984" w:type="dxa"/>
            <w:vAlign w:val="center"/>
          </w:tcPr>
          <w:p w14:paraId="0DC09B07" w14:textId="77777777" w:rsidR="00572B29" w:rsidRDefault="0003598A" w:rsidP="00572B29">
            <w:pPr>
              <w:rPr>
                <w:rtl/>
              </w:rPr>
            </w:pPr>
            <w:r>
              <w:rPr>
                <w:rFonts w:hint="cs"/>
                <w:rtl/>
              </w:rPr>
              <w:t>חזרה לעבודה תקינה של מערכת שר הטבעות</w:t>
            </w:r>
          </w:p>
        </w:tc>
        <w:tc>
          <w:tcPr>
            <w:tcW w:w="2331" w:type="dxa"/>
            <w:vAlign w:val="center"/>
          </w:tcPr>
          <w:p w14:paraId="0DC09B08" w14:textId="77777777" w:rsidR="00572B29" w:rsidRDefault="0003598A" w:rsidP="00572B29">
            <w:pPr>
              <w:rPr>
                <w:rtl/>
              </w:rPr>
            </w:pPr>
            <w:r>
              <w:rPr>
                <w:rFonts w:hint="cs"/>
                <w:rtl/>
              </w:rPr>
              <w:t>עד 10 דקות</w:t>
            </w:r>
          </w:p>
        </w:tc>
      </w:tr>
      <w:tr w:rsidR="00C2315E" w:rsidRPr="00D60E7C" w14:paraId="0DC09B0E" w14:textId="77777777" w:rsidTr="000E575C">
        <w:trPr>
          <w:cantSplit/>
        </w:trPr>
        <w:tc>
          <w:tcPr>
            <w:tcW w:w="1710" w:type="dxa"/>
            <w:vAlign w:val="center"/>
          </w:tcPr>
          <w:p w14:paraId="0DC09B0A" w14:textId="77777777" w:rsidR="00C2315E" w:rsidRDefault="00C2315E" w:rsidP="00572B29">
            <w:pPr>
              <w:rPr>
                <w:rtl/>
              </w:rPr>
            </w:pPr>
            <w:r>
              <w:rPr>
                <w:rFonts w:hint="cs"/>
                <w:rtl/>
              </w:rPr>
              <w:t>אספקת צמידים זמניים למתקני כליאה</w:t>
            </w:r>
          </w:p>
        </w:tc>
        <w:tc>
          <w:tcPr>
            <w:tcW w:w="2410" w:type="dxa"/>
            <w:vAlign w:val="center"/>
          </w:tcPr>
          <w:p w14:paraId="0DC09B0B" w14:textId="77777777" w:rsidR="00C2315E" w:rsidRDefault="00C2315E" w:rsidP="00B84C15">
            <w:pPr>
              <w:rPr>
                <w:rtl/>
              </w:rPr>
            </w:pPr>
            <w:r>
              <w:rPr>
                <w:rFonts w:hint="cs"/>
                <w:rtl/>
              </w:rPr>
              <w:t xml:space="preserve">העברת דרישה לזכיין לאספקת צמידים זמניים למתקן </w:t>
            </w:r>
            <w:r w:rsidR="00B84C15">
              <w:rPr>
                <w:rFonts w:hint="cs"/>
                <w:rtl/>
              </w:rPr>
              <w:t>כ</w:t>
            </w:r>
            <w:r>
              <w:rPr>
                <w:rFonts w:hint="cs"/>
                <w:rtl/>
              </w:rPr>
              <w:t>ליאה</w:t>
            </w:r>
          </w:p>
        </w:tc>
        <w:tc>
          <w:tcPr>
            <w:tcW w:w="1984" w:type="dxa"/>
            <w:vAlign w:val="center"/>
          </w:tcPr>
          <w:p w14:paraId="0DC09B0C" w14:textId="77777777" w:rsidR="00C2315E" w:rsidRDefault="00C2315E" w:rsidP="00572B29">
            <w:pPr>
              <w:rPr>
                <w:rtl/>
              </w:rPr>
            </w:pPr>
            <w:r>
              <w:rPr>
                <w:rFonts w:hint="cs"/>
                <w:rtl/>
              </w:rPr>
              <w:t>אספקת הצמידים למתקן הכליאה</w:t>
            </w:r>
          </w:p>
        </w:tc>
        <w:tc>
          <w:tcPr>
            <w:tcW w:w="2331" w:type="dxa"/>
            <w:vAlign w:val="center"/>
          </w:tcPr>
          <w:p w14:paraId="0DC09B0D" w14:textId="77777777" w:rsidR="00C2315E" w:rsidRDefault="00C2315E" w:rsidP="00572B29">
            <w:pPr>
              <w:rPr>
                <w:rtl/>
              </w:rPr>
            </w:pPr>
            <w:r>
              <w:rPr>
                <w:rFonts w:hint="cs"/>
                <w:rtl/>
              </w:rPr>
              <w:t xml:space="preserve">עד 7 ימי עבודה. </w:t>
            </w:r>
          </w:p>
        </w:tc>
      </w:tr>
      <w:tr w:rsidR="00581109" w:rsidRPr="00D60E7C" w14:paraId="0DC09B13" w14:textId="77777777" w:rsidTr="000E575C">
        <w:trPr>
          <w:cantSplit/>
        </w:trPr>
        <w:tc>
          <w:tcPr>
            <w:tcW w:w="1710" w:type="dxa"/>
            <w:vAlign w:val="center"/>
          </w:tcPr>
          <w:p w14:paraId="0DC09B0F" w14:textId="77777777" w:rsidR="00581109" w:rsidRDefault="00581109" w:rsidP="000E575C">
            <w:pPr>
              <w:rPr>
                <w:rtl/>
              </w:rPr>
            </w:pPr>
            <w:bookmarkStart w:id="3918" w:name="_Ref320707619"/>
            <w:r>
              <w:rPr>
                <w:rFonts w:hint="cs"/>
                <w:rtl/>
              </w:rPr>
              <w:t>תקלה טכנית לא משביתה</w:t>
            </w:r>
          </w:p>
        </w:tc>
        <w:tc>
          <w:tcPr>
            <w:tcW w:w="2410" w:type="dxa"/>
            <w:vAlign w:val="center"/>
          </w:tcPr>
          <w:p w14:paraId="0DC09B10" w14:textId="77777777" w:rsidR="00581109" w:rsidRDefault="00581109" w:rsidP="00572B29">
            <w:pPr>
              <w:rPr>
                <w:rtl/>
              </w:rPr>
            </w:pPr>
            <w:r>
              <w:rPr>
                <w:rFonts w:hint="cs"/>
                <w:rtl/>
              </w:rPr>
              <w:t>דיווח למוקד התמיכה של הזכיין על התקלה הטכנית</w:t>
            </w:r>
          </w:p>
        </w:tc>
        <w:tc>
          <w:tcPr>
            <w:tcW w:w="1984" w:type="dxa"/>
            <w:vAlign w:val="center"/>
          </w:tcPr>
          <w:p w14:paraId="0DC09B11" w14:textId="77777777" w:rsidR="00581109" w:rsidRDefault="00581109" w:rsidP="00572B29">
            <w:pPr>
              <w:rPr>
                <w:rtl/>
              </w:rPr>
            </w:pPr>
            <w:r>
              <w:rPr>
                <w:rFonts w:hint="cs"/>
                <w:rtl/>
              </w:rPr>
              <w:t xml:space="preserve">פתרון התקלה </w:t>
            </w:r>
          </w:p>
        </w:tc>
        <w:tc>
          <w:tcPr>
            <w:tcW w:w="2331" w:type="dxa"/>
            <w:vAlign w:val="center"/>
          </w:tcPr>
          <w:p w14:paraId="0DC09B12" w14:textId="77777777" w:rsidR="00581109" w:rsidRDefault="00581109" w:rsidP="00572B29">
            <w:pPr>
              <w:rPr>
                <w:rtl/>
              </w:rPr>
            </w:pPr>
            <w:r>
              <w:rPr>
                <w:rFonts w:hint="cs"/>
                <w:rtl/>
              </w:rPr>
              <w:t>עד 5 ימי עבודה</w:t>
            </w:r>
          </w:p>
        </w:tc>
      </w:tr>
    </w:tbl>
    <w:p w14:paraId="0DC09B14" w14:textId="77777777" w:rsidR="00572B29" w:rsidRDefault="00572B29" w:rsidP="00572B29">
      <w:pPr>
        <w:pStyle w:val="af2"/>
        <w:rPr>
          <w:rtl/>
        </w:rPr>
      </w:pPr>
      <w:bookmarkStart w:id="3919" w:name="_Ref326147857"/>
      <w:r>
        <w:rPr>
          <w:rtl/>
        </w:rPr>
        <w:t xml:space="preserve">טבלה </w:t>
      </w:r>
      <w:r w:rsidR="00694A0D">
        <w:rPr>
          <w:noProof/>
          <w:rtl/>
        </w:rPr>
        <w:t>13</w:t>
      </w:r>
      <w:bookmarkEnd w:id="3918"/>
      <w:bookmarkEnd w:id="3919"/>
      <w:r>
        <w:rPr>
          <w:rFonts w:hint="cs"/>
          <w:noProof/>
          <w:rtl/>
        </w:rPr>
        <w:t>:</w:t>
      </w:r>
      <w:r>
        <w:rPr>
          <w:rFonts w:hint="cs"/>
          <w:noProof/>
        </w:rPr>
        <w:t xml:space="preserve"> </w:t>
      </w:r>
      <w:r>
        <w:rPr>
          <w:rFonts w:hint="cs"/>
          <w:noProof/>
          <w:rtl/>
        </w:rPr>
        <w:t xml:space="preserve">זמני תקן לאספקת שירותים </w:t>
      </w:r>
      <w:r w:rsidR="00487B1B">
        <w:rPr>
          <w:rFonts w:hint="cs"/>
          <w:rtl/>
        </w:rPr>
        <w:t>וטיפול בתקלות</w:t>
      </w:r>
    </w:p>
    <w:p w14:paraId="0DC09B15" w14:textId="77777777" w:rsidR="00737310" w:rsidRPr="00737310" w:rsidRDefault="00737310" w:rsidP="00861B6F">
      <w:pPr>
        <w:pStyle w:val="22"/>
        <w:rPr>
          <w:rtl/>
        </w:rPr>
      </w:pPr>
    </w:p>
    <w:p w14:paraId="0DC09B16" w14:textId="77777777" w:rsidR="00572B29" w:rsidRDefault="00572B29" w:rsidP="003C2403">
      <w:pPr>
        <w:pStyle w:val="30"/>
      </w:pPr>
      <w:bookmarkStart w:id="3920" w:name="_Toc344208105"/>
      <w:r>
        <w:rPr>
          <w:rFonts w:hint="cs"/>
          <w:rtl/>
        </w:rPr>
        <w:t xml:space="preserve">מנגנון קנסות </w:t>
      </w:r>
      <w:r>
        <w:t>[M]</w:t>
      </w:r>
      <w:bookmarkEnd w:id="3920"/>
    </w:p>
    <w:p w14:paraId="0DC09B17" w14:textId="77777777" w:rsidR="00F9634E" w:rsidRDefault="00BF2B97" w:rsidP="00861B6F">
      <w:pPr>
        <w:pStyle w:val="31"/>
        <w:rPr>
          <w:rtl/>
        </w:rPr>
      </w:pPr>
      <w:r>
        <w:rPr>
          <w:rFonts w:hint="cs"/>
          <w:rtl/>
        </w:rPr>
        <w:t xml:space="preserve">בסעיף זה יוצג מודל </w:t>
      </w:r>
      <w:r w:rsidR="00487B1B">
        <w:rPr>
          <w:rFonts w:hint="cs"/>
          <w:rtl/>
        </w:rPr>
        <w:t>הקנסות,</w:t>
      </w:r>
      <w:r>
        <w:rPr>
          <w:rFonts w:hint="cs"/>
          <w:rtl/>
        </w:rPr>
        <w:t xml:space="preserve"> המודל בנוי על בסיס קנסות בגין שרות לקוי או לא מספק. הקנסות יחושבו מתוך המודל, ויקוזזו מהחשבונות אותם יגיש הזכיין, לשב</w:t>
      </w:r>
      <w:r>
        <w:rPr>
          <w:rtl/>
        </w:rPr>
        <w:t>"</w:t>
      </w:r>
      <w:r>
        <w:rPr>
          <w:rFonts w:hint="cs"/>
          <w:rtl/>
        </w:rPr>
        <w:t>ס, לצורך תשלום.</w:t>
      </w:r>
      <w:r w:rsidR="004D0855">
        <w:rPr>
          <w:rFonts w:hint="cs"/>
          <w:rtl/>
        </w:rPr>
        <w:t xml:space="preserve"> </w:t>
      </w:r>
      <w:r w:rsidR="00487B1B">
        <w:rPr>
          <w:rFonts w:hint="cs"/>
          <w:rtl/>
        </w:rPr>
        <w:t xml:space="preserve">השימוש בקנסות </w:t>
      </w:r>
      <w:r>
        <w:rPr>
          <w:rFonts w:hint="cs"/>
          <w:rtl/>
        </w:rPr>
        <w:t>נועד להבטיח לשב</w:t>
      </w:r>
      <w:r>
        <w:rPr>
          <w:rtl/>
        </w:rPr>
        <w:t>"</w:t>
      </w:r>
      <w:r>
        <w:rPr>
          <w:rFonts w:hint="cs"/>
          <w:rtl/>
        </w:rPr>
        <w:t xml:space="preserve">ס, רמת שירות נאותה, לאורך כל מחזור החיים של </w:t>
      </w:r>
      <w:r w:rsidR="00487B1B">
        <w:rPr>
          <w:rFonts w:hint="cs"/>
          <w:rtl/>
        </w:rPr>
        <w:t xml:space="preserve">הפרויקט </w:t>
      </w:r>
      <w:r>
        <w:rPr>
          <w:rFonts w:hint="cs"/>
          <w:rtl/>
        </w:rPr>
        <w:t xml:space="preserve">בכל מרכיבי השירות </w:t>
      </w:r>
      <w:r w:rsidR="00487B1B">
        <w:rPr>
          <w:rFonts w:hint="cs"/>
          <w:rtl/>
        </w:rPr>
        <w:t>ש</w:t>
      </w:r>
      <w:r>
        <w:rPr>
          <w:rFonts w:hint="cs"/>
          <w:rtl/>
        </w:rPr>
        <w:t xml:space="preserve">אותם </w:t>
      </w:r>
      <w:r w:rsidR="00487B1B">
        <w:rPr>
          <w:rFonts w:hint="cs"/>
          <w:rtl/>
        </w:rPr>
        <w:t>נדרש</w:t>
      </w:r>
      <w:r>
        <w:rPr>
          <w:rFonts w:hint="cs"/>
          <w:rtl/>
        </w:rPr>
        <w:t xml:space="preserve"> הזכיין </w:t>
      </w:r>
      <w:r w:rsidR="00487B1B">
        <w:rPr>
          <w:rFonts w:hint="cs"/>
          <w:rtl/>
        </w:rPr>
        <w:t>לספק לשב"ס</w:t>
      </w:r>
      <w:r>
        <w:rPr>
          <w:rFonts w:hint="cs"/>
          <w:rtl/>
        </w:rPr>
        <w:t>.</w:t>
      </w:r>
    </w:p>
    <w:p w14:paraId="0DC09B18" w14:textId="77777777" w:rsidR="0095610A" w:rsidRDefault="0095610A" w:rsidP="00861B6F">
      <w:pPr>
        <w:pStyle w:val="31"/>
        <w:rPr>
          <w:rtl/>
        </w:rPr>
      </w:pPr>
      <w:r>
        <w:rPr>
          <w:rFonts w:hint="cs"/>
          <w:rtl/>
        </w:rPr>
        <w:t xml:space="preserve">הקנסות מחושבים ע"פ נקודות, ערך נקודה = </w:t>
      </w:r>
      <w:r w:rsidR="002E5EFD">
        <w:rPr>
          <w:rFonts w:hint="cs"/>
          <w:rtl/>
        </w:rPr>
        <w:t>2</w:t>
      </w:r>
      <w:r w:rsidR="005703D1">
        <w:rPr>
          <w:rFonts w:hint="cs"/>
          <w:rtl/>
        </w:rPr>
        <w:t>0</w:t>
      </w:r>
      <w:r>
        <w:rPr>
          <w:rFonts w:hint="cs"/>
          <w:rtl/>
        </w:rPr>
        <w:t xml:space="preserve">0 ₪ (לא כולל מע"מ).   </w:t>
      </w:r>
    </w:p>
    <w:p w14:paraId="0DC09B19" w14:textId="77777777" w:rsidR="0095610A" w:rsidRDefault="0095610A" w:rsidP="00861B6F">
      <w:pPr>
        <w:pStyle w:val="31"/>
        <w:rPr>
          <w:rtl/>
        </w:rPr>
      </w:pPr>
    </w:p>
    <w:p w14:paraId="0DC09B1A" w14:textId="77777777" w:rsidR="00EF3CA1" w:rsidRDefault="0095610A" w:rsidP="003C2403">
      <w:pPr>
        <w:pStyle w:val="40"/>
      </w:pPr>
      <w:r>
        <w:rPr>
          <w:rFonts w:hint="cs"/>
          <w:rtl/>
        </w:rPr>
        <w:t xml:space="preserve">פיצוי מוסכם שלב ההקמה </w:t>
      </w:r>
      <w:r>
        <w:t>[M]</w:t>
      </w:r>
    </w:p>
    <w:p w14:paraId="0DC09B1B" w14:textId="77777777" w:rsidR="00934C25" w:rsidRDefault="00765EF1" w:rsidP="00861B6F">
      <w:pPr>
        <w:pStyle w:val="46"/>
        <w:rPr>
          <w:rtl/>
        </w:rPr>
      </w:pPr>
      <w:r>
        <w:rPr>
          <w:rFonts w:hint="cs"/>
          <w:rtl/>
        </w:rPr>
        <w:t>כמפורט בתוכנית העבודה לשלב ההקמה, סעיף</w:t>
      </w:r>
      <w:r w:rsidR="00904E2D">
        <w:rPr>
          <w:rFonts w:hint="cs"/>
          <w:rtl/>
        </w:rPr>
        <w:t xml:space="preserve"> </w:t>
      </w:r>
      <w:r w:rsidR="00694A0D">
        <w:rPr>
          <w:cs/>
        </w:rPr>
        <w:t>‎</w:t>
      </w:r>
      <w:r w:rsidR="00694A0D">
        <w:t>4.2.1</w:t>
      </w:r>
      <w:r w:rsidR="00904E2D">
        <w:rPr>
          <w:rFonts w:hint="cs"/>
          <w:rtl/>
        </w:rPr>
        <w:t>.</w:t>
      </w:r>
      <w:r>
        <w:rPr>
          <w:rFonts w:hint="cs"/>
          <w:rtl/>
        </w:rPr>
        <w:t xml:space="preserve"> </w:t>
      </w:r>
    </w:p>
    <w:p w14:paraId="0DC09B1C" w14:textId="77777777" w:rsidR="00765EF1" w:rsidRDefault="00934C25" w:rsidP="00C8604A">
      <w:pPr>
        <w:pStyle w:val="46"/>
        <w:numPr>
          <w:ilvl w:val="0"/>
          <w:numId w:val="157"/>
        </w:numPr>
        <w:rPr>
          <w:rtl/>
        </w:rPr>
      </w:pPr>
      <w:r>
        <w:rPr>
          <w:rFonts w:hint="cs"/>
          <w:rtl/>
        </w:rPr>
        <w:t xml:space="preserve">הפיילוט המבצעי יחל תוך 2 </w:t>
      </w:r>
      <w:r w:rsidR="00765EF1">
        <w:rPr>
          <w:rFonts w:hint="cs"/>
          <w:rtl/>
        </w:rPr>
        <w:t>חודשי</w:t>
      </w:r>
      <w:r>
        <w:rPr>
          <w:rFonts w:hint="cs"/>
          <w:rtl/>
        </w:rPr>
        <w:t>י</w:t>
      </w:r>
      <w:r w:rsidR="00765EF1">
        <w:rPr>
          <w:rFonts w:hint="cs"/>
          <w:rtl/>
        </w:rPr>
        <w:t xml:space="preserve">ם מהוצאת הזמנה לזכיין. </w:t>
      </w:r>
    </w:p>
    <w:p w14:paraId="0DC09B1D" w14:textId="77777777" w:rsidR="00934C25" w:rsidRDefault="00BF0CCE" w:rsidP="00861B6F">
      <w:pPr>
        <w:pStyle w:val="46"/>
        <w:rPr>
          <w:rtl/>
        </w:rPr>
      </w:pPr>
      <w:r>
        <w:rPr>
          <w:rFonts w:hint="cs"/>
          <w:rtl/>
        </w:rPr>
        <w:t xml:space="preserve">הזכיין ייקנס עבור </w:t>
      </w:r>
      <w:r w:rsidRPr="00934C25">
        <w:rPr>
          <w:rFonts w:hint="cs"/>
          <w:b/>
          <w:bCs/>
          <w:rtl/>
        </w:rPr>
        <w:t>כל יום איחור במועד התחלת הפיילוט</w:t>
      </w:r>
      <w:r>
        <w:rPr>
          <w:rFonts w:hint="cs"/>
          <w:rtl/>
        </w:rPr>
        <w:t xml:space="preserve"> המבצעי ב-50 נקודות.</w:t>
      </w:r>
    </w:p>
    <w:p w14:paraId="0DC09B1E" w14:textId="77777777" w:rsidR="00934C25" w:rsidRDefault="00934C25" w:rsidP="00C8604A">
      <w:pPr>
        <w:pStyle w:val="46"/>
        <w:numPr>
          <w:ilvl w:val="0"/>
          <w:numId w:val="157"/>
        </w:numPr>
        <w:rPr>
          <w:rtl/>
        </w:rPr>
      </w:pPr>
      <w:r>
        <w:rPr>
          <w:rFonts w:hint="cs"/>
          <w:rtl/>
        </w:rPr>
        <w:t xml:space="preserve">סיום שלב השלמת המערכת המלאה יסתיים תוך 6 חודשיים מסיום הפיילוט המבצעי. </w:t>
      </w:r>
    </w:p>
    <w:p w14:paraId="0DC09B1F" w14:textId="77777777" w:rsidR="00934C25" w:rsidRDefault="00934C25" w:rsidP="00861B6F">
      <w:pPr>
        <w:pStyle w:val="46"/>
        <w:rPr>
          <w:rtl/>
        </w:rPr>
      </w:pPr>
      <w:r>
        <w:rPr>
          <w:rFonts w:hint="cs"/>
          <w:rtl/>
        </w:rPr>
        <w:t xml:space="preserve">הזכיין ייקנס עבור </w:t>
      </w:r>
      <w:r w:rsidRPr="00934C25">
        <w:rPr>
          <w:rFonts w:hint="cs"/>
          <w:rtl/>
        </w:rPr>
        <w:t>כל יום איחור במועד סיום שלב השלמת המערכת המלאה</w:t>
      </w:r>
      <w:r>
        <w:rPr>
          <w:rFonts w:hint="cs"/>
          <w:rtl/>
        </w:rPr>
        <w:t xml:space="preserve"> ב-50 נקודות.</w:t>
      </w:r>
    </w:p>
    <w:p w14:paraId="0DC09B20" w14:textId="77777777" w:rsidR="0095610A" w:rsidRDefault="00765EF1" w:rsidP="00861B6F">
      <w:pPr>
        <w:pStyle w:val="46"/>
        <w:rPr>
          <w:rtl/>
        </w:rPr>
      </w:pPr>
      <w:r>
        <w:rPr>
          <w:rFonts w:hint="cs"/>
          <w:rtl/>
        </w:rPr>
        <w:t xml:space="preserve"> </w:t>
      </w:r>
    </w:p>
    <w:p w14:paraId="0DC09B21" w14:textId="77777777" w:rsidR="0095610A" w:rsidRDefault="0095610A" w:rsidP="007971C9">
      <w:pPr>
        <w:pStyle w:val="40"/>
      </w:pPr>
      <w:r>
        <w:rPr>
          <w:rFonts w:hint="cs"/>
          <w:rtl/>
        </w:rPr>
        <w:t xml:space="preserve">פיצוי מוסכם שלב ההפעלה המבצעית </w:t>
      </w:r>
      <w:r>
        <w:t>[M]</w:t>
      </w:r>
    </w:p>
    <w:p w14:paraId="0DC09B22" w14:textId="77777777" w:rsidR="00953279" w:rsidRDefault="0017643A" w:rsidP="00861B6F">
      <w:pPr>
        <w:pStyle w:val="46"/>
        <w:rPr>
          <w:rtl/>
        </w:rPr>
      </w:pPr>
      <w:bookmarkStart w:id="3921" w:name="_Ref160785141"/>
      <w:bookmarkStart w:id="3922" w:name="_Toc130126717"/>
      <w:bookmarkStart w:id="3923" w:name="_Ref223974936"/>
      <w:r>
        <w:rPr>
          <w:rFonts w:hint="cs"/>
          <w:rtl/>
        </w:rPr>
        <w:t xml:space="preserve">בטבלאות </w:t>
      </w:r>
      <w:r w:rsidR="00487B1B">
        <w:rPr>
          <w:rFonts w:hint="cs"/>
          <w:rtl/>
        </w:rPr>
        <w:t xml:space="preserve">בסעיף </w:t>
      </w:r>
      <w:r w:rsidR="00694A0D">
        <w:rPr>
          <w:cs/>
        </w:rPr>
        <w:t>‎</w:t>
      </w:r>
      <w:r w:rsidR="00694A0D">
        <w:t>4.6.4.1</w:t>
      </w:r>
      <w:r w:rsidR="00487B1B">
        <w:rPr>
          <w:rFonts w:hint="cs"/>
          <w:rtl/>
        </w:rPr>
        <w:t xml:space="preserve"> </w:t>
      </w:r>
      <w:r w:rsidR="0003598A">
        <w:rPr>
          <w:rFonts w:hint="cs"/>
          <w:rtl/>
        </w:rPr>
        <w:t>פירוט ל</w:t>
      </w:r>
      <w:r w:rsidR="00BF2B97">
        <w:rPr>
          <w:rFonts w:hint="cs"/>
          <w:rtl/>
        </w:rPr>
        <w:t>ש</w:t>
      </w:r>
      <w:r w:rsidR="0003598A">
        <w:rPr>
          <w:rFonts w:hint="cs"/>
          <w:rtl/>
        </w:rPr>
        <w:t>י</w:t>
      </w:r>
      <w:r w:rsidR="00BF2B97">
        <w:rPr>
          <w:rFonts w:hint="cs"/>
          <w:rtl/>
        </w:rPr>
        <w:t>רות</w:t>
      </w:r>
      <w:r>
        <w:rPr>
          <w:rFonts w:hint="cs"/>
          <w:rtl/>
        </w:rPr>
        <w:t>ים</w:t>
      </w:r>
      <w:r w:rsidR="00BF2B97">
        <w:rPr>
          <w:rFonts w:hint="cs"/>
          <w:rtl/>
        </w:rPr>
        <w:t xml:space="preserve">, </w:t>
      </w:r>
      <w:r w:rsidR="0003598A">
        <w:rPr>
          <w:rFonts w:hint="cs"/>
          <w:rtl/>
        </w:rPr>
        <w:t>ה</w:t>
      </w:r>
      <w:r w:rsidR="00BF2B97">
        <w:rPr>
          <w:rFonts w:hint="cs"/>
          <w:rtl/>
        </w:rPr>
        <w:t>נמדדים בזמן, שיבחנו על ידי השב"ס באופן שוטף.</w:t>
      </w:r>
    </w:p>
    <w:p w14:paraId="0DC09B23" w14:textId="77777777" w:rsidR="00592C2B" w:rsidRDefault="00BF2B97" w:rsidP="00861B6F">
      <w:pPr>
        <w:pStyle w:val="46"/>
        <w:rPr>
          <w:rtl/>
        </w:rPr>
      </w:pPr>
      <w:r>
        <w:rPr>
          <w:rFonts w:hint="cs"/>
          <w:rtl/>
        </w:rPr>
        <w:t xml:space="preserve">עבור כל אחד ממרכיבי השירות ועבור כל מופע שלהם, יתבצע רישום ממוחשב </w:t>
      </w:r>
      <w:r w:rsidR="0003598A">
        <w:rPr>
          <w:rFonts w:hint="cs"/>
          <w:rtl/>
        </w:rPr>
        <w:t xml:space="preserve">במערכת הקריאות של הזכיין </w:t>
      </w:r>
      <w:r>
        <w:rPr>
          <w:rFonts w:hint="cs"/>
          <w:rtl/>
        </w:rPr>
        <w:t xml:space="preserve">שיאפשר את היכולת לבצע איסוף וריכוז של </w:t>
      </w:r>
      <w:r w:rsidR="0017643A">
        <w:rPr>
          <w:rFonts w:hint="cs"/>
          <w:rtl/>
        </w:rPr>
        <w:t xml:space="preserve">נתונים </w:t>
      </w:r>
      <w:r>
        <w:rPr>
          <w:rFonts w:hint="cs"/>
          <w:rtl/>
        </w:rPr>
        <w:t>אלו ותוצאות מדידתם, באופן אוטומטי</w:t>
      </w:r>
      <w:r w:rsidR="0003598A">
        <w:rPr>
          <w:rFonts w:hint="cs"/>
          <w:rtl/>
        </w:rPr>
        <w:t>.</w:t>
      </w:r>
    </w:p>
    <w:p w14:paraId="0DC09B24" w14:textId="77777777" w:rsidR="00953279" w:rsidRDefault="00C66AB2" w:rsidP="00861B6F">
      <w:pPr>
        <w:pStyle w:val="46"/>
        <w:rPr>
          <w:rtl/>
        </w:rPr>
      </w:pPr>
      <w:r>
        <w:rPr>
          <w:rFonts w:hint="cs"/>
          <w:rtl/>
        </w:rPr>
        <w:t>בטבלה הבאה מפורט אופן חישוב הקנסות על אי מתן השירותים בהתאם לדרישות המפורטות במכרז.</w:t>
      </w:r>
    </w:p>
    <w:p w14:paraId="0DC09B25" w14:textId="77777777" w:rsidR="00953279" w:rsidRDefault="00FF059D" w:rsidP="00861B6F">
      <w:pPr>
        <w:pStyle w:val="46"/>
        <w:rPr>
          <w:rtl/>
        </w:rPr>
      </w:pPr>
      <w:r w:rsidRPr="00EE1D0E">
        <w:rPr>
          <w:rFonts w:hint="cs"/>
          <w:rtl/>
        </w:rPr>
        <w:t>כל</w:t>
      </w:r>
      <w:r w:rsidRPr="00EE1D0E">
        <w:rPr>
          <w:rtl/>
        </w:rPr>
        <w:t xml:space="preserve"> </w:t>
      </w:r>
      <w:r w:rsidRPr="00EE1D0E">
        <w:rPr>
          <w:rFonts w:hint="cs"/>
          <w:rtl/>
        </w:rPr>
        <w:t>שינוי</w:t>
      </w:r>
      <w:r w:rsidRPr="00EE1D0E">
        <w:rPr>
          <w:rtl/>
        </w:rPr>
        <w:t xml:space="preserve"> </w:t>
      </w:r>
      <w:r w:rsidRPr="00EE1D0E">
        <w:rPr>
          <w:rFonts w:hint="cs"/>
          <w:rtl/>
        </w:rPr>
        <w:t>ותוספות</w:t>
      </w:r>
      <w:r w:rsidRPr="00EE1D0E">
        <w:rPr>
          <w:rtl/>
        </w:rPr>
        <w:t xml:space="preserve"> </w:t>
      </w:r>
      <w:r w:rsidRPr="00EE1D0E">
        <w:rPr>
          <w:rFonts w:hint="cs"/>
          <w:rtl/>
        </w:rPr>
        <w:t>למודל</w:t>
      </w:r>
      <w:r w:rsidRPr="00EE1D0E">
        <w:rPr>
          <w:rtl/>
        </w:rPr>
        <w:t xml:space="preserve"> </w:t>
      </w:r>
      <w:r w:rsidRPr="00EE1D0E">
        <w:rPr>
          <w:rFonts w:hint="cs"/>
          <w:rtl/>
        </w:rPr>
        <w:t>הקנסות</w:t>
      </w:r>
      <w:r w:rsidRPr="00EE1D0E">
        <w:rPr>
          <w:rtl/>
        </w:rPr>
        <w:t xml:space="preserve"> </w:t>
      </w:r>
      <w:r w:rsidRPr="00EE1D0E">
        <w:rPr>
          <w:rFonts w:hint="cs"/>
          <w:rtl/>
        </w:rPr>
        <w:t>בטבלאות</w:t>
      </w:r>
      <w:r w:rsidRPr="00EE1D0E">
        <w:rPr>
          <w:rtl/>
        </w:rPr>
        <w:t xml:space="preserve"> </w:t>
      </w:r>
      <w:r w:rsidRPr="00EE1D0E">
        <w:rPr>
          <w:rFonts w:hint="cs"/>
          <w:rtl/>
        </w:rPr>
        <w:t>הנ</w:t>
      </w:r>
      <w:r w:rsidRPr="00EE1D0E">
        <w:rPr>
          <w:rtl/>
        </w:rPr>
        <w:t xml:space="preserve">"ל יבוצע רק </w:t>
      </w:r>
      <w:r w:rsidRPr="00EE1D0E">
        <w:rPr>
          <w:rFonts w:hint="cs"/>
          <w:rtl/>
        </w:rPr>
        <w:t>באישור</w:t>
      </w:r>
      <w:r w:rsidRPr="00EE1D0E">
        <w:rPr>
          <w:rtl/>
        </w:rPr>
        <w:t xml:space="preserve"> </w:t>
      </w:r>
      <w:r w:rsidRPr="00EE1D0E">
        <w:rPr>
          <w:rFonts w:hint="cs"/>
          <w:rtl/>
        </w:rPr>
        <w:t>שב</w:t>
      </w:r>
      <w:r w:rsidRPr="00EE1D0E">
        <w:rPr>
          <w:rtl/>
        </w:rPr>
        <w:t xml:space="preserve">"ס </w:t>
      </w:r>
      <w:r w:rsidRPr="00EE1D0E">
        <w:rPr>
          <w:rFonts w:hint="cs"/>
          <w:rtl/>
        </w:rPr>
        <w:t>ויצורף</w:t>
      </w:r>
      <w:r w:rsidRPr="00EE1D0E">
        <w:rPr>
          <w:rtl/>
        </w:rPr>
        <w:t xml:space="preserve"> </w:t>
      </w:r>
      <w:r w:rsidRPr="00EE1D0E">
        <w:rPr>
          <w:rFonts w:hint="cs"/>
          <w:rtl/>
        </w:rPr>
        <w:t>כנספח</w:t>
      </w:r>
      <w:r w:rsidRPr="00EE1D0E">
        <w:rPr>
          <w:rtl/>
        </w:rPr>
        <w:t xml:space="preserve"> </w:t>
      </w:r>
      <w:r w:rsidRPr="00EE1D0E">
        <w:rPr>
          <w:rFonts w:hint="cs"/>
          <w:rtl/>
        </w:rPr>
        <w:t>להסכם</w:t>
      </w:r>
      <w:r w:rsidRPr="00EE1D0E">
        <w:rPr>
          <w:rtl/>
        </w:rPr>
        <w:t>.</w:t>
      </w:r>
      <w:r w:rsidR="00000EBC">
        <w:rPr>
          <w:rFonts w:hint="cs"/>
          <w:rtl/>
        </w:rPr>
        <w:t xml:space="preserve"> </w:t>
      </w:r>
    </w:p>
    <w:p w14:paraId="0DC09B26" w14:textId="77777777" w:rsidR="00C66AB2" w:rsidRPr="00C66AB2" w:rsidRDefault="00C66AB2" w:rsidP="00861B6F">
      <w:pPr>
        <w:pStyle w:val="46"/>
      </w:pPr>
    </w:p>
    <w:tbl>
      <w:tblPr>
        <w:bidiVisual/>
        <w:tblW w:w="8222"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2127"/>
        <w:gridCol w:w="1701"/>
        <w:gridCol w:w="2268"/>
      </w:tblGrid>
      <w:tr w:rsidR="00DA4E63" w:rsidRPr="00D60E7C" w14:paraId="0DC09B2B" w14:textId="77777777" w:rsidTr="002E5EFD">
        <w:trPr>
          <w:cantSplit/>
          <w:tblHeader/>
        </w:trPr>
        <w:tc>
          <w:tcPr>
            <w:tcW w:w="2126" w:type="dxa"/>
            <w:tcBorders>
              <w:bottom w:val="double" w:sz="4" w:space="0" w:color="auto"/>
            </w:tcBorders>
            <w:shd w:val="clear" w:color="auto" w:fill="C6D9F1" w:themeFill="text2" w:themeFillTint="33"/>
            <w:vAlign w:val="center"/>
          </w:tcPr>
          <w:p w14:paraId="0DC09B27" w14:textId="77777777" w:rsidR="00DA4E63" w:rsidRDefault="00DA4E63" w:rsidP="00AE13F6">
            <w:pPr>
              <w:jc w:val="center"/>
              <w:rPr>
                <w:b/>
                <w:bCs/>
                <w:rtl/>
              </w:rPr>
            </w:pPr>
            <w:r w:rsidRPr="00D60E7C">
              <w:rPr>
                <w:rFonts w:hint="cs"/>
                <w:b/>
                <w:bCs/>
                <w:rtl/>
              </w:rPr>
              <w:t>פעולה</w:t>
            </w:r>
          </w:p>
        </w:tc>
        <w:tc>
          <w:tcPr>
            <w:tcW w:w="2127" w:type="dxa"/>
            <w:tcBorders>
              <w:bottom w:val="double" w:sz="4" w:space="0" w:color="auto"/>
            </w:tcBorders>
            <w:shd w:val="clear" w:color="auto" w:fill="C6D9F1" w:themeFill="text2" w:themeFillTint="33"/>
            <w:vAlign w:val="center"/>
          </w:tcPr>
          <w:p w14:paraId="0DC09B28" w14:textId="77777777" w:rsidR="00DA4E63" w:rsidRDefault="00DD47FC" w:rsidP="00AE13F6">
            <w:pPr>
              <w:jc w:val="center"/>
              <w:rPr>
                <w:b/>
                <w:bCs/>
                <w:rtl/>
              </w:rPr>
            </w:pPr>
            <w:r>
              <w:rPr>
                <w:rFonts w:hint="cs"/>
                <w:b/>
                <w:bCs/>
                <w:rtl/>
              </w:rPr>
              <w:t xml:space="preserve">עיכוב בהשלמת המשימה </w:t>
            </w:r>
          </w:p>
        </w:tc>
        <w:tc>
          <w:tcPr>
            <w:tcW w:w="1701" w:type="dxa"/>
            <w:tcBorders>
              <w:bottom w:val="double" w:sz="4" w:space="0" w:color="auto"/>
            </w:tcBorders>
            <w:shd w:val="clear" w:color="auto" w:fill="C6D9F1" w:themeFill="text2" w:themeFillTint="33"/>
            <w:vAlign w:val="center"/>
          </w:tcPr>
          <w:p w14:paraId="0DC09B29" w14:textId="77777777" w:rsidR="00DA4E63" w:rsidRPr="00D60E7C" w:rsidRDefault="00DA4E63" w:rsidP="00542B45">
            <w:pPr>
              <w:jc w:val="center"/>
              <w:rPr>
                <w:b/>
                <w:bCs/>
                <w:rtl/>
              </w:rPr>
            </w:pPr>
            <w:r>
              <w:rPr>
                <w:rFonts w:hint="cs"/>
                <w:b/>
                <w:bCs/>
                <w:rtl/>
              </w:rPr>
              <w:t>מס' נקודות קנס</w:t>
            </w:r>
          </w:p>
        </w:tc>
        <w:tc>
          <w:tcPr>
            <w:tcW w:w="2268" w:type="dxa"/>
            <w:tcBorders>
              <w:bottom w:val="double" w:sz="4" w:space="0" w:color="auto"/>
            </w:tcBorders>
            <w:shd w:val="clear" w:color="auto" w:fill="C6D9F1" w:themeFill="text2" w:themeFillTint="33"/>
            <w:vAlign w:val="center"/>
          </w:tcPr>
          <w:p w14:paraId="0DC09B2A" w14:textId="77777777" w:rsidR="00DA4E63" w:rsidRPr="00D60E7C" w:rsidRDefault="00DA4E63" w:rsidP="00542B45">
            <w:pPr>
              <w:jc w:val="center"/>
              <w:rPr>
                <w:b/>
                <w:bCs/>
                <w:rtl/>
              </w:rPr>
            </w:pPr>
            <w:r>
              <w:rPr>
                <w:rFonts w:hint="cs"/>
                <w:b/>
                <w:bCs/>
                <w:rtl/>
              </w:rPr>
              <w:t>הערות</w:t>
            </w:r>
            <w:r w:rsidR="00525EC0">
              <w:rPr>
                <w:rFonts w:hint="cs"/>
                <w:b/>
                <w:bCs/>
                <w:rtl/>
              </w:rPr>
              <w:t>/הגדרות</w:t>
            </w:r>
          </w:p>
        </w:tc>
      </w:tr>
      <w:tr w:rsidR="00DD47FC" w:rsidRPr="00D60E7C" w14:paraId="0DC09B30" w14:textId="77777777" w:rsidTr="002E5EFD">
        <w:trPr>
          <w:cantSplit/>
        </w:trPr>
        <w:tc>
          <w:tcPr>
            <w:tcW w:w="2126" w:type="dxa"/>
            <w:vMerge w:val="restart"/>
            <w:vAlign w:val="center"/>
          </w:tcPr>
          <w:p w14:paraId="0DC09B2C" w14:textId="77777777" w:rsidR="00DD47FC" w:rsidRPr="00C66AB2" w:rsidRDefault="00DD47FC" w:rsidP="00AE13F6">
            <w:pPr>
              <w:rPr>
                <w:rtl/>
              </w:rPr>
            </w:pPr>
            <w:r>
              <w:rPr>
                <w:rFonts w:hint="cs"/>
                <w:rtl/>
              </w:rPr>
              <w:t xml:space="preserve">תקלה </w:t>
            </w:r>
            <w:r>
              <w:rPr>
                <w:rtl/>
              </w:rPr>
              <w:t>–</w:t>
            </w:r>
            <w:r>
              <w:rPr>
                <w:rFonts w:hint="cs"/>
                <w:rtl/>
              </w:rPr>
              <w:t xml:space="preserve"> שיגור טכנאי</w:t>
            </w:r>
            <w:r w:rsidRPr="00C66AB2">
              <w:rPr>
                <w:rtl/>
              </w:rPr>
              <w:t xml:space="preserve"> </w:t>
            </w:r>
          </w:p>
        </w:tc>
        <w:tc>
          <w:tcPr>
            <w:tcW w:w="2127" w:type="dxa"/>
            <w:vAlign w:val="center"/>
          </w:tcPr>
          <w:p w14:paraId="0DC09B2D" w14:textId="77777777" w:rsidR="00DD47FC" w:rsidRPr="00814E78" w:rsidRDefault="00DD47FC" w:rsidP="00814E78">
            <w:pPr>
              <w:rPr>
                <w:rtl/>
              </w:rPr>
            </w:pPr>
            <w:r>
              <w:rPr>
                <w:rFonts w:hint="cs"/>
                <w:rtl/>
              </w:rPr>
              <w:t xml:space="preserve">עד שעה איחור </w:t>
            </w:r>
            <w:r w:rsidR="007F1086">
              <w:rPr>
                <w:rFonts w:hint="cs"/>
                <w:rtl/>
              </w:rPr>
              <w:t>או חלק ממנה</w:t>
            </w:r>
          </w:p>
        </w:tc>
        <w:tc>
          <w:tcPr>
            <w:tcW w:w="1701" w:type="dxa"/>
            <w:vAlign w:val="center"/>
          </w:tcPr>
          <w:p w14:paraId="0DC09B2E" w14:textId="77777777" w:rsidR="00DD47FC" w:rsidRPr="00C66AB2" w:rsidRDefault="00DD47FC" w:rsidP="00DD47FC">
            <w:pPr>
              <w:rPr>
                <w:rtl/>
              </w:rPr>
            </w:pPr>
            <w:r>
              <w:rPr>
                <w:rFonts w:hint="cs"/>
                <w:rtl/>
              </w:rPr>
              <w:t xml:space="preserve">2 נקודות </w:t>
            </w:r>
          </w:p>
        </w:tc>
        <w:tc>
          <w:tcPr>
            <w:tcW w:w="2268" w:type="dxa"/>
            <w:vAlign w:val="center"/>
          </w:tcPr>
          <w:p w14:paraId="0DC09B2F" w14:textId="77777777" w:rsidR="00DD47FC" w:rsidRPr="00C66AB2" w:rsidRDefault="00DD47FC" w:rsidP="00AE13F6">
            <w:pPr>
              <w:rPr>
                <w:rtl/>
              </w:rPr>
            </w:pPr>
          </w:p>
        </w:tc>
      </w:tr>
      <w:tr w:rsidR="00DD47FC" w:rsidRPr="00D60E7C" w14:paraId="0DC09B35" w14:textId="77777777" w:rsidTr="002E5EFD">
        <w:trPr>
          <w:cantSplit/>
        </w:trPr>
        <w:tc>
          <w:tcPr>
            <w:tcW w:w="2126" w:type="dxa"/>
            <w:vMerge/>
            <w:vAlign w:val="center"/>
          </w:tcPr>
          <w:p w14:paraId="0DC09B31" w14:textId="77777777" w:rsidR="00DD47FC" w:rsidRPr="00C66AB2" w:rsidRDefault="00DD47FC" w:rsidP="00AE13F6">
            <w:pPr>
              <w:rPr>
                <w:rtl/>
              </w:rPr>
            </w:pPr>
          </w:p>
        </w:tc>
        <w:tc>
          <w:tcPr>
            <w:tcW w:w="2127" w:type="dxa"/>
            <w:vAlign w:val="center"/>
          </w:tcPr>
          <w:p w14:paraId="0DC09B32" w14:textId="77777777" w:rsidR="00DD47FC" w:rsidRPr="00C66AB2" w:rsidRDefault="00DD47FC" w:rsidP="00814E78">
            <w:pPr>
              <w:rPr>
                <w:rtl/>
              </w:rPr>
            </w:pPr>
            <w:r>
              <w:rPr>
                <w:rFonts w:hint="cs"/>
                <w:rtl/>
              </w:rPr>
              <w:t>מעבר לשעה איחור</w:t>
            </w:r>
          </w:p>
        </w:tc>
        <w:tc>
          <w:tcPr>
            <w:tcW w:w="1701" w:type="dxa"/>
            <w:vAlign w:val="center"/>
          </w:tcPr>
          <w:p w14:paraId="0DC09B33" w14:textId="77777777" w:rsidR="00DD47FC" w:rsidRDefault="00DD47FC" w:rsidP="00AE13F6">
            <w:pPr>
              <w:rPr>
                <w:rtl/>
              </w:rPr>
            </w:pPr>
            <w:r>
              <w:rPr>
                <w:rFonts w:hint="cs"/>
                <w:rtl/>
              </w:rPr>
              <w:t>4 נקודות לכל שעת עיכוב נוספת</w:t>
            </w:r>
            <w:r w:rsidR="00D8779D">
              <w:rPr>
                <w:rFonts w:hint="cs"/>
                <w:rtl/>
              </w:rPr>
              <w:t xml:space="preserve"> או חלק ממנה</w:t>
            </w:r>
          </w:p>
        </w:tc>
        <w:tc>
          <w:tcPr>
            <w:tcW w:w="2268" w:type="dxa"/>
            <w:vAlign w:val="center"/>
          </w:tcPr>
          <w:p w14:paraId="0DC09B34" w14:textId="77777777" w:rsidR="00DD47FC" w:rsidRPr="00C66AB2" w:rsidRDefault="00DD47FC" w:rsidP="00AE13F6">
            <w:pPr>
              <w:rPr>
                <w:rtl/>
              </w:rPr>
            </w:pPr>
          </w:p>
        </w:tc>
      </w:tr>
      <w:tr w:rsidR="00DD47FC" w:rsidRPr="00D60E7C" w14:paraId="0DC09B3A" w14:textId="77777777" w:rsidTr="002E5EFD">
        <w:trPr>
          <w:cantSplit/>
        </w:trPr>
        <w:tc>
          <w:tcPr>
            <w:tcW w:w="2126" w:type="dxa"/>
            <w:vMerge w:val="restart"/>
            <w:vAlign w:val="center"/>
          </w:tcPr>
          <w:p w14:paraId="0DC09B36" w14:textId="77777777" w:rsidR="00DD47FC" w:rsidRPr="00C66AB2" w:rsidRDefault="00DD47FC" w:rsidP="00AE13F6">
            <w:pPr>
              <w:rPr>
                <w:rtl/>
              </w:rPr>
            </w:pPr>
            <w:r w:rsidRPr="00C66AB2">
              <w:rPr>
                <w:rFonts w:hint="eastAsia"/>
                <w:rtl/>
              </w:rPr>
              <w:t>התקנת</w:t>
            </w:r>
            <w:r w:rsidRPr="00C66AB2">
              <w:rPr>
                <w:rtl/>
              </w:rPr>
              <w:t xml:space="preserve"> ציוד פיקוח </w:t>
            </w:r>
          </w:p>
        </w:tc>
        <w:tc>
          <w:tcPr>
            <w:tcW w:w="2127" w:type="dxa"/>
            <w:vAlign w:val="center"/>
          </w:tcPr>
          <w:p w14:paraId="0DC09B37" w14:textId="77777777" w:rsidR="00DD47FC" w:rsidRPr="00814E78" w:rsidRDefault="00DD47FC" w:rsidP="00DD47FC">
            <w:pPr>
              <w:rPr>
                <w:rtl/>
              </w:rPr>
            </w:pPr>
            <w:r>
              <w:rPr>
                <w:rFonts w:hint="cs"/>
                <w:rtl/>
              </w:rPr>
              <w:t xml:space="preserve">עד שעה איחור </w:t>
            </w:r>
            <w:r w:rsidR="007F1086">
              <w:rPr>
                <w:rFonts w:hint="cs"/>
                <w:rtl/>
              </w:rPr>
              <w:t>או חלק ממנה</w:t>
            </w:r>
          </w:p>
        </w:tc>
        <w:tc>
          <w:tcPr>
            <w:tcW w:w="1701" w:type="dxa"/>
            <w:vAlign w:val="center"/>
          </w:tcPr>
          <w:p w14:paraId="0DC09B38" w14:textId="77777777" w:rsidR="00DD47FC" w:rsidRPr="00C66AB2" w:rsidRDefault="00DD47FC" w:rsidP="00DD47FC">
            <w:pPr>
              <w:rPr>
                <w:rtl/>
              </w:rPr>
            </w:pPr>
            <w:r>
              <w:rPr>
                <w:rFonts w:hint="cs"/>
                <w:rtl/>
              </w:rPr>
              <w:t xml:space="preserve">1 נקודה </w:t>
            </w:r>
          </w:p>
        </w:tc>
        <w:tc>
          <w:tcPr>
            <w:tcW w:w="2268" w:type="dxa"/>
            <w:vAlign w:val="center"/>
          </w:tcPr>
          <w:p w14:paraId="0DC09B39" w14:textId="77777777" w:rsidR="00DD47FC" w:rsidRPr="00C66AB2" w:rsidRDefault="00DD47FC" w:rsidP="00AE13F6">
            <w:pPr>
              <w:rPr>
                <w:rtl/>
              </w:rPr>
            </w:pPr>
          </w:p>
        </w:tc>
      </w:tr>
      <w:tr w:rsidR="00DD47FC" w:rsidRPr="00D60E7C" w14:paraId="0DC09B3F" w14:textId="77777777" w:rsidTr="002E5EFD">
        <w:trPr>
          <w:cantSplit/>
        </w:trPr>
        <w:tc>
          <w:tcPr>
            <w:tcW w:w="2126" w:type="dxa"/>
            <w:vMerge/>
            <w:vAlign w:val="center"/>
          </w:tcPr>
          <w:p w14:paraId="0DC09B3B" w14:textId="77777777" w:rsidR="00DD47FC" w:rsidRPr="00C66AB2" w:rsidRDefault="00DD47FC" w:rsidP="00AE13F6">
            <w:pPr>
              <w:rPr>
                <w:rtl/>
              </w:rPr>
            </w:pPr>
          </w:p>
        </w:tc>
        <w:tc>
          <w:tcPr>
            <w:tcW w:w="2127" w:type="dxa"/>
            <w:vAlign w:val="center"/>
          </w:tcPr>
          <w:p w14:paraId="0DC09B3C" w14:textId="77777777" w:rsidR="00DD47FC" w:rsidRPr="00C66AB2" w:rsidRDefault="00DD47FC" w:rsidP="00DD47FC">
            <w:pPr>
              <w:rPr>
                <w:rtl/>
              </w:rPr>
            </w:pPr>
            <w:r>
              <w:rPr>
                <w:rFonts w:hint="cs"/>
                <w:rtl/>
              </w:rPr>
              <w:t>מעבר לשעה איחור</w:t>
            </w:r>
          </w:p>
        </w:tc>
        <w:tc>
          <w:tcPr>
            <w:tcW w:w="1701" w:type="dxa"/>
            <w:vAlign w:val="center"/>
          </w:tcPr>
          <w:p w14:paraId="0DC09B3D" w14:textId="77777777" w:rsidR="00DD47FC" w:rsidRDefault="00DD47FC" w:rsidP="00DD47FC">
            <w:pPr>
              <w:rPr>
                <w:rtl/>
              </w:rPr>
            </w:pPr>
            <w:r>
              <w:rPr>
                <w:rFonts w:hint="cs"/>
                <w:rtl/>
              </w:rPr>
              <w:t>3 נקודות לכל שעת עיכוב נוספת</w:t>
            </w:r>
            <w:r w:rsidR="00D8779D">
              <w:rPr>
                <w:rFonts w:hint="cs"/>
                <w:rtl/>
              </w:rPr>
              <w:t xml:space="preserve"> או חלק ממנה</w:t>
            </w:r>
          </w:p>
        </w:tc>
        <w:tc>
          <w:tcPr>
            <w:tcW w:w="2268" w:type="dxa"/>
            <w:vAlign w:val="center"/>
          </w:tcPr>
          <w:p w14:paraId="0DC09B3E" w14:textId="77777777" w:rsidR="00DD47FC" w:rsidRPr="00C66AB2" w:rsidRDefault="00DD47FC" w:rsidP="00AE13F6">
            <w:pPr>
              <w:rPr>
                <w:rtl/>
              </w:rPr>
            </w:pPr>
          </w:p>
        </w:tc>
      </w:tr>
      <w:tr w:rsidR="00DD47FC" w:rsidRPr="00D60E7C" w14:paraId="0DC09B44" w14:textId="77777777" w:rsidTr="002E5EFD">
        <w:trPr>
          <w:cantSplit/>
        </w:trPr>
        <w:tc>
          <w:tcPr>
            <w:tcW w:w="2126" w:type="dxa"/>
            <w:vMerge w:val="restart"/>
            <w:vAlign w:val="center"/>
          </w:tcPr>
          <w:p w14:paraId="0DC09B40" w14:textId="77777777" w:rsidR="00DD47FC" w:rsidRPr="00C66AB2" w:rsidRDefault="00DD47FC" w:rsidP="00AE13F6">
            <w:pPr>
              <w:rPr>
                <w:rtl/>
              </w:rPr>
            </w:pPr>
            <w:r w:rsidRPr="00C66AB2">
              <w:rPr>
                <w:rFonts w:hint="eastAsia"/>
                <w:rtl/>
              </w:rPr>
              <w:t>היתכנות</w:t>
            </w:r>
            <w:r w:rsidRPr="00C66AB2">
              <w:rPr>
                <w:rtl/>
              </w:rPr>
              <w:t xml:space="preserve"> פיקוח אלקטרוני </w:t>
            </w:r>
          </w:p>
        </w:tc>
        <w:tc>
          <w:tcPr>
            <w:tcW w:w="2127" w:type="dxa"/>
            <w:vAlign w:val="center"/>
          </w:tcPr>
          <w:p w14:paraId="0DC09B41" w14:textId="77777777" w:rsidR="00DD47FC" w:rsidRPr="00814E78" w:rsidRDefault="00DD47FC" w:rsidP="00DD47FC">
            <w:pPr>
              <w:rPr>
                <w:rtl/>
              </w:rPr>
            </w:pPr>
            <w:r w:rsidRPr="00C66AB2">
              <w:rPr>
                <w:rFonts w:hint="eastAsia"/>
                <w:rtl/>
              </w:rPr>
              <w:t>עד</w:t>
            </w:r>
            <w:r w:rsidRPr="00C66AB2">
              <w:rPr>
                <w:rtl/>
              </w:rPr>
              <w:t xml:space="preserve"> </w:t>
            </w:r>
            <w:r>
              <w:rPr>
                <w:rFonts w:hint="cs"/>
                <w:rtl/>
              </w:rPr>
              <w:t>24</w:t>
            </w:r>
            <w:r w:rsidRPr="00C66AB2">
              <w:rPr>
                <w:rtl/>
              </w:rPr>
              <w:t xml:space="preserve"> שעות </w:t>
            </w:r>
            <w:r>
              <w:rPr>
                <w:rFonts w:hint="cs"/>
                <w:rtl/>
              </w:rPr>
              <w:t>איחור</w:t>
            </w:r>
          </w:p>
        </w:tc>
        <w:tc>
          <w:tcPr>
            <w:tcW w:w="1701" w:type="dxa"/>
            <w:vAlign w:val="center"/>
          </w:tcPr>
          <w:p w14:paraId="0DC09B42" w14:textId="77777777" w:rsidR="00DD47FC" w:rsidRPr="00C66AB2" w:rsidRDefault="00DD47FC" w:rsidP="00DD47FC">
            <w:pPr>
              <w:rPr>
                <w:rtl/>
              </w:rPr>
            </w:pPr>
            <w:r>
              <w:rPr>
                <w:rFonts w:hint="cs"/>
                <w:rtl/>
              </w:rPr>
              <w:t xml:space="preserve">4 נקודות </w:t>
            </w:r>
          </w:p>
        </w:tc>
        <w:tc>
          <w:tcPr>
            <w:tcW w:w="2268" w:type="dxa"/>
            <w:vAlign w:val="center"/>
          </w:tcPr>
          <w:p w14:paraId="0DC09B43" w14:textId="77777777" w:rsidR="00DD47FC" w:rsidRPr="00C66AB2" w:rsidRDefault="00DD47FC" w:rsidP="00AE13F6">
            <w:pPr>
              <w:rPr>
                <w:rtl/>
              </w:rPr>
            </w:pPr>
          </w:p>
        </w:tc>
      </w:tr>
      <w:tr w:rsidR="00DD47FC" w:rsidRPr="00D60E7C" w14:paraId="0DC09B49" w14:textId="77777777" w:rsidTr="002E5EFD">
        <w:trPr>
          <w:cantSplit/>
        </w:trPr>
        <w:tc>
          <w:tcPr>
            <w:tcW w:w="2126" w:type="dxa"/>
            <w:vMerge/>
            <w:vAlign w:val="center"/>
          </w:tcPr>
          <w:p w14:paraId="0DC09B45" w14:textId="77777777" w:rsidR="00DD47FC" w:rsidRPr="00C66AB2" w:rsidRDefault="00DD47FC" w:rsidP="00AE13F6">
            <w:pPr>
              <w:rPr>
                <w:rtl/>
              </w:rPr>
            </w:pPr>
          </w:p>
        </w:tc>
        <w:tc>
          <w:tcPr>
            <w:tcW w:w="2127" w:type="dxa"/>
            <w:vAlign w:val="center"/>
          </w:tcPr>
          <w:p w14:paraId="0DC09B46" w14:textId="77777777" w:rsidR="00DD47FC" w:rsidRPr="00C66AB2" w:rsidRDefault="00DD47FC" w:rsidP="00DD47FC">
            <w:pPr>
              <w:rPr>
                <w:rtl/>
              </w:rPr>
            </w:pPr>
            <w:r>
              <w:rPr>
                <w:rFonts w:hint="cs"/>
                <w:rtl/>
              </w:rPr>
              <w:t>מעבר ל-24 שעות איחור</w:t>
            </w:r>
          </w:p>
        </w:tc>
        <w:tc>
          <w:tcPr>
            <w:tcW w:w="1701" w:type="dxa"/>
            <w:vAlign w:val="center"/>
          </w:tcPr>
          <w:p w14:paraId="0DC09B47" w14:textId="77777777" w:rsidR="00DD47FC" w:rsidRDefault="00DD47FC" w:rsidP="007F1086">
            <w:pPr>
              <w:rPr>
                <w:rtl/>
              </w:rPr>
            </w:pPr>
            <w:r>
              <w:rPr>
                <w:rFonts w:hint="cs"/>
                <w:rtl/>
              </w:rPr>
              <w:t>8 נקודות לכל יום עיכוב נוסף</w:t>
            </w:r>
          </w:p>
        </w:tc>
        <w:tc>
          <w:tcPr>
            <w:tcW w:w="2268" w:type="dxa"/>
            <w:vAlign w:val="center"/>
          </w:tcPr>
          <w:p w14:paraId="0DC09B48" w14:textId="77777777" w:rsidR="00DD47FC" w:rsidRDefault="00DD47FC" w:rsidP="00AE13F6">
            <w:pPr>
              <w:rPr>
                <w:rtl/>
              </w:rPr>
            </w:pPr>
          </w:p>
        </w:tc>
      </w:tr>
      <w:tr w:rsidR="000E575C" w:rsidRPr="00D60E7C" w14:paraId="0DC09B4F" w14:textId="77777777" w:rsidTr="002E5EFD">
        <w:trPr>
          <w:cantSplit/>
        </w:trPr>
        <w:tc>
          <w:tcPr>
            <w:tcW w:w="2126" w:type="dxa"/>
            <w:vAlign w:val="center"/>
          </w:tcPr>
          <w:p w14:paraId="0DC09B4A" w14:textId="77777777" w:rsidR="000E575C" w:rsidRDefault="007F1086" w:rsidP="00AE13F6">
            <w:pPr>
              <w:rPr>
                <w:rtl/>
              </w:rPr>
            </w:pPr>
            <w:r>
              <w:rPr>
                <w:rFonts w:hint="cs"/>
                <w:rtl/>
              </w:rPr>
              <w:t>תקלה טכנית לא משביתה</w:t>
            </w:r>
          </w:p>
        </w:tc>
        <w:tc>
          <w:tcPr>
            <w:tcW w:w="2127" w:type="dxa"/>
            <w:vAlign w:val="center"/>
          </w:tcPr>
          <w:p w14:paraId="0DC09B4B" w14:textId="77777777" w:rsidR="000E575C" w:rsidRDefault="007F1086" w:rsidP="00DD47FC">
            <w:pPr>
              <w:rPr>
                <w:rtl/>
              </w:rPr>
            </w:pPr>
            <w:r>
              <w:rPr>
                <w:rFonts w:hint="cs"/>
                <w:rtl/>
              </w:rPr>
              <w:t>יום איחור</w:t>
            </w:r>
          </w:p>
        </w:tc>
        <w:tc>
          <w:tcPr>
            <w:tcW w:w="1701" w:type="dxa"/>
            <w:vAlign w:val="center"/>
          </w:tcPr>
          <w:p w14:paraId="0DC09B4C" w14:textId="77777777" w:rsidR="000E575C" w:rsidRDefault="007F1086" w:rsidP="00AE13F6">
            <w:pPr>
              <w:rPr>
                <w:rtl/>
              </w:rPr>
            </w:pPr>
            <w:r>
              <w:rPr>
                <w:rFonts w:hint="cs"/>
                <w:rtl/>
              </w:rPr>
              <w:t>5 נקודות לכל יום איחור</w:t>
            </w:r>
          </w:p>
        </w:tc>
        <w:tc>
          <w:tcPr>
            <w:tcW w:w="2268" w:type="dxa"/>
            <w:vAlign w:val="center"/>
          </w:tcPr>
          <w:p w14:paraId="0DC09B4D" w14:textId="77777777" w:rsidR="007F1086" w:rsidRDefault="007F1086" w:rsidP="00DD47FC">
            <w:pPr>
              <w:rPr>
                <w:rtl/>
              </w:rPr>
            </w:pPr>
            <w:r>
              <w:rPr>
                <w:rFonts w:hint="cs"/>
                <w:rtl/>
              </w:rPr>
              <w:t xml:space="preserve">תקלה שמדווחות ממוקד שר הטבעות. </w:t>
            </w:r>
          </w:p>
          <w:p w14:paraId="0DC09B4E" w14:textId="77777777" w:rsidR="000E575C" w:rsidRDefault="007F1086" w:rsidP="007F1086">
            <w:pPr>
              <w:rPr>
                <w:rtl/>
              </w:rPr>
            </w:pPr>
            <w:r>
              <w:rPr>
                <w:rFonts w:hint="cs"/>
                <w:rtl/>
              </w:rPr>
              <w:t>תקלה זאת לא מונעת הפעלת פיקוח מלא.</w:t>
            </w:r>
          </w:p>
        </w:tc>
      </w:tr>
      <w:tr w:rsidR="007F1086" w:rsidRPr="00D60E7C" w14:paraId="0DC09B54" w14:textId="77777777" w:rsidTr="002E5EFD">
        <w:trPr>
          <w:cantSplit/>
        </w:trPr>
        <w:tc>
          <w:tcPr>
            <w:tcW w:w="2126" w:type="dxa"/>
            <w:vAlign w:val="center"/>
          </w:tcPr>
          <w:p w14:paraId="0DC09B50" w14:textId="77777777" w:rsidR="007F1086" w:rsidRDefault="007F1086" w:rsidP="00AE13F6">
            <w:pPr>
              <w:rPr>
                <w:rtl/>
              </w:rPr>
            </w:pPr>
            <w:r>
              <w:rPr>
                <w:rFonts w:hint="cs"/>
                <w:rtl/>
              </w:rPr>
              <w:t>תקלה טכנית המעכבת את עבודת מוקד שר הטבעות</w:t>
            </w:r>
          </w:p>
        </w:tc>
        <w:tc>
          <w:tcPr>
            <w:tcW w:w="2127" w:type="dxa"/>
            <w:vAlign w:val="center"/>
          </w:tcPr>
          <w:p w14:paraId="0DC09B51" w14:textId="77777777" w:rsidR="007F1086" w:rsidRDefault="007F1086" w:rsidP="00DD47FC">
            <w:pPr>
              <w:rPr>
                <w:rtl/>
              </w:rPr>
            </w:pPr>
            <w:r>
              <w:rPr>
                <w:rFonts w:hint="cs"/>
                <w:rtl/>
              </w:rPr>
              <w:t>עד שעת איחור או חלק ממנה</w:t>
            </w:r>
          </w:p>
        </w:tc>
        <w:tc>
          <w:tcPr>
            <w:tcW w:w="1701" w:type="dxa"/>
            <w:vAlign w:val="center"/>
          </w:tcPr>
          <w:p w14:paraId="0DC09B52" w14:textId="77777777" w:rsidR="007F1086" w:rsidRDefault="00270515" w:rsidP="00AE13F6">
            <w:pPr>
              <w:rPr>
                <w:rtl/>
              </w:rPr>
            </w:pPr>
            <w:r>
              <w:rPr>
                <w:rFonts w:hint="cs"/>
                <w:rtl/>
              </w:rPr>
              <w:t>8</w:t>
            </w:r>
            <w:r w:rsidR="007F1086">
              <w:rPr>
                <w:rFonts w:hint="cs"/>
                <w:rtl/>
              </w:rPr>
              <w:t xml:space="preserve"> נקודות לכל שעת איחור או חלק ממנה</w:t>
            </w:r>
          </w:p>
        </w:tc>
        <w:tc>
          <w:tcPr>
            <w:tcW w:w="2268" w:type="dxa"/>
            <w:vAlign w:val="center"/>
          </w:tcPr>
          <w:p w14:paraId="0DC09B53" w14:textId="77777777" w:rsidR="007F1086" w:rsidRDefault="007F1086" w:rsidP="00525EC0">
            <w:pPr>
              <w:rPr>
                <w:rtl/>
              </w:rPr>
            </w:pPr>
            <w:r>
              <w:rPr>
                <w:rFonts w:hint="cs"/>
                <w:rtl/>
              </w:rPr>
              <w:t>תקלה במערכת שלא מאפשרת ביצוע פיקוח או שינויים במשטר הפיקוח</w:t>
            </w:r>
            <w:r w:rsidR="00525EC0">
              <w:rPr>
                <w:rFonts w:hint="cs"/>
                <w:rtl/>
              </w:rPr>
              <w:t xml:space="preserve"> בין מפוקח 1 ל-100 מפוקחים.</w:t>
            </w:r>
          </w:p>
        </w:tc>
      </w:tr>
      <w:tr w:rsidR="00DD47FC" w:rsidRPr="00D60E7C" w14:paraId="0DC09B59" w14:textId="77777777" w:rsidTr="002E5EFD">
        <w:trPr>
          <w:cantSplit/>
        </w:trPr>
        <w:tc>
          <w:tcPr>
            <w:tcW w:w="2126" w:type="dxa"/>
            <w:vMerge w:val="restart"/>
            <w:vAlign w:val="center"/>
          </w:tcPr>
          <w:p w14:paraId="0DC09B55" w14:textId="77777777" w:rsidR="00DD47FC" w:rsidRPr="00C66AB2" w:rsidRDefault="00DD47FC" w:rsidP="00AE13F6">
            <w:pPr>
              <w:rPr>
                <w:rtl/>
              </w:rPr>
            </w:pPr>
            <w:r>
              <w:rPr>
                <w:rFonts w:hint="cs"/>
                <w:rtl/>
              </w:rPr>
              <w:t xml:space="preserve">תקלה </w:t>
            </w:r>
            <w:r w:rsidR="00D80725">
              <w:rPr>
                <w:rFonts w:hint="cs"/>
                <w:rtl/>
              </w:rPr>
              <w:t xml:space="preserve">משביתה </w:t>
            </w:r>
            <w:r>
              <w:rPr>
                <w:rFonts w:hint="cs"/>
                <w:rtl/>
              </w:rPr>
              <w:t>במערכת שר הטבעות</w:t>
            </w:r>
          </w:p>
        </w:tc>
        <w:tc>
          <w:tcPr>
            <w:tcW w:w="2127" w:type="dxa"/>
            <w:vAlign w:val="center"/>
          </w:tcPr>
          <w:p w14:paraId="0DC09B56" w14:textId="77777777" w:rsidR="00DD47FC" w:rsidRDefault="00DD47FC" w:rsidP="00DD47FC">
            <w:pPr>
              <w:rPr>
                <w:rtl/>
              </w:rPr>
            </w:pPr>
            <w:r>
              <w:rPr>
                <w:rFonts w:hint="cs"/>
                <w:rtl/>
              </w:rPr>
              <w:t>עד חצי שעה איחור</w:t>
            </w:r>
            <w:r w:rsidR="007F1086">
              <w:rPr>
                <w:rFonts w:hint="cs"/>
                <w:rtl/>
              </w:rPr>
              <w:t xml:space="preserve"> או חלק ממנה </w:t>
            </w:r>
          </w:p>
        </w:tc>
        <w:tc>
          <w:tcPr>
            <w:tcW w:w="1701" w:type="dxa"/>
            <w:vAlign w:val="center"/>
          </w:tcPr>
          <w:p w14:paraId="0DC09B57" w14:textId="77777777" w:rsidR="00DD47FC" w:rsidRDefault="00DD47FC" w:rsidP="00AE13F6">
            <w:pPr>
              <w:rPr>
                <w:rtl/>
              </w:rPr>
            </w:pPr>
            <w:r>
              <w:rPr>
                <w:rFonts w:hint="cs"/>
                <w:rtl/>
              </w:rPr>
              <w:t>50 נקודות</w:t>
            </w:r>
          </w:p>
        </w:tc>
        <w:tc>
          <w:tcPr>
            <w:tcW w:w="2268" w:type="dxa"/>
            <w:vMerge w:val="restart"/>
            <w:vAlign w:val="center"/>
          </w:tcPr>
          <w:p w14:paraId="0DC09B58" w14:textId="77777777" w:rsidR="00DD47FC" w:rsidRDefault="00DD47FC" w:rsidP="00DD47FC">
            <w:pPr>
              <w:rPr>
                <w:rtl/>
              </w:rPr>
            </w:pPr>
            <w:r>
              <w:rPr>
                <w:rFonts w:hint="cs"/>
                <w:rtl/>
              </w:rPr>
              <w:t>תקלה המונעת ביצוע פיקוח על מעל ל-100 מפוקחים</w:t>
            </w:r>
          </w:p>
        </w:tc>
      </w:tr>
      <w:tr w:rsidR="00DD47FC" w:rsidRPr="00D60E7C" w14:paraId="0DC09B5E" w14:textId="77777777" w:rsidTr="002E5EFD">
        <w:trPr>
          <w:cantSplit/>
        </w:trPr>
        <w:tc>
          <w:tcPr>
            <w:tcW w:w="2126" w:type="dxa"/>
            <w:vMerge/>
            <w:vAlign w:val="center"/>
          </w:tcPr>
          <w:p w14:paraId="0DC09B5A" w14:textId="77777777" w:rsidR="00DD47FC" w:rsidRPr="00C66AB2" w:rsidRDefault="00DD47FC" w:rsidP="00AE13F6">
            <w:pPr>
              <w:rPr>
                <w:rtl/>
              </w:rPr>
            </w:pPr>
          </w:p>
        </w:tc>
        <w:tc>
          <w:tcPr>
            <w:tcW w:w="2127" w:type="dxa"/>
            <w:vAlign w:val="center"/>
          </w:tcPr>
          <w:p w14:paraId="0DC09B5B" w14:textId="77777777" w:rsidR="00DD47FC" w:rsidRDefault="00DD47FC" w:rsidP="00DD47FC">
            <w:pPr>
              <w:rPr>
                <w:rtl/>
              </w:rPr>
            </w:pPr>
            <w:r>
              <w:rPr>
                <w:rFonts w:hint="cs"/>
                <w:rtl/>
              </w:rPr>
              <w:t xml:space="preserve">מעבר לחצי שעה </w:t>
            </w:r>
            <w:r w:rsidR="007F1086">
              <w:rPr>
                <w:rFonts w:hint="cs"/>
                <w:rtl/>
              </w:rPr>
              <w:t>איחור</w:t>
            </w:r>
          </w:p>
        </w:tc>
        <w:tc>
          <w:tcPr>
            <w:tcW w:w="1701" w:type="dxa"/>
            <w:vAlign w:val="center"/>
          </w:tcPr>
          <w:p w14:paraId="0DC09B5C" w14:textId="77777777" w:rsidR="00DD47FC" w:rsidRDefault="00DD47FC" w:rsidP="00AE13F6">
            <w:pPr>
              <w:rPr>
                <w:rtl/>
              </w:rPr>
            </w:pPr>
            <w:r>
              <w:rPr>
                <w:rFonts w:hint="cs"/>
                <w:rtl/>
              </w:rPr>
              <w:t>100 נקודות לכל חצי שעה נוספת</w:t>
            </w:r>
          </w:p>
        </w:tc>
        <w:tc>
          <w:tcPr>
            <w:tcW w:w="2268" w:type="dxa"/>
            <w:vMerge/>
            <w:vAlign w:val="center"/>
          </w:tcPr>
          <w:p w14:paraId="0DC09B5D" w14:textId="77777777" w:rsidR="00DD47FC" w:rsidRDefault="00DD47FC" w:rsidP="00AE13F6">
            <w:pPr>
              <w:rPr>
                <w:rtl/>
              </w:rPr>
            </w:pPr>
          </w:p>
        </w:tc>
      </w:tr>
      <w:tr w:rsidR="00523C11" w:rsidRPr="00D60E7C" w14:paraId="0DC09B63" w14:textId="77777777" w:rsidTr="002E5EFD">
        <w:trPr>
          <w:cantSplit/>
        </w:trPr>
        <w:tc>
          <w:tcPr>
            <w:tcW w:w="2126" w:type="dxa"/>
            <w:vAlign w:val="center"/>
          </w:tcPr>
          <w:p w14:paraId="0DC09B5F" w14:textId="77777777" w:rsidR="00523C11" w:rsidRPr="00C66AB2" w:rsidRDefault="00523C11" w:rsidP="00AE13F6">
            <w:pPr>
              <w:rPr>
                <w:rtl/>
              </w:rPr>
            </w:pPr>
            <w:r>
              <w:rPr>
                <w:rFonts w:hint="cs"/>
                <w:rtl/>
              </w:rPr>
              <w:t>אספקת צמידים זמניים למתקני כליאה</w:t>
            </w:r>
          </w:p>
        </w:tc>
        <w:tc>
          <w:tcPr>
            <w:tcW w:w="2127" w:type="dxa"/>
            <w:vAlign w:val="center"/>
          </w:tcPr>
          <w:p w14:paraId="0DC09B60" w14:textId="77777777" w:rsidR="00523C11" w:rsidRDefault="00523C11" w:rsidP="00DD47FC">
            <w:pPr>
              <w:rPr>
                <w:rtl/>
              </w:rPr>
            </w:pPr>
            <w:r>
              <w:rPr>
                <w:rFonts w:hint="cs"/>
                <w:rtl/>
              </w:rPr>
              <w:t>יום איחור</w:t>
            </w:r>
          </w:p>
        </w:tc>
        <w:tc>
          <w:tcPr>
            <w:tcW w:w="1701" w:type="dxa"/>
            <w:vAlign w:val="center"/>
          </w:tcPr>
          <w:p w14:paraId="0DC09B61" w14:textId="77777777" w:rsidR="00523C11" w:rsidRDefault="00270515" w:rsidP="00AE13F6">
            <w:pPr>
              <w:rPr>
                <w:rtl/>
              </w:rPr>
            </w:pPr>
            <w:r>
              <w:rPr>
                <w:rFonts w:hint="cs"/>
                <w:rtl/>
              </w:rPr>
              <w:t>4</w:t>
            </w:r>
            <w:r w:rsidR="00D57ED7">
              <w:rPr>
                <w:rFonts w:hint="cs"/>
                <w:rtl/>
              </w:rPr>
              <w:t xml:space="preserve"> נקודות לכל יום איחור</w:t>
            </w:r>
            <w:r w:rsidR="00523C11">
              <w:rPr>
                <w:rFonts w:hint="cs"/>
                <w:rtl/>
              </w:rPr>
              <w:t xml:space="preserve"> </w:t>
            </w:r>
          </w:p>
        </w:tc>
        <w:tc>
          <w:tcPr>
            <w:tcW w:w="2268" w:type="dxa"/>
            <w:vAlign w:val="center"/>
          </w:tcPr>
          <w:p w14:paraId="0DC09B62" w14:textId="77777777" w:rsidR="00523C11" w:rsidRDefault="00523C11" w:rsidP="00AE13F6">
            <w:pPr>
              <w:rPr>
                <w:rtl/>
              </w:rPr>
            </w:pPr>
          </w:p>
        </w:tc>
      </w:tr>
      <w:tr w:rsidR="003C4CA8" w:rsidRPr="00D60E7C" w14:paraId="0DC09B68" w14:textId="77777777" w:rsidTr="002E5EFD">
        <w:trPr>
          <w:cantSplit/>
        </w:trPr>
        <w:tc>
          <w:tcPr>
            <w:tcW w:w="2126" w:type="dxa"/>
            <w:vAlign w:val="center"/>
          </w:tcPr>
          <w:p w14:paraId="0DC09B64" w14:textId="77777777" w:rsidR="003C4CA8" w:rsidRDefault="003C4CA8" w:rsidP="00AE13F6">
            <w:pPr>
              <w:rPr>
                <w:rtl/>
              </w:rPr>
            </w:pPr>
            <w:r>
              <w:rPr>
                <w:rFonts w:hint="cs"/>
                <w:rtl/>
              </w:rPr>
              <w:t xml:space="preserve">לכל דיווח כוזב או שגוי </w:t>
            </w:r>
            <w:r w:rsidR="002E5EFD">
              <w:rPr>
                <w:rFonts w:hint="cs"/>
                <w:rtl/>
              </w:rPr>
              <w:t xml:space="preserve">של הזכיין </w:t>
            </w:r>
            <w:r>
              <w:rPr>
                <w:rFonts w:hint="cs"/>
                <w:rtl/>
              </w:rPr>
              <w:t>בדבר ביצוע פעולות</w:t>
            </w:r>
            <w:r w:rsidR="00E217B2">
              <w:t xml:space="preserve"> </w:t>
            </w:r>
            <w:r w:rsidR="002E5EFD">
              <w:t xml:space="preserve">   </w:t>
            </w:r>
            <w:r w:rsidR="002E5EFD">
              <w:rPr>
                <w:rFonts w:hint="cs"/>
                <w:rtl/>
              </w:rPr>
              <w:t>הקשורות במתן שירותים נשוא מכרז זה</w:t>
            </w:r>
          </w:p>
        </w:tc>
        <w:tc>
          <w:tcPr>
            <w:tcW w:w="2127" w:type="dxa"/>
            <w:vAlign w:val="center"/>
          </w:tcPr>
          <w:p w14:paraId="0DC09B65" w14:textId="77777777" w:rsidR="003C4CA8" w:rsidRDefault="003C4CA8" w:rsidP="00DD47FC">
            <w:pPr>
              <w:rPr>
                <w:rtl/>
              </w:rPr>
            </w:pPr>
            <w:r>
              <w:rPr>
                <w:rFonts w:hint="cs"/>
                <w:rtl/>
              </w:rPr>
              <w:t>לא רלוונטי</w:t>
            </w:r>
          </w:p>
        </w:tc>
        <w:tc>
          <w:tcPr>
            <w:tcW w:w="1701" w:type="dxa"/>
            <w:vAlign w:val="center"/>
          </w:tcPr>
          <w:p w14:paraId="0DC09B66" w14:textId="77777777" w:rsidR="003C4CA8" w:rsidRDefault="009D6DE8" w:rsidP="00AE13F6">
            <w:pPr>
              <w:rPr>
                <w:rtl/>
              </w:rPr>
            </w:pPr>
            <w:r>
              <w:rPr>
                <w:rFonts w:hint="cs"/>
                <w:rtl/>
              </w:rPr>
              <w:t>10</w:t>
            </w:r>
            <w:r w:rsidR="00270515">
              <w:rPr>
                <w:rFonts w:hint="cs"/>
                <w:rtl/>
              </w:rPr>
              <w:t>0</w:t>
            </w:r>
            <w:r w:rsidR="003C4CA8">
              <w:rPr>
                <w:rFonts w:hint="cs"/>
                <w:rtl/>
              </w:rPr>
              <w:t xml:space="preserve"> נקודות לכל דיווח כוזב</w:t>
            </w:r>
          </w:p>
        </w:tc>
        <w:tc>
          <w:tcPr>
            <w:tcW w:w="2268" w:type="dxa"/>
            <w:vAlign w:val="center"/>
          </w:tcPr>
          <w:p w14:paraId="0DC09B67" w14:textId="77777777" w:rsidR="003C4CA8" w:rsidRDefault="003C4CA8" w:rsidP="00AE13F6">
            <w:pPr>
              <w:rPr>
                <w:rtl/>
              </w:rPr>
            </w:pPr>
            <w:r>
              <w:rPr>
                <w:rFonts w:hint="cs"/>
                <w:rtl/>
              </w:rPr>
              <w:t>דיווח שהועבר ע"י הזכיין והתגלה כשגוי</w:t>
            </w:r>
          </w:p>
        </w:tc>
      </w:tr>
    </w:tbl>
    <w:p w14:paraId="0DC09B69" w14:textId="77777777" w:rsidR="00C66AB2" w:rsidRDefault="00C66AB2" w:rsidP="00AE13F6">
      <w:pPr>
        <w:pStyle w:val="af2"/>
        <w:rPr>
          <w:rtl/>
        </w:rPr>
      </w:pPr>
      <w:r>
        <w:rPr>
          <w:rtl/>
        </w:rPr>
        <w:t xml:space="preserve">טבלה </w:t>
      </w:r>
      <w:r w:rsidR="00694A0D">
        <w:rPr>
          <w:noProof/>
          <w:rtl/>
        </w:rPr>
        <w:t>14</w:t>
      </w:r>
      <w:r>
        <w:rPr>
          <w:rFonts w:hint="cs"/>
          <w:noProof/>
          <w:rtl/>
        </w:rPr>
        <w:t>:</w:t>
      </w:r>
      <w:r>
        <w:rPr>
          <w:rFonts w:hint="cs"/>
          <w:noProof/>
        </w:rPr>
        <w:t xml:space="preserve"> </w:t>
      </w:r>
      <w:r w:rsidR="00A932EC">
        <w:rPr>
          <w:rFonts w:hint="cs"/>
          <w:noProof/>
          <w:rtl/>
        </w:rPr>
        <w:t>אופן חישוב קנסות</w:t>
      </w:r>
      <w:r w:rsidR="009D01B3">
        <w:rPr>
          <w:rFonts w:hint="cs"/>
          <w:rtl/>
        </w:rPr>
        <w:t xml:space="preserve"> על אי עמידה </w:t>
      </w:r>
      <w:r w:rsidR="00BE00F1">
        <w:rPr>
          <w:rFonts w:hint="cs"/>
          <w:rtl/>
        </w:rPr>
        <w:t>במתן שירותים</w:t>
      </w:r>
    </w:p>
    <w:bookmarkEnd w:id="3921"/>
    <w:bookmarkEnd w:id="3922"/>
    <w:bookmarkEnd w:id="3923"/>
    <w:p w14:paraId="0DC09B6A" w14:textId="77777777" w:rsidR="000C6F78" w:rsidRPr="00EA31AB" w:rsidRDefault="000C6F78" w:rsidP="00861B6F">
      <w:pPr>
        <w:pStyle w:val="22"/>
        <w:rPr>
          <w:rtl/>
        </w:rPr>
      </w:pPr>
    </w:p>
    <w:p w14:paraId="0DC09B6B" w14:textId="77777777" w:rsidR="00D76E5A" w:rsidRDefault="00D76E5A" w:rsidP="0064627E">
      <w:pPr>
        <w:pStyle w:val="1"/>
        <w:rPr>
          <w:rtl/>
        </w:rPr>
      </w:pPr>
      <w:bookmarkStart w:id="3924" w:name="_Toc293238139"/>
      <w:bookmarkStart w:id="3925" w:name="_Toc293330345"/>
      <w:bookmarkStart w:id="3926" w:name="_Toc293330709"/>
      <w:bookmarkStart w:id="3927" w:name="_Toc293995196"/>
      <w:bookmarkStart w:id="3928" w:name="_Toc294277642"/>
      <w:bookmarkStart w:id="3929" w:name="_Toc294427893"/>
      <w:bookmarkStart w:id="3930" w:name="_Ref293310584"/>
      <w:bookmarkStart w:id="3931" w:name="_Toc344208106"/>
      <w:bookmarkEnd w:id="3924"/>
      <w:bookmarkEnd w:id="3925"/>
      <w:bookmarkEnd w:id="3926"/>
      <w:bookmarkEnd w:id="3927"/>
      <w:bookmarkEnd w:id="3928"/>
      <w:bookmarkEnd w:id="3929"/>
      <w:r>
        <w:rPr>
          <w:rFonts w:hint="cs"/>
          <w:rtl/>
        </w:rPr>
        <w:t xml:space="preserve">השתלבות בארגון </w:t>
      </w:r>
      <w:r>
        <w:rPr>
          <w:rtl/>
        </w:rPr>
        <w:t>–</w:t>
      </w:r>
      <w:r>
        <w:rPr>
          <w:rFonts w:hint="cs"/>
          <w:rtl/>
        </w:rPr>
        <w:t xml:space="preserve"> הנעת המערכת</w:t>
      </w:r>
      <w:bookmarkEnd w:id="3930"/>
      <w:bookmarkEnd w:id="3931"/>
      <w:r>
        <w:rPr>
          <w:rFonts w:hint="cs"/>
          <w:rtl/>
        </w:rPr>
        <w:t xml:space="preserve"> </w:t>
      </w:r>
    </w:p>
    <w:p w14:paraId="0DC09B6C" w14:textId="77777777" w:rsidR="002505FD" w:rsidRDefault="009F1F61" w:rsidP="007E213F">
      <w:pPr>
        <w:pStyle w:val="21"/>
        <w:rPr>
          <w:rtl/>
        </w:rPr>
      </w:pPr>
      <w:bookmarkStart w:id="3932" w:name="_Toc344208107"/>
      <w:r>
        <w:rPr>
          <w:rFonts w:hint="cs"/>
          <w:rtl/>
        </w:rPr>
        <w:t>הדרכות ו</w:t>
      </w:r>
      <w:r w:rsidR="00D76E5A">
        <w:rPr>
          <w:rFonts w:hint="cs"/>
          <w:rtl/>
        </w:rPr>
        <w:t>הטמעת המערכת</w:t>
      </w:r>
      <w:r>
        <w:rPr>
          <w:rFonts w:hint="cs"/>
          <w:rtl/>
        </w:rPr>
        <w:t xml:space="preserve"> </w:t>
      </w:r>
      <w:r>
        <w:t>[M]</w:t>
      </w:r>
      <w:bookmarkEnd w:id="3932"/>
    </w:p>
    <w:p w14:paraId="0DC09B6D" w14:textId="77777777" w:rsidR="00F9634E" w:rsidRDefault="00466894" w:rsidP="00861B6F">
      <w:pPr>
        <w:pStyle w:val="22"/>
        <w:rPr>
          <w:rtl/>
        </w:rPr>
      </w:pPr>
      <w:r>
        <w:rPr>
          <w:rFonts w:hint="cs"/>
          <w:rtl/>
        </w:rPr>
        <w:t>לצורך עבודה עם המערכת והכרתה, יספק הזכיין את ההדרכות הבאות לאנשי השב"ס:</w:t>
      </w:r>
    </w:p>
    <w:p w14:paraId="0DC09B6E" w14:textId="77777777" w:rsidR="00F9634E" w:rsidRDefault="00466894" w:rsidP="007971C9">
      <w:pPr>
        <w:pStyle w:val="30"/>
        <w:rPr>
          <w:rtl/>
        </w:rPr>
      </w:pPr>
      <w:bookmarkStart w:id="3933" w:name="_Toc130126707"/>
      <w:bookmarkStart w:id="3934" w:name="_Toc150403286"/>
      <w:bookmarkStart w:id="3935" w:name="_Toc170972402"/>
      <w:bookmarkStart w:id="3936" w:name="_Toc228517401"/>
      <w:bookmarkStart w:id="3937" w:name="_Toc223012052"/>
      <w:bookmarkStart w:id="3938" w:name="_Toc344208108"/>
      <w:r w:rsidRPr="00701052">
        <w:rPr>
          <w:rFonts w:hint="cs"/>
          <w:rtl/>
        </w:rPr>
        <w:t xml:space="preserve">קורס </w:t>
      </w:r>
      <w:bookmarkEnd w:id="3933"/>
      <w:bookmarkEnd w:id="3934"/>
      <w:bookmarkEnd w:id="3935"/>
      <w:r>
        <w:rPr>
          <w:rFonts w:hint="cs"/>
          <w:rtl/>
        </w:rPr>
        <w:t xml:space="preserve">למפעילי </w:t>
      </w:r>
      <w:r w:rsidRPr="00701052">
        <w:rPr>
          <w:rFonts w:hint="cs"/>
          <w:rtl/>
        </w:rPr>
        <w:t xml:space="preserve"> השב"ס</w:t>
      </w:r>
      <w:bookmarkEnd w:id="3936"/>
      <w:r w:rsidRPr="00701052">
        <w:rPr>
          <w:rFonts w:hint="cs"/>
          <w:rtl/>
        </w:rPr>
        <w:t xml:space="preserve"> </w:t>
      </w:r>
      <w:bookmarkEnd w:id="3937"/>
      <w:r w:rsidR="000C0794">
        <w:t>[M]</w:t>
      </w:r>
      <w:bookmarkEnd w:id="3938"/>
    </w:p>
    <w:p w14:paraId="0DC09B6F" w14:textId="77777777" w:rsidR="00953279" w:rsidRDefault="009F1F61" w:rsidP="00861B6F">
      <w:pPr>
        <w:pStyle w:val="31"/>
        <w:rPr>
          <w:rtl/>
        </w:rPr>
      </w:pPr>
      <w:r>
        <w:rPr>
          <w:rFonts w:hint="cs"/>
          <w:rtl/>
        </w:rPr>
        <w:t xml:space="preserve">טרם הפעלה מבצעית </w:t>
      </w:r>
      <w:r w:rsidR="00BA4400">
        <w:rPr>
          <w:rFonts w:hint="cs"/>
          <w:rtl/>
        </w:rPr>
        <w:t xml:space="preserve">(בשלב הפיילוט) </w:t>
      </w:r>
      <w:r>
        <w:rPr>
          <w:rFonts w:hint="cs"/>
          <w:rtl/>
        </w:rPr>
        <w:t xml:space="preserve">יכין הזכיין ערכת הדרכה וקורס למפעילי המערכת השונים. השב"ס יאשר את תכנית הקורס ותכניו. הקורס יכלול תרגול מעשי (הסרות והתקנות של ציוד, תפעול המערכת וכד').  </w:t>
      </w:r>
    </w:p>
    <w:p w14:paraId="0DC09B70" w14:textId="77777777" w:rsidR="00F9634E" w:rsidRDefault="00466894" w:rsidP="007971C9">
      <w:pPr>
        <w:pStyle w:val="30"/>
        <w:rPr>
          <w:rtl/>
        </w:rPr>
      </w:pPr>
      <w:bookmarkStart w:id="3939" w:name="_Ref223765211"/>
      <w:bookmarkStart w:id="3940" w:name="_Toc228517402"/>
      <w:bookmarkStart w:id="3941" w:name="_Toc344208109"/>
      <w:r w:rsidRPr="00701052">
        <w:rPr>
          <w:rFonts w:hint="cs"/>
          <w:rtl/>
        </w:rPr>
        <w:t>ליווי והטמעה</w:t>
      </w:r>
      <w:bookmarkEnd w:id="3939"/>
      <w:bookmarkEnd w:id="3940"/>
      <w:r w:rsidRPr="00701052">
        <w:rPr>
          <w:rFonts w:hint="cs"/>
          <w:rtl/>
        </w:rPr>
        <w:t xml:space="preserve"> </w:t>
      </w:r>
      <w:r w:rsidR="000C0794">
        <w:t>[M]</w:t>
      </w:r>
      <w:bookmarkEnd w:id="3941"/>
    </w:p>
    <w:p w14:paraId="0DC09B71" w14:textId="77777777" w:rsidR="00F9634E" w:rsidRDefault="00466894" w:rsidP="00861B6F">
      <w:pPr>
        <w:pStyle w:val="31"/>
        <w:rPr>
          <w:rtl/>
        </w:rPr>
      </w:pPr>
      <w:r>
        <w:rPr>
          <w:rFonts w:hint="cs"/>
          <w:rtl/>
        </w:rPr>
        <w:t xml:space="preserve">הזכיין יתמוך וילווה את </w:t>
      </w:r>
      <w:r w:rsidR="000C0794">
        <w:rPr>
          <w:rFonts w:hint="cs"/>
          <w:rtl/>
        </w:rPr>
        <w:t xml:space="preserve">כל מפעילי המערכת מטעם </w:t>
      </w:r>
      <w:r>
        <w:rPr>
          <w:rFonts w:hint="cs"/>
          <w:rtl/>
        </w:rPr>
        <w:t xml:space="preserve">שב"ס </w:t>
      </w:r>
      <w:r w:rsidR="00B051ED">
        <w:rPr>
          <w:rFonts w:hint="cs"/>
          <w:rtl/>
        </w:rPr>
        <w:t xml:space="preserve">בתקופת הפיילוט במשל"ט שר הטבעות בשב"ס. </w:t>
      </w:r>
    </w:p>
    <w:p w14:paraId="0DC09B72" w14:textId="77777777" w:rsidR="00F9634E" w:rsidRDefault="00737310" w:rsidP="007971C9">
      <w:pPr>
        <w:pStyle w:val="30"/>
        <w:rPr>
          <w:rtl/>
        </w:rPr>
      </w:pPr>
      <w:bookmarkStart w:id="3942" w:name="_Toc150403288"/>
      <w:bookmarkStart w:id="3943" w:name="_Toc170972404"/>
      <w:bookmarkStart w:id="3944" w:name="_Toc228517404"/>
      <w:bookmarkStart w:id="3945" w:name="_Toc223012054"/>
      <w:bookmarkStart w:id="3946" w:name="_Toc344208110"/>
      <w:r w:rsidRPr="00701052">
        <w:rPr>
          <w:rFonts w:hint="cs"/>
          <w:rtl/>
        </w:rPr>
        <w:t>ריענון</w:t>
      </w:r>
      <w:r w:rsidR="00466894" w:rsidRPr="00701052">
        <w:rPr>
          <w:rFonts w:hint="cs"/>
          <w:rtl/>
        </w:rPr>
        <w:t xml:space="preserve"> שנתי</w:t>
      </w:r>
      <w:bookmarkEnd w:id="3942"/>
      <w:bookmarkEnd w:id="3943"/>
      <w:bookmarkEnd w:id="3944"/>
      <w:r w:rsidR="00466894" w:rsidRPr="00701052">
        <w:rPr>
          <w:rFonts w:hint="cs"/>
          <w:rtl/>
        </w:rPr>
        <w:t xml:space="preserve"> </w:t>
      </w:r>
      <w:bookmarkEnd w:id="3945"/>
      <w:r w:rsidR="000C0794">
        <w:t>[M]</w:t>
      </w:r>
      <w:bookmarkEnd w:id="3946"/>
    </w:p>
    <w:p w14:paraId="0DC09B73" w14:textId="77777777" w:rsidR="00F9634E" w:rsidRDefault="00466894" w:rsidP="00861B6F">
      <w:pPr>
        <w:pStyle w:val="31"/>
        <w:rPr>
          <w:rtl/>
        </w:rPr>
      </w:pPr>
      <w:r w:rsidRPr="000767B0">
        <w:rPr>
          <w:rFonts w:hint="cs"/>
          <w:rtl/>
        </w:rPr>
        <w:t xml:space="preserve">תתבצע הדרכת </w:t>
      </w:r>
      <w:r w:rsidR="00737310" w:rsidRPr="000767B0">
        <w:rPr>
          <w:rFonts w:hint="cs"/>
          <w:rtl/>
        </w:rPr>
        <w:t>ריענון</w:t>
      </w:r>
      <w:r w:rsidRPr="000767B0">
        <w:rPr>
          <w:rFonts w:hint="cs"/>
          <w:rtl/>
        </w:rPr>
        <w:t xml:space="preserve"> </w:t>
      </w:r>
      <w:r>
        <w:rPr>
          <w:rFonts w:hint="cs"/>
          <w:rtl/>
        </w:rPr>
        <w:t>לתפעול המערכת, כ</w:t>
      </w:r>
      <w:r w:rsidR="000C0794">
        <w:rPr>
          <w:rFonts w:hint="cs"/>
          <w:rtl/>
        </w:rPr>
        <w:t xml:space="preserve">שלושה מחזורים </w:t>
      </w:r>
      <w:r w:rsidRPr="000767B0">
        <w:rPr>
          <w:rFonts w:hint="cs"/>
          <w:rtl/>
        </w:rPr>
        <w:t xml:space="preserve">בשנה, </w:t>
      </w:r>
      <w:r>
        <w:rPr>
          <w:rFonts w:hint="cs"/>
          <w:rtl/>
        </w:rPr>
        <w:t>על פי תיאום עם</w:t>
      </w:r>
      <w:r w:rsidRPr="000767B0">
        <w:rPr>
          <w:rFonts w:hint="cs"/>
          <w:rtl/>
        </w:rPr>
        <w:t xml:space="preserve"> ה</w:t>
      </w:r>
      <w:r>
        <w:rPr>
          <w:rFonts w:hint="cs"/>
          <w:rtl/>
        </w:rPr>
        <w:t>שב</w:t>
      </w:r>
      <w:r>
        <w:rPr>
          <w:rtl/>
        </w:rPr>
        <w:t>"</w:t>
      </w:r>
      <w:r>
        <w:rPr>
          <w:rFonts w:hint="cs"/>
          <w:rtl/>
        </w:rPr>
        <w:t>ס</w:t>
      </w:r>
      <w:r w:rsidRPr="000767B0">
        <w:rPr>
          <w:rFonts w:hint="cs"/>
          <w:rtl/>
        </w:rPr>
        <w:t>, על מנת לרענן את הידע והמיומנות של אנשי ה</w:t>
      </w:r>
      <w:r>
        <w:rPr>
          <w:rFonts w:hint="cs"/>
          <w:rtl/>
        </w:rPr>
        <w:t>שב</w:t>
      </w:r>
      <w:r>
        <w:rPr>
          <w:rtl/>
        </w:rPr>
        <w:t>"</w:t>
      </w:r>
      <w:r>
        <w:rPr>
          <w:rFonts w:hint="cs"/>
          <w:rtl/>
        </w:rPr>
        <w:t>ס</w:t>
      </w:r>
      <w:r w:rsidRPr="000767B0">
        <w:rPr>
          <w:rFonts w:hint="cs"/>
          <w:rtl/>
        </w:rPr>
        <w:t xml:space="preserve">. הדרכת </w:t>
      </w:r>
      <w:r w:rsidR="00737310" w:rsidRPr="000767B0">
        <w:rPr>
          <w:rFonts w:hint="cs"/>
          <w:rtl/>
        </w:rPr>
        <w:t>הריענון</w:t>
      </w:r>
      <w:r w:rsidRPr="000767B0">
        <w:rPr>
          <w:rFonts w:hint="cs"/>
          <w:rtl/>
        </w:rPr>
        <w:t xml:space="preserve"> תארך </w:t>
      </w:r>
      <w:r w:rsidR="000C0794">
        <w:rPr>
          <w:rFonts w:hint="cs"/>
          <w:rtl/>
        </w:rPr>
        <w:t>כ</w:t>
      </w:r>
      <w:r w:rsidR="003811D1">
        <w:rPr>
          <w:rFonts w:hint="cs"/>
          <w:rtl/>
        </w:rPr>
        <w:t xml:space="preserve">חצי </w:t>
      </w:r>
      <w:r w:rsidRPr="000767B0">
        <w:rPr>
          <w:rFonts w:hint="cs"/>
          <w:rtl/>
        </w:rPr>
        <w:t>יום ובה ישתתפו עד 10 אנשים.</w:t>
      </w:r>
    </w:p>
    <w:p w14:paraId="0DC09B74" w14:textId="77777777" w:rsidR="00D76E5A" w:rsidRDefault="00D76E5A" w:rsidP="007E213F">
      <w:pPr>
        <w:pStyle w:val="21"/>
      </w:pPr>
      <w:bookmarkStart w:id="3947" w:name="_Toc294427896"/>
      <w:bookmarkStart w:id="3948" w:name="_Toc294427898"/>
      <w:bookmarkStart w:id="3949" w:name="_Toc294427900"/>
      <w:bookmarkStart w:id="3950" w:name="_Toc344208111"/>
      <w:bookmarkEnd w:id="3947"/>
      <w:bookmarkEnd w:id="3948"/>
      <w:bookmarkEnd w:id="3949"/>
      <w:r>
        <w:rPr>
          <w:rFonts w:hint="cs"/>
          <w:rtl/>
        </w:rPr>
        <w:t>מדריך למשתמש</w:t>
      </w:r>
      <w:r w:rsidR="008C0525">
        <w:rPr>
          <w:rFonts w:hint="cs"/>
          <w:rtl/>
        </w:rPr>
        <w:t xml:space="preserve"> </w:t>
      </w:r>
      <w:r w:rsidR="008C0525">
        <w:t>[M]</w:t>
      </w:r>
      <w:bookmarkEnd w:id="3950"/>
    </w:p>
    <w:p w14:paraId="0DC09B75" w14:textId="77777777" w:rsidR="00F9634E" w:rsidRDefault="008C0525" w:rsidP="00861B6F">
      <w:pPr>
        <w:pStyle w:val="22"/>
        <w:rPr>
          <w:rtl/>
        </w:rPr>
      </w:pPr>
      <w:r>
        <w:rPr>
          <w:rFonts w:hint="cs"/>
          <w:rtl/>
        </w:rPr>
        <w:t>הזכיין יספק מדריכי הפעלה מפורטים למפעילי המערכת ולבעלי התפקידים הש</w:t>
      </w:r>
      <w:r w:rsidR="003076EF">
        <w:rPr>
          <w:rFonts w:hint="cs"/>
          <w:rtl/>
        </w:rPr>
        <w:t>ו</w:t>
      </w:r>
      <w:r>
        <w:rPr>
          <w:rFonts w:hint="cs"/>
          <w:rtl/>
        </w:rPr>
        <w:t xml:space="preserve">נים. </w:t>
      </w:r>
    </w:p>
    <w:p w14:paraId="0DC09B76" w14:textId="77777777" w:rsidR="00F9634E" w:rsidRDefault="008C0525" w:rsidP="00861B6F">
      <w:pPr>
        <w:pStyle w:val="22"/>
        <w:rPr>
          <w:rtl/>
        </w:rPr>
      </w:pPr>
      <w:r>
        <w:rPr>
          <w:rFonts w:hint="cs"/>
          <w:rtl/>
        </w:rPr>
        <w:t xml:space="preserve">מדריכי ההפעלה יהיו בשפה העברית, יכללו </w:t>
      </w:r>
      <w:r w:rsidR="00737310">
        <w:rPr>
          <w:rFonts w:hint="cs"/>
          <w:rtl/>
        </w:rPr>
        <w:t>תיאור</w:t>
      </w:r>
      <w:r>
        <w:rPr>
          <w:rFonts w:hint="cs"/>
          <w:rtl/>
        </w:rPr>
        <w:t xml:space="preserve"> תהליכים במערכת, פתרון בעיות נפוצות, וכד'. </w:t>
      </w:r>
    </w:p>
    <w:p w14:paraId="0DC09B77" w14:textId="77777777" w:rsidR="00F9634E" w:rsidRDefault="008C0525" w:rsidP="00861B6F">
      <w:pPr>
        <w:pStyle w:val="22"/>
        <w:rPr>
          <w:rtl/>
        </w:rPr>
      </w:pPr>
      <w:r>
        <w:rPr>
          <w:rFonts w:hint="cs"/>
          <w:rtl/>
        </w:rPr>
        <w:t xml:space="preserve">מדריכי ההפעלה יסופקו הן כמדיה מגנטית והן כעותקים קשיחים למפעילי המערכת. </w:t>
      </w:r>
    </w:p>
    <w:p w14:paraId="0DC09B78" w14:textId="77777777" w:rsidR="00913440" w:rsidRDefault="00913440">
      <w:pPr>
        <w:keepNext w:val="0"/>
        <w:keepLines w:val="0"/>
        <w:bidi w:val="0"/>
        <w:spacing w:line="240" w:lineRule="auto"/>
        <w:rPr>
          <w:rFonts w:eastAsia="Calibri"/>
          <w:color w:val="008000"/>
          <w:sz w:val="26"/>
          <w:szCs w:val="28"/>
          <w:rtl/>
        </w:rPr>
      </w:pPr>
      <w:bookmarkStart w:id="3951" w:name="_Ref293407827"/>
      <w:r>
        <w:rPr>
          <w:rtl/>
        </w:rPr>
        <w:br w:type="page"/>
      </w:r>
    </w:p>
    <w:p w14:paraId="0DC09B79" w14:textId="77777777" w:rsidR="00FB205E" w:rsidRDefault="00FB205E" w:rsidP="007E213F">
      <w:pPr>
        <w:pStyle w:val="21"/>
        <w:rPr>
          <w:rtl/>
        </w:rPr>
      </w:pPr>
      <w:bookmarkStart w:id="3952" w:name="_Toc344208112"/>
      <w:r>
        <w:rPr>
          <w:rFonts w:hint="cs"/>
          <w:rtl/>
        </w:rPr>
        <w:t xml:space="preserve">חוברת הדרכה למפוקח </w:t>
      </w:r>
      <w:r>
        <w:t>[M]</w:t>
      </w:r>
      <w:bookmarkEnd w:id="3952"/>
    </w:p>
    <w:p w14:paraId="0DC09B7A" w14:textId="77777777" w:rsidR="0028496A" w:rsidRDefault="00FB205E" w:rsidP="00861B6F">
      <w:pPr>
        <w:pStyle w:val="22"/>
        <w:rPr>
          <w:rtl/>
        </w:rPr>
      </w:pPr>
      <w:r>
        <w:rPr>
          <w:rFonts w:hint="cs"/>
          <w:rtl/>
        </w:rPr>
        <w:t>הזכיין יספק חוברות הדרכה למפוקחים. החוברות</w:t>
      </w:r>
      <w:r w:rsidR="0028496A">
        <w:rPr>
          <w:rFonts w:hint="cs"/>
          <w:rtl/>
        </w:rPr>
        <w:t xml:space="preserve"> תכיל את הנושאים הבאים לפחות:</w:t>
      </w:r>
    </w:p>
    <w:p w14:paraId="0DC09B7B" w14:textId="77777777" w:rsidR="0028496A" w:rsidRPr="0028496A" w:rsidRDefault="0028496A" w:rsidP="00C8604A">
      <w:pPr>
        <w:pStyle w:val="22"/>
        <w:numPr>
          <w:ilvl w:val="0"/>
          <w:numId w:val="162"/>
        </w:numPr>
      </w:pPr>
      <w:r w:rsidRPr="0028496A">
        <w:rPr>
          <w:rFonts w:hint="cs"/>
          <w:rtl/>
        </w:rPr>
        <w:t>הסבר על התוכנית ועל שיטת ההפעלה</w:t>
      </w:r>
    </w:p>
    <w:p w14:paraId="0DC09B7C" w14:textId="77777777" w:rsidR="0028496A" w:rsidRPr="0028496A" w:rsidRDefault="0028496A" w:rsidP="00C8604A">
      <w:pPr>
        <w:pStyle w:val="22"/>
        <w:numPr>
          <w:ilvl w:val="0"/>
          <w:numId w:val="162"/>
        </w:numPr>
      </w:pPr>
      <w:r w:rsidRPr="0028496A">
        <w:rPr>
          <w:rFonts w:hint="cs"/>
          <w:rtl/>
        </w:rPr>
        <w:t xml:space="preserve">ציוד הפיקוח האלקטרוני </w:t>
      </w:r>
      <w:r>
        <w:rPr>
          <w:rFonts w:hint="cs"/>
          <w:rtl/>
        </w:rPr>
        <w:t>(</w:t>
      </w:r>
      <w:r w:rsidRPr="0028496A">
        <w:rPr>
          <w:rFonts w:hint="cs"/>
          <w:rtl/>
        </w:rPr>
        <w:t>צמיד</w:t>
      </w:r>
      <w:r>
        <w:rPr>
          <w:rFonts w:hint="cs"/>
          <w:rtl/>
        </w:rPr>
        <w:t>, יחידה</w:t>
      </w:r>
      <w:r w:rsidRPr="0028496A">
        <w:rPr>
          <w:rFonts w:hint="cs"/>
          <w:rtl/>
        </w:rPr>
        <w:t xml:space="preserve"> ביתי</w:t>
      </w:r>
      <w:r>
        <w:rPr>
          <w:rFonts w:hint="cs"/>
          <w:rtl/>
        </w:rPr>
        <w:t>ת)</w:t>
      </w:r>
    </w:p>
    <w:p w14:paraId="0DC09B7D" w14:textId="77777777" w:rsidR="0028496A" w:rsidRPr="0028496A" w:rsidRDefault="0028496A" w:rsidP="00C8604A">
      <w:pPr>
        <w:pStyle w:val="22"/>
        <w:numPr>
          <w:ilvl w:val="0"/>
          <w:numId w:val="162"/>
        </w:numPr>
      </w:pPr>
      <w:r w:rsidRPr="0028496A">
        <w:rPr>
          <w:rFonts w:hint="cs"/>
          <w:rtl/>
        </w:rPr>
        <w:t xml:space="preserve">כללים לשמירה על משטר הפיקוח (כללי התנהגות בתוכנית הנחיות ואיסורים </w:t>
      </w:r>
      <w:r w:rsidRPr="0028496A">
        <w:rPr>
          <w:rtl/>
        </w:rPr>
        <w:t>–</w:t>
      </w:r>
      <w:r w:rsidRPr="0028496A">
        <w:rPr>
          <w:rFonts w:hint="cs"/>
          <w:rtl/>
        </w:rPr>
        <w:t xml:space="preserve"> עשה ואל תעשה) </w:t>
      </w:r>
    </w:p>
    <w:p w14:paraId="0DC09B7E" w14:textId="77777777" w:rsidR="0028496A" w:rsidRPr="0028496A" w:rsidRDefault="0028496A" w:rsidP="00C8604A">
      <w:pPr>
        <w:pStyle w:val="22"/>
        <w:numPr>
          <w:ilvl w:val="0"/>
          <w:numId w:val="162"/>
        </w:numPr>
      </w:pPr>
      <w:r w:rsidRPr="0028496A">
        <w:rPr>
          <w:rFonts w:hint="cs"/>
          <w:rtl/>
        </w:rPr>
        <w:t>אופן יציאה ל"חלונות" פיקוח</w:t>
      </w:r>
    </w:p>
    <w:p w14:paraId="0DC09B7F" w14:textId="77777777" w:rsidR="0028496A" w:rsidRPr="0028496A" w:rsidRDefault="0028496A" w:rsidP="00C8604A">
      <w:pPr>
        <w:pStyle w:val="22"/>
        <w:numPr>
          <w:ilvl w:val="0"/>
          <w:numId w:val="162"/>
        </w:numPr>
      </w:pPr>
      <w:r w:rsidRPr="0028496A">
        <w:rPr>
          <w:rFonts w:hint="cs"/>
          <w:rtl/>
        </w:rPr>
        <w:t>התייחסות ומשמעות להפרות המפוקח</w:t>
      </w:r>
    </w:p>
    <w:p w14:paraId="0DC09B80" w14:textId="77777777" w:rsidR="0028496A" w:rsidRPr="0028496A" w:rsidRDefault="0028496A" w:rsidP="00C8604A">
      <w:pPr>
        <w:pStyle w:val="22"/>
        <w:numPr>
          <w:ilvl w:val="0"/>
          <w:numId w:val="162"/>
        </w:numPr>
      </w:pPr>
      <w:r w:rsidRPr="0028496A">
        <w:rPr>
          <w:rFonts w:hint="cs"/>
          <w:rtl/>
        </w:rPr>
        <w:t>אופן השימוש בטלפון בזמן תקופת הפיקוח</w:t>
      </w:r>
    </w:p>
    <w:p w14:paraId="0DC09B81" w14:textId="77777777" w:rsidR="0028496A" w:rsidRPr="0028496A" w:rsidRDefault="0028496A" w:rsidP="00C8604A">
      <w:pPr>
        <w:pStyle w:val="22"/>
        <w:numPr>
          <w:ilvl w:val="0"/>
          <w:numId w:val="162"/>
        </w:numPr>
      </w:pPr>
      <w:r w:rsidRPr="0028496A">
        <w:rPr>
          <w:rFonts w:hint="cs"/>
          <w:rtl/>
        </w:rPr>
        <w:t>שאלות ותשובות נפוצות</w:t>
      </w:r>
    </w:p>
    <w:p w14:paraId="0DC09B82" w14:textId="77777777" w:rsidR="0028496A" w:rsidRDefault="0028496A" w:rsidP="00C8604A">
      <w:pPr>
        <w:pStyle w:val="22"/>
        <w:numPr>
          <w:ilvl w:val="0"/>
          <w:numId w:val="162"/>
        </w:numPr>
        <w:rPr>
          <w:rtl/>
        </w:rPr>
      </w:pPr>
      <w:r w:rsidRPr="0028496A">
        <w:rPr>
          <w:rFonts w:hint="cs"/>
          <w:rtl/>
        </w:rPr>
        <w:t>דרכי יצירת קשר טלפוני לשאלות ולבירורים: משל"ט ש</w:t>
      </w:r>
      <w:r>
        <w:rPr>
          <w:rFonts w:hint="cs"/>
          <w:rtl/>
        </w:rPr>
        <w:t>ר הטבעות</w:t>
      </w:r>
    </w:p>
    <w:p w14:paraId="0DC09B83" w14:textId="77777777" w:rsidR="00FB205E" w:rsidRDefault="00FB205E" w:rsidP="00861B6F">
      <w:pPr>
        <w:pStyle w:val="22"/>
        <w:rPr>
          <w:rtl/>
        </w:rPr>
      </w:pPr>
      <w:r>
        <w:rPr>
          <w:rFonts w:hint="cs"/>
          <w:rtl/>
        </w:rPr>
        <w:t xml:space="preserve"> חוברות ההדרכה יכתבו במספר שפות: עברית, ערבית, ורוסית לפחות.  </w:t>
      </w:r>
    </w:p>
    <w:p w14:paraId="0DC09B84" w14:textId="77777777" w:rsidR="00144E3F" w:rsidRDefault="00144E3F" w:rsidP="00861B6F">
      <w:pPr>
        <w:pStyle w:val="22"/>
        <w:rPr>
          <w:rtl/>
        </w:rPr>
      </w:pPr>
      <w:r>
        <w:rPr>
          <w:rFonts w:hint="cs"/>
          <w:rtl/>
        </w:rPr>
        <w:t xml:space="preserve">מבנה ותוכן חוברות ההדרכה יאושר ע"י שב"ס טרם הדפסתן ומסירתן למפוקחים. </w:t>
      </w:r>
    </w:p>
    <w:p w14:paraId="0DC09B85" w14:textId="77777777" w:rsidR="00FB205E" w:rsidRPr="00FB205E" w:rsidRDefault="00FB205E" w:rsidP="00FB205E"/>
    <w:p w14:paraId="0DC09B86" w14:textId="77777777" w:rsidR="00D76E5A" w:rsidRDefault="00D76E5A" w:rsidP="0064627E">
      <w:pPr>
        <w:pStyle w:val="1"/>
        <w:rPr>
          <w:rtl/>
        </w:rPr>
      </w:pPr>
      <w:bookmarkStart w:id="3953" w:name="_Ref340758954"/>
      <w:bookmarkStart w:id="3954" w:name="_Toc344208113"/>
      <w:r>
        <w:rPr>
          <w:rFonts w:hint="cs"/>
          <w:rtl/>
        </w:rPr>
        <w:t xml:space="preserve">חוסן ואמינות </w:t>
      </w:r>
      <w:r w:rsidR="00C70472">
        <w:t>[M]</w:t>
      </w:r>
      <w:bookmarkEnd w:id="3951"/>
      <w:bookmarkEnd w:id="3953"/>
      <w:bookmarkEnd w:id="3954"/>
    </w:p>
    <w:p w14:paraId="0DC09B87" w14:textId="77777777" w:rsidR="00E856D6" w:rsidRDefault="00E856D6" w:rsidP="003C797C">
      <w:pPr>
        <w:pStyle w:val="11"/>
        <w:rPr>
          <w:rtl/>
        </w:rPr>
      </w:pPr>
      <w:r>
        <w:rPr>
          <w:rFonts w:hint="cs"/>
          <w:rtl/>
        </w:rPr>
        <w:t xml:space="preserve">כמערכת התומכת תהליכי אכיפה של השב"ס, מערכת </w:t>
      </w:r>
      <w:r w:rsidR="003811D1">
        <w:rPr>
          <w:rFonts w:hint="cs"/>
          <w:rtl/>
        </w:rPr>
        <w:t xml:space="preserve">שר הטבעות </w:t>
      </w:r>
      <w:r>
        <w:rPr>
          <w:rFonts w:hint="cs"/>
          <w:rtl/>
        </w:rPr>
        <w:t xml:space="preserve">נדרשת לייצר מידע אמין ומדויק. </w:t>
      </w:r>
    </w:p>
    <w:p w14:paraId="0DC09B88" w14:textId="77777777" w:rsidR="00953279" w:rsidRDefault="00ED2083" w:rsidP="007E213F">
      <w:pPr>
        <w:pStyle w:val="21"/>
      </w:pPr>
      <w:bookmarkStart w:id="3955" w:name="_Toc297131259"/>
      <w:bookmarkStart w:id="3956" w:name="_Toc297131527"/>
      <w:bookmarkStart w:id="3957" w:name="_Toc297133293"/>
      <w:bookmarkStart w:id="3958" w:name="_Toc298137485"/>
      <w:bookmarkStart w:id="3959" w:name="_Toc298231626"/>
      <w:bookmarkStart w:id="3960" w:name="_Toc301337776"/>
      <w:bookmarkStart w:id="3961" w:name="_Toc301355899"/>
      <w:bookmarkStart w:id="3962" w:name="_Toc301362156"/>
      <w:bookmarkStart w:id="3963" w:name="_Toc241392858"/>
      <w:bookmarkStart w:id="3964" w:name="_Toc239829341"/>
      <w:bookmarkStart w:id="3965" w:name="_Toc239829999"/>
      <w:bookmarkStart w:id="3966" w:name="_Toc239830666"/>
      <w:bookmarkStart w:id="3967" w:name="_Toc239831328"/>
      <w:bookmarkStart w:id="3968" w:name="_Toc240001060"/>
      <w:bookmarkStart w:id="3969" w:name="_Toc240003228"/>
      <w:bookmarkStart w:id="3970" w:name="_Toc239829342"/>
      <w:bookmarkStart w:id="3971" w:name="_Toc239830000"/>
      <w:bookmarkStart w:id="3972" w:name="_Toc239830667"/>
      <w:bookmarkStart w:id="3973" w:name="_Toc239831329"/>
      <w:bookmarkStart w:id="3974" w:name="_Toc240001061"/>
      <w:bookmarkStart w:id="3975" w:name="_Toc240003229"/>
      <w:bookmarkStart w:id="3976" w:name="_Toc239829343"/>
      <w:bookmarkStart w:id="3977" w:name="_Toc239830001"/>
      <w:bookmarkStart w:id="3978" w:name="_Toc239830668"/>
      <w:bookmarkStart w:id="3979" w:name="_Toc239831330"/>
      <w:bookmarkStart w:id="3980" w:name="_Toc240001062"/>
      <w:bookmarkStart w:id="3981" w:name="_Toc240003230"/>
      <w:bookmarkStart w:id="3982" w:name="_Toc187586371"/>
      <w:bookmarkStart w:id="3983" w:name="_Toc187586927"/>
      <w:bookmarkStart w:id="3984" w:name="_Toc187586376"/>
      <w:bookmarkStart w:id="3985" w:name="_Toc187586932"/>
      <w:bookmarkStart w:id="3986" w:name="_Toc187586377"/>
      <w:bookmarkStart w:id="3987" w:name="_Toc187586933"/>
      <w:bookmarkStart w:id="3988" w:name="_Toc297130522"/>
      <w:bookmarkStart w:id="3989" w:name="_Toc297130835"/>
      <w:bookmarkStart w:id="3990" w:name="_Toc297131262"/>
      <w:bookmarkStart w:id="3991" w:name="_Toc297131530"/>
      <w:bookmarkStart w:id="3992" w:name="_Toc297133296"/>
      <w:bookmarkStart w:id="3993" w:name="_Toc298137488"/>
      <w:bookmarkStart w:id="3994" w:name="_Toc298231629"/>
      <w:bookmarkStart w:id="3995" w:name="_Toc301337779"/>
      <w:bookmarkStart w:id="3996" w:name="_Toc301355902"/>
      <w:bookmarkStart w:id="3997" w:name="_Toc301362159"/>
      <w:bookmarkStart w:id="3998" w:name="_Ref320689624"/>
      <w:bookmarkStart w:id="3999" w:name="_Ref320689690"/>
      <w:bookmarkStart w:id="4000" w:name="_Toc34420811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r>
        <w:rPr>
          <w:rFonts w:hint="cs"/>
          <w:rtl/>
        </w:rPr>
        <w:t>ח</w:t>
      </w:r>
      <w:r w:rsidR="00E856D6" w:rsidRPr="00F31397">
        <w:rPr>
          <w:rFonts w:hint="cs"/>
          <w:rtl/>
        </w:rPr>
        <w:t>וות דעת מומחה</w:t>
      </w:r>
      <w:r w:rsidR="00E856D6">
        <w:rPr>
          <w:rFonts w:hint="cs"/>
          <w:rtl/>
        </w:rPr>
        <w:t xml:space="preserve"> [</w:t>
      </w:r>
      <w:r w:rsidR="00E856D6">
        <w:rPr>
          <w:rFonts w:hint="cs"/>
        </w:rPr>
        <w:t>M</w:t>
      </w:r>
      <w:r w:rsidR="002B46AC">
        <w:t>,S</w:t>
      </w:r>
      <w:r w:rsidR="00E856D6">
        <w:rPr>
          <w:rFonts w:hint="cs"/>
          <w:rtl/>
        </w:rPr>
        <w:t>]</w:t>
      </w:r>
      <w:bookmarkEnd w:id="3998"/>
      <w:bookmarkEnd w:id="3999"/>
      <w:bookmarkEnd w:id="4000"/>
    </w:p>
    <w:p w14:paraId="0DC09B89" w14:textId="77777777" w:rsidR="00645375" w:rsidRDefault="00ED2083" w:rsidP="009119D2">
      <w:pPr>
        <w:pStyle w:val="22"/>
        <w:rPr>
          <w:rtl/>
        </w:rPr>
      </w:pPr>
      <w:r>
        <w:rPr>
          <w:rFonts w:hint="cs"/>
          <w:sz w:val="24"/>
          <w:rtl/>
        </w:rPr>
        <w:t>על המציע ל</w:t>
      </w:r>
      <w:r w:rsidR="00645375">
        <w:rPr>
          <w:rFonts w:hint="cs"/>
          <w:rtl/>
        </w:rPr>
        <w:t xml:space="preserve">ספק לשב"ס </w:t>
      </w:r>
      <w:r>
        <w:rPr>
          <w:rFonts w:hint="cs"/>
          <w:rtl/>
        </w:rPr>
        <w:t xml:space="preserve">בנספח </w:t>
      </w:r>
      <w:r w:rsidR="00694A0D">
        <w:rPr>
          <w:cs/>
        </w:rPr>
        <w:t>‎</w:t>
      </w:r>
      <w:r w:rsidR="00694A0D">
        <w:t>4.8.1</w:t>
      </w:r>
      <w:r>
        <w:rPr>
          <w:rFonts w:hint="cs"/>
          <w:rtl/>
        </w:rPr>
        <w:t xml:space="preserve"> </w:t>
      </w:r>
      <w:r w:rsidR="00645375">
        <w:rPr>
          <w:rFonts w:hint="cs"/>
          <w:rtl/>
        </w:rPr>
        <w:t xml:space="preserve">חוות דעת מומחה בהתאם לפקודת הראיות </w:t>
      </w:r>
      <w:r w:rsidR="004706D3">
        <w:rPr>
          <w:rFonts w:hint="cs"/>
          <w:rtl/>
        </w:rPr>
        <w:t xml:space="preserve">התשל"א 1971, </w:t>
      </w:r>
      <w:r w:rsidR="00645375">
        <w:rPr>
          <w:rFonts w:hint="cs"/>
          <w:rtl/>
        </w:rPr>
        <w:t xml:space="preserve">על אמינות תוצרי מערכת הפיקוח האלקטרונית. חוות הדעת </w:t>
      </w:r>
      <w:r w:rsidR="00916B67">
        <w:rPr>
          <w:rFonts w:hint="cs"/>
          <w:rtl/>
        </w:rPr>
        <w:t>תאפשר ל</w:t>
      </w:r>
      <w:r w:rsidR="00645375">
        <w:rPr>
          <w:rFonts w:hint="cs"/>
          <w:rtl/>
        </w:rPr>
        <w:t>שב"ס ו</w:t>
      </w:r>
      <w:r w:rsidR="007D4D9F">
        <w:rPr>
          <w:rFonts w:hint="cs"/>
          <w:rtl/>
        </w:rPr>
        <w:t>ל</w:t>
      </w:r>
      <w:r w:rsidR="00645375">
        <w:rPr>
          <w:rFonts w:hint="cs"/>
          <w:rtl/>
        </w:rPr>
        <w:t>מדינת ישראל</w:t>
      </w:r>
      <w:r w:rsidR="00916B67">
        <w:rPr>
          <w:rFonts w:hint="cs"/>
          <w:rtl/>
        </w:rPr>
        <w:t xml:space="preserve"> להשתמש בתוצרי המערכת כראיות משפטיות להוכחת ביצוע הפרות של משטר הפיקוח, שנקבע על-ידי</w:t>
      </w:r>
      <w:r w:rsidR="00645375">
        <w:rPr>
          <w:rFonts w:hint="cs"/>
          <w:rtl/>
        </w:rPr>
        <w:t xml:space="preserve"> ב</w:t>
      </w:r>
      <w:r w:rsidR="00916B67">
        <w:rPr>
          <w:rFonts w:hint="cs"/>
          <w:rtl/>
        </w:rPr>
        <w:t>י</w:t>
      </w:r>
      <w:r w:rsidR="00645375">
        <w:rPr>
          <w:rFonts w:hint="cs"/>
          <w:rtl/>
        </w:rPr>
        <w:t>ת המשפט</w:t>
      </w:r>
      <w:r w:rsidR="00916B67">
        <w:rPr>
          <w:rFonts w:hint="cs"/>
          <w:rtl/>
        </w:rPr>
        <w:t xml:space="preserve"> </w:t>
      </w:r>
      <w:r w:rsidR="00645375">
        <w:rPr>
          <w:rFonts w:hint="cs"/>
          <w:rtl/>
        </w:rPr>
        <w:t xml:space="preserve">. </w:t>
      </w:r>
    </w:p>
    <w:p w14:paraId="0DC09B8A" w14:textId="77777777" w:rsidR="00645375" w:rsidRDefault="00645375" w:rsidP="009119D2">
      <w:pPr>
        <w:pStyle w:val="22"/>
        <w:rPr>
          <w:rtl/>
        </w:rPr>
      </w:pPr>
      <w:r>
        <w:rPr>
          <w:rFonts w:hint="cs"/>
          <w:rtl/>
        </w:rPr>
        <w:t xml:space="preserve">חוות הדעת צריכה לכלול התייחסות לנושאים הבאים: </w:t>
      </w:r>
    </w:p>
    <w:p w14:paraId="0DC09B8B" w14:textId="77777777" w:rsidR="00645375" w:rsidRDefault="00645375" w:rsidP="00C8604A">
      <w:pPr>
        <w:pStyle w:val="31"/>
        <w:numPr>
          <w:ilvl w:val="0"/>
          <w:numId w:val="110"/>
        </w:numPr>
      </w:pPr>
      <w:r>
        <w:rPr>
          <w:rFonts w:hint="cs"/>
          <w:rtl/>
        </w:rPr>
        <w:t xml:space="preserve">להוכיח שהנתונים המופקים מהמערכת עומדים בכל הקריטריונים של "רשומה מוסדית" כמפורט בסעיפים 35 ו-36 בפקודת הראיות התשל"א 1971. </w:t>
      </w:r>
    </w:p>
    <w:p w14:paraId="0DC09B8C" w14:textId="77777777" w:rsidR="00916B67" w:rsidRPr="00524D1F" w:rsidRDefault="00916B67" w:rsidP="00C8604A">
      <w:pPr>
        <w:pStyle w:val="31"/>
        <w:numPr>
          <w:ilvl w:val="0"/>
          <w:numId w:val="110"/>
        </w:numPr>
      </w:pPr>
      <w:r w:rsidRPr="00524D1F">
        <w:rPr>
          <w:rFonts w:hint="cs"/>
          <w:rtl/>
        </w:rPr>
        <w:t>על חוות דעת מומחה להיות ערוכה בהתאם לכללים שנקבעו בפקודת הראיות, ובין היתר, על המומחה לפרט בה את פרטי השכלתו ונ</w:t>
      </w:r>
      <w:r w:rsidR="002B46AC" w:rsidRPr="00524D1F">
        <w:rPr>
          <w:rFonts w:hint="cs"/>
          <w:rtl/>
        </w:rPr>
        <w:t>י</w:t>
      </w:r>
      <w:r w:rsidRPr="00524D1F">
        <w:rPr>
          <w:rFonts w:hint="cs"/>
          <w:rtl/>
        </w:rPr>
        <w:t>סיונו וכן להצהיר כי אין לו כל עניין בנשוא חוות הדעת.</w:t>
      </w:r>
    </w:p>
    <w:p w14:paraId="0DC09B8D" w14:textId="77777777" w:rsidR="00645375" w:rsidRDefault="00645375" w:rsidP="00C8604A">
      <w:pPr>
        <w:pStyle w:val="31"/>
        <w:numPr>
          <w:ilvl w:val="0"/>
          <w:numId w:val="110"/>
        </w:numPr>
        <w:rPr>
          <w:rtl/>
        </w:rPr>
      </w:pPr>
      <w:r>
        <w:rPr>
          <w:rFonts w:hint="cs"/>
          <w:rtl/>
        </w:rPr>
        <w:t xml:space="preserve">להגדיר מהם התנאים, שבאם נתקיימו ובוצעו, אזי דיווח של המערכת על הפרה שביצע מפוקח מספק רמת אמינות הגבוהה מ- </w:t>
      </w:r>
      <w:r>
        <w:t>99.5%</w:t>
      </w:r>
      <w:r>
        <w:rPr>
          <w:rFonts w:hint="cs"/>
          <w:rtl/>
        </w:rPr>
        <w:t xml:space="preserve">, שאכן בוצעה הפרה מצדו של המפוקח. </w:t>
      </w:r>
    </w:p>
    <w:p w14:paraId="0DC09B8E" w14:textId="77777777" w:rsidR="00C741CA" w:rsidRDefault="00C741CA" w:rsidP="007971C9">
      <w:pPr>
        <w:pStyle w:val="30"/>
        <w:rPr>
          <w:rtl/>
        </w:rPr>
      </w:pPr>
      <w:bookmarkStart w:id="4001" w:name="_Toc344208115"/>
      <w:r>
        <w:rPr>
          <w:rFonts w:hint="cs"/>
          <w:rtl/>
        </w:rPr>
        <w:t>דרישות מהמומחה</w:t>
      </w:r>
      <w:r w:rsidR="00FB154C">
        <w:rPr>
          <w:rFonts w:hint="cs"/>
          <w:rtl/>
        </w:rPr>
        <w:t xml:space="preserve"> </w:t>
      </w:r>
      <w:r w:rsidR="00FB154C">
        <w:t>[M]</w:t>
      </w:r>
      <w:bookmarkEnd w:id="4001"/>
    </w:p>
    <w:p w14:paraId="0DC09B8F" w14:textId="77777777" w:rsidR="00E44CCC" w:rsidRDefault="00C741CA" w:rsidP="009119D2">
      <w:pPr>
        <w:pStyle w:val="31"/>
        <w:rPr>
          <w:rtl/>
        </w:rPr>
      </w:pPr>
      <w:r>
        <w:rPr>
          <w:rFonts w:hint="cs"/>
          <w:rtl/>
        </w:rPr>
        <w:t>בסעיף זה מפורטות הדרישות המינימליות מהמומחה שיערוך את חוות הדעת.</w:t>
      </w:r>
    </w:p>
    <w:p w14:paraId="0DC09B90" w14:textId="77777777" w:rsidR="00E44CCC" w:rsidRPr="009119D2" w:rsidRDefault="00C741CA" w:rsidP="009119D2">
      <w:pPr>
        <w:pStyle w:val="31"/>
        <w:rPr>
          <w:b/>
          <w:bCs/>
          <w:rtl/>
        </w:rPr>
      </w:pPr>
      <w:r w:rsidRPr="009119D2">
        <w:rPr>
          <w:rFonts w:hint="cs"/>
          <w:b/>
          <w:bCs/>
          <w:rtl/>
        </w:rPr>
        <w:t>השכלה</w:t>
      </w:r>
      <w:r w:rsidRPr="009119D2">
        <w:rPr>
          <w:b/>
          <w:bCs/>
          <w:rtl/>
        </w:rPr>
        <w:t xml:space="preserve"> אקדמית</w:t>
      </w:r>
    </w:p>
    <w:p w14:paraId="0DC09B91" w14:textId="77777777" w:rsidR="00E44CCC" w:rsidRDefault="00C741CA" w:rsidP="009119D2">
      <w:pPr>
        <w:pStyle w:val="31"/>
        <w:rPr>
          <w:rtl/>
        </w:rPr>
      </w:pPr>
      <w:r w:rsidRPr="00965837">
        <w:rPr>
          <w:rFonts w:hint="cs"/>
          <w:rtl/>
        </w:rPr>
        <w:t>תואר אקדמי הנדסי ממכון מוכר בתחום הנדסת אלקטרוניקה, הנדסת חשמל או השכלה טכנולוגית ישימה אחרת.</w:t>
      </w:r>
    </w:p>
    <w:p w14:paraId="0DC09B92" w14:textId="77777777" w:rsidR="00E44CCC" w:rsidRPr="009119D2" w:rsidRDefault="00C741CA" w:rsidP="009119D2">
      <w:pPr>
        <w:pStyle w:val="31"/>
        <w:rPr>
          <w:b/>
          <w:bCs/>
          <w:rtl/>
        </w:rPr>
      </w:pPr>
      <w:r w:rsidRPr="009119D2">
        <w:rPr>
          <w:rFonts w:hint="cs"/>
          <w:b/>
          <w:bCs/>
          <w:rtl/>
        </w:rPr>
        <w:t>ניסיו</w:t>
      </w:r>
      <w:r w:rsidRPr="009119D2">
        <w:rPr>
          <w:rFonts w:hint="eastAsia"/>
          <w:b/>
          <w:bCs/>
          <w:rtl/>
        </w:rPr>
        <w:t>ן</w:t>
      </w:r>
      <w:r w:rsidRPr="009119D2">
        <w:rPr>
          <w:rFonts w:hint="cs"/>
          <w:b/>
          <w:bCs/>
          <w:rtl/>
        </w:rPr>
        <w:t xml:space="preserve"> והכשרה</w:t>
      </w:r>
    </w:p>
    <w:p w14:paraId="0DC09B93" w14:textId="77777777" w:rsidR="00C741CA" w:rsidRDefault="00C741CA" w:rsidP="00C8604A">
      <w:pPr>
        <w:pStyle w:val="31"/>
        <w:numPr>
          <w:ilvl w:val="0"/>
          <w:numId w:val="198"/>
        </w:numPr>
        <w:rPr>
          <w:rtl/>
        </w:rPr>
      </w:pPr>
      <w:r>
        <w:rPr>
          <w:rFonts w:hint="cs"/>
          <w:rtl/>
        </w:rPr>
        <w:t xml:space="preserve">לפחות 5 שנים בתחומים של תכנון / פיתוח / בדיקה של מערכות </w:t>
      </w:r>
      <w:r>
        <w:rPr>
          <w:rFonts w:hint="cs"/>
        </w:rPr>
        <w:t>RF</w:t>
      </w:r>
      <w:r>
        <w:rPr>
          <w:rFonts w:hint="cs"/>
          <w:rtl/>
        </w:rPr>
        <w:t>.</w:t>
      </w:r>
    </w:p>
    <w:p w14:paraId="0DC09B94" w14:textId="77777777" w:rsidR="00C741CA" w:rsidRDefault="00C741CA" w:rsidP="00C8604A">
      <w:pPr>
        <w:pStyle w:val="31"/>
        <w:numPr>
          <w:ilvl w:val="0"/>
          <w:numId w:val="198"/>
        </w:numPr>
      </w:pPr>
      <w:r>
        <w:rPr>
          <w:rFonts w:hint="cs"/>
          <w:rtl/>
        </w:rPr>
        <w:t>ניסיון קודם בתחום של ניסויים ובחינות של מערכות בעלי אופי דומה.</w:t>
      </w:r>
    </w:p>
    <w:p w14:paraId="0DC09B95" w14:textId="77777777" w:rsidR="00C741CA" w:rsidRPr="00417A16" w:rsidRDefault="00C741CA" w:rsidP="00C8604A">
      <w:pPr>
        <w:pStyle w:val="31"/>
        <w:numPr>
          <w:ilvl w:val="0"/>
          <w:numId w:val="198"/>
        </w:numPr>
      </w:pPr>
      <w:r>
        <w:rPr>
          <w:rFonts w:hint="cs"/>
          <w:rtl/>
        </w:rPr>
        <w:t xml:space="preserve">הכשרה </w:t>
      </w:r>
      <w:r w:rsidR="00FB154C">
        <w:rPr>
          <w:rFonts w:hint="cs"/>
          <w:rtl/>
        </w:rPr>
        <w:t>פורמלית</w:t>
      </w:r>
      <w:r>
        <w:rPr>
          <w:rFonts w:hint="cs"/>
          <w:rtl/>
        </w:rPr>
        <w:t xml:space="preserve"> בתחומים רלבנטיים</w:t>
      </w:r>
      <w:r w:rsidR="00FB154C">
        <w:rPr>
          <w:rFonts w:hint="cs"/>
          <w:rtl/>
        </w:rPr>
        <w:t xml:space="preserve"> כגון מערכות </w:t>
      </w:r>
      <w:r w:rsidR="00FB154C">
        <w:t>RF</w:t>
      </w:r>
      <w:r w:rsidR="00FB154C">
        <w:rPr>
          <w:rFonts w:hint="cs"/>
          <w:rtl/>
        </w:rPr>
        <w:t>, תאלמ"ג, ואבטחת מידע</w:t>
      </w:r>
      <w:r>
        <w:rPr>
          <w:rFonts w:hint="cs"/>
          <w:rtl/>
        </w:rPr>
        <w:t>.</w:t>
      </w:r>
    </w:p>
    <w:p w14:paraId="0DC09B96" w14:textId="77777777" w:rsidR="002B46AC" w:rsidRDefault="002B46AC" w:rsidP="009119D2">
      <w:pPr>
        <w:pStyle w:val="30"/>
        <w:rPr>
          <w:rtl/>
        </w:rPr>
      </w:pPr>
      <w:bookmarkStart w:id="4002" w:name="_Toc344208116"/>
      <w:r>
        <w:rPr>
          <w:rFonts w:hint="cs"/>
          <w:rtl/>
        </w:rPr>
        <w:t>דרישות למבנה חוות הדעת</w:t>
      </w:r>
      <w:r w:rsidR="00FB154C">
        <w:rPr>
          <w:rFonts w:hint="cs"/>
          <w:rtl/>
        </w:rPr>
        <w:t xml:space="preserve"> </w:t>
      </w:r>
      <w:r w:rsidR="00FB154C">
        <w:t>[G]</w:t>
      </w:r>
      <w:bookmarkEnd w:id="4002"/>
    </w:p>
    <w:p w14:paraId="0DC09B97" w14:textId="77777777" w:rsidR="00E44CCC" w:rsidRDefault="002B46AC" w:rsidP="009119D2">
      <w:pPr>
        <w:pStyle w:val="31"/>
        <w:rPr>
          <w:rtl/>
        </w:rPr>
      </w:pPr>
      <w:r>
        <w:rPr>
          <w:rFonts w:hint="cs"/>
          <w:rtl/>
        </w:rPr>
        <w:t xml:space="preserve">חוות הדעת של המומחה תיערך בהתאם לדרישות הדין, ובפרט פקודת הראיות. </w:t>
      </w:r>
    </w:p>
    <w:p w14:paraId="0DC09B98" w14:textId="77777777" w:rsidR="00E44CCC" w:rsidRDefault="002B46AC" w:rsidP="009119D2">
      <w:pPr>
        <w:pStyle w:val="31"/>
        <w:rPr>
          <w:rtl/>
        </w:rPr>
      </w:pPr>
      <w:r>
        <w:rPr>
          <w:rFonts w:hint="cs"/>
          <w:rtl/>
        </w:rPr>
        <w:t xml:space="preserve">בתחילת המסמך יוצג המומחה, מקום מגוריו, עבודתו, השכלתו, ניסיונו, הכשרות מקצועיות רלוונטיות, ומי הגוף שעבורה נדרשה חוות הדעת.  </w:t>
      </w:r>
    </w:p>
    <w:p w14:paraId="0DC09B99" w14:textId="77777777" w:rsidR="00E44CCC" w:rsidRDefault="002B46AC" w:rsidP="009119D2">
      <w:pPr>
        <w:pStyle w:val="31"/>
        <w:rPr>
          <w:rtl/>
        </w:rPr>
      </w:pPr>
      <w:r>
        <w:rPr>
          <w:rFonts w:hint="cs"/>
          <w:rtl/>
        </w:rPr>
        <w:t>חוות הדעת תכלול את הפרקים הבאים לפחות:</w:t>
      </w:r>
    </w:p>
    <w:p w14:paraId="0DC09B9A" w14:textId="77777777" w:rsidR="00E44CCC" w:rsidRPr="009119D2" w:rsidRDefault="002B46AC" w:rsidP="00C8604A">
      <w:pPr>
        <w:pStyle w:val="31"/>
        <w:numPr>
          <w:ilvl w:val="0"/>
          <w:numId w:val="199"/>
        </w:numPr>
        <w:rPr>
          <w:b/>
          <w:bCs/>
        </w:rPr>
      </w:pPr>
      <w:r w:rsidRPr="009119D2">
        <w:rPr>
          <w:rFonts w:hint="cs"/>
          <w:b/>
          <w:bCs/>
          <w:rtl/>
        </w:rPr>
        <w:t xml:space="preserve">תיאור המערכת </w:t>
      </w:r>
    </w:p>
    <w:p w14:paraId="0DC09B9B" w14:textId="77777777" w:rsidR="00E44CCC" w:rsidRDefault="002B46AC" w:rsidP="00C8604A">
      <w:pPr>
        <w:pStyle w:val="46"/>
        <w:numPr>
          <w:ilvl w:val="0"/>
          <w:numId w:val="200"/>
        </w:numPr>
      </w:pPr>
      <w:r w:rsidRPr="0034278E">
        <w:rPr>
          <w:rFonts w:hint="cs"/>
          <w:rtl/>
        </w:rPr>
        <w:t>תיאור כללי של פעולת המערכת.</w:t>
      </w:r>
    </w:p>
    <w:p w14:paraId="0DC09B9C" w14:textId="77777777" w:rsidR="00E44CCC" w:rsidRDefault="002B46AC" w:rsidP="00C8604A">
      <w:pPr>
        <w:pStyle w:val="46"/>
        <w:numPr>
          <w:ilvl w:val="0"/>
          <w:numId w:val="200"/>
        </w:numPr>
      </w:pPr>
      <w:r w:rsidRPr="0034278E">
        <w:rPr>
          <w:rFonts w:hint="cs"/>
          <w:rtl/>
        </w:rPr>
        <w:t>לקוחות וארגונים נוספים בעולם שמשתמשים באותה מערכת</w:t>
      </w:r>
      <w:r>
        <w:rPr>
          <w:rFonts w:hint="cs"/>
          <w:rtl/>
        </w:rPr>
        <w:t>, ומשך השימוש בה</w:t>
      </w:r>
      <w:r w:rsidRPr="0034278E">
        <w:rPr>
          <w:rFonts w:hint="cs"/>
          <w:rtl/>
        </w:rPr>
        <w:t>.</w:t>
      </w:r>
    </w:p>
    <w:p w14:paraId="0DC09B9D" w14:textId="77777777" w:rsidR="00E44CCC" w:rsidRDefault="002B46AC" w:rsidP="00C8604A">
      <w:pPr>
        <w:pStyle w:val="46"/>
        <w:numPr>
          <w:ilvl w:val="0"/>
          <w:numId w:val="200"/>
        </w:numPr>
      </w:pPr>
      <w:r w:rsidRPr="0034278E">
        <w:rPr>
          <w:rFonts w:hint="cs"/>
          <w:rtl/>
        </w:rPr>
        <w:t>תרשים בלוקים של מרכיבי המערכת והקשרים ביניהם.</w:t>
      </w:r>
    </w:p>
    <w:p w14:paraId="0DC09B9E" w14:textId="77777777" w:rsidR="00E44CCC" w:rsidRDefault="002B46AC" w:rsidP="00C8604A">
      <w:pPr>
        <w:pStyle w:val="46"/>
        <w:numPr>
          <w:ilvl w:val="0"/>
          <w:numId w:val="200"/>
        </w:numPr>
      </w:pPr>
      <w:r w:rsidRPr="0034278E">
        <w:rPr>
          <w:rFonts w:hint="cs"/>
          <w:rtl/>
        </w:rPr>
        <w:t>תרשים זרימת המידע במערכת.</w:t>
      </w:r>
    </w:p>
    <w:p w14:paraId="0DC09B9F" w14:textId="77777777" w:rsidR="00E44CCC" w:rsidRDefault="002B46AC" w:rsidP="00C8604A">
      <w:pPr>
        <w:pStyle w:val="46"/>
        <w:numPr>
          <w:ilvl w:val="0"/>
          <w:numId w:val="200"/>
        </w:numPr>
      </w:pPr>
      <w:r w:rsidRPr="0034278E">
        <w:rPr>
          <w:rFonts w:hint="cs"/>
          <w:rtl/>
        </w:rPr>
        <w:t xml:space="preserve">תיאור טכני של כל מרכיב במערכת וביצועיו, כולל דפי מפרט בפרק הנספחים. </w:t>
      </w:r>
    </w:p>
    <w:p w14:paraId="0DC09BA0" w14:textId="77777777" w:rsidR="00E44CCC" w:rsidRDefault="002B46AC" w:rsidP="00C8604A">
      <w:pPr>
        <w:pStyle w:val="31"/>
        <w:numPr>
          <w:ilvl w:val="0"/>
          <w:numId w:val="199"/>
        </w:numPr>
        <w:rPr>
          <w:b/>
          <w:bCs/>
        </w:rPr>
      </w:pPr>
      <w:r w:rsidRPr="0034278E">
        <w:rPr>
          <w:rFonts w:hint="cs"/>
          <w:b/>
          <w:bCs/>
          <w:rtl/>
        </w:rPr>
        <w:t>מסמכים ישימים</w:t>
      </w:r>
    </w:p>
    <w:p w14:paraId="0DC09BA1" w14:textId="77777777" w:rsidR="00E44CCC" w:rsidRDefault="002B46AC" w:rsidP="009119D2">
      <w:pPr>
        <w:pStyle w:val="54"/>
      </w:pPr>
      <w:r w:rsidRPr="00E43104">
        <w:rPr>
          <w:rFonts w:hint="cs"/>
          <w:rtl/>
        </w:rPr>
        <w:t>פירוט של מסמכים בדיקות ותקנים בעזרתם או על רקעם נערכה חוות הדעת:</w:t>
      </w:r>
    </w:p>
    <w:p w14:paraId="0DC09BA2" w14:textId="77777777" w:rsidR="00E44CCC" w:rsidRDefault="002B46AC" w:rsidP="00C8604A">
      <w:pPr>
        <w:pStyle w:val="46"/>
        <w:numPr>
          <w:ilvl w:val="0"/>
          <w:numId w:val="201"/>
        </w:numPr>
      </w:pPr>
      <w:r w:rsidRPr="0034278E">
        <w:rPr>
          <w:rFonts w:hint="cs"/>
          <w:rtl/>
        </w:rPr>
        <w:t xml:space="preserve">ספרות טכנית של יצרן המערכת. </w:t>
      </w:r>
    </w:p>
    <w:p w14:paraId="0DC09BA3" w14:textId="77777777" w:rsidR="00E44CCC" w:rsidRDefault="002B46AC" w:rsidP="00C8604A">
      <w:pPr>
        <w:pStyle w:val="46"/>
        <w:numPr>
          <w:ilvl w:val="0"/>
          <w:numId w:val="201"/>
        </w:numPr>
      </w:pPr>
      <w:r w:rsidRPr="0034278E">
        <w:rPr>
          <w:rFonts w:hint="cs"/>
          <w:rtl/>
        </w:rPr>
        <w:t>פירוט בדיקות וחוות דעת שניתנו ע"י מוסדות אחרים בעולם עבור המערכת.</w:t>
      </w:r>
    </w:p>
    <w:p w14:paraId="0DC09BA4" w14:textId="77777777" w:rsidR="00E44CCC" w:rsidRDefault="002B46AC" w:rsidP="00C8604A">
      <w:pPr>
        <w:pStyle w:val="31"/>
        <w:numPr>
          <w:ilvl w:val="0"/>
          <w:numId w:val="199"/>
        </w:numPr>
        <w:rPr>
          <w:b/>
          <w:bCs/>
        </w:rPr>
      </w:pPr>
      <w:r w:rsidRPr="0034278E">
        <w:rPr>
          <w:rFonts w:hint="cs"/>
          <w:b/>
          <w:bCs/>
          <w:rtl/>
        </w:rPr>
        <w:t xml:space="preserve">תהליך ושיטות הבדיקה </w:t>
      </w:r>
    </w:p>
    <w:p w14:paraId="0DC09BA5" w14:textId="77777777" w:rsidR="00E44CCC" w:rsidRDefault="002B46AC" w:rsidP="009119D2">
      <w:pPr>
        <w:pStyle w:val="54"/>
      </w:pPr>
      <w:r w:rsidRPr="0034278E">
        <w:rPr>
          <w:rFonts w:hint="cs"/>
          <w:rtl/>
        </w:rPr>
        <w:t>תיאור כללי של התהליך, המעבדה, האמצעים, מתודולוגיות הבדיקה, שיטות הניתוח, שיטת התיעוד וכו', של תהליך הבדיקה הכולל.</w:t>
      </w:r>
    </w:p>
    <w:p w14:paraId="0DC09BA6" w14:textId="77777777" w:rsidR="00E44CCC" w:rsidRDefault="002B46AC" w:rsidP="00C8604A">
      <w:pPr>
        <w:pStyle w:val="31"/>
        <w:numPr>
          <w:ilvl w:val="0"/>
          <w:numId w:val="199"/>
        </w:numPr>
        <w:rPr>
          <w:b/>
          <w:bCs/>
        </w:rPr>
      </w:pPr>
      <w:r w:rsidRPr="0034278E">
        <w:rPr>
          <w:rFonts w:hint="cs"/>
          <w:b/>
          <w:bCs/>
          <w:rtl/>
        </w:rPr>
        <w:t xml:space="preserve">פירוט ותוצאות הבדיקות </w:t>
      </w:r>
    </w:p>
    <w:p w14:paraId="0DC09BA7" w14:textId="77777777" w:rsidR="00E44CCC" w:rsidRDefault="002B46AC" w:rsidP="009119D2">
      <w:pPr>
        <w:pStyle w:val="54"/>
        <w:rPr>
          <w:rtl/>
        </w:rPr>
      </w:pPr>
      <w:r w:rsidRPr="007136BD">
        <w:rPr>
          <w:rFonts w:hint="cs"/>
          <w:rtl/>
        </w:rPr>
        <w:t xml:space="preserve">בפרק זה ירוכזו כל הבדיקות שבוצעו במסגרת התהליך. עבור כל בדיקה שבוצעה, יש לפרט: </w:t>
      </w:r>
    </w:p>
    <w:p w14:paraId="0DC09BA8" w14:textId="77777777" w:rsidR="00E44CCC" w:rsidRDefault="002B46AC" w:rsidP="00C8604A">
      <w:pPr>
        <w:pStyle w:val="54"/>
        <w:numPr>
          <w:ilvl w:val="0"/>
          <w:numId w:val="202"/>
        </w:numPr>
      </w:pPr>
      <w:r w:rsidRPr="0034278E">
        <w:rPr>
          <w:rFonts w:hint="cs"/>
          <w:rtl/>
        </w:rPr>
        <w:t>מטרת הבדיקה.</w:t>
      </w:r>
    </w:p>
    <w:p w14:paraId="0DC09BA9" w14:textId="77777777" w:rsidR="00E44CCC" w:rsidRDefault="002B46AC" w:rsidP="00C8604A">
      <w:pPr>
        <w:pStyle w:val="54"/>
        <w:numPr>
          <w:ilvl w:val="0"/>
          <w:numId w:val="202"/>
        </w:numPr>
      </w:pPr>
      <w:r w:rsidRPr="0034278E">
        <w:rPr>
          <w:rFonts w:hint="cs"/>
          <w:rtl/>
        </w:rPr>
        <w:t>תיאור הבדיקה.</w:t>
      </w:r>
    </w:p>
    <w:p w14:paraId="0DC09BAA" w14:textId="77777777" w:rsidR="00E44CCC" w:rsidRDefault="002B46AC" w:rsidP="00C8604A">
      <w:pPr>
        <w:pStyle w:val="54"/>
        <w:numPr>
          <w:ilvl w:val="0"/>
          <w:numId w:val="202"/>
        </w:numPr>
      </w:pPr>
      <w:r w:rsidRPr="0034278E">
        <w:rPr>
          <w:rFonts w:hint="cs"/>
          <w:rtl/>
        </w:rPr>
        <w:t xml:space="preserve">ציוד הבדיקה (כולל הוכחה שהציוד מתאים מכויל/אמין). </w:t>
      </w:r>
    </w:p>
    <w:p w14:paraId="0DC09BAB" w14:textId="77777777" w:rsidR="00E44CCC" w:rsidRDefault="002B46AC" w:rsidP="00C8604A">
      <w:pPr>
        <w:pStyle w:val="54"/>
        <w:numPr>
          <w:ilvl w:val="0"/>
          <w:numId w:val="202"/>
        </w:numPr>
      </w:pPr>
      <w:r w:rsidRPr="0034278E">
        <w:rPr>
          <w:rFonts w:hint="cs"/>
          <w:rtl/>
        </w:rPr>
        <w:t>תוצאות הבדיקה.</w:t>
      </w:r>
    </w:p>
    <w:p w14:paraId="0DC09BAC" w14:textId="77777777" w:rsidR="00E44CCC" w:rsidRDefault="002B46AC" w:rsidP="009119D2">
      <w:pPr>
        <w:pStyle w:val="54"/>
        <w:ind w:firstLine="193"/>
        <w:rPr>
          <w:rtl/>
        </w:rPr>
      </w:pPr>
      <w:r w:rsidRPr="0034278E">
        <w:rPr>
          <w:rFonts w:hint="cs"/>
          <w:rtl/>
        </w:rPr>
        <w:t xml:space="preserve">הנושאים לבדיקה שעבורם נדרשת התייחסות בחוות הדעת: </w:t>
      </w:r>
    </w:p>
    <w:p w14:paraId="0DC09BAD" w14:textId="77777777" w:rsidR="00E44CCC" w:rsidRPr="009119D2" w:rsidRDefault="00000694" w:rsidP="00C8604A">
      <w:pPr>
        <w:pStyle w:val="46"/>
        <w:numPr>
          <w:ilvl w:val="0"/>
          <w:numId w:val="205"/>
        </w:numPr>
        <w:rPr>
          <w:b/>
          <w:bCs/>
        </w:rPr>
      </w:pPr>
      <w:r w:rsidRPr="009119D2">
        <w:rPr>
          <w:rFonts w:hint="cs"/>
          <w:b/>
          <w:bCs/>
          <w:rtl/>
        </w:rPr>
        <w:t>הסתברות להתרא</w:t>
      </w:r>
      <w:r w:rsidR="002B46AC" w:rsidRPr="009119D2">
        <w:rPr>
          <w:rFonts w:hint="cs"/>
          <w:b/>
          <w:bCs/>
          <w:rtl/>
        </w:rPr>
        <w:t xml:space="preserve">ות שווא </w:t>
      </w:r>
    </w:p>
    <w:p w14:paraId="0DC09BAE" w14:textId="77777777" w:rsidR="00E44CCC" w:rsidRDefault="002B46AC" w:rsidP="009119D2">
      <w:pPr>
        <w:pStyle w:val="54"/>
        <w:ind w:left="1440"/>
        <w:rPr>
          <w:rtl/>
        </w:rPr>
      </w:pPr>
      <w:r w:rsidRPr="0034278E">
        <w:rPr>
          <w:rFonts w:hint="cs"/>
          <w:rtl/>
        </w:rPr>
        <w:t>התר</w:t>
      </w:r>
      <w:r w:rsidR="00000694">
        <w:rPr>
          <w:rFonts w:hint="cs"/>
          <w:rtl/>
        </w:rPr>
        <w:t>א</w:t>
      </w:r>
      <w:r w:rsidRPr="0034278E">
        <w:rPr>
          <w:rFonts w:hint="cs"/>
          <w:rtl/>
        </w:rPr>
        <w:t>ת שווא מוגדרת כאינדיקציה שנוצרה במערכת עקב אירוע שבפועל לא קרה.</w:t>
      </w:r>
    </w:p>
    <w:p w14:paraId="0DC09BAF" w14:textId="77777777" w:rsidR="00E44CCC" w:rsidRDefault="002B46AC" w:rsidP="009119D2">
      <w:pPr>
        <w:pStyle w:val="54"/>
        <w:ind w:left="1440"/>
        <w:rPr>
          <w:rtl/>
        </w:rPr>
      </w:pPr>
      <w:r w:rsidRPr="0034278E">
        <w:rPr>
          <w:rFonts w:hint="cs"/>
          <w:rtl/>
        </w:rPr>
        <w:t>חוות הדעת תתייחס אל כל ההתר</w:t>
      </w:r>
      <w:r w:rsidR="00000694">
        <w:rPr>
          <w:rFonts w:hint="cs"/>
          <w:rtl/>
        </w:rPr>
        <w:t>א</w:t>
      </w:r>
      <w:r w:rsidRPr="0034278E">
        <w:rPr>
          <w:rFonts w:hint="cs"/>
          <w:rtl/>
        </w:rPr>
        <w:t xml:space="preserve">ות/הפרות הקיימות במערכת ועבור כל אחת תספק נתון של הסתברות </w:t>
      </w:r>
      <w:r>
        <w:rPr>
          <w:rFonts w:hint="cs"/>
          <w:rtl/>
        </w:rPr>
        <w:t xml:space="preserve">(באחוזים) </w:t>
      </w:r>
      <w:r w:rsidRPr="0034278E">
        <w:rPr>
          <w:rFonts w:hint="cs"/>
          <w:rtl/>
        </w:rPr>
        <w:t>להתר</w:t>
      </w:r>
      <w:r w:rsidR="00000694">
        <w:rPr>
          <w:rFonts w:hint="cs"/>
          <w:rtl/>
        </w:rPr>
        <w:t>א</w:t>
      </w:r>
      <w:r w:rsidRPr="0034278E">
        <w:rPr>
          <w:rFonts w:hint="cs"/>
          <w:rtl/>
        </w:rPr>
        <w:t xml:space="preserve">ת שווא. </w:t>
      </w:r>
    </w:p>
    <w:p w14:paraId="0DC09BB0" w14:textId="77777777" w:rsidR="00E44CCC" w:rsidRDefault="002B46AC" w:rsidP="009119D2">
      <w:pPr>
        <w:pStyle w:val="54"/>
        <w:ind w:left="1440"/>
        <w:rPr>
          <w:rtl/>
        </w:rPr>
      </w:pPr>
      <w:r w:rsidRPr="0034278E">
        <w:rPr>
          <w:rFonts w:hint="cs"/>
          <w:rtl/>
        </w:rPr>
        <w:t>נתונים אלו יגובו בבדיקות מקיפות שבוצעו למערכת</w:t>
      </w:r>
      <w:r>
        <w:rPr>
          <w:rFonts w:hint="cs"/>
          <w:rtl/>
        </w:rPr>
        <w:t xml:space="preserve">. </w:t>
      </w:r>
    </w:p>
    <w:p w14:paraId="0DC09BB1" w14:textId="77777777" w:rsidR="00E44CCC" w:rsidRDefault="002B46AC" w:rsidP="00C8604A">
      <w:pPr>
        <w:pStyle w:val="46"/>
        <w:numPr>
          <w:ilvl w:val="0"/>
          <w:numId w:val="205"/>
        </w:numPr>
        <w:rPr>
          <w:b/>
          <w:bCs/>
        </w:rPr>
      </w:pPr>
      <w:r w:rsidRPr="0034278E">
        <w:rPr>
          <w:rFonts w:hint="cs"/>
          <w:b/>
          <w:bCs/>
          <w:rtl/>
        </w:rPr>
        <w:t>אמינות המידע שנשמר במערכת</w:t>
      </w:r>
    </w:p>
    <w:p w14:paraId="0DC09BB2" w14:textId="77777777" w:rsidR="00E44CCC" w:rsidRDefault="002B46AC" w:rsidP="009119D2">
      <w:pPr>
        <w:pStyle w:val="54"/>
        <w:ind w:left="1440"/>
      </w:pPr>
      <w:r w:rsidRPr="0034278E">
        <w:rPr>
          <w:rFonts w:hint="cs"/>
          <w:rtl/>
        </w:rPr>
        <w:t>חוות הדעת תתייחס לאפשרות שינוי הנתונים לאחר שנשמרו במערכת, ותפרט את שיטות אבטחת המידע הננקטות, תוך התייחסות לנקודות הבאות:</w:t>
      </w:r>
    </w:p>
    <w:p w14:paraId="0DC09BB3" w14:textId="77777777" w:rsidR="00E44CCC" w:rsidRDefault="002B46AC" w:rsidP="00C8604A">
      <w:pPr>
        <w:pStyle w:val="54"/>
        <w:numPr>
          <w:ilvl w:val="0"/>
          <w:numId w:val="203"/>
        </w:numPr>
      </w:pPr>
      <w:r w:rsidRPr="0034278E">
        <w:rPr>
          <w:rFonts w:hint="cs"/>
          <w:rtl/>
        </w:rPr>
        <w:t>יכולת לשבש מידע על ידי גורמים לא מורשים.</w:t>
      </w:r>
    </w:p>
    <w:p w14:paraId="0DC09BB4" w14:textId="77777777" w:rsidR="00E44CCC" w:rsidRDefault="002B46AC" w:rsidP="00C8604A">
      <w:pPr>
        <w:pStyle w:val="54"/>
        <w:numPr>
          <w:ilvl w:val="0"/>
          <w:numId w:val="203"/>
        </w:numPr>
      </w:pPr>
      <w:r w:rsidRPr="0034278E">
        <w:rPr>
          <w:rFonts w:hint="cs"/>
          <w:rtl/>
        </w:rPr>
        <w:t>חסינות התיעוד המקורי להפרעות ושיבושים.</w:t>
      </w:r>
    </w:p>
    <w:p w14:paraId="0DC09BB5" w14:textId="77777777" w:rsidR="00E44CCC" w:rsidRDefault="002B46AC" w:rsidP="00C8604A">
      <w:pPr>
        <w:pStyle w:val="46"/>
        <w:numPr>
          <w:ilvl w:val="0"/>
          <w:numId w:val="205"/>
        </w:numPr>
        <w:rPr>
          <w:b/>
          <w:bCs/>
        </w:rPr>
      </w:pPr>
      <w:r w:rsidRPr="0034278E">
        <w:rPr>
          <w:rFonts w:hint="cs"/>
          <w:b/>
          <w:bCs/>
          <w:rtl/>
        </w:rPr>
        <w:t>התאמת המערכת למבנים שונים</w:t>
      </w:r>
    </w:p>
    <w:p w14:paraId="0DC09BB6" w14:textId="77777777" w:rsidR="00E44CCC" w:rsidRDefault="002B46AC" w:rsidP="009119D2">
      <w:pPr>
        <w:pStyle w:val="54"/>
        <w:ind w:left="1440"/>
        <w:rPr>
          <w:rtl/>
        </w:rPr>
      </w:pPr>
      <w:r w:rsidRPr="0034278E">
        <w:rPr>
          <w:rFonts w:hint="cs"/>
          <w:rtl/>
        </w:rPr>
        <w:t xml:space="preserve">המערכת מיושמת באתרי מגורים מגוונים. </w:t>
      </w:r>
    </w:p>
    <w:p w14:paraId="0DC09BB7" w14:textId="77777777" w:rsidR="00E44CCC" w:rsidRDefault="002B46AC" w:rsidP="009119D2">
      <w:pPr>
        <w:pStyle w:val="54"/>
        <w:ind w:left="1440"/>
      </w:pPr>
      <w:r w:rsidRPr="0034278E">
        <w:rPr>
          <w:rFonts w:hint="cs"/>
          <w:rtl/>
        </w:rPr>
        <w:t>נדרש להצביע על רגישות אמינות המערכת לסוג האתר שבו היא ממומשת לצורך פיקוח. לצורך כך יש לבחון את צורות המגורים השונות (כגון: דירה בבית משותף, בית פרטי עם חצר, דירה דו קומתית, דירה עם ממ"ד, מרפסת, וכו') ול</w:t>
      </w:r>
      <w:r>
        <w:rPr>
          <w:rFonts w:hint="cs"/>
          <w:rtl/>
        </w:rPr>
        <w:t xml:space="preserve">בחון האם עלולה להיגרם </w:t>
      </w:r>
      <w:r w:rsidRPr="0034278E">
        <w:rPr>
          <w:rFonts w:hint="cs"/>
          <w:rtl/>
        </w:rPr>
        <w:t xml:space="preserve">חריגה מאמינות המערכת </w:t>
      </w:r>
      <w:r>
        <w:rPr>
          <w:rFonts w:hint="cs"/>
          <w:rtl/>
        </w:rPr>
        <w:t>ב</w:t>
      </w:r>
      <w:r w:rsidRPr="0034278E">
        <w:rPr>
          <w:rFonts w:hint="cs"/>
          <w:rtl/>
        </w:rPr>
        <w:t>סוג מבנה מסוים.</w:t>
      </w:r>
    </w:p>
    <w:p w14:paraId="0DC09BB8" w14:textId="77777777" w:rsidR="00E44CCC" w:rsidRDefault="002B46AC" w:rsidP="00C8604A">
      <w:pPr>
        <w:pStyle w:val="46"/>
        <w:numPr>
          <w:ilvl w:val="0"/>
          <w:numId w:val="205"/>
        </w:numPr>
        <w:rPr>
          <w:b/>
          <w:bCs/>
        </w:rPr>
      </w:pPr>
      <w:r w:rsidRPr="0034278E">
        <w:rPr>
          <w:rFonts w:hint="cs"/>
          <w:b/>
          <w:bCs/>
          <w:rtl/>
        </w:rPr>
        <w:t>השפעת גורמים סביבתיים על ביצועי המערכת</w:t>
      </w:r>
    </w:p>
    <w:p w14:paraId="0DC09BB9" w14:textId="77777777" w:rsidR="002B46AC" w:rsidRPr="0034278E" w:rsidRDefault="002B46AC" w:rsidP="00C8604A">
      <w:pPr>
        <w:pStyle w:val="54"/>
        <w:numPr>
          <w:ilvl w:val="0"/>
          <w:numId w:val="204"/>
        </w:numPr>
      </w:pPr>
      <w:r w:rsidRPr="0034278E">
        <w:rPr>
          <w:rFonts w:hint="cs"/>
          <w:rtl/>
        </w:rPr>
        <w:t xml:space="preserve">הפרעות </w:t>
      </w:r>
      <w:r w:rsidRPr="0034278E">
        <w:rPr>
          <w:rFonts w:hint="cs"/>
        </w:rPr>
        <w:t>RF</w:t>
      </w:r>
      <w:r w:rsidRPr="0034278E">
        <w:rPr>
          <w:rFonts w:hint="cs"/>
          <w:rtl/>
        </w:rPr>
        <w:t xml:space="preserve"> סביבתיות אופייניות.</w:t>
      </w:r>
    </w:p>
    <w:p w14:paraId="0DC09BBA" w14:textId="77777777" w:rsidR="002B46AC" w:rsidRPr="0034278E" w:rsidRDefault="002B46AC" w:rsidP="00C8604A">
      <w:pPr>
        <w:pStyle w:val="54"/>
        <w:numPr>
          <w:ilvl w:val="0"/>
          <w:numId w:val="204"/>
        </w:numPr>
      </w:pPr>
      <w:r w:rsidRPr="0034278E">
        <w:rPr>
          <w:rFonts w:hint="cs"/>
          <w:rtl/>
        </w:rPr>
        <w:t>חסינות להפרעות מכוונות.</w:t>
      </w:r>
    </w:p>
    <w:p w14:paraId="0DC09BBB" w14:textId="77777777" w:rsidR="002B46AC" w:rsidRPr="0034278E" w:rsidRDefault="002B46AC" w:rsidP="00C8604A">
      <w:pPr>
        <w:pStyle w:val="54"/>
        <w:numPr>
          <w:ilvl w:val="0"/>
          <w:numId w:val="204"/>
        </w:numPr>
      </w:pPr>
      <w:r w:rsidRPr="0034278E">
        <w:rPr>
          <w:rFonts w:hint="cs"/>
          <w:rtl/>
        </w:rPr>
        <w:t>השפעת תנאי סביבה על ביצועי מערכת (כגון: טמפרטורה, מים וכו').</w:t>
      </w:r>
    </w:p>
    <w:p w14:paraId="0DC09BBC" w14:textId="77777777" w:rsidR="002B46AC" w:rsidRPr="0034278E" w:rsidRDefault="002B46AC" w:rsidP="00C8604A">
      <w:pPr>
        <w:pStyle w:val="54"/>
        <w:numPr>
          <w:ilvl w:val="0"/>
          <w:numId w:val="204"/>
        </w:numPr>
      </w:pPr>
      <w:r w:rsidRPr="0034278E">
        <w:rPr>
          <w:rFonts w:hint="cs"/>
          <w:rtl/>
        </w:rPr>
        <w:t>הפרעות רשת התקשורת החיצונית (בזק), רשת אינטרנט.</w:t>
      </w:r>
    </w:p>
    <w:p w14:paraId="0DC09BBD" w14:textId="77777777" w:rsidR="002B46AC" w:rsidRPr="0034278E" w:rsidRDefault="002B46AC" w:rsidP="00C8604A">
      <w:pPr>
        <w:pStyle w:val="54"/>
        <w:numPr>
          <w:ilvl w:val="0"/>
          <w:numId w:val="204"/>
        </w:numPr>
      </w:pPr>
      <w:r w:rsidRPr="0034278E">
        <w:rPr>
          <w:rFonts w:hint="cs"/>
          <w:rtl/>
        </w:rPr>
        <w:t>הפרעות פנימיות של המערכת, כגון: רמת אנרגיה נמוכה.</w:t>
      </w:r>
    </w:p>
    <w:p w14:paraId="0DC09BBE" w14:textId="77777777" w:rsidR="002B46AC" w:rsidRDefault="002B46AC" w:rsidP="00C8604A">
      <w:pPr>
        <w:pStyle w:val="54"/>
        <w:numPr>
          <w:ilvl w:val="0"/>
          <w:numId w:val="204"/>
        </w:numPr>
      </w:pPr>
      <w:r w:rsidRPr="0034278E">
        <w:rPr>
          <w:rFonts w:hint="cs"/>
          <w:rtl/>
        </w:rPr>
        <w:t>הפרעות מפריטים בתוך סביבת המגורים, כגון: מכשירי חשמל נפוצים.</w:t>
      </w:r>
    </w:p>
    <w:p w14:paraId="0DC09BBF" w14:textId="77777777" w:rsidR="00E44CCC" w:rsidRDefault="002B46AC" w:rsidP="00C8604A">
      <w:pPr>
        <w:pStyle w:val="46"/>
        <w:numPr>
          <w:ilvl w:val="0"/>
          <w:numId w:val="205"/>
        </w:numPr>
        <w:rPr>
          <w:b/>
          <w:bCs/>
        </w:rPr>
      </w:pPr>
      <w:r w:rsidRPr="0034278E">
        <w:rPr>
          <w:rFonts w:hint="cs"/>
          <w:b/>
          <w:bCs/>
          <w:rtl/>
        </w:rPr>
        <w:t>שימור אמינות לאורך זמן</w:t>
      </w:r>
    </w:p>
    <w:p w14:paraId="0DC09BC0" w14:textId="77777777" w:rsidR="002B46AC" w:rsidRPr="0034278E" w:rsidRDefault="002B46AC" w:rsidP="00C8604A">
      <w:pPr>
        <w:pStyle w:val="54"/>
        <w:numPr>
          <w:ilvl w:val="0"/>
          <w:numId w:val="206"/>
        </w:numPr>
      </w:pPr>
      <w:r w:rsidRPr="0034278E">
        <w:rPr>
          <w:rFonts w:hint="cs"/>
          <w:rtl/>
        </w:rPr>
        <w:t>ניתוח מרכיבי מערכת העלולים להפחית את ביצועיה לאורך מחזור החיים שלה.</w:t>
      </w:r>
    </w:p>
    <w:p w14:paraId="0DC09BC1" w14:textId="77777777" w:rsidR="002B46AC" w:rsidRPr="00E9512B" w:rsidRDefault="002B46AC" w:rsidP="00C8604A">
      <w:pPr>
        <w:pStyle w:val="54"/>
        <w:numPr>
          <w:ilvl w:val="0"/>
          <w:numId w:val="206"/>
        </w:numPr>
      </w:pPr>
      <w:r w:rsidRPr="00E9512B">
        <w:rPr>
          <w:rFonts w:hint="cs"/>
          <w:rtl/>
        </w:rPr>
        <w:t>טיפול מונע שיש לבצע על מנת לשמר את אמינות המערכת, ככל שישנו.</w:t>
      </w:r>
    </w:p>
    <w:p w14:paraId="0DC09BC2" w14:textId="77777777" w:rsidR="00E44CCC" w:rsidRDefault="002B46AC" w:rsidP="00C8604A">
      <w:pPr>
        <w:pStyle w:val="46"/>
        <w:numPr>
          <w:ilvl w:val="0"/>
          <w:numId w:val="205"/>
        </w:numPr>
        <w:rPr>
          <w:b/>
          <w:bCs/>
        </w:rPr>
      </w:pPr>
      <w:r w:rsidRPr="0034278E">
        <w:rPr>
          <w:rFonts w:hint="cs"/>
          <w:b/>
          <w:bCs/>
          <w:rtl/>
        </w:rPr>
        <w:t>רגישות המערכת לאופן ההתקנה</w:t>
      </w:r>
    </w:p>
    <w:p w14:paraId="0DC09BC3" w14:textId="77777777" w:rsidR="00E44CCC" w:rsidRDefault="002B46AC" w:rsidP="009119D2">
      <w:pPr>
        <w:pStyle w:val="54"/>
        <w:ind w:left="1440"/>
        <w:rPr>
          <w:rtl/>
        </w:rPr>
      </w:pPr>
      <w:r w:rsidRPr="0034278E">
        <w:rPr>
          <w:rFonts w:hint="cs"/>
          <w:rtl/>
        </w:rPr>
        <w:t>יש לבחון אם אמינות המערכת עלולה להיפג</w:t>
      </w:r>
      <w:r w:rsidRPr="0034278E">
        <w:rPr>
          <w:rFonts w:hint="eastAsia"/>
          <w:rtl/>
        </w:rPr>
        <w:t>ע</w:t>
      </w:r>
      <w:r w:rsidRPr="0034278E">
        <w:rPr>
          <w:rFonts w:hint="cs"/>
          <w:rtl/>
        </w:rPr>
        <w:t xml:space="preserve"> כתוצאה מפעולות התקנה לא נכונות או קיום תנאי התקנה לא אידיאליים.</w:t>
      </w:r>
    </w:p>
    <w:p w14:paraId="0DC09BC4" w14:textId="77777777" w:rsidR="00E44CCC" w:rsidRDefault="002B46AC" w:rsidP="009119D2">
      <w:pPr>
        <w:pStyle w:val="54"/>
        <w:ind w:left="1440"/>
        <w:rPr>
          <w:rtl/>
        </w:rPr>
      </w:pPr>
      <w:r w:rsidRPr="0034278E">
        <w:rPr>
          <w:rFonts w:hint="cs"/>
          <w:rtl/>
        </w:rPr>
        <w:t>נדרש ניתוח של פעולות אלו והאופן בו ניתן למנוע פגיעה באמינות המערכת.</w:t>
      </w:r>
    </w:p>
    <w:p w14:paraId="0DC09BC5" w14:textId="77777777" w:rsidR="002D6A4A" w:rsidRDefault="002D6A4A" w:rsidP="009119D2">
      <w:pPr>
        <w:pStyle w:val="54"/>
        <w:ind w:left="1440"/>
      </w:pPr>
    </w:p>
    <w:p w14:paraId="0DC09BC6" w14:textId="77777777" w:rsidR="00E44CCC" w:rsidRDefault="002B46AC" w:rsidP="00C8604A">
      <w:pPr>
        <w:pStyle w:val="31"/>
        <w:numPr>
          <w:ilvl w:val="0"/>
          <w:numId w:val="199"/>
        </w:numPr>
        <w:rPr>
          <w:b/>
          <w:bCs/>
        </w:rPr>
      </w:pPr>
      <w:r w:rsidRPr="0034278E">
        <w:rPr>
          <w:rFonts w:hint="cs"/>
          <w:b/>
          <w:bCs/>
          <w:rtl/>
        </w:rPr>
        <w:t xml:space="preserve">מסקנות </w:t>
      </w:r>
    </w:p>
    <w:p w14:paraId="0DC09BC7" w14:textId="77777777" w:rsidR="00E44CCC" w:rsidRDefault="002B46AC" w:rsidP="009119D2">
      <w:pPr>
        <w:pStyle w:val="54"/>
        <w:rPr>
          <w:rtl/>
        </w:rPr>
      </w:pPr>
      <w:r w:rsidRPr="0034278E">
        <w:rPr>
          <w:rFonts w:hint="cs"/>
          <w:rtl/>
        </w:rPr>
        <w:t xml:space="preserve">סיכום של המומחה, אשר על סמך הניסויים והבדיקות </w:t>
      </w:r>
      <w:r>
        <w:rPr>
          <w:rFonts w:hint="cs"/>
          <w:rtl/>
        </w:rPr>
        <w:t>יסכם את רמת האמינות של המערכת, ויחווה דעתו באשר להיתכנותם של חיוויי-שווא על הפרות.</w:t>
      </w:r>
    </w:p>
    <w:p w14:paraId="0DC09BC8" w14:textId="77777777" w:rsidR="00E44CCC" w:rsidRDefault="00E44CCC" w:rsidP="009119D2">
      <w:pPr>
        <w:pStyle w:val="31"/>
      </w:pPr>
    </w:p>
    <w:p w14:paraId="0DC09BC9" w14:textId="77777777" w:rsidR="00645375" w:rsidRDefault="00645375" w:rsidP="009119D2">
      <w:pPr>
        <w:pStyle w:val="30"/>
        <w:rPr>
          <w:rtl/>
        </w:rPr>
      </w:pPr>
      <w:bookmarkStart w:id="4003" w:name="_Toc344208117"/>
      <w:r>
        <w:rPr>
          <w:rFonts w:hint="cs"/>
          <w:rtl/>
        </w:rPr>
        <w:t xml:space="preserve">זמינות להעיד בבתי משפט </w:t>
      </w:r>
      <w:r>
        <w:t>[M]</w:t>
      </w:r>
      <w:bookmarkEnd w:id="4003"/>
    </w:p>
    <w:p w14:paraId="0DC09BCA" w14:textId="77777777" w:rsidR="00645375" w:rsidRDefault="00645375" w:rsidP="00861B6F">
      <w:pPr>
        <w:pStyle w:val="31"/>
        <w:rPr>
          <w:rtl/>
        </w:rPr>
      </w:pPr>
      <w:r>
        <w:rPr>
          <w:rFonts w:hint="cs"/>
          <w:rtl/>
        </w:rPr>
        <w:t>עורך חוות הדעת או נציגים מטעמו יהיו זמינים למתן עדות בבית המשפט</w:t>
      </w:r>
      <w:r w:rsidR="006B729C">
        <w:rPr>
          <w:rFonts w:hint="cs"/>
          <w:rtl/>
        </w:rPr>
        <w:t xml:space="preserve"> ברחבי הא</w:t>
      </w:r>
      <w:r w:rsidR="006C5D35">
        <w:rPr>
          <w:rFonts w:hint="cs"/>
          <w:rtl/>
        </w:rPr>
        <w:t>ר</w:t>
      </w:r>
      <w:r w:rsidR="006B729C">
        <w:rPr>
          <w:rFonts w:hint="cs"/>
          <w:rtl/>
        </w:rPr>
        <w:t>ץ</w:t>
      </w:r>
      <w:r>
        <w:rPr>
          <w:rFonts w:hint="cs"/>
          <w:rtl/>
        </w:rPr>
        <w:t xml:space="preserve">, בנוגע לאמינות המערכת, ולחוות הדעת שנמסרה על ידם. </w:t>
      </w:r>
    </w:p>
    <w:p w14:paraId="0DC09BCB" w14:textId="77777777" w:rsidR="00645375" w:rsidRDefault="00645375" w:rsidP="00861B6F">
      <w:pPr>
        <w:pStyle w:val="31"/>
        <w:rPr>
          <w:rtl/>
        </w:rPr>
      </w:pPr>
      <w:r>
        <w:rPr>
          <w:rFonts w:hint="cs"/>
          <w:rtl/>
        </w:rPr>
        <w:t>ההופעות בבתי המשפט יהיו על חשבון הזכיין לכל תקופת ה</w:t>
      </w:r>
      <w:r w:rsidR="00497924">
        <w:rPr>
          <w:rFonts w:hint="cs"/>
          <w:rtl/>
        </w:rPr>
        <w:t>התקשרות</w:t>
      </w:r>
      <w:r>
        <w:rPr>
          <w:rFonts w:hint="cs"/>
          <w:rtl/>
        </w:rPr>
        <w:t xml:space="preserve">. </w:t>
      </w:r>
    </w:p>
    <w:p w14:paraId="0DC09BCC" w14:textId="77777777" w:rsidR="00D76E5A" w:rsidRPr="00384BDF" w:rsidRDefault="00D76E5A" w:rsidP="00861B6F">
      <w:pPr>
        <w:pStyle w:val="22"/>
        <w:rPr>
          <w:rtl/>
        </w:rPr>
      </w:pPr>
    </w:p>
    <w:p w14:paraId="0DC09BCD" w14:textId="77777777" w:rsidR="00D76E5A" w:rsidRPr="006B6924" w:rsidRDefault="00D76E5A" w:rsidP="0064627E">
      <w:pPr>
        <w:pStyle w:val="1"/>
        <w:rPr>
          <w:rtl/>
        </w:rPr>
      </w:pPr>
      <w:bookmarkStart w:id="4004" w:name="_Toc240001082"/>
      <w:bookmarkStart w:id="4005" w:name="_Toc240003250"/>
      <w:bookmarkStart w:id="4006" w:name="_Toc240001083"/>
      <w:bookmarkStart w:id="4007" w:name="_Toc240003251"/>
      <w:bookmarkStart w:id="4008" w:name="_Toc240001084"/>
      <w:bookmarkStart w:id="4009" w:name="_Toc240003252"/>
      <w:bookmarkStart w:id="4010" w:name="_Toc239829368"/>
      <w:bookmarkStart w:id="4011" w:name="_Toc239830026"/>
      <w:bookmarkStart w:id="4012" w:name="_Toc239830693"/>
      <w:bookmarkStart w:id="4013" w:name="_Toc239831355"/>
      <w:bookmarkStart w:id="4014" w:name="_Toc240001115"/>
      <w:bookmarkStart w:id="4015" w:name="_Toc240003283"/>
      <w:bookmarkStart w:id="4016" w:name="_Toc239829369"/>
      <w:bookmarkStart w:id="4017" w:name="_Toc239830027"/>
      <w:bookmarkStart w:id="4018" w:name="_Toc239830694"/>
      <w:bookmarkStart w:id="4019" w:name="_Toc239831356"/>
      <w:bookmarkStart w:id="4020" w:name="_Toc240001116"/>
      <w:bookmarkStart w:id="4021" w:name="_Toc240003284"/>
      <w:bookmarkStart w:id="4022" w:name="_Toc239829370"/>
      <w:bookmarkStart w:id="4023" w:name="_Toc239830028"/>
      <w:bookmarkStart w:id="4024" w:name="_Toc239830695"/>
      <w:bookmarkStart w:id="4025" w:name="_Toc239831357"/>
      <w:bookmarkStart w:id="4026" w:name="_Toc240001117"/>
      <w:bookmarkStart w:id="4027" w:name="_Toc240003285"/>
      <w:bookmarkStart w:id="4028" w:name="_Toc239829371"/>
      <w:bookmarkStart w:id="4029" w:name="_Toc239830029"/>
      <w:bookmarkStart w:id="4030" w:name="_Toc239830696"/>
      <w:bookmarkStart w:id="4031" w:name="_Toc239831358"/>
      <w:bookmarkStart w:id="4032" w:name="_Toc240001118"/>
      <w:bookmarkStart w:id="4033" w:name="_Toc240003286"/>
      <w:bookmarkStart w:id="4034" w:name="_Toc239829372"/>
      <w:bookmarkStart w:id="4035" w:name="_Toc239830030"/>
      <w:bookmarkStart w:id="4036" w:name="_Toc239830697"/>
      <w:bookmarkStart w:id="4037" w:name="_Toc239831359"/>
      <w:bookmarkStart w:id="4038" w:name="_Toc240001119"/>
      <w:bookmarkStart w:id="4039" w:name="_Toc240003287"/>
      <w:bookmarkStart w:id="4040" w:name="_Toc239829373"/>
      <w:bookmarkStart w:id="4041" w:name="_Toc239830031"/>
      <w:bookmarkStart w:id="4042" w:name="_Toc239830698"/>
      <w:bookmarkStart w:id="4043" w:name="_Toc239831360"/>
      <w:bookmarkStart w:id="4044" w:name="_Toc240001120"/>
      <w:bookmarkStart w:id="4045" w:name="_Toc240003288"/>
      <w:bookmarkStart w:id="4046" w:name="_Toc239829374"/>
      <w:bookmarkStart w:id="4047" w:name="_Toc239830032"/>
      <w:bookmarkStart w:id="4048" w:name="_Toc239830699"/>
      <w:bookmarkStart w:id="4049" w:name="_Toc239831361"/>
      <w:bookmarkStart w:id="4050" w:name="_Toc240001121"/>
      <w:bookmarkStart w:id="4051" w:name="_Toc240003289"/>
      <w:bookmarkStart w:id="4052" w:name="_Toc239829375"/>
      <w:bookmarkStart w:id="4053" w:name="_Toc239830033"/>
      <w:bookmarkStart w:id="4054" w:name="_Toc239830700"/>
      <w:bookmarkStart w:id="4055" w:name="_Toc239831362"/>
      <w:bookmarkStart w:id="4056" w:name="_Toc240001122"/>
      <w:bookmarkStart w:id="4057" w:name="_Toc240003290"/>
      <w:bookmarkStart w:id="4058" w:name="_Toc239829376"/>
      <w:bookmarkStart w:id="4059" w:name="_Toc239830034"/>
      <w:bookmarkStart w:id="4060" w:name="_Toc239830701"/>
      <w:bookmarkStart w:id="4061" w:name="_Toc239831363"/>
      <w:bookmarkStart w:id="4062" w:name="_Toc240001123"/>
      <w:bookmarkStart w:id="4063" w:name="_Toc240003291"/>
      <w:bookmarkStart w:id="4064" w:name="_Toc239829377"/>
      <w:bookmarkStart w:id="4065" w:name="_Toc239830035"/>
      <w:bookmarkStart w:id="4066" w:name="_Toc239830702"/>
      <w:bookmarkStart w:id="4067" w:name="_Toc239831364"/>
      <w:bookmarkStart w:id="4068" w:name="_Toc240001124"/>
      <w:bookmarkStart w:id="4069" w:name="_Toc240003292"/>
      <w:bookmarkStart w:id="4070" w:name="_Toc239829386"/>
      <w:bookmarkStart w:id="4071" w:name="_Toc239830044"/>
      <w:bookmarkStart w:id="4072" w:name="_Toc239830711"/>
      <w:bookmarkStart w:id="4073" w:name="_Toc239831373"/>
      <w:bookmarkStart w:id="4074" w:name="_Toc240001133"/>
      <w:bookmarkStart w:id="4075" w:name="_Toc240003301"/>
      <w:bookmarkStart w:id="4076" w:name="_Toc239830045"/>
      <w:bookmarkStart w:id="4077" w:name="_Toc240003302"/>
      <w:bookmarkStart w:id="4078" w:name="_Ref240100291"/>
      <w:bookmarkStart w:id="4079" w:name="_Ref240100400"/>
      <w:bookmarkStart w:id="4080" w:name="_Ref240100846"/>
      <w:bookmarkStart w:id="4081" w:name="_Ref240694387"/>
      <w:bookmarkStart w:id="4082" w:name="_Ref240694392"/>
      <w:bookmarkStart w:id="4083" w:name="_Ref240694703"/>
      <w:bookmarkStart w:id="4084" w:name="_Ref242023193"/>
      <w:bookmarkStart w:id="4085" w:name="_Ref242023294"/>
      <w:bookmarkStart w:id="4086" w:name="_Toc243804880"/>
      <w:bookmarkStart w:id="4087" w:name="_Ref292866714"/>
      <w:bookmarkStart w:id="4088" w:name="_Ref292872317"/>
      <w:bookmarkStart w:id="4089" w:name="_Ref292872903"/>
      <w:bookmarkStart w:id="4090" w:name="_Ref293934593"/>
      <w:bookmarkStart w:id="4091" w:name="_Ref294422387"/>
      <w:bookmarkStart w:id="4092" w:name="_Toc344208118"/>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r>
        <w:rPr>
          <w:rFonts w:hint="cs"/>
          <w:rtl/>
        </w:rPr>
        <w:t xml:space="preserve">תצורות / </w:t>
      </w:r>
      <w:r w:rsidRPr="006B6924">
        <w:rPr>
          <w:rFonts w:hint="cs"/>
          <w:rtl/>
        </w:rPr>
        <w:t>אספקות</w:t>
      </w:r>
      <w:r w:rsidRPr="006B6924">
        <w:rPr>
          <w:rFonts w:hint="cs"/>
        </w:rPr>
        <w:t xml:space="preserve"> </w:t>
      </w:r>
      <w:r w:rsidRPr="006B6924">
        <w:t>[I]</w:t>
      </w:r>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p>
    <w:p w14:paraId="0DC09BCE" w14:textId="77777777" w:rsidR="00D76E5A" w:rsidRDefault="00D76E5A" w:rsidP="00497924">
      <w:pPr>
        <w:pStyle w:val="11"/>
        <w:rPr>
          <w:rtl/>
        </w:rPr>
      </w:pPr>
      <w:r>
        <w:rPr>
          <w:rFonts w:hint="cs"/>
          <w:rtl/>
        </w:rPr>
        <w:t>סעיף זה מפרט וממפה את האספקות הנדרשות מהמציע במהלך תקופת ה</w:t>
      </w:r>
      <w:r w:rsidR="00497924">
        <w:rPr>
          <w:rFonts w:hint="cs"/>
          <w:rtl/>
        </w:rPr>
        <w:t>התקשרות</w:t>
      </w:r>
      <w:r>
        <w:rPr>
          <w:rFonts w:hint="cs"/>
          <w:rtl/>
        </w:rPr>
        <w:t>.</w:t>
      </w:r>
    </w:p>
    <w:p w14:paraId="0DC09BCF" w14:textId="77777777" w:rsidR="00D76E5A" w:rsidRDefault="00D76E5A" w:rsidP="00D76E5A">
      <w:pPr>
        <w:pStyle w:val="11"/>
        <w:rPr>
          <w:rtl/>
        </w:rPr>
      </w:pPr>
      <w:r>
        <w:rPr>
          <w:rFonts w:hint="cs"/>
          <w:rtl/>
        </w:rPr>
        <w:t>בסעיף זה יוגדרו האספקות וימופו הדרישות הטכניות שבפרקים 2,3 של אותן אספקות על מנת שתהיה תמונה מלאה למציע של תכולות מול מפרטים טכניים.</w:t>
      </w:r>
    </w:p>
    <w:p w14:paraId="0DC09BD0" w14:textId="77777777" w:rsidR="00D76E5A" w:rsidRDefault="00D76E5A" w:rsidP="000055AF">
      <w:pPr>
        <w:pStyle w:val="11"/>
        <w:rPr>
          <w:rtl/>
        </w:rPr>
      </w:pPr>
      <w:r>
        <w:rPr>
          <w:rFonts w:hint="cs"/>
          <w:rtl/>
        </w:rPr>
        <w:t>ב</w:t>
      </w:r>
      <w:r w:rsidR="00694A0D">
        <w:rPr>
          <w:rtl/>
        </w:rPr>
        <w:t xml:space="preserve">איור </w:t>
      </w:r>
      <w:r w:rsidR="00694A0D">
        <w:rPr>
          <w:noProof/>
          <w:szCs w:val="22"/>
          <w:rtl/>
        </w:rPr>
        <w:t>8</w:t>
      </w:r>
      <w:r w:rsidR="00F20BC8">
        <w:rPr>
          <w:rFonts w:hint="cs"/>
          <w:rtl/>
        </w:rPr>
        <w:t xml:space="preserve"> </w:t>
      </w:r>
      <w:r>
        <w:rPr>
          <w:rFonts w:hint="cs"/>
          <w:rtl/>
        </w:rPr>
        <w:t>מוצג תרשים היררכ</w:t>
      </w:r>
      <w:r>
        <w:rPr>
          <w:rFonts w:hint="eastAsia"/>
          <w:rtl/>
        </w:rPr>
        <w:t>י</w:t>
      </w:r>
      <w:r>
        <w:rPr>
          <w:rFonts w:hint="cs"/>
          <w:rtl/>
        </w:rPr>
        <w:t xml:space="preserve"> של האספקות בפרויקט.</w:t>
      </w:r>
    </w:p>
    <w:p w14:paraId="0DC09BD1" w14:textId="77777777" w:rsidR="00D76E5A" w:rsidRPr="003E4BE0" w:rsidRDefault="00D76E5A" w:rsidP="00B87128">
      <w:pPr>
        <w:pStyle w:val="11"/>
        <w:rPr>
          <w:rtl/>
        </w:rPr>
      </w:pPr>
      <w:r w:rsidRPr="003E4BE0">
        <w:rPr>
          <w:rFonts w:hint="cs"/>
          <w:rtl/>
        </w:rPr>
        <w:t xml:space="preserve">מפת האספקות הנה הבסיס לתיאור של המפרט הטכני וכן, של פרק 5. </w:t>
      </w:r>
      <w:r w:rsidR="00E80EFF">
        <w:rPr>
          <w:rFonts w:hint="cs"/>
          <w:rtl/>
        </w:rPr>
        <w:t>חובה</w:t>
      </w:r>
      <w:r w:rsidRPr="003E4BE0">
        <w:rPr>
          <w:rFonts w:hint="cs"/>
          <w:rtl/>
        </w:rPr>
        <w:t xml:space="preserve"> לקרוא ולהבין אותה היטב כמפתח להבנת </w:t>
      </w:r>
      <w:r>
        <w:rPr>
          <w:rFonts w:hint="cs"/>
          <w:rtl/>
        </w:rPr>
        <w:t xml:space="preserve">מימוש </w:t>
      </w:r>
      <w:r w:rsidRPr="003E4BE0">
        <w:rPr>
          <w:rFonts w:hint="cs"/>
          <w:rtl/>
        </w:rPr>
        <w:t>הפ</w:t>
      </w:r>
      <w:r>
        <w:rPr>
          <w:rFonts w:hint="cs"/>
          <w:rtl/>
        </w:rPr>
        <w:t>רויקט</w:t>
      </w:r>
      <w:r w:rsidRPr="003E4BE0">
        <w:rPr>
          <w:rFonts w:hint="cs"/>
          <w:rtl/>
        </w:rPr>
        <w:t>. באמצעות מפת האספקות ניתנת תשובה לשאלות כגון:</w:t>
      </w:r>
    </w:p>
    <w:p w14:paraId="0DC09BD2" w14:textId="77777777" w:rsidR="00D76E5A" w:rsidRDefault="00D76E5A" w:rsidP="003C7E8B">
      <w:pPr>
        <w:pStyle w:val="11"/>
        <w:numPr>
          <w:ilvl w:val="0"/>
          <w:numId w:val="12"/>
        </w:numPr>
      </w:pPr>
      <w:r>
        <w:rPr>
          <w:rFonts w:hint="cs"/>
          <w:rtl/>
        </w:rPr>
        <w:t>איזה פריט נחשב כאספקה ישירה לצורך תשלום.</w:t>
      </w:r>
    </w:p>
    <w:p w14:paraId="0DC09BD3" w14:textId="77777777" w:rsidR="00D76E5A" w:rsidRDefault="00D76E5A" w:rsidP="003C7E8B">
      <w:pPr>
        <w:pStyle w:val="11"/>
        <w:numPr>
          <w:ilvl w:val="0"/>
          <w:numId w:val="12"/>
        </w:numPr>
      </w:pPr>
      <w:r>
        <w:rPr>
          <w:rFonts w:hint="cs"/>
          <w:rtl/>
        </w:rPr>
        <w:t xml:space="preserve">אילו פריטים מסופקים כחלק מאספקות אחרות ומועמסים על אספקות ישירות. </w:t>
      </w:r>
    </w:p>
    <w:p w14:paraId="0DC09BD4" w14:textId="77777777" w:rsidR="00D76E5A" w:rsidRDefault="00D76E5A" w:rsidP="00D76E5A">
      <w:pPr>
        <w:pStyle w:val="11"/>
        <w:rPr>
          <w:rtl/>
        </w:rPr>
      </w:pPr>
      <w:r>
        <w:rPr>
          <w:rFonts w:hint="cs"/>
          <w:rtl/>
        </w:rPr>
        <w:t xml:space="preserve">האספקות הישירות הנן כאלו אשר על בסיסן תתבצע בעתיד ההתחשבנות הישירה אל מול </w:t>
      </w:r>
      <w:r w:rsidR="00920F31">
        <w:rPr>
          <w:rFonts w:hint="cs"/>
          <w:rtl/>
        </w:rPr>
        <w:t>הזכיין</w:t>
      </w:r>
      <w:r>
        <w:rPr>
          <w:rFonts w:hint="cs"/>
          <w:rtl/>
        </w:rPr>
        <w:t>, לצורך תשלום.</w:t>
      </w:r>
    </w:p>
    <w:p w14:paraId="0DC09BD5" w14:textId="77777777" w:rsidR="00E04AB2" w:rsidRDefault="00E04AB2" w:rsidP="00E04AB2">
      <w:pPr>
        <w:pStyle w:val="11"/>
        <w:rPr>
          <w:rtl/>
        </w:rPr>
      </w:pPr>
      <w:r>
        <w:rPr>
          <w:rFonts w:hint="cs"/>
          <w:rtl/>
        </w:rPr>
        <w:t xml:space="preserve">פרט לכמויות שאותן מתחייב השב"ס להזמין בפרק 5 (קרי כמויות מינימום), אין השב"ס מתחייב להזמין את האספקות הישירות המפורטות להלן. </w:t>
      </w:r>
    </w:p>
    <w:p w14:paraId="0DC09BD6" w14:textId="77777777" w:rsidR="00F9634E" w:rsidRDefault="00D76E5A" w:rsidP="00070334">
      <w:pPr>
        <w:pStyle w:val="11"/>
        <w:rPr>
          <w:rtl/>
        </w:rPr>
      </w:pPr>
      <w:r>
        <w:rPr>
          <w:rFonts w:hint="cs"/>
          <w:rtl/>
        </w:rPr>
        <w:t>במפת האספקות מצוינ</w:t>
      </w:r>
      <w:r w:rsidR="00E04AB2">
        <w:rPr>
          <w:rFonts w:hint="cs"/>
          <w:rtl/>
        </w:rPr>
        <w:t>ו</w:t>
      </w:r>
      <w:r w:rsidR="008644BD">
        <w:rPr>
          <w:rFonts w:hint="cs"/>
          <w:rtl/>
        </w:rPr>
        <w:t xml:space="preserve">ת </w:t>
      </w:r>
      <w:r>
        <w:rPr>
          <w:rFonts w:hint="cs"/>
          <w:rtl/>
        </w:rPr>
        <w:t xml:space="preserve">אופציות רשות </w:t>
      </w:r>
      <w:r>
        <w:rPr>
          <w:rtl/>
        </w:rPr>
        <w:t>–</w:t>
      </w:r>
      <w:r>
        <w:rPr>
          <w:rFonts w:hint="cs"/>
          <w:rtl/>
        </w:rPr>
        <w:t xml:space="preserve"> אופציות הרשות אינן מהוות תנאי לשלמות ההצעה, ולמציע זכות לענות עליהן. השב"ס יבחן את המענים לאופציות אלו ויחליט באם יתבצע רכש של אותן אופציות מהמציע.</w:t>
      </w:r>
    </w:p>
    <w:p w14:paraId="0DC09BD7" w14:textId="77777777" w:rsidR="000451D4" w:rsidRDefault="000451D4" w:rsidP="00070334">
      <w:pPr>
        <w:pStyle w:val="11"/>
        <w:rPr>
          <w:rtl/>
        </w:rPr>
      </w:pPr>
      <w:r>
        <w:rPr>
          <w:noProof/>
        </w:rPr>
        <w:drawing>
          <wp:inline distT="0" distB="0" distL="0" distR="0" wp14:anchorId="0DC0A364" wp14:editId="0DC0A365">
            <wp:extent cx="5772150" cy="3990975"/>
            <wp:effectExtent l="19050" t="57150" r="19050" b="104775"/>
            <wp:docPr id="7" name="דיאגרמה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14:paraId="0DC09BD8" w14:textId="77777777" w:rsidR="00615E31" w:rsidRDefault="00615E31" w:rsidP="009757A2">
      <w:pPr>
        <w:pStyle w:val="af2"/>
        <w:rPr>
          <w:rtl/>
        </w:rPr>
      </w:pPr>
      <w:bookmarkStart w:id="4093" w:name="_Ref292883931"/>
      <w:bookmarkEnd w:id="3709"/>
      <w:r>
        <w:rPr>
          <w:rtl/>
        </w:rPr>
        <w:t xml:space="preserve">איור </w:t>
      </w:r>
      <w:r w:rsidR="00694A0D">
        <w:rPr>
          <w:noProof/>
          <w:szCs w:val="22"/>
          <w:rtl/>
        </w:rPr>
        <w:t>8</w:t>
      </w:r>
      <w:bookmarkEnd w:id="4093"/>
      <w:r>
        <w:rPr>
          <w:rFonts w:hint="cs"/>
          <w:noProof/>
          <w:rtl/>
        </w:rPr>
        <w:t xml:space="preserve">: מפת אספקות </w:t>
      </w:r>
      <w:r w:rsidR="003D7065">
        <w:rPr>
          <w:noProof/>
          <w:rtl/>
        </w:rPr>
        <w:t>–</w:t>
      </w:r>
      <w:r>
        <w:rPr>
          <w:rFonts w:hint="cs"/>
          <w:noProof/>
          <w:rtl/>
        </w:rPr>
        <w:t xml:space="preserve"> </w:t>
      </w:r>
      <w:r w:rsidR="003D7065">
        <w:rPr>
          <w:rFonts w:hint="cs"/>
          <w:noProof/>
          <w:rtl/>
        </w:rPr>
        <w:t xml:space="preserve">ליסינג תפעולי פיקוח אלקטרוני </w:t>
      </w:r>
    </w:p>
    <w:p w14:paraId="0DC09BD9" w14:textId="77777777" w:rsidR="0019710F" w:rsidRDefault="006D7211" w:rsidP="007E213F">
      <w:pPr>
        <w:pStyle w:val="21"/>
      </w:pPr>
      <w:bookmarkStart w:id="4094" w:name="_Ref303173640"/>
      <w:bookmarkStart w:id="4095" w:name="_Toc344208119"/>
      <w:r>
        <w:rPr>
          <w:rFonts w:hint="cs"/>
          <w:rtl/>
        </w:rPr>
        <w:t xml:space="preserve">יום </w:t>
      </w:r>
      <w:bookmarkStart w:id="4096" w:name="_Ref293302494"/>
      <w:r w:rsidR="00905C7C">
        <w:rPr>
          <w:rFonts w:hint="cs"/>
          <w:rtl/>
        </w:rPr>
        <w:t>ליסינג</w:t>
      </w:r>
      <w:r w:rsidR="00F9634E" w:rsidRPr="00070334">
        <w:rPr>
          <w:rtl/>
        </w:rPr>
        <w:t xml:space="preserve"> </w:t>
      </w:r>
      <w:r w:rsidR="00F9634E" w:rsidRPr="00070334">
        <w:t>[I]</w:t>
      </w:r>
      <w:bookmarkEnd w:id="4094"/>
      <w:bookmarkEnd w:id="4095"/>
      <w:bookmarkEnd w:id="4096"/>
    </w:p>
    <w:p w14:paraId="0DC09BDA" w14:textId="77777777" w:rsidR="006D7211" w:rsidRDefault="006D7211" w:rsidP="00861B6F">
      <w:pPr>
        <w:pStyle w:val="22"/>
        <w:rPr>
          <w:rtl/>
        </w:rPr>
      </w:pPr>
      <w:r>
        <w:rPr>
          <w:rFonts w:hint="cs"/>
          <w:rtl/>
        </w:rPr>
        <w:t xml:space="preserve">יום </w:t>
      </w:r>
      <w:r w:rsidR="00905C7C">
        <w:rPr>
          <w:rFonts w:hint="cs"/>
          <w:rtl/>
        </w:rPr>
        <w:t>ליסינג</w:t>
      </w:r>
      <w:r w:rsidR="00C52791">
        <w:rPr>
          <w:rFonts w:hint="cs"/>
          <w:rtl/>
        </w:rPr>
        <w:t xml:space="preserve">, הנה אספקה </w:t>
      </w:r>
      <w:r>
        <w:rPr>
          <w:rFonts w:hint="cs"/>
          <w:rtl/>
        </w:rPr>
        <w:t>ישירה ו</w:t>
      </w:r>
      <w:r w:rsidR="00C52791">
        <w:rPr>
          <w:rFonts w:hint="cs"/>
          <w:rtl/>
        </w:rPr>
        <w:t>מרכזית שיספק הזכיין באופן שוטף לשב"ס</w:t>
      </w:r>
      <w:r>
        <w:rPr>
          <w:rFonts w:hint="cs"/>
          <w:rtl/>
        </w:rPr>
        <w:t xml:space="preserve">. </w:t>
      </w:r>
      <w:r w:rsidR="00C52791">
        <w:rPr>
          <w:rFonts w:hint="cs"/>
          <w:rtl/>
        </w:rPr>
        <w:t>כפי שמתואר ב</w:t>
      </w:r>
      <w:r w:rsidR="00694A0D">
        <w:rPr>
          <w:rtl/>
        </w:rPr>
        <w:t xml:space="preserve">איור </w:t>
      </w:r>
      <w:r w:rsidR="00694A0D">
        <w:rPr>
          <w:noProof/>
          <w:szCs w:val="22"/>
          <w:rtl/>
        </w:rPr>
        <w:t>8</w:t>
      </w:r>
      <w:r w:rsidR="00C52791">
        <w:rPr>
          <w:rFonts w:hint="cs"/>
          <w:rtl/>
        </w:rPr>
        <w:t xml:space="preserve">, </w:t>
      </w:r>
      <w:r>
        <w:rPr>
          <w:rFonts w:hint="cs"/>
          <w:rtl/>
        </w:rPr>
        <w:t>יום</w:t>
      </w:r>
      <w:r w:rsidR="00905C7C">
        <w:rPr>
          <w:rFonts w:hint="cs"/>
          <w:rtl/>
        </w:rPr>
        <w:t xml:space="preserve"> הליסינג</w:t>
      </w:r>
      <w:r w:rsidR="00C52791">
        <w:rPr>
          <w:rFonts w:hint="cs"/>
          <w:rtl/>
        </w:rPr>
        <w:t xml:space="preserve"> </w:t>
      </w:r>
      <w:r w:rsidR="00E60382">
        <w:rPr>
          <w:rFonts w:hint="cs"/>
          <w:rtl/>
        </w:rPr>
        <w:t xml:space="preserve">כולל </w:t>
      </w:r>
      <w:r w:rsidR="00A61925">
        <w:rPr>
          <w:rFonts w:hint="cs"/>
          <w:rtl/>
        </w:rPr>
        <w:t xml:space="preserve">מספר אספקות </w:t>
      </w:r>
      <w:r w:rsidR="008C2CCF">
        <w:rPr>
          <w:rFonts w:hint="cs"/>
          <w:rtl/>
        </w:rPr>
        <w:t xml:space="preserve">ושירותים </w:t>
      </w:r>
      <w:r w:rsidR="00E60382">
        <w:rPr>
          <w:rFonts w:hint="cs"/>
          <w:rtl/>
        </w:rPr>
        <w:t>שאליהם הזכיין מחויב</w:t>
      </w:r>
      <w:r>
        <w:rPr>
          <w:rFonts w:hint="cs"/>
          <w:rtl/>
        </w:rPr>
        <w:t xml:space="preserve">. </w:t>
      </w:r>
    </w:p>
    <w:p w14:paraId="0DC09BDB" w14:textId="77777777" w:rsidR="00032ABC" w:rsidRDefault="00755867" w:rsidP="00861B6F">
      <w:pPr>
        <w:pStyle w:val="22"/>
        <w:rPr>
          <w:rtl/>
        </w:rPr>
      </w:pPr>
      <w:r>
        <w:rPr>
          <w:rFonts w:hint="cs"/>
          <w:rtl/>
        </w:rPr>
        <w:t xml:space="preserve">למען הסר ספק מובהר בזאת כי אספקת "יום ליסינג" תכלול את כל השירותים המפורטים בפרק הנ"ל </w:t>
      </w:r>
      <w:r>
        <w:rPr>
          <w:rtl/>
        </w:rPr>
        <w:t>–</w:t>
      </w:r>
      <w:r>
        <w:rPr>
          <w:rFonts w:hint="cs"/>
          <w:rtl/>
        </w:rPr>
        <w:t xml:space="preserve"> פרק המימוש. שירותים אלו יסופקו לשב"ס ללא עלות נוספת</w:t>
      </w:r>
      <w:r w:rsidR="00032ABC">
        <w:rPr>
          <w:rFonts w:hint="cs"/>
          <w:rtl/>
        </w:rPr>
        <w:t xml:space="preserve">. </w:t>
      </w:r>
    </w:p>
    <w:p w14:paraId="0DC09BDC" w14:textId="77777777" w:rsidR="00905C7C" w:rsidRDefault="00905C7C" w:rsidP="00861B6F">
      <w:pPr>
        <w:pStyle w:val="22"/>
        <w:rPr>
          <w:rtl/>
        </w:rPr>
      </w:pPr>
      <w:r>
        <w:rPr>
          <w:rFonts w:hint="cs"/>
          <w:rtl/>
        </w:rPr>
        <w:t>שב"ס מתחייב להזמנת מספר מינימום של ימי ליסינג כמפורט בפרק 5.</w:t>
      </w:r>
    </w:p>
    <w:p w14:paraId="0DC09BDD" w14:textId="77777777" w:rsidR="00F9634E" w:rsidRDefault="00F9634E" w:rsidP="00861B6F">
      <w:pPr>
        <w:pStyle w:val="22"/>
        <w:rPr>
          <w:rtl/>
        </w:rPr>
      </w:pPr>
    </w:p>
    <w:p w14:paraId="0DC09BDE" w14:textId="77777777" w:rsidR="003048F2" w:rsidRDefault="003048F2" w:rsidP="00DB6877">
      <w:pPr>
        <w:pStyle w:val="30"/>
      </w:pPr>
      <w:bookmarkStart w:id="4097" w:name="_Toc344208120"/>
      <w:r>
        <w:rPr>
          <w:rFonts w:hint="cs"/>
          <w:rtl/>
        </w:rPr>
        <w:t>הקמת מערכת שר הטבעות</w:t>
      </w:r>
      <w:r>
        <w:t xml:space="preserve"> </w:t>
      </w:r>
      <w:r>
        <w:rPr>
          <w:rFonts w:hint="cs"/>
          <w:rtl/>
        </w:rPr>
        <w:t xml:space="preserve"> </w:t>
      </w:r>
      <w:r>
        <w:t>[M]</w:t>
      </w:r>
      <w:bookmarkEnd w:id="4097"/>
    </w:p>
    <w:p w14:paraId="0DC09BDF" w14:textId="77777777" w:rsidR="00B47A43" w:rsidRDefault="003048F2" w:rsidP="00861B6F">
      <w:pPr>
        <w:pStyle w:val="31"/>
        <w:rPr>
          <w:rtl/>
        </w:rPr>
      </w:pPr>
      <w:r>
        <w:rPr>
          <w:rFonts w:hint="cs"/>
          <w:rtl/>
        </w:rPr>
        <w:t xml:space="preserve">הקמת המערכת כוללת את כלל הפעילויות </w:t>
      </w:r>
      <w:r w:rsidR="00050F38">
        <w:rPr>
          <w:rFonts w:hint="cs"/>
          <w:rtl/>
        </w:rPr>
        <w:t xml:space="preserve">והעלויות </w:t>
      </w:r>
      <w:r>
        <w:rPr>
          <w:rFonts w:hint="cs"/>
          <w:rtl/>
        </w:rPr>
        <w:t xml:space="preserve">הנדרשות </w:t>
      </w:r>
      <w:r w:rsidR="00B47A43">
        <w:rPr>
          <w:rFonts w:hint="cs"/>
          <w:rtl/>
        </w:rPr>
        <w:t xml:space="preserve">להקמת מערכת שר הטבעות ומרכז השליטה והשימוש באמצעי הפיקוח.  </w:t>
      </w:r>
    </w:p>
    <w:p w14:paraId="0DC09BE0" w14:textId="77777777" w:rsidR="00B47A43" w:rsidRDefault="00B47A43" w:rsidP="003C2403">
      <w:pPr>
        <w:pStyle w:val="40"/>
        <w:rPr>
          <w:rtl/>
        </w:rPr>
      </w:pPr>
      <w:r>
        <w:rPr>
          <w:rFonts w:hint="cs"/>
          <w:rtl/>
        </w:rPr>
        <w:t xml:space="preserve">מערכת שר הטבעות </w:t>
      </w:r>
      <w:r>
        <w:t>[M]</w:t>
      </w:r>
    </w:p>
    <w:p w14:paraId="0DC09BE1" w14:textId="77777777" w:rsidR="00B47A43" w:rsidRDefault="00B47A43" w:rsidP="00861B6F">
      <w:pPr>
        <w:pStyle w:val="46"/>
        <w:rPr>
          <w:rtl/>
        </w:rPr>
      </w:pPr>
      <w:r>
        <w:rPr>
          <w:rFonts w:hint="cs"/>
          <w:rtl/>
        </w:rPr>
        <w:t xml:space="preserve">הדרישות ממערכת שר הטבעות מפורטות בפרקים הטכניים של המכרז. </w:t>
      </w:r>
    </w:p>
    <w:p w14:paraId="0DC09BE2" w14:textId="77777777" w:rsidR="00B47A43" w:rsidRDefault="00B47A43" w:rsidP="007971C9">
      <w:pPr>
        <w:pStyle w:val="40"/>
      </w:pPr>
      <w:r>
        <w:rPr>
          <w:rFonts w:hint="cs"/>
          <w:rtl/>
        </w:rPr>
        <w:t xml:space="preserve">הקמת מרכז השליטה </w:t>
      </w:r>
      <w:r>
        <w:t>[I]</w:t>
      </w:r>
    </w:p>
    <w:p w14:paraId="0DC09BE3" w14:textId="77777777" w:rsidR="00B47A43" w:rsidRDefault="00B47A43" w:rsidP="00FE56AB">
      <w:pPr>
        <w:pStyle w:val="46"/>
        <w:rPr>
          <w:rtl/>
        </w:rPr>
      </w:pPr>
      <w:r>
        <w:rPr>
          <w:rFonts w:hint="cs"/>
          <w:rtl/>
        </w:rPr>
        <w:t xml:space="preserve">מרכז השליטה ימוקם </w:t>
      </w:r>
      <w:r w:rsidR="0015031A">
        <w:rPr>
          <w:rFonts w:hint="cs"/>
          <w:rtl/>
        </w:rPr>
        <w:t xml:space="preserve">במתחם נציבות שב"ס </w:t>
      </w:r>
      <w:r w:rsidR="00FE56AB">
        <w:rPr>
          <w:rFonts w:hint="cs"/>
          <w:rtl/>
        </w:rPr>
        <w:t>בירושלים</w:t>
      </w:r>
      <w:r w:rsidR="0015031A">
        <w:rPr>
          <w:rFonts w:hint="cs"/>
          <w:rtl/>
        </w:rPr>
        <w:t xml:space="preserve">. </w:t>
      </w:r>
      <w:r>
        <w:rPr>
          <w:rFonts w:hint="cs"/>
          <w:rtl/>
        </w:rPr>
        <w:t xml:space="preserve">מרכז השליטה יתפקד </w:t>
      </w:r>
      <w:r w:rsidR="00B84C15">
        <w:rPr>
          <w:rFonts w:hint="cs"/>
          <w:rtl/>
        </w:rPr>
        <w:t>ויאויש</w:t>
      </w:r>
      <w:r w:rsidR="00905C7C">
        <w:rPr>
          <w:rFonts w:hint="cs"/>
          <w:rtl/>
        </w:rPr>
        <w:t xml:space="preserve"> בצורה רציפה על ידי כ"א מטעם שב"ס</w:t>
      </w:r>
      <w:r>
        <w:rPr>
          <w:rFonts w:hint="cs"/>
          <w:rtl/>
        </w:rPr>
        <w:t xml:space="preserve">. </w:t>
      </w:r>
    </w:p>
    <w:p w14:paraId="0DC09BE4" w14:textId="77777777" w:rsidR="00B47A43" w:rsidRDefault="00B47A43" w:rsidP="003C2403">
      <w:pPr>
        <w:pStyle w:val="5"/>
        <w:rPr>
          <w:rtl/>
        </w:rPr>
      </w:pPr>
      <w:r>
        <w:rPr>
          <w:rFonts w:hint="cs"/>
          <w:rtl/>
        </w:rPr>
        <w:t xml:space="preserve">אחריות הזכיין </w:t>
      </w:r>
      <w:r>
        <w:t>[M]</w:t>
      </w:r>
    </w:p>
    <w:p w14:paraId="0DC09BE5" w14:textId="77777777" w:rsidR="00B47A43" w:rsidRDefault="00B47A43" w:rsidP="00861B6F">
      <w:pPr>
        <w:pStyle w:val="54"/>
        <w:rPr>
          <w:rtl/>
        </w:rPr>
      </w:pPr>
      <w:r>
        <w:rPr>
          <w:rFonts w:hint="cs"/>
          <w:rtl/>
        </w:rPr>
        <w:t xml:space="preserve">הזכיין יהיה אחראי </w:t>
      </w:r>
      <w:r w:rsidR="00905C7C">
        <w:rPr>
          <w:rFonts w:hint="cs"/>
          <w:rtl/>
        </w:rPr>
        <w:t>לזמינות מערכת שר הטבעות, כך שתתאפשר הפעלת המערכת ממשל</w:t>
      </w:r>
      <w:r w:rsidR="00973876">
        <w:rPr>
          <w:rFonts w:hint="cs"/>
          <w:rtl/>
        </w:rPr>
        <w:t xml:space="preserve">"ט שר הטבעות. </w:t>
      </w:r>
      <w:r w:rsidR="00BF0CCE">
        <w:rPr>
          <w:rFonts w:hint="cs"/>
          <w:rtl/>
        </w:rPr>
        <w:t xml:space="preserve">הזכיין יידרש להקמת רשת נפרדת "רשת שר הטבעות" במשל"ט. </w:t>
      </w:r>
    </w:p>
    <w:p w14:paraId="0DC09BE6" w14:textId="77777777" w:rsidR="00B17A95" w:rsidRDefault="00BF0CCE" w:rsidP="005433D1">
      <w:pPr>
        <w:pStyle w:val="54"/>
      </w:pPr>
      <w:r>
        <w:rPr>
          <w:rFonts w:hint="cs"/>
          <w:rtl/>
        </w:rPr>
        <w:t xml:space="preserve">אחריות הזכיין תכלול כל מה שנדרש להפעלת </w:t>
      </w:r>
      <w:r w:rsidR="00B17A95">
        <w:rPr>
          <w:rFonts w:hint="cs"/>
          <w:rtl/>
        </w:rPr>
        <w:t>8</w:t>
      </w:r>
      <w:r>
        <w:rPr>
          <w:rFonts w:hint="cs"/>
          <w:rtl/>
        </w:rPr>
        <w:t xml:space="preserve"> עמדות ברשת נפרדת במשל"ט שר הטבעות</w:t>
      </w:r>
      <w:r w:rsidR="005433D1">
        <w:rPr>
          <w:rFonts w:hint="cs"/>
          <w:rtl/>
        </w:rPr>
        <w:t>,</w:t>
      </w:r>
      <w:r>
        <w:rPr>
          <w:rFonts w:hint="cs"/>
          <w:rtl/>
        </w:rPr>
        <w:t xml:space="preserve"> </w:t>
      </w:r>
      <w:r w:rsidR="00B17A95">
        <w:rPr>
          <w:rFonts w:hint="cs"/>
          <w:rtl/>
        </w:rPr>
        <w:t xml:space="preserve">לרבות מחשבים, מסכים ציוד הקפי, וציוד תקשורת. </w:t>
      </w:r>
    </w:p>
    <w:p w14:paraId="0DC09BE7" w14:textId="77777777" w:rsidR="00B17A95" w:rsidRDefault="00B17A95" w:rsidP="00B17A95">
      <w:pPr>
        <w:pStyle w:val="54"/>
        <w:rPr>
          <w:rtl/>
        </w:rPr>
      </w:pPr>
      <w:r>
        <w:rPr>
          <w:rFonts w:hint="cs"/>
          <w:rtl/>
        </w:rPr>
        <w:t xml:space="preserve">שב"ס יספק תשתית תקשורת בין חדר השרתים לעמדות. </w:t>
      </w:r>
    </w:p>
    <w:p w14:paraId="0DC09BE8" w14:textId="77777777" w:rsidR="00BF0CCE" w:rsidRDefault="00BF0CCE" w:rsidP="00861B6F">
      <w:pPr>
        <w:pStyle w:val="54"/>
        <w:rPr>
          <w:rtl/>
        </w:rPr>
      </w:pPr>
    </w:p>
    <w:p w14:paraId="0DC09BE9" w14:textId="77777777" w:rsidR="00906F3A" w:rsidRDefault="00906F3A" w:rsidP="00861B6F">
      <w:pPr>
        <w:pStyle w:val="54"/>
        <w:rPr>
          <w:rtl/>
        </w:rPr>
      </w:pPr>
    </w:p>
    <w:p w14:paraId="0DC09BEA" w14:textId="77777777" w:rsidR="00F9634E" w:rsidRDefault="00475FAF" w:rsidP="003C2403">
      <w:pPr>
        <w:pStyle w:val="30"/>
        <w:rPr>
          <w:rtl/>
        </w:rPr>
      </w:pPr>
      <w:bookmarkStart w:id="4098" w:name="_Toc344208121"/>
      <w:r>
        <w:rPr>
          <w:rFonts w:hint="cs"/>
          <w:rtl/>
        </w:rPr>
        <w:t xml:space="preserve">שימוש </w:t>
      </w:r>
      <w:r w:rsidR="00973876">
        <w:rPr>
          <w:rFonts w:hint="cs"/>
          <w:rtl/>
        </w:rPr>
        <w:t>ב</w:t>
      </w:r>
      <w:r w:rsidR="00543C9C">
        <w:rPr>
          <w:rFonts w:hint="cs"/>
          <w:rtl/>
        </w:rPr>
        <w:t>ערכת</w:t>
      </w:r>
      <w:r w:rsidR="00973876">
        <w:rPr>
          <w:rFonts w:hint="cs"/>
          <w:rtl/>
        </w:rPr>
        <w:t xml:space="preserve"> פיקוח</w:t>
      </w:r>
      <w:r w:rsidR="0027121B">
        <w:rPr>
          <w:rFonts w:hint="cs"/>
          <w:rtl/>
        </w:rPr>
        <w:t xml:space="preserve"> </w:t>
      </w:r>
      <w:r w:rsidR="00965A31">
        <w:t>[</w:t>
      </w:r>
      <w:r w:rsidR="003048F2">
        <w:t>M</w:t>
      </w:r>
      <w:r w:rsidR="00965A31">
        <w:t>]</w:t>
      </w:r>
      <w:bookmarkEnd w:id="4098"/>
    </w:p>
    <w:p w14:paraId="0DC09BEB" w14:textId="77777777" w:rsidR="00012B7C" w:rsidRDefault="003048F2" w:rsidP="00861B6F">
      <w:pPr>
        <w:pStyle w:val="31"/>
        <w:rPr>
          <w:rtl/>
        </w:rPr>
      </w:pPr>
      <w:r w:rsidRPr="00012B7C">
        <w:rPr>
          <w:rFonts w:hint="cs"/>
          <w:rtl/>
        </w:rPr>
        <w:t xml:space="preserve">האספקה </w:t>
      </w:r>
      <w:r w:rsidR="00B47A43" w:rsidRPr="00012B7C">
        <w:rPr>
          <w:rFonts w:hint="cs"/>
          <w:rtl/>
        </w:rPr>
        <w:t xml:space="preserve">יום </w:t>
      </w:r>
      <w:r w:rsidR="00905C7C" w:rsidRPr="00012B7C">
        <w:rPr>
          <w:rFonts w:hint="cs"/>
          <w:rtl/>
        </w:rPr>
        <w:t>ליסינג</w:t>
      </w:r>
      <w:r w:rsidR="00B47A43" w:rsidRPr="00012B7C">
        <w:rPr>
          <w:rFonts w:hint="cs"/>
          <w:rtl/>
        </w:rPr>
        <w:t xml:space="preserve"> </w:t>
      </w:r>
      <w:r w:rsidRPr="00012B7C">
        <w:rPr>
          <w:rFonts w:hint="cs"/>
          <w:rtl/>
        </w:rPr>
        <w:t>כוללת זמינות לשימוש יומי ב</w:t>
      </w:r>
      <w:r w:rsidR="00973876" w:rsidRPr="00012B7C">
        <w:rPr>
          <w:rFonts w:hint="cs"/>
          <w:rtl/>
        </w:rPr>
        <w:t xml:space="preserve">ערכת פיקוח ( </w:t>
      </w:r>
      <w:r w:rsidRPr="00012B7C">
        <w:rPr>
          <w:rFonts w:hint="cs"/>
          <w:rtl/>
        </w:rPr>
        <w:t xml:space="preserve">צמיד </w:t>
      </w:r>
      <w:r w:rsidR="00973876" w:rsidRPr="00012B7C">
        <w:rPr>
          <w:rFonts w:hint="cs"/>
          <w:rtl/>
        </w:rPr>
        <w:t>אלקטרוני + יחידה ביתית)</w:t>
      </w:r>
      <w:r w:rsidR="00012B7C">
        <w:rPr>
          <w:rFonts w:hint="cs"/>
          <w:rtl/>
        </w:rPr>
        <w:t>. השימוש בציוד יהיה</w:t>
      </w:r>
      <w:r w:rsidR="00973876" w:rsidRPr="00012B7C">
        <w:rPr>
          <w:rFonts w:hint="cs"/>
          <w:rtl/>
        </w:rPr>
        <w:t xml:space="preserve"> </w:t>
      </w:r>
      <w:r w:rsidR="00012B7C" w:rsidRPr="0015543F">
        <w:rPr>
          <w:u w:val="single"/>
          <w:rtl/>
        </w:rPr>
        <w:t>בכל רחבי מדינת ישראל</w:t>
      </w:r>
      <w:r w:rsidR="00432364">
        <w:rPr>
          <w:rFonts w:hint="cs"/>
          <w:u w:val="single"/>
          <w:rtl/>
        </w:rPr>
        <w:t>,</w:t>
      </w:r>
      <w:r w:rsidR="00012B7C" w:rsidRPr="0015543F">
        <w:rPr>
          <w:rtl/>
        </w:rPr>
        <w:t xml:space="preserve"> בשטח</w:t>
      </w:r>
      <w:r w:rsidR="00432364">
        <w:rPr>
          <w:rFonts w:hint="cs"/>
          <w:rtl/>
        </w:rPr>
        <w:t xml:space="preserve"> הקו</w:t>
      </w:r>
      <w:r w:rsidR="00012B7C" w:rsidRPr="0015543F">
        <w:rPr>
          <w:rtl/>
        </w:rPr>
        <w:t xml:space="preserve"> הירוק ובאיו"ש, זולת במקומות בהם</w:t>
      </w:r>
      <w:r w:rsidR="00012B7C">
        <w:rPr>
          <w:rFonts w:hint="cs"/>
          <w:rtl/>
        </w:rPr>
        <w:t>,</w:t>
      </w:r>
      <w:r w:rsidR="00012B7C" w:rsidRPr="0015543F">
        <w:rPr>
          <w:rtl/>
        </w:rPr>
        <w:t xml:space="preserve"> </w:t>
      </w:r>
      <w:r w:rsidR="00012B7C">
        <w:rPr>
          <w:rFonts w:hint="cs"/>
          <w:rtl/>
        </w:rPr>
        <w:t>יחליט השר לביטחון פנים, ש</w:t>
      </w:r>
      <w:r w:rsidR="00012B7C" w:rsidRPr="0015543F">
        <w:rPr>
          <w:rtl/>
        </w:rPr>
        <w:t xml:space="preserve">לא ניתן לקיים מעצר </w:t>
      </w:r>
      <w:r w:rsidR="002644F1">
        <w:rPr>
          <w:rFonts w:hint="cs"/>
          <w:rtl/>
        </w:rPr>
        <w:t xml:space="preserve">אפקטיבי </w:t>
      </w:r>
      <w:r w:rsidR="00012B7C" w:rsidRPr="0015543F">
        <w:rPr>
          <w:rtl/>
        </w:rPr>
        <w:t>בפיקוח אלקטרוני</w:t>
      </w:r>
      <w:r w:rsidR="00012B7C">
        <w:rPr>
          <w:rFonts w:hint="cs"/>
          <w:rtl/>
        </w:rPr>
        <w:t xml:space="preserve">. השיקולים שינחו את השר לביטחון פנים הינם </w:t>
      </w:r>
      <w:r w:rsidR="00012B7C" w:rsidRPr="0015543F">
        <w:rPr>
          <w:rtl/>
        </w:rPr>
        <w:t>קושי מיוחד בקיום/במימוש תכנית הפיקוח, לרבות קיומה של סכנה לשלום</w:t>
      </w:r>
      <w:r w:rsidR="00012B7C">
        <w:rPr>
          <w:rFonts w:hint="cs"/>
          <w:rtl/>
        </w:rPr>
        <w:t xml:space="preserve"> הציבור. </w:t>
      </w:r>
    </w:p>
    <w:p w14:paraId="0DC09BEC" w14:textId="77777777" w:rsidR="00973876" w:rsidRDefault="00973876" w:rsidP="00861B6F">
      <w:pPr>
        <w:pStyle w:val="31"/>
        <w:rPr>
          <w:rtl/>
        </w:rPr>
      </w:pPr>
    </w:p>
    <w:p w14:paraId="0DC09BED" w14:textId="77777777" w:rsidR="00953279" w:rsidRDefault="00973876" w:rsidP="00861B6F">
      <w:pPr>
        <w:pStyle w:val="31"/>
        <w:rPr>
          <w:rtl/>
        </w:rPr>
      </w:pPr>
      <w:r>
        <w:rPr>
          <w:rFonts w:hint="cs"/>
          <w:rtl/>
        </w:rPr>
        <w:t xml:space="preserve">כל העלות השוטפת להפעלת הערכה הינה על הזכיין, שב"ס או המפוקח לא יישא בעלויות כגון (עלויות תקשורת שוטפות קווי וסלולארי, עלויות התקנה בבית המפוקח וכד'). </w:t>
      </w:r>
      <w:r w:rsidR="00F767FC">
        <w:rPr>
          <w:rFonts w:hint="cs"/>
          <w:rtl/>
        </w:rPr>
        <w:t xml:space="preserve">לצורך הערכת עומסים וחישוב עלויות תקשורת, </w:t>
      </w:r>
      <w:r w:rsidR="00D76E5A">
        <w:rPr>
          <w:rFonts w:hint="cs"/>
          <w:rtl/>
        </w:rPr>
        <w:t>אופן השימוש הסטנדרטי ב</w:t>
      </w:r>
      <w:r>
        <w:rPr>
          <w:rFonts w:hint="cs"/>
          <w:rtl/>
        </w:rPr>
        <w:t xml:space="preserve">אמצעי הפיקוח </w:t>
      </w:r>
      <w:r w:rsidR="00D76E5A">
        <w:rPr>
          <w:rFonts w:hint="cs"/>
          <w:rtl/>
        </w:rPr>
        <w:t>יהיה כמפורט להלן:</w:t>
      </w:r>
    </w:p>
    <w:p w14:paraId="0DC09BEE" w14:textId="77777777" w:rsidR="00953279" w:rsidRDefault="00D76E5A" w:rsidP="00861B6F">
      <w:pPr>
        <w:pStyle w:val="31"/>
        <w:numPr>
          <w:ilvl w:val="0"/>
          <w:numId w:val="31"/>
        </w:numPr>
      </w:pPr>
      <w:r>
        <w:rPr>
          <w:rFonts w:hint="cs"/>
          <w:rtl/>
        </w:rPr>
        <w:t>דיווח תקינות מ</w:t>
      </w:r>
      <w:r w:rsidR="00973876">
        <w:rPr>
          <w:rFonts w:hint="cs"/>
          <w:rtl/>
        </w:rPr>
        <w:t xml:space="preserve">ציוד הפיקוח </w:t>
      </w:r>
      <w:r>
        <w:rPr>
          <w:rtl/>
        </w:rPr>
        <w:t>–</w:t>
      </w:r>
      <w:r>
        <w:rPr>
          <w:rFonts w:hint="cs"/>
          <w:rtl/>
        </w:rPr>
        <w:t xml:space="preserve"> פעם בשעה. </w:t>
      </w:r>
    </w:p>
    <w:p w14:paraId="0DC09BEF" w14:textId="77777777" w:rsidR="00953279" w:rsidRDefault="00D76E5A" w:rsidP="00861B6F">
      <w:pPr>
        <w:pStyle w:val="31"/>
        <w:numPr>
          <w:ilvl w:val="0"/>
          <w:numId w:val="31"/>
        </w:numPr>
      </w:pPr>
      <w:r>
        <w:rPr>
          <w:rFonts w:hint="cs"/>
          <w:rtl/>
        </w:rPr>
        <w:t>אירועים המדווחים</w:t>
      </w:r>
      <w:r w:rsidR="006C5166">
        <w:rPr>
          <w:rFonts w:hint="cs"/>
          <w:rtl/>
        </w:rPr>
        <w:t xml:space="preserve"> באופן מיידי</w:t>
      </w:r>
      <w:r>
        <w:rPr>
          <w:rFonts w:hint="cs"/>
          <w:rtl/>
        </w:rPr>
        <w:t xml:space="preserve"> ישירות למערכת </w:t>
      </w:r>
      <w:r w:rsidR="005F3478">
        <w:rPr>
          <w:rFonts w:hint="cs"/>
          <w:rtl/>
        </w:rPr>
        <w:t>שר הטבעות</w:t>
      </w:r>
      <w:r>
        <w:rPr>
          <w:rFonts w:hint="cs"/>
          <w:rtl/>
        </w:rPr>
        <w:t>:</w:t>
      </w:r>
    </w:p>
    <w:p w14:paraId="0DC09BF0" w14:textId="77777777" w:rsidR="00953279" w:rsidRDefault="00D76E5A" w:rsidP="00861B6F">
      <w:pPr>
        <w:pStyle w:val="31"/>
        <w:numPr>
          <w:ilvl w:val="1"/>
          <w:numId w:val="31"/>
        </w:numPr>
        <w:rPr>
          <w:rtl/>
        </w:rPr>
      </w:pPr>
      <w:r>
        <w:rPr>
          <w:rFonts w:hint="cs"/>
          <w:rtl/>
        </w:rPr>
        <w:t xml:space="preserve">ניסיונות הורדת הצמיד: (פתיחת רצועה בצמיד, פתיחת מארז משדר)   </w:t>
      </w:r>
    </w:p>
    <w:p w14:paraId="0DC09BF1" w14:textId="77777777" w:rsidR="00D76E5A" w:rsidRDefault="00D76E5A" w:rsidP="00861B6F">
      <w:pPr>
        <w:pStyle w:val="31"/>
        <w:numPr>
          <w:ilvl w:val="1"/>
          <w:numId w:val="31"/>
        </w:numPr>
      </w:pPr>
      <w:r>
        <w:rPr>
          <w:rFonts w:hint="cs"/>
          <w:rtl/>
        </w:rPr>
        <w:t>סוללה חלשה בצמיד.</w:t>
      </w:r>
    </w:p>
    <w:p w14:paraId="0DC09BF2" w14:textId="77777777" w:rsidR="00D76E5A" w:rsidRDefault="00D76E5A" w:rsidP="00861B6F">
      <w:pPr>
        <w:pStyle w:val="31"/>
        <w:numPr>
          <w:ilvl w:val="1"/>
          <w:numId w:val="31"/>
        </w:numPr>
      </w:pPr>
      <w:r>
        <w:rPr>
          <w:rFonts w:hint="cs"/>
          <w:rtl/>
        </w:rPr>
        <w:t>פגיעה ביחידה ביתית (הזזת היחידה, פתיחת מארז, ניתוק מחשמל).</w:t>
      </w:r>
    </w:p>
    <w:p w14:paraId="0DC09BF3" w14:textId="77777777" w:rsidR="00D76E5A" w:rsidRDefault="00D76E5A" w:rsidP="00861B6F">
      <w:pPr>
        <w:pStyle w:val="31"/>
        <w:numPr>
          <w:ilvl w:val="1"/>
          <w:numId w:val="31"/>
        </w:numPr>
      </w:pPr>
      <w:r>
        <w:rPr>
          <w:rFonts w:hint="cs"/>
          <w:rtl/>
        </w:rPr>
        <w:t>חרי</w:t>
      </w:r>
      <w:r w:rsidR="00973876">
        <w:rPr>
          <w:rFonts w:hint="cs"/>
          <w:rtl/>
        </w:rPr>
        <w:t>גות מיקום המפרות את משטר הפיקוח.</w:t>
      </w:r>
    </w:p>
    <w:p w14:paraId="0DC09BF4" w14:textId="77777777" w:rsidR="00973876" w:rsidRDefault="00973876" w:rsidP="00861B6F">
      <w:pPr>
        <w:pStyle w:val="31"/>
        <w:numPr>
          <w:ilvl w:val="1"/>
          <w:numId w:val="31"/>
        </w:numPr>
      </w:pPr>
      <w:r>
        <w:rPr>
          <w:rFonts w:hint="cs"/>
          <w:rtl/>
        </w:rPr>
        <w:t>דיווח על כניסה ויציאה ממקום הפיקוח.</w:t>
      </w:r>
    </w:p>
    <w:p w14:paraId="0DC09BF5" w14:textId="77777777" w:rsidR="00973876" w:rsidRDefault="006B23AD" w:rsidP="00861B6F">
      <w:pPr>
        <w:pStyle w:val="31"/>
        <w:numPr>
          <w:ilvl w:val="1"/>
          <w:numId w:val="31"/>
        </w:numPr>
      </w:pPr>
      <w:r>
        <w:rPr>
          <w:rFonts w:hint="cs"/>
          <w:rtl/>
        </w:rPr>
        <w:t>תקלה כלשהי (בצמיד , ביחידה ביתית, בתקינות התקשורת).</w:t>
      </w:r>
    </w:p>
    <w:p w14:paraId="0DC09BF6" w14:textId="77777777" w:rsidR="006B23AD" w:rsidRDefault="006B23AD" w:rsidP="00861B6F">
      <w:pPr>
        <w:pStyle w:val="31"/>
        <w:numPr>
          <w:ilvl w:val="1"/>
          <w:numId w:val="31"/>
        </w:numPr>
      </w:pPr>
      <w:r>
        <w:rPr>
          <w:rFonts w:hint="cs"/>
          <w:rtl/>
        </w:rPr>
        <w:t>שינוי במשטר הפיקוח.</w:t>
      </w:r>
    </w:p>
    <w:p w14:paraId="0DC09BF7" w14:textId="77777777" w:rsidR="00973876" w:rsidRDefault="00973876" w:rsidP="00861B6F">
      <w:pPr>
        <w:pStyle w:val="31"/>
        <w:rPr>
          <w:rtl/>
        </w:rPr>
      </w:pPr>
      <w:r>
        <w:rPr>
          <w:rFonts w:hint="cs"/>
          <w:rtl/>
        </w:rPr>
        <w:t>אופן השימוש הסטנדרטי ביחידה ביתית יהיה כמפורט להלן:</w:t>
      </w:r>
    </w:p>
    <w:p w14:paraId="0DC09BF8" w14:textId="77777777" w:rsidR="00973876" w:rsidRDefault="00973876" w:rsidP="00C8604A">
      <w:pPr>
        <w:pStyle w:val="31"/>
        <w:numPr>
          <w:ilvl w:val="0"/>
          <w:numId w:val="111"/>
        </w:numPr>
      </w:pPr>
      <w:r>
        <w:rPr>
          <w:rFonts w:hint="cs"/>
          <w:rtl/>
        </w:rPr>
        <w:t xml:space="preserve">מנגנון דיווח עיקרי </w:t>
      </w:r>
      <w:r>
        <w:rPr>
          <w:rtl/>
        </w:rPr>
        <w:t>–</w:t>
      </w:r>
      <w:r>
        <w:rPr>
          <w:rFonts w:hint="cs"/>
          <w:rtl/>
        </w:rPr>
        <w:t xml:space="preserve"> תקשורת קווית.</w:t>
      </w:r>
    </w:p>
    <w:p w14:paraId="0DC09BF9" w14:textId="77777777" w:rsidR="00973876" w:rsidRDefault="00973876" w:rsidP="00C8604A">
      <w:pPr>
        <w:pStyle w:val="31"/>
        <w:numPr>
          <w:ilvl w:val="1"/>
          <w:numId w:val="111"/>
        </w:numPr>
      </w:pPr>
      <w:r>
        <w:rPr>
          <w:rFonts w:hint="cs"/>
          <w:rtl/>
        </w:rPr>
        <w:t>היחידה תתקשר למספרי חינם (מספרי  1800</w:t>
      </w:r>
      <w:r>
        <w:t>(</w:t>
      </w:r>
      <w:r>
        <w:rPr>
          <w:rFonts w:hint="cs"/>
          <w:rtl/>
        </w:rPr>
        <w:t xml:space="preserve">, המפוקח לא יחויב בעלות השיחות שיבוצעו מהיחידה הביתית. </w:t>
      </w:r>
    </w:p>
    <w:p w14:paraId="0DC09BFA" w14:textId="77777777" w:rsidR="00973876" w:rsidRDefault="00973876" w:rsidP="00C8604A">
      <w:pPr>
        <w:pStyle w:val="31"/>
        <w:numPr>
          <w:ilvl w:val="0"/>
          <w:numId w:val="111"/>
        </w:numPr>
      </w:pPr>
      <w:r>
        <w:rPr>
          <w:rFonts w:hint="cs"/>
          <w:rtl/>
        </w:rPr>
        <w:t xml:space="preserve">מנגנון דיווח משני </w:t>
      </w:r>
      <w:r>
        <w:rPr>
          <w:rtl/>
        </w:rPr>
        <w:t>–</w:t>
      </w:r>
      <w:r>
        <w:rPr>
          <w:rFonts w:hint="cs"/>
          <w:rtl/>
        </w:rPr>
        <w:t xml:space="preserve"> תקשורת סלולארית</w:t>
      </w:r>
      <w:r w:rsidR="00850BA8">
        <w:rPr>
          <w:rFonts w:hint="cs"/>
          <w:rtl/>
        </w:rPr>
        <w:t xml:space="preserve"> (במידה וקיימת)</w:t>
      </w:r>
      <w:r>
        <w:rPr>
          <w:rFonts w:hint="cs"/>
          <w:rtl/>
        </w:rPr>
        <w:t xml:space="preserve">. </w:t>
      </w:r>
    </w:p>
    <w:p w14:paraId="0DC09BFB" w14:textId="77777777" w:rsidR="003048F2" w:rsidRPr="00850BA8" w:rsidRDefault="003048F2" w:rsidP="00A403BC">
      <w:pPr>
        <w:rPr>
          <w:rtl/>
        </w:rPr>
      </w:pPr>
    </w:p>
    <w:p w14:paraId="0DC09BFC" w14:textId="77777777" w:rsidR="00953279" w:rsidRDefault="00D76E5A" w:rsidP="00861B6F">
      <w:pPr>
        <w:pStyle w:val="31"/>
        <w:rPr>
          <w:rtl/>
        </w:rPr>
      </w:pPr>
      <w:r>
        <w:rPr>
          <w:rFonts w:hint="cs"/>
          <w:rtl/>
        </w:rPr>
        <w:t>כמות של עד 5% מהיחידות הביתיות יופעלו ב</w:t>
      </w:r>
      <w:r w:rsidR="00BB587D">
        <w:rPr>
          <w:rFonts w:hint="cs"/>
          <w:rtl/>
        </w:rPr>
        <w:t>מצב</w:t>
      </w:r>
      <w:r>
        <w:rPr>
          <w:rFonts w:hint="cs"/>
          <w:rtl/>
        </w:rPr>
        <w:t xml:space="preserve"> עבודה שונה, בהן מנגנון הדיווח העיקרי יהיה תקשורת סלולארית</w:t>
      </w:r>
      <w:r w:rsidR="00850BA8">
        <w:rPr>
          <w:rFonts w:hint="cs"/>
          <w:rtl/>
        </w:rPr>
        <w:t xml:space="preserve"> (במידה והיחידה הביתית של הזכיין תכלול יכולת שידור סלולארית)</w:t>
      </w:r>
      <w:r>
        <w:rPr>
          <w:rFonts w:hint="cs"/>
          <w:rtl/>
        </w:rPr>
        <w:t xml:space="preserve">. </w:t>
      </w:r>
    </w:p>
    <w:p w14:paraId="0DC09BFD" w14:textId="77777777" w:rsidR="00100983" w:rsidRDefault="00100983" w:rsidP="00DB6877">
      <w:pPr>
        <w:pStyle w:val="30"/>
        <w:rPr>
          <w:rtl/>
        </w:rPr>
      </w:pPr>
      <w:bookmarkStart w:id="4099" w:name="_Toc344208122"/>
      <w:r>
        <w:rPr>
          <w:rFonts w:hint="cs"/>
          <w:rtl/>
        </w:rPr>
        <w:t xml:space="preserve">הכשרת כוח אדם - זכיין </w:t>
      </w:r>
      <w:r>
        <w:t>[M]</w:t>
      </w:r>
      <w:bookmarkEnd w:id="4099"/>
    </w:p>
    <w:p w14:paraId="0DC09BFE" w14:textId="77777777" w:rsidR="00012924" w:rsidRDefault="00012924" w:rsidP="00861B6F">
      <w:pPr>
        <w:pStyle w:val="31"/>
        <w:rPr>
          <w:rtl/>
        </w:rPr>
      </w:pPr>
      <w:r>
        <w:rPr>
          <w:rFonts w:hint="cs"/>
          <w:rtl/>
        </w:rPr>
        <w:t>הזכיין יפעיל מערך הכשרות לבעלי התפקידים שיהיה תואם את ניתוח העיסוקים שבוצע עבור תפקידם. תכנית ההכשרות תאושר על ידי השב"ס.</w:t>
      </w:r>
    </w:p>
    <w:p w14:paraId="0DC09BFF" w14:textId="77777777" w:rsidR="00012924" w:rsidRDefault="00012924" w:rsidP="00861B6F">
      <w:pPr>
        <w:pStyle w:val="31"/>
        <w:rPr>
          <w:rtl/>
        </w:rPr>
      </w:pPr>
      <w:r>
        <w:rPr>
          <w:rFonts w:hint="cs"/>
          <w:rtl/>
        </w:rPr>
        <w:t>ההכשרה תכלול ביו היתר השתלמויות והדרכות בנושאים הבאים:</w:t>
      </w:r>
    </w:p>
    <w:p w14:paraId="0DC09C00" w14:textId="77777777" w:rsidR="00012924" w:rsidRDefault="00012924" w:rsidP="00C8604A">
      <w:pPr>
        <w:pStyle w:val="31"/>
        <w:numPr>
          <w:ilvl w:val="0"/>
          <w:numId w:val="173"/>
        </w:numPr>
      </w:pPr>
      <w:r>
        <w:rPr>
          <w:rFonts w:hint="cs"/>
          <w:rtl/>
        </w:rPr>
        <w:t>הכרת סעיפי החוק</w:t>
      </w:r>
      <w:r w:rsidR="009D0244">
        <w:rPr>
          <w:rFonts w:hint="cs"/>
          <w:rtl/>
        </w:rPr>
        <w:t>/תקנות</w:t>
      </w:r>
      <w:r>
        <w:rPr>
          <w:rFonts w:hint="cs"/>
          <w:rtl/>
        </w:rPr>
        <w:t xml:space="preserve"> הקשורים בפיקוח </w:t>
      </w:r>
    </w:p>
    <w:p w14:paraId="0DC09C01" w14:textId="77777777" w:rsidR="00012924" w:rsidRDefault="00012924" w:rsidP="00C8604A">
      <w:pPr>
        <w:pStyle w:val="31"/>
        <w:numPr>
          <w:ilvl w:val="0"/>
          <w:numId w:val="173"/>
        </w:numPr>
      </w:pPr>
      <w:r>
        <w:rPr>
          <w:rFonts w:hint="cs"/>
          <w:rtl/>
        </w:rPr>
        <w:t>כללי התנהגות מחייבים</w:t>
      </w:r>
    </w:p>
    <w:p w14:paraId="0DC09C02" w14:textId="77777777" w:rsidR="00012924" w:rsidRDefault="00012924" w:rsidP="00C8604A">
      <w:pPr>
        <w:pStyle w:val="31"/>
        <w:numPr>
          <w:ilvl w:val="0"/>
          <w:numId w:val="173"/>
        </w:numPr>
      </w:pPr>
      <w:r>
        <w:rPr>
          <w:rFonts w:hint="cs"/>
          <w:rtl/>
        </w:rPr>
        <w:t xml:space="preserve">הכרת נהלי שב"ס רלוונטיים </w:t>
      </w:r>
    </w:p>
    <w:p w14:paraId="0DC09C03" w14:textId="77777777" w:rsidR="00012924" w:rsidRDefault="00012924" w:rsidP="00C8604A">
      <w:pPr>
        <w:pStyle w:val="31"/>
        <w:numPr>
          <w:ilvl w:val="0"/>
          <w:numId w:val="173"/>
        </w:numPr>
        <w:rPr>
          <w:rtl/>
        </w:rPr>
      </w:pPr>
      <w:r>
        <w:rPr>
          <w:rFonts w:hint="cs"/>
          <w:rtl/>
        </w:rPr>
        <w:t>ניתוח מקרים ותגובות מול אוכלוסייה מפוקחת</w:t>
      </w:r>
    </w:p>
    <w:p w14:paraId="0DC09C04" w14:textId="77777777" w:rsidR="00100983" w:rsidRPr="00100983" w:rsidRDefault="00100983" w:rsidP="00861B6F">
      <w:pPr>
        <w:pStyle w:val="31"/>
        <w:rPr>
          <w:rtl/>
        </w:rPr>
      </w:pPr>
      <w:r w:rsidRPr="00100983">
        <w:rPr>
          <w:rFonts w:hint="cs"/>
          <w:rtl/>
        </w:rPr>
        <w:t xml:space="preserve">כל </w:t>
      </w:r>
      <w:r>
        <w:rPr>
          <w:rFonts w:hint="cs"/>
          <w:rtl/>
        </w:rPr>
        <w:t xml:space="preserve">אחד מעובדי הזכיין </w:t>
      </w:r>
      <w:r w:rsidR="00012924">
        <w:rPr>
          <w:rFonts w:hint="cs"/>
          <w:rtl/>
        </w:rPr>
        <w:t xml:space="preserve">יאושר ע"י מחלקת מודיעין בשב"ס טרם ביצוע פעולות הקשורות לתחום הפיקוח האלקטרוני.  </w:t>
      </w:r>
    </w:p>
    <w:p w14:paraId="0DC09C05" w14:textId="77777777" w:rsidR="00100983" w:rsidRDefault="00100983" w:rsidP="003C2403">
      <w:pPr>
        <w:pStyle w:val="40"/>
        <w:rPr>
          <w:rtl/>
        </w:rPr>
      </w:pPr>
      <w:bookmarkStart w:id="4100" w:name="_Toc301355915"/>
      <w:bookmarkStart w:id="4101" w:name="_Toc301362172"/>
      <w:bookmarkStart w:id="4102" w:name="_Toc293238150"/>
      <w:bookmarkStart w:id="4103" w:name="_Toc293330356"/>
      <w:bookmarkStart w:id="4104" w:name="_Toc293330720"/>
      <w:bookmarkStart w:id="4105" w:name="_Toc293995207"/>
      <w:bookmarkStart w:id="4106" w:name="_Toc294277653"/>
      <w:bookmarkStart w:id="4107" w:name="_Toc294427909"/>
      <w:bookmarkStart w:id="4108" w:name="_Toc293238151"/>
      <w:bookmarkStart w:id="4109" w:name="_Toc293330357"/>
      <w:bookmarkStart w:id="4110" w:name="_Toc293330721"/>
      <w:bookmarkStart w:id="4111" w:name="_Toc293995208"/>
      <w:bookmarkStart w:id="4112" w:name="_Toc294277654"/>
      <w:bookmarkStart w:id="4113" w:name="_Toc294427910"/>
      <w:bookmarkStart w:id="4114" w:name="_Toc293238152"/>
      <w:bookmarkStart w:id="4115" w:name="_Toc293330358"/>
      <w:bookmarkStart w:id="4116" w:name="_Toc293330722"/>
      <w:bookmarkStart w:id="4117" w:name="_Toc293995209"/>
      <w:bookmarkStart w:id="4118" w:name="_Toc294277655"/>
      <w:bookmarkStart w:id="4119" w:name="_Toc294427911"/>
      <w:bookmarkStart w:id="4120" w:name="_Toc293238153"/>
      <w:bookmarkStart w:id="4121" w:name="_Toc293330359"/>
      <w:bookmarkStart w:id="4122" w:name="_Toc293330723"/>
      <w:bookmarkStart w:id="4123" w:name="_Toc293995210"/>
      <w:bookmarkStart w:id="4124" w:name="_Toc294277656"/>
      <w:bookmarkStart w:id="4125" w:name="_Toc294427912"/>
      <w:bookmarkStart w:id="4126" w:name="_Toc293238154"/>
      <w:bookmarkStart w:id="4127" w:name="_Toc293330360"/>
      <w:bookmarkStart w:id="4128" w:name="_Toc293330724"/>
      <w:bookmarkStart w:id="4129" w:name="_Toc293995211"/>
      <w:bookmarkStart w:id="4130" w:name="_Toc294277657"/>
      <w:bookmarkStart w:id="4131" w:name="_Toc294427913"/>
      <w:bookmarkStart w:id="4132" w:name="_Toc293238155"/>
      <w:bookmarkStart w:id="4133" w:name="_Toc293330361"/>
      <w:bookmarkStart w:id="4134" w:name="_Toc293330725"/>
      <w:bookmarkStart w:id="4135" w:name="_Toc293995212"/>
      <w:bookmarkStart w:id="4136" w:name="_Toc294277658"/>
      <w:bookmarkStart w:id="4137" w:name="_Toc294427914"/>
      <w:bookmarkStart w:id="4138" w:name="_Toc293238156"/>
      <w:bookmarkStart w:id="4139" w:name="_Toc293330362"/>
      <w:bookmarkStart w:id="4140" w:name="_Toc293330726"/>
      <w:bookmarkStart w:id="4141" w:name="_Toc293995213"/>
      <w:bookmarkStart w:id="4142" w:name="_Toc294277659"/>
      <w:bookmarkStart w:id="4143" w:name="_Toc294427915"/>
      <w:bookmarkStart w:id="4144" w:name="_Toc293238157"/>
      <w:bookmarkStart w:id="4145" w:name="_Toc293330363"/>
      <w:bookmarkStart w:id="4146" w:name="_Toc293330727"/>
      <w:bookmarkStart w:id="4147" w:name="_Toc293995214"/>
      <w:bookmarkStart w:id="4148" w:name="_Toc294277660"/>
      <w:bookmarkStart w:id="4149" w:name="_Toc294427916"/>
      <w:bookmarkStart w:id="4150" w:name="_Toc293238158"/>
      <w:bookmarkStart w:id="4151" w:name="_Toc293330364"/>
      <w:bookmarkStart w:id="4152" w:name="_Toc293330728"/>
      <w:bookmarkStart w:id="4153" w:name="_Toc293995215"/>
      <w:bookmarkStart w:id="4154" w:name="_Toc294277661"/>
      <w:bookmarkStart w:id="4155" w:name="_Toc294427917"/>
      <w:bookmarkStart w:id="4156" w:name="_Toc293238159"/>
      <w:bookmarkStart w:id="4157" w:name="_Toc293330365"/>
      <w:bookmarkStart w:id="4158" w:name="_Toc293330729"/>
      <w:bookmarkStart w:id="4159" w:name="_Toc293995216"/>
      <w:bookmarkStart w:id="4160" w:name="_Toc294277662"/>
      <w:bookmarkStart w:id="4161" w:name="_Toc294427918"/>
      <w:bookmarkStart w:id="4162" w:name="_Toc293238160"/>
      <w:bookmarkStart w:id="4163" w:name="_Toc293330366"/>
      <w:bookmarkStart w:id="4164" w:name="_Toc293330730"/>
      <w:bookmarkStart w:id="4165" w:name="_Toc293995217"/>
      <w:bookmarkStart w:id="4166" w:name="_Toc294277663"/>
      <w:bookmarkStart w:id="4167" w:name="_Toc294427919"/>
      <w:bookmarkStart w:id="4168" w:name="_Toc293238161"/>
      <w:bookmarkStart w:id="4169" w:name="_Toc293330367"/>
      <w:bookmarkStart w:id="4170" w:name="_Toc293330731"/>
      <w:bookmarkStart w:id="4171" w:name="_Toc293995218"/>
      <w:bookmarkStart w:id="4172" w:name="_Toc294277664"/>
      <w:bookmarkStart w:id="4173" w:name="_Toc294427920"/>
      <w:bookmarkStart w:id="4174" w:name="_Toc293238162"/>
      <w:bookmarkStart w:id="4175" w:name="_Toc293330368"/>
      <w:bookmarkStart w:id="4176" w:name="_Toc293330732"/>
      <w:bookmarkStart w:id="4177" w:name="_Toc293995219"/>
      <w:bookmarkStart w:id="4178" w:name="_Toc294277665"/>
      <w:bookmarkStart w:id="4179" w:name="_Toc294427921"/>
      <w:bookmarkStart w:id="4180" w:name="_Toc293238163"/>
      <w:bookmarkStart w:id="4181" w:name="_Toc293330369"/>
      <w:bookmarkStart w:id="4182" w:name="_Toc293330733"/>
      <w:bookmarkStart w:id="4183" w:name="_Toc293995220"/>
      <w:bookmarkStart w:id="4184" w:name="_Toc294277666"/>
      <w:bookmarkStart w:id="4185" w:name="_Toc294427922"/>
      <w:bookmarkStart w:id="4186" w:name="_Toc293238164"/>
      <w:bookmarkStart w:id="4187" w:name="_Toc293330370"/>
      <w:bookmarkStart w:id="4188" w:name="_Toc293330734"/>
      <w:bookmarkStart w:id="4189" w:name="_Toc293995221"/>
      <w:bookmarkStart w:id="4190" w:name="_Toc294277667"/>
      <w:bookmarkStart w:id="4191" w:name="_Toc294427923"/>
      <w:bookmarkStart w:id="4192" w:name="_Toc293238165"/>
      <w:bookmarkStart w:id="4193" w:name="_Toc293330371"/>
      <w:bookmarkStart w:id="4194" w:name="_Toc293330735"/>
      <w:bookmarkStart w:id="4195" w:name="_Toc293995222"/>
      <w:bookmarkStart w:id="4196" w:name="_Toc294277668"/>
      <w:bookmarkStart w:id="4197" w:name="_Toc294427924"/>
      <w:bookmarkStart w:id="4198" w:name="_Toc293238166"/>
      <w:bookmarkStart w:id="4199" w:name="_Toc293330372"/>
      <w:bookmarkStart w:id="4200" w:name="_Toc293330736"/>
      <w:bookmarkStart w:id="4201" w:name="_Toc293995223"/>
      <w:bookmarkStart w:id="4202" w:name="_Toc294277669"/>
      <w:bookmarkStart w:id="4203" w:name="_Toc294427925"/>
      <w:bookmarkStart w:id="4204" w:name="_Toc293238167"/>
      <w:bookmarkStart w:id="4205" w:name="_Toc293330373"/>
      <w:bookmarkStart w:id="4206" w:name="_Toc293330737"/>
      <w:bookmarkStart w:id="4207" w:name="_Toc293995224"/>
      <w:bookmarkStart w:id="4208" w:name="_Toc294277670"/>
      <w:bookmarkStart w:id="4209" w:name="_Toc294427926"/>
      <w:bookmarkStart w:id="4210" w:name="_Toc293238168"/>
      <w:bookmarkStart w:id="4211" w:name="_Toc293330374"/>
      <w:bookmarkStart w:id="4212" w:name="_Toc293330738"/>
      <w:bookmarkStart w:id="4213" w:name="_Toc293995225"/>
      <w:bookmarkStart w:id="4214" w:name="_Toc294277671"/>
      <w:bookmarkStart w:id="4215" w:name="_Toc294427927"/>
      <w:bookmarkStart w:id="4216" w:name="_Toc293238169"/>
      <w:bookmarkStart w:id="4217" w:name="_Toc293330375"/>
      <w:bookmarkStart w:id="4218" w:name="_Toc293330739"/>
      <w:bookmarkStart w:id="4219" w:name="_Toc293995226"/>
      <w:bookmarkStart w:id="4220" w:name="_Toc294277672"/>
      <w:bookmarkStart w:id="4221" w:name="_Toc294427928"/>
      <w:bookmarkStart w:id="4222" w:name="_Toc293238170"/>
      <w:bookmarkStart w:id="4223" w:name="_Toc293330376"/>
      <w:bookmarkStart w:id="4224" w:name="_Toc293330740"/>
      <w:bookmarkStart w:id="4225" w:name="_Toc293995227"/>
      <w:bookmarkStart w:id="4226" w:name="_Toc294277673"/>
      <w:bookmarkStart w:id="4227" w:name="_Toc294427929"/>
      <w:bookmarkStart w:id="4228" w:name="_Toc293238171"/>
      <w:bookmarkStart w:id="4229" w:name="_Toc293330377"/>
      <w:bookmarkStart w:id="4230" w:name="_Toc293330741"/>
      <w:bookmarkStart w:id="4231" w:name="_Toc293995228"/>
      <w:bookmarkStart w:id="4232" w:name="_Toc294277674"/>
      <w:bookmarkStart w:id="4233" w:name="_Toc294427930"/>
      <w:bookmarkStart w:id="4234" w:name="_Toc293238172"/>
      <w:bookmarkStart w:id="4235" w:name="_Toc293330378"/>
      <w:bookmarkStart w:id="4236" w:name="_Toc293330742"/>
      <w:bookmarkStart w:id="4237" w:name="_Toc293995229"/>
      <w:bookmarkStart w:id="4238" w:name="_Toc294277675"/>
      <w:bookmarkStart w:id="4239" w:name="_Toc294427931"/>
      <w:bookmarkStart w:id="4240" w:name="_Toc293238173"/>
      <w:bookmarkStart w:id="4241" w:name="_Toc293330379"/>
      <w:bookmarkStart w:id="4242" w:name="_Toc293330743"/>
      <w:bookmarkStart w:id="4243" w:name="_Toc293995230"/>
      <w:bookmarkStart w:id="4244" w:name="_Toc294277676"/>
      <w:bookmarkStart w:id="4245" w:name="_Toc294427932"/>
      <w:bookmarkStart w:id="4246" w:name="_Toc293238174"/>
      <w:bookmarkStart w:id="4247" w:name="_Toc293330380"/>
      <w:bookmarkStart w:id="4248" w:name="_Toc293330744"/>
      <w:bookmarkStart w:id="4249" w:name="_Toc293995231"/>
      <w:bookmarkStart w:id="4250" w:name="_Toc294277677"/>
      <w:bookmarkStart w:id="4251" w:name="_Toc294427933"/>
      <w:bookmarkStart w:id="4252" w:name="_Toc293238175"/>
      <w:bookmarkStart w:id="4253" w:name="_Toc293330381"/>
      <w:bookmarkStart w:id="4254" w:name="_Toc293330745"/>
      <w:bookmarkStart w:id="4255" w:name="_Toc293995232"/>
      <w:bookmarkStart w:id="4256" w:name="_Toc294277678"/>
      <w:bookmarkStart w:id="4257" w:name="_Toc294427934"/>
      <w:bookmarkStart w:id="4258" w:name="_Toc293238176"/>
      <w:bookmarkStart w:id="4259" w:name="_Toc293330382"/>
      <w:bookmarkStart w:id="4260" w:name="_Toc293330746"/>
      <w:bookmarkStart w:id="4261" w:name="_Toc293995233"/>
      <w:bookmarkStart w:id="4262" w:name="_Toc294277679"/>
      <w:bookmarkStart w:id="4263" w:name="_Toc294427935"/>
      <w:bookmarkStart w:id="4264" w:name="_Toc293238177"/>
      <w:bookmarkStart w:id="4265" w:name="_Toc293330383"/>
      <w:bookmarkStart w:id="4266" w:name="_Toc293330747"/>
      <w:bookmarkStart w:id="4267" w:name="_Toc293995234"/>
      <w:bookmarkStart w:id="4268" w:name="_Toc294277680"/>
      <w:bookmarkStart w:id="4269" w:name="_Toc294427936"/>
      <w:bookmarkStart w:id="4270" w:name="_Toc293238178"/>
      <w:bookmarkStart w:id="4271" w:name="_Toc293330384"/>
      <w:bookmarkStart w:id="4272" w:name="_Toc293330748"/>
      <w:bookmarkStart w:id="4273" w:name="_Toc293995235"/>
      <w:bookmarkStart w:id="4274" w:name="_Toc294277681"/>
      <w:bookmarkStart w:id="4275" w:name="_Toc294427937"/>
      <w:bookmarkStart w:id="4276" w:name="_Toc293238179"/>
      <w:bookmarkStart w:id="4277" w:name="_Toc293330385"/>
      <w:bookmarkStart w:id="4278" w:name="_Toc293330749"/>
      <w:bookmarkStart w:id="4279" w:name="_Toc293995236"/>
      <w:bookmarkStart w:id="4280" w:name="_Toc294277682"/>
      <w:bookmarkStart w:id="4281" w:name="_Toc294427938"/>
      <w:bookmarkStart w:id="4282" w:name="_Toc293238180"/>
      <w:bookmarkStart w:id="4283" w:name="_Toc293330386"/>
      <w:bookmarkStart w:id="4284" w:name="_Toc293330750"/>
      <w:bookmarkStart w:id="4285" w:name="_Toc293995237"/>
      <w:bookmarkStart w:id="4286" w:name="_Toc294277683"/>
      <w:bookmarkStart w:id="4287" w:name="_Toc294427939"/>
      <w:bookmarkStart w:id="4288" w:name="_Toc293238181"/>
      <w:bookmarkStart w:id="4289" w:name="_Toc293330387"/>
      <w:bookmarkStart w:id="4290" w:name="_Toc293330751"/>
      <w:bookmarkStart w:id="4291" w:name="_Toc293995238"/>
      <w:bookmarkStart w:id="4292" w:name="_Toc294277684"/>
      <w:bookmarkStart w:id="4293" w:name="_Toc294427940"/>
      <w:bookmarkStart w:id="4294" w:name="_Toc293238182"/>
      <w:bookmarkStart w:id="4295" w:name="_Toc293330388"/>
      <w:bookmarkStart w:id="4296" w:name="_Toc293330752"/>
      <w:bookmarkStart w:id="4297" w:name="_Toc293995239"/>
      <w:bookmarkStart w:id="4298" w:name="_Toc294277685"/>
      <w:bookmarkStart w:id="4299" w:name="_Toc294427941"/>
      <w:bookmarkStart w:id="4300" w:name="_Toc293238183"/>
      <w:bookmarkStart w:id="4301" w:name="_Toc293330389"/>
      <w:bookmarkStart w:id="4302" w:name="_Toc293330753"/>
      <w:bookmarkStart w:id="4303" w:name="_Toc293995240"/>
      <w:bookmarkStart w:id="4304" w:name="_Toc294277686"/>
      <w:bookmarkStart w:id="4305" w:name="_Toc294427942"/>
      <w:bookmarkStart w:id="4306" w:name="_Toc293238184"/>
      <w:bookmarkStart w:id="4307" w:name="_Toc293330390"/>
      <w:bookmarkStart w:id="4308" w:name="_Toc293330754"/>
      <w:bookmarkStart w:id="4309" w:name="_Toc293995241"/>
      <w:bookmarkStart w:id="4310" w:name="_Toc294277687"/>
      <w:bookmarkStart w:id="4311" w:name="_Toc294427943"/>
      <w:bookmarkStart w:id="4312" w:name="_Toc293238185"/>
      <w:bookmarkStart w:id="4313" w:name="_Toc293330391"/>
      <w:bookmarkStart w:id="4314" w:name="_Toc293330755"/>
      <w:bookmarkStart w:id="4315" w:name="_Toc293995242"/>
      <w:bookmarkStart w:id="4316" w:name="_Toc294277688"/>
      <w:bookmarkStart w:id="4317" w:name="_Toc294427944"/>
      <w:bookmarkStart w:id="4318" w:name="_Toc293238186"/>
      <w:bookmarkStart w:id="4319" w:name="_Toc293330392"/>
      <w:bookmarkStart w:id="4320" w:name="_Toc293330756"/>
      <w:bookmarkStart w:id="4321" w:name="_Toc293995243"/>
      <w:bookmarkStart w:id="4322" w:name="_Toc294277689"/>
      <w:bookmarkStart w:id="4323" w:name="_Toc294427945"/>
      <w:bookmarkStart w:id="4324" w:name="_Toc293238187"/>
      <w:bookmarkStart w:id="4325" w:name="_Toc293330393"/>
      <w:bookmarkStart w:id="4326" w:name="_Toc293330757"/>
      <w:bookmarkStart w:id="4327" w:name="_Toc293995244"/>
      <w:bookmarkStart w:id="4328" w:name="_Toc294277690"/>
      <w:bookmarkStart w:id="4329" w:name="_Toc294427946"/>
      <w:bookmarkStart w:id="4330" w:name="_Toc293238188"/>
      <w:bookmarkStart w:id="4331" w:name="_Toc293330394"/>
      <w:bookmarkStart w:id="4332" w:name="_Toc293330758"/>
      <w:bookmarkStart w:id="4333" w:name="_Toc293995245"/>
      <w:bookmarkStart w:id="4334" w:name="_Toc294277691"/>
      <w:bookmarkStart w:id="4335" w:name="_Toc294427947"/>
      <w:bookmarkStart w:id="4336" w:name="_Toc293238189"/>
      <w:bookmarkStart w:id="4337" w:name="_Toc293330395"/>
      <w:bookmarkStart w:id="4338" w:name="_Toc293330759"/>
      <w:bookmarkStart w:id="4339" w:name="_Toc293995246"/>
      <w:bookmarkStart w:id="4340" w:name="_Toc294277692"/>
      <w:bookmarkStart w:id="4341" w:name="_Toc294427948"/>
      <w:bookmarkStart w:id="4342" w:name="_Toc293238190"/>
      <w:bookmarkStart w:id="4343" w:name="_Toc293330396"/>
      <w:bookmarkStart w:id="4344" w:name="_Toc293330760"/>
      <w:bookmarkStart w:id="4345" w:name="_Toc293995247"/>
      <w:bookmarkStart w:id="4346" w:name="_Toc294277693"/>
      <w:bookmarkStart w:id="4347" w:name="_Toc294427949"/>
      <w:bookmarkStart w:id="4348" w:name="_Toc293238191"/>
      <w:bookmarkStart w:id="4349" w:name="_Toc293330397"/>
      <w:bookmarkStart w:id="4350" w:name="_Toc293330761"/>
      <w:bookmarkStart w:id="4351" w:name="_Toc293995248"/>
      <w:bookmarkStart w:id="4352" w:name="_Toc294277694"/>
      <w:bookmarkStart w:id="4353" w:name="_Toc294427950"/>
      <w:bookmarkStart w:id="4354" w:name="_Toc293238192"/>
      <w:bookmarkStart w:id="4355" w:name="_Toc293330398"/>
      <w:bookmarkStart w:id="4356" w:name="_Toc293330762"/>
      <w:bookmarkStart w:id="4357" w:name="_Toc293995249"/>
      <w:bookmarkStart w:id="4358" w:name="_Toc294277695"/>
      <w:bookmarkStart w:id="4359" w:name="_Toc294427951"/>
      <w:bookmarkStart w:id="4360" w:name="_Toc293238193"/>
      <w:bookmarkStart w:id="4361" w:name="_Toc293330399"/>
      <w:bookmarkStart w:id="4362" w:name="_Toc293330763"/>
      <w:bookmarkStart w:id="4363" w:name="_Toc293995250"/>
      <w:bookmarkStart w:id="4364" w:name="_Toc294277696"/>
      <w:bookmarkStart w:id="4365" w:name="_Toc294427952"/>
      <w:bookmarkStart w:id="4366" w:name="_Toc293238194"/>
      <w:bookmarkStart w:id="4367" w:name="_Toc293330400"/>
      <w:bookmarkStart w:id="4368" w:name="_Toc293330764"/>
      <w:bookmarkStart w:id="4369" w:name="_Toc293995251"/>
      <w:bookmarkStart w:id="4370" w:name="_Toc294277697"/>
      <w:bookmarkStart w:id="4371" w:name="_Toc294427953"/>
      <w:bookmarkStart w:id="4372" w:name="_Toc293238195"/>
      <w:bookmarkStart w:id="4373" w:name="_Toc293330401"/>
      <w:bookmarkStart w:id="4374" w:name="_Toc293330765"/>
      <w:bookmarkStart w:id="4375" w:name="_Toc293995252"/>
      <w:bookmarkStart w:id="4376" w:name="_Toc294277698"/>
      <w:bookmarkStart w:id="4377" w:name="_Toc294427954"/>
      <w:bookmarkStart w:id="4378" w:name="_Toc293238196"/>
      <w:bookmarkStart w:id="4379" w:name="_Toc293330402"/>
      <w:bookmarkStart w:id="4380" w:name="_Toc293330766"/>
      <w:bookmarkStart w:id="4381" w:name="_Toc293995253"/>
      <w:bookmarkStart w:id="4382" w:name="_Toc294277699"/>
      <w:bookmarkStart w:id="4383" w:name="_Toc294427955"/>
      <w:bookmarkStart w:id="4384" w:name="_Toc293238197"/>
      <w:bookmarkStart w:id="4385" w:name="_Toc293330403"/>
      <w:bookmarkStart w:id="4386" w:name="_Toc293330767"/>
      <w:bookmarkStart w:id="4387" w:name="_Toc293995254"/>
      <w:bookmarkStart w:id="4388" w:name="_Toc294277700"/>
      <w:bookmarkStart w:id="4389" w:name="_Toc294427956"/>
      <w:bookmarkStart w:id="4390" w:name="_Toc293238198"/>
      <w:bookmarkStart w:id="4391" w:name="_Toc293330404"/>
      <w:bookmarkStart w:id="4392" w:name="_Toc293330768"/>
      <w:bookmarkStart w:id="4393" w:name="_Toc293995255"/>
      <w:bookmarkStart w:id="4394" w:name="_Toc294277701"/>
      <w:bookmarkStart w:id="4395" w:name="_Toc294427957"/>
      <w:bookmarkStart w:id="4396" w:name="_Toc293238199"/>
      <w:bookmarkStart w:id="4397" w:name="_Toc293330405"/>
      <w:bookmarkStart w:id="4398" w:name="_Toc293330769"/>
      <w:bookmarkStart w:id="4399" w:name="_Toc293995256"/>
      <w:bookmarkStart w:id="4400" w:name="_Toc294277702"/>
      <w:bookmarkStart w:id="4401" w:name="_Toc294427958"/>
      <w:bookmarkStart w:id="4402" w:name="_Toc293238200"/>
      <w:bookmarkStart w:id="4403" w:name="_Toc293330406"/>
      <w:bookmarkStart w:id="4404" w:name="_Toc293330770"/>
      <w:bookmarkStart w:id="4405" w:name="_Toc293995257"/>
      <w:bookmarkStart w:id="4406" w:name="_Toc294277703"/>
      <w:bookmarkStart w:id="4407" w:name="_Toc294427959"/>
      <w:bookmarkStart w:id="4408" w:name="_Toc293238201"/>
      <w:bookmarkStart w:id="4409" w:name="_Toc293330407"/>
      <w:bookmarkStart w:id="4410" w:name="_Toc293330771"/>
      <w:bookmarkStart w:id="4411" w:name="_Toc293995258"/>
      <w:bookmarkStart w:id="4412" w:name="_Toc294277704"/>
      <w:bookmarkStart w:id="4413" w:name="_Toc294427960"/>
      <w:bookmarkStart w:id="4414" w:name="_Toc293238202"/>
      <w:bookmarkStart w:id="4415" w:name="_Toc293330408"/>
      <w:bookmarkStart w:id="4416" w:name="_Toc293330772"/>
      <w:bookmarkStart w:id="4417" w:name="_Toc293995259"/>
      <w:bookmarkStart w:id="4418" w:name="_Toc294277705"/>
      <w:bookmarkStart w:id="4419" w:name="_Toc294427961"/>
      <w:bookmarkStart w:id="4420" w:name="_Toc293238203"/>
      <w:bookmarkStart w:id="4421" w:name="_Toc293330409"/>
      <w:bookmarkStart w:id="4422" w:name="_Toc293330773"/>
      <w:bookmarkStart w:id="4423" w:name="_Toc293995260"/>
      <w:bookmarkStart w:id="4424" w:name="_Toc294277706"/>
      <w:bookmarkStart w:id="4425" w:name="_Toc294427962"/>
      <w:bookmarkStart w:id="4426" w:name="_Toc293238204"/>
      <w:bookmarkStart w:id="4427" w:name="_Toc293330410"/>
      <w:bookmarkStart w:id="4428" w:name="_Toc293330774"/>
      <w:bookmarkStart w:id="4429" w:name="_Toc293995261"/>
      <w:bookmarkStart w:id="4430" w:name="_Toc294277707"/>
      <w:bookmarkStart w:id="4431" w:name="_Toc294427963"/>
      <w:bookmarkStart w:id="4432" w:name="_Toc293238205"/>
      <w:bookmarkStart w:id="4433" w:name="_Toc293330411"/>
      <w:bookmarkStart w:id="4434" w:name="_Toc293330775"/>
      <w:bookmarkStart w:id="4435" w:name="_Toc293995262"/>
      <w:bookmarkStart w:id="4436" w:name="_Toc294277708"/>
      <w:bookmarkStart w:id="4437" w:name="_Toc294427964"/>
      <w:bookmarkStart w:id="4438" w:name="_Toc293238206"/>
      <w:bookmarkStart w:id="4439" w:name="_Toc293330412"/>
      <w:bookmarkStart w:id="4440" w:name="_Toc293330776"/>
      <w:bookmarkStart w:id="4441" w:name="_Toc293995263"/>
      <w:bookmarkStart w:id="4442" w:name="_Toc294277709"/>
      <w:bookmarkStart w:id="4443" w:name="_Toc294427965"/>
      <w:bookmarkStart w:id="4444" w:name="_Toc293238207"/>
      <w:bookmarkStart w:id="4445" w:name="_Toc293330413"/>
      <w:bookmarkStart w:id="4446" w:name="_Toc293330777"/>
      <w:bookmarkStart w:id="4447" w:name="_Toc293995264"/>
      <w:bookmarkStart w:id="4448" w:name="_Toc294277710"/>
      <w:bookmarkStart w:id="4449" w:name="_Toc294427966"/>
      <w:bookmarkStart w:id="4450" w:name="_Toc293238208"/>
      <w:bookmarkStart w:id="4451" w:name="_Toc293330414"/>
      <w:bookmarkStart w:id="4452" w:name="_Toc293330778"/>
      <w:bookmarkStart w:id="4453" w:name="_Toc293995265"/>
      <w:bookmarkStart w:id="4454" w:name="_Toc294277711"/>
      <w:bookmarkStart w:id="4455" w:name="_Toc294427967"/>
      <w:bookmarkStart w:id="4456" w:name="_Toc293238209"/>
      <w:bookmarkStart w:id="4457" w:name="_Toc293330415"/>
      <w:bookmarkStart w:id="4458" w:name="_Toc293330779"/>
      <w:bookmarkStart w:id="4459" w:name="_Toc293995266"/>
      <w:bookmarkStart w:id="4460" w:name="_Toc294277712"/>
      <w:bookmarkStart w:id="4461" w:name="_Toc294427968"/>
      <w:bookmarkStart w:id="4462" w:name="_Toc293238210"/>
      <w:bookmarkStart w:id="4463" w:name="_Toc293330416"/>
      <w:bookmarkStart w:id="4464" w:name="_Toc293330780"/>
      <w:bookmarkStart w:id="4465" w:name="_Toc293995267"/>
      <w:bookmarkStart w:id="4466" w:name="_Toc294277713"/>
      <w:bookmarkStart w:id="4467" w:name="_Toc294427969"/>
      <w:bookmarkStart w:id="4468" w:name="_Toc293238211"/>
      <w:bookmarkStart w:id="4469" w:name="_Toc293330417"/>
      <w:bookmarkStart w:id="4470" w:name="_Toc293330781"/>
      <w:bookmarkStart w:id="4471" w:name="_Toc293995268"/>
      <w:bookmarkStart w:id="4472" w:name="_Toc294277714"/>
      <w:bookmarkStart w:id="4473" w:name="_Toc294427970"/>
      <w:bookmarkStart w:id="4474" w:name="_Toc293238212"/>
      <w:bookmarkStart w:id="4475" w:name="_Toc293330418"/>
      <w:bookmarkStart w:id="4476" w:name="_Toc293330782"/>
      <w:bookmarkStart w:id="4477" w:name="_Toc293995269"/>
      <w:bookmarkStart w:id="4478" w:name="_Toc294277715"/>
      <w:bookmarkStart w:id="4479" w:name="_Toc294427971"/>
      <w:bookmarkStart w:id="4480" w:name="_Toc293238213"/>
      <w:bookmarkStart w:id="4481" w:name="_Toc293330419"/>
      <w:bookmarkStart w:id="4482" w:name="_Toc293330783"/>
      <w:bookmarkStart w:id="4483" w:name="_Toc293995270"/>
      <w:bookmarkStart w:id="4484" w:name="_Toc294277716"/>
      <w:bookmarkStart w:id="4485" w:name="_Toc294427972"/>
      <w:bookmarkStart w:id="4486" w:name="_Toc293238214"/>
      <w:bookmarkStart w:id="4487" w:name="_Toc293330420"/>
      <w:bookmarkStart w:id="4488" w:name="_Toc293330784"/>
      <w:bookmarkStart w:id="4489" w:name="_Toc293995271"/>
      <w:bookmarkStart w:id="4490" w:name="_Toc294277717"/>
      <w:bookmarkStart w:id="4491" w:name="_Toc294427973"/>
      <w:bookmarkStart w:id="4492" w:name="_Toc293238215"/>
      <w:bookmarkStart w:id="4493" w:name="_Toc293330421"/>
      <w:bookmarkStart w:id="4494" w:name="_Toc293330785"/>
      <w:bookmarkStart w:id="4495" w:name="_Toc293995272"/>
      <w:bookmarkStart w:id="4496" w:name="_Toc294277718"/>
      <w:bookmarkStart w:id="4497" w:name="_Toc294427974"/>
      <w:bookmarkStart w:id="4498" w:name="_Toc293238216"/>
      <w:bookmarkStart w:id="4499" w:name="_Toc293330422"/>
      <w:bookmarkStart w:id="4500" w:name="_Toc293330786"/>
      <w:bookmarkStart w:id="4501" w:name="_Toc293995273"/>
      <w:bookmarkStart w:id="4502" w:name="_Toc294277719"/>
      <w:bookmarkStart w:id="4503" w:name="_Toc294427975"/>
      <w:bookmarkStart w:id="4504" w:name="_Toc293238217"/>
      <w:bookmarkStart w:id="4505" w:name="_Toc293330423"/>
      <w:bookmarkStart w:id="4506" w:name="_Toc293330787"/>
      <w:bookmarkStart w:id="4507" w:name="_Toc293995274"/>
      <w:bookmarkStart w:id="4508" w:name="_Toc294277720"/>
      <w:bookmarkStart w:id="4509" w:name="_Toc294427976"/>
      <w:bookmarkStart w:id="4510" w:name="_Toc293238218"/>
      <w:bookmarkStart w:id="4511" w:name="_Toc293330424"/>
      <w:bookmarkStart w:id="4512" w:name="_Toc293330788"/>
      <w:bookmarkStart w:id="4513" w:name="_Toc293995275"/>
      <w:bookmarkStart w:id="4514" w:name="_Toc294277721"/>
      <w:bookmarkStart w:id="4515" w:name="_Toc294427977"/>
      <w:bookmarkStart w:id="4516" w:name="_Toc293238219"/>
      <w:bookmarkStart w:id="4517" w:name="_Toc293330425"/>
      <w:bookmarkStart w:id="4518" w:name="_Toc293330789"/>
      <w:bookmarkStart w:id="4519" w:name="_Toc293995276"/>
      <w:bookmarkStart w:id="4520" w:name="_Toc294277722"/>
      <w:bookmarkStart w:id="4521" w:name="_Toc294427978"/>
      <w:bookmarkStart w:id="4522" w:name="_Toc293238220"/>
      <w:bookmarkStart w:id="4523" w:name="_Toc293330426"/>
      <w:bookmarkStart w:id="4524" w:name="_Toc293330790"/>
      <w:bookmarkStart w:id="4525" w:name="_Toc293995277"/>
      <w:bookmarkStart w:id="4526" w:name="_Toc294277723"/>
      <w:bookmarkStart w:id="4527" w:name="_Toc294427979"/>
      <w:bookmarkStart w:id="4528" w:name="_Toc293238221"/>
      <w:bookmarkStart w:id="4529" w:name="_Toc293330427"/>
      <w:bookmarkStart w:id="4530" w:name="_Toc293330791"/>
      <w:bookmarkStart w:id="4531" w:name="_Toc293995278"/>
      <w:bookmarkStart w:id="4532" w:name="_Toc294277724"/>
      <w:bookmarkStart w:id="4533" w:name="_Toc294427980"/>
      <w:bookmarkStart w:id="4534" w:name="_Toc292861718"/>
      <w:bookmarkStart w:id="4535" w:name="_Toc292872857"/>
      <w:bookmarkStart w:id="4536" w:name="_Toc292875298"/>
      <w:bookmarkStart w:id="4537" w:name="_Toc292883876"/>
      <w:bookmarkStart w:id="4538" w:name="_Toc292886947"/>
      <w:bookmarkStart w:id="4539" w:name="_Toc292887203"/>
      <w:bookmarkStart w:id="4540" w:name="_Toc293238222"/>
      <w:bookmarkStart w:id="4541" w:name="_Toc293330428"/>
      <w:bookmarkStart w:id="4542" w:name="_Toc293330792"/>
      <w:bookmarkStart w:id="4543" w:name="_Toc293995279"/>
      <w:bookmarkStart w:id="4544" w:name="_Toc294277725"/>
      <w:bookmarkStart w:id="4545" w:name="_Toc294427981"/>
      <w:bookmarkStart w:id="4546" w:name="_Ref293330500"/>
      <w:bookmarkStart w:id="4547" w:name="_Ref294534550"/>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r>
        <w:rPr>
          <w:rFonts w:hint="cs"/>
          <w:rtl/>
        </w:rPr>
        <w:t xml:space="preserve">הכשרות </w:t>
      </w:r>
      <w:r w:rsidR="00D455B6">
        <w:rPr>
          <w:rFonts w:hint="cs"/>
          <w:rtl/>
        </w:rPr>
        <w:t xml:space="preserve">ואישור </w:t>
      </w:r>
      <w:r>
        <w:rPr>
          <w:rFonts w:hint="cs"/>
          <w:rtl/>
        </w:rPr>
        <w:t xml:space="preserve">טכנאים </w:t>
      </w:r>
      <w:r>
        <w:t>[M]</w:t>
      </w:r>
    </w:p>
    <w:p w14:paraId="0DC09C06" w14:textId="77777777" w:rsidR="00DD2D45" w:rsidRDefault="00DD2D45" w:rsidP="00861B6F">
      <w:pPr>
        <w:pStyle w:val="46"/>
        <w:rPr>
          <w:rtl/>
        </w:rPr>
      </w:pPr>
      <w:r>
        <w:rPr>
          <w:rFonts w:hint="cs"/>
          <w:rtl/>
        </w:rPr>
        <w:t xml:space="preserve">הזכיין </w:t>
      </w:r>
      <w:r w:rsidR="00E2538C">
        <w:rPr>
          <w:rFonts w:hint="cs"/>
          <w:rtl/>
        </w:rPr>
        <w:t>יכשיר את הטכנאים בצורה שתבטיח</w:t>
      </w:r>
      <w:r>
        <w:rPr>
          <w:rFonts w:hint="cs"/>
          <w:rtl/>
        </w:rPr>
        <w:t xml:space="preserve"> את יכולתם לטפל במרכיבי מערכת הניטור בצורה מקצועית וברמה גבוהה ואת בקיאותם בנהלי העבודה הרישום הבקרה והדיווח.</w:t>
      </w:r>
    </w:p>
    <w:p w14:paraId="0DC09C07" w14:textId="77777777" w:rsidR="00100983" w:rsidRDefault="00100983" w:rsidP="00861B6F">
      <w:pPr>
        <w:pStyle w:val="46"/>
        <w:rPr>
          <w:rtl/>
        </w:rPr>
      </w:pPr>
      <w:r>
        <w:rPr>
          <w:rFonts w:hint="cs"/>
          <w:rtl/>
        </w:rPr>
        <w:t xml:space="preserve">טכנאי הזכיין ידרשו לעבור הסמכה מגורם המאושר ע"י יצרן מערכת הפיקוח. </w:t>
      </w:r>
    </w:p>
    <w:p w14:paraId="0DC09C08" w14:textId="77777777" w:rsidR="00D02002" w:rsidRDefault="00384584" w:rsidP="00861B6F">
      <w:pPr>
        <w:pStyle w:val="46"/>
        <w:rPr>
          <w:color w:val="auto"/>
          <w:szCs w:val="26"/>
          <w:rtl/>
        </w:rPr>
      </w:pPr>
      <w:r>
        <w:rPr>
          <w:rFonts w:hint="cs"/>
          <w:rtl/>
        </w:rPr>
        <w:t xml:space="preserve">לפעולות המבוצעות ע"י הטכנאים של הזכיין (התקנות/ טיפול בתקלות/ בדיקות מקדימות וכד'), יש משמעות מבצעית. </w:t>
      </w:r>
      <w:r w:rsidR="00E2538C">
        <w:rPr>
          <w:rFonts w:hint="cs"/>
          <w:rtl/>
        </w:rPr>
        <w:t xml:space="preserve">הדיווחים שמעוברים על ידם </w:t>
      </w:r>
      <w:r w:rsidR="00D02002">
        <w:rPr>
          <w:rFonts w:hint="cs"/>
          <w:rtl/>
        </w:rPr>
        <w:t>ישמשו כראיה לתקינות אמצעי הפיקוח אצל המפוקח, ויתכן והטכנאי</w:t>
      </w:r>
      <w:r w:rsidR="00E2538C">
        <w:rPr>
          <w:rFonts w:hint="cs"/>
          <w:rtl/>
        </w:rPr>
        <w:t>ם</w:t>
      </w:r>
      <w:r w:rsidR="00D02002">
        <w:rPr>
          <w:rFonts w:hint="cs"/>
          <w:rtl/>
        </w:rPr>
        <w:t xml:space="preserve"> יידר</w:t>
      </w:r>
      <w:r w:rsidR="00D02002">
        <w:rPr>
          <w:rFonts w:hint="eastAsia"/>
          <w:rtl/>
        </w:rPr>
        <w:t>ש</w:t>
      </w:r>
      <w:r w:rsidR="00E2538C">
        <w:rPr>
          <w:rFonts w:hint="cs"/>
          <w:rtl/>
        </w:rPr>
        <w:t>ו</w:t>
      </w:r>
      <w:r w:rsidR="00D02002">
        <w:rPr>
          <w:rFonts w:hint="cs"/>
          <w:rtl/>
        </w:rPr>
        <w:t xml:space="preserve"> להעיד על כך בבית משפט. </w:t>
      </w:r>
    </w:p>
    <w:p w14:paraId="0DC09C09" w14:textId="77777777" w:rsidR="00100983" w:rsidRDefault="00100983" w:rsidP="00100983">
      <w:pPr>
        <w:rPr>
          <w:rtl/>
        </w:rPr>
      </w:pPr>
    </w:p>
    <w:p w14:paraId="0DC09C0A" w14:textId="77777777" w:rsidR="00100983" w:rsidRDefault="00100983" w:rsidP="007971C9">
      <w:pPr>
        <w:pStyle w:val="40"/>
        <w:rPr>
          <w:rtl/>
        </w:rPr>
      </w:pPr>
      <w:bookmarkStart w:id="4548" w:name="_Ref329702530"/>
      <w:r>
        <w:rPr>
          <w:rFonts w:hint="cs"/>
          <w:rtl/>
        </w:rPr>
        <w:t xml:space="preserve">הכשרות מוקדנים </w:t>
      </w:r>
      <w:r>
        <w:t>[M]</w:t>
      </w:r>
      <w:bookmarkEnd w:id="4548"/>
    </w:p>
    <w:p w14:paraId="0DC09C0B" w14:textId="77777777" w:rsidR="00100983" w:rsidRDefault="00F853D9" w:rsidP="00861B6F">
      <w:pPr>
        <w:pStyle w:val="46"/>
        <w:rPr>
          <w:rtl/>
        </w:rPr>
      </w:pPr>
      <w:r>
        <w:rPr>
          <w:rFonts w:hint="cs"/>
          <w:rtl/>
        </w:rPr>
        <w:t xml:space="preserve">המוקדנים במוקדי הבקרה של הזכיין, יוכשרו </w:t>
      </w:r>
      <w:r w:rsidR="002759B6">
        <w:rPr>
          <w:rFonts w:hint="cs"/>
          <w:rtl/>
        </w:rPr>
        <w:t xml:space="preserve">ויוסמכו </w:t>
      </w:r>
      <w:r>
        <w:rPr>
          <w:rFonts w:hint="cs"/>
          <w:rtl/>
        </w:rPr>
        <w:t xml:space="preserve">על יד הזכיין </w:t>
      </w:r>
      <w:r w:rsidR="00F0579B">
        <w:rPr>
          <w:rFonts w:hint="cs"/>
          <w:rtl/>
        </w:rPr>
        <w:t xml:space="preserve">לביצוע עבודתם במוקדים. </w:t>
      </w:r>
    </w:p>
    <w:p w14:paraId="0DC09C0C" w14:textId="77777777" w:rsidR="00164519" w:rsidRDefault="00164519" w:rsidP="00392A1A">
      <w:pPr>
        <w:pStyle w:val="46"/>
        <w:rPr>
          <w:rtl/>
        </w:rPr>
      </w:pPr>
      <w:r>
        <w:rPr>
          <w:rFonts w:hint="cs"/>
          <w:rtl/>
        </w:rPr>
        <w:t>דרישות הסף למוקדנ</w:t>
      </w:r>
      <w:r w:rsidR="00392A1A">
        <w:rPr>
          <w:rFonts w:hint="cs"/>
          <w:rtl/>
        </w:rPr>
        <w:t>י</w:t>
      </w:r>
      <w:r>
        <w:rPr>
          <w:rFonts w:hint="cs"/>
          <w:rtl/>
        </w:rPr>
        <w:t xml:space="preserve"> הזכיין: </w:t>
      </w:r>
    </w:p>
    <w:p w14:paraId="0DC09C0D" w14:textId="77777777" w:rsidR="00164519" w:rsidRDefault="00164519" w:rsidP="00C8604A">
      <w:pPr>
        <w:pStyle w:val="46"/>
        <w:numPr>
          <w:ilvl w:val="0"/>
          <w:numId w:val="207"/>
        </w:numPr>
      </w:pPr>
      <w:r>
        <w:rPr>
          <w:rFonts w:hint="cs"/>
          <w:rtl/>
        </w:rPr>
        <w:t xml:space="preserve">ניסיון בעבודה במוקד שירות/תמיכה של לפחות שנה אחת. </w:t>
      </w:r>
    </w:p>
    <w:p w14:paraId="0DC09C0E" w14:textId="77777777" w:rsidR="00164519" w:rsidRDefault="00164519" w:rsidP="00C8604A">
      <w:pPr>
        <w:pStyle w:val="46"/>
        <w:numPr>
          <w:ilvl w:val="0"/>
          <w:numId w:val="207"/>
        </w:numPr>
      </w:pPr>
      <w:r>
        <w:rPr>
          <w:rFonts w:hint="cs"/>
          <w:rtl/>
        </w:rPr>
        <w:t>ידע וניסיון בעבודה עם מער</w:t>
      </w:r>
      <w:r w:rsidR="00196EF8">
        <w:rPr>
          <w:rFonts w:hint="cs"/>
          <w:rtl/>
        </w:rPr>
        <w:t>כ</w:t>
      </w:r>
      <w:r>
        <w:rPr>
          <w:rFonts w:hint="cs"/>
          <w:rtl/>
        </w:rPr>
        <w:t>ות ממוחשבות.</w:t>
      </w:r>
    </w:p>
    <w:p w14:paraId="0DC09C0F" w14:textId="77777777" w:rsidR="00164519" w:rsidRDefault="00164519" w:rsidP="00C8604A">
      <w:pPr>
        <w:pStyle w:val="46"/>
        <w:numPr>
          <w:ilvl w:val="0"/>
          <w:numId w:val="207"/>
        </w:numPr>
      </w:pPr>
      <w:r>
        <w:rPr>
          <w:rFonts w:hint="cs"/>
          <w:rtl/>
        </w:rPr>
        <w:t>בוגרי 12 שנות לימוד לפחות.</w:t>
      </w:r>
    </w:p>
    <w:p w14:paraId="0DC09C10" w14:textId="77777777" w:rsidR="00164519" w:rsidRDefault="00164519" w:rsidP="00C8604A">
      <w:pPr>
        <w:pStyle w:val="46"/>
        <w:numPr>
          <w:ilvl w:val="0"/>
          <w:numId w:val="207"/>
        </w:numPr>
      </w:pPr>
      <w:r>
        <w:rPr>
          <w:rFonts w:hint="cs"/>
          <w:rtl/>
        </w:rPr>
        <w:t>בוגרי שירות צבאי מלא</w:t>
      </w:r>
      <w:r w:rsidR="00392A1A">
        <w:rPr>
          <w:rFonts w:hint="cs"/>
          <w:rtl/>
        </w:rPr>
        <w:t xml:space="preserve"> </w:t>
      </w:r>
      <w:r>
        <w:rPr>
          <w:rFonts w:hint="cs"/>
          <w:rtl/>
        </w:rPr>
        <w:t xml:space="preserve">/ שירות לאומי מלא. </w:t>
      </w:r>
    </w:p>
    <w:p w14:paraId="0DC09C11" w14:textId="77777777" w:rsidR="00164519" w:rsidRDefault="00392A1A" w:rsidP="00C8604A">
      <w:pPr>
        <w:pStyle w:val="46"/>
        <w:numPr>
          <w:ilvl w:val="0"/>
          <w:numId w:val="207"/>
        </w:numPr>
        <w:rPr>
          <w:rtl/>
        </w:rPr>
      </w:pPr>
      <w:r>
        <w:rPr>
          <w:rFonts w:hint="cs"/>
          <w:rtl/>
        </w:rPr>
        <w:t xml:space="preserve">מעל גיל 21 . </w:t>
      </w:r>
    </w:p>
    <w:p w14:paraId="0DC09C12" w14:textId="77777777" w:rsidR="00164519" w:rsidRPr="00100983" w:rsidRDefault="00164519" w:rsidP="00861B6F">
      <w:pPr>
        <w:pStyle w:val="46"/>
        <w:rPr>
          <w:rtl/>
        </w:rPr>
      </w:pPr>
    </w:p>
    <w:p w14:paraId="0DC09C13" w14:textId="77777777" w:rsidR="00D76E5A" w:rsidRDefault="00D76E5A" w:rsidP="003C2403">
      <w:pPr>
        <w:pStyle w:val="30"/>
        <w:rPr>
          <w:rtl/>
        </w:rPr>
      </w:pPr>
      <w:bookmarkStart w:id="4549" w:name="_Ref342989657"/>
      <w:bookmarkStart w:id="4550" w:name="_Toc344208123"/>
      <w:r>
        <w:rPr>
          <w:rFonts w:hint="cs"/>
          <w:rtl/>
        </w:rPr>
        <w:t>משימת התקנת</w:t>
      </w:r>
      <w:r w:rsidR="000E62D3">
        <w:rPr>
          <w:rFonts w:hint="cs"/>
          <w:rtl/>
        </w:rPr>
        <w:t>/הסרת</w:t>
      </w:r>
      <w:r>
        <w:rPr>
          <w:rFonts w:hint="cs"/>
          <w:rtl/>
        </w:rPr>
        <w:t xml:space="preserve"> ציוד פיקוח </w:t>
      </w:r>
      <w:r>
        <w:t>[M]</w:t>
      </w:r>
      <w:bookmarkEnd w:id="4546"/>
      <w:bookmarkEnd w:id="4547"/>
      <w:bookmarkEnd w:id="4549"/>
      <w:bookmarkEnd w:id="4550"/>
    </w:p>
    <w:p w14:paraId="0DC09C14" w14:textId="77777777" w:rsidR="00A727D0" w:rsidRDefault="000924BD" w:rsidP="00861B6F">
      <w:pPr>
        <w:pStyle w:val="31"/>
        <w:rPr>
          <w:rtl/>
        </w:rPr>
      </w:pPr>
      <w:r>
        <w:rPr>
          <w:rFonts w:hint="cs"/>
          <w:rtl/>
        </w:rPr>
        <w:t>אספקת יום ליסינג כוללת התקנת ציוד הפיקוח בבית המפוקח</w:t>
      </w:r>
      <w:r w:rsidR="00D63A35">
        <w:rPr>
          <w:rFonts w:hint="cs"/>
          <w:rtl/>
        </w:rPr>
        <w:t>, והסרתו ואיסופו בסיום תקופת הפיקוח</w:t>
      </w:r>
      <w:r>
        <w:rPr>
          <w:rFonts w:hint="cs"/>
          <w:rtl/>
        </w:rPr>
        <w:t>. הזכיין יקבל את הזמנת המשימ</w:t>
      </w:r>
      <w:r w:rsidR="00D63A35">
        <w:rPr>
          <w:rFonts w:hint="cs"/>
          <w:rtl/>
        </w:rPr>
        <w:t>ות</w:t>
      </w:r>
      <w:r>
        <w:rPr>
          <w:rFonts w:hint="cs"/>
          <w:rtl/>
        </w:rPr>
        <w:t xml:space="preserve"> ממשל"ט שר הטבעות. </w:t>
      </w:r>
      <w:r w:rsidR="00D63A35">
        <w:rPr>
          <w:rFonts w:hint="cs"/>
          <w:rtl/>
        </w:rPr>
        <w:t>ה</w:t>
      </w:r>
      <w:r>
        <w:rPr>
          <w:rFonts w:hint="cs"/>
          <w:rtl/>
        </w:rPr>
        <w:t>משימ</w:t>
      </w:r>
      <w:r w:rsidR="00D63A35">
        <w:rPr>
          <w:rFonts w:hint="cs"/>
          <w:rtl/>
        </w:rPr>
        <w:t>ו</w:t>
      </w:r>
      <w:r>
        <w:rPr>
          <w:rFonts w:hint="cs"/>
          <w:rtl/>
        </w:rPr>
        <w:t xml:space="preserve">ת </w:t>
      </w:r>
      <w:r w:rsidR="00D63A35">
        <w:rPr>
          <w:rFonts w:hint="cs"/>
          <w:rtl/>
        </w:rPr>
        <w:t>י</w:t>
      </w:r>
      <w:r>
        <w:rPr>
          <w:rFonts w:hint="cs"/>
          <w:rtl/>
        </w:rPr>
        <w:t>בוצע</w:t>
      </w:r>
      <w:r w:rsidR="00D63A35">
        <w:rPr>
          <w:rFonts w:hint="cs"/>
          <w:rtl/>
        </w:rPr>
        <w:t>ו</w:t>
      </w:r>
      <w:r>
        <w:rPr>
          <w:rFonts w:hint="cs"/>
          <w:rtl/>
        </w:rPr>
        <w:t xml:space="preserve"> ע"י טכנאים מטעם הזכיין. </w:t>
      </w:r>
    </w:p>
    <w:p w14:paraId="0DC09C15" w14:textId="77777777" w:rsidR="004C065A" w:rsidRDefault="004C065A" w:rsidP="002B6ACA">
      <w:pPr>
        <w:pStyle w:val="31"/>
        <w:rPr>
          <w:rtl/>
        </w:rPr>
      </w:pPr>
      <w:r>
        <w:rPr>
          <w:rFonts w:hint="cs"/>
          <w:rtl/>
        </w:rPr>
        <w:t>בנספח</w:t>
      </w:r>
      <w:r w:rsidR="00904E2D">
        <w:rPr>
          <w:rFonts w:hint="cs"/>
          <w:rtl/>
        </w:rPr>
        <w:t xml:space="preserve"> </w:t>
      </w:r>
      <w:r w:rsidR="00694A0D">
        <w:rPr>
          <w:cs/>
        </w:rPr>
        <w:t>‎</w:t>
      </w:r>
      <w:r w:rsidR="00694A0D">
        <w:t>4.10</w:t>
      </w:r>
      <w:r w:rsidR="002B6ACA">
        <w:rPr>
          <w:rFonts w:hint="cs"/>
          <w:rtl/>
        </w:rPr>
        <w:t xml:space="preserve"> </w:t>
      </w:r>
      <w:r>
        <w:rPr>
          <w:rFonts w:hint="cs"/>
          <w:rtl/>
        </w:rPr>
        <w:t xml:space="preserve">נתונים על התוכנית הקיימת </w:t>
      </w:r>
      <w:r w:rsidR="00D71B08">
        <w:rPr>
          <w:rFonts w:hint="cs"/>
          <w:rtl/>
        </w:rPr>
        <w:t xml:space="preserve">מבחינת כמות התקנות והסרות. </w:t>
      </w:r>
    </w:p>
    <w:p w14:paraId="0DC09C16" w14:textId="77777777" w:rsidR="000F56A3" w:rsidRPr="000F56A3" w:rsidRDefault="000F56A3" w:rsidP="00861B6F">
      <w:pPr>
        <w:pStyle w:val="31"/>
        <w:rPr>
          <w:rtl/>
        </w:rPr>
      </w:pPr>
      <w:r w:rsidRPr="000F56A3">
        <w:rPr>
          <w:rFonts w:hint="cs"/>
          <w:rtl/>
        </w:rPr>
        <w:t xml:space="preserve">רמת השירות הנדרשת למשימות מפורטת תחת סעיף </w:t>
      </w:r>
      <w:r w:rsidR="00694A0D">
        <w:rPr>
          <w:cs/>
        </w:rPr>
        <w:t>‎</w:t>
      </w:r>
      <w:r w:rsidR="00694A0D">
        <w:t>4.6</w:t>
      </w:r>
      <w:r w:rsidRPr="000F56A3">
        <w:rPr>
          <w:rFonts w:hint="cs"/>
          <w:rtl/>
        </w:rPr>
        <w:t>.</w:t>
      </w:r>
    </w:p>
    <w:p w14:paraId="0DC09C17" w14:textId="77777777" w:rsidR="00D63A35" w:rsidRDefault="00D63A35" w:rsidP="003C2403">
      <w:pPr>
        <w:pStyle w:val="40"/>
        <w:rPr>
          <w:rtl/>
        </w:rPr>
      </w:pPr>
      <w:bookmarkStart w:id="4551" w:name="_Ref322116932"/>
      <w:r>
        <w:rPr>
          <w:rFonts w:hint="cs"/>
          <w:rtl/>
        </w:rPr>
        <w:t xml:space="preserve">משימות התקנת ציוד פיקוח </w:t>
      </w:r>
      <w:r w:rsidR="00F920B6">
        <w:t>[M]</w:t>
      </w:r>
      <w:bookmarkEnd w:id="4551"/>
    </w:p>
    <w:p w14:paraId="0DC09C18" w14:textId="77777777" w:rsidR="009C6B61" w:rsidRDefault="00AD0DD5" w:rsidP="00861B6F">
      <w:pPr>
        <w:pStyle w:val="46"/>
        <w:rPr>
          <w:rtl/>
        </w:rPr>
      </w:pPr>
      <w:r>
        <w:rPr>
          <w:rFonts w:hint="cs"/>
          <w:rtl/>
        </w:rPr>
        <w:t>אופי הביקור והפעילויות שיידרש הטכנאי לבצע, עשויים להיות שונים ממפוקח למפוקח והם יהיו על פי ההנחיות שיופיעו בדרישת הפיקוח.</w:t>
      </w:r>
      <w:r w:rsidR="001703B6">
        <w:rPr>
          <w:rFonts w:hint="cs"/>
          <w:rtl/>
        </w:rPr>
        <w:t xml:space="preserve"> </w:t>
      </w:r>
    </w:p>
    <w:p w14:paraId="0DC09C19" w14:textId="77777777" w:rsidR="00DF6E0B" w:rsidRDefault="00DF6E0B" w:rsidP="00A24041">
      <w:pPr>
        <w:pStyle w:val="46"/>
        <w:rPr>
          <w:rtl/>
        </w:rPr>
      </w:pPr>
      <w:r>
        <w:rPr>
          <w:rFonts w:hint="cs"/>
          <w:rtl/>
        </w:rPr>
        <w:t>ככלל העברת משימות</w:t>
      </w:r>
      <w:r w:rsidR="006B012F">
        <w:rPr>
          <w:rFonts w:hint="cs"/>
          <w:rtl/>
        </w:rPr>
        <w:t xml:space="preserve">, </w:t>
      </w:r>
      <w:r w:rsidR="00B84C15">
        <w:rPr>
          <w:rFonts w:hint="cs"/>
          <w:rtl/>
        </w:rPr>
        <w:t>ביניה</w:t>
      </w:r>
      <w:r w:rsidR="00B84C15">
        <w:rPr>
          <w:rFonts w:hint="eastAsia"/>
          <w:rtl/>
        </w:rPr>
        <w:t>ן</w:t>
      </w:r>
      <w:r w:rsidR="006B012F">
        <w:rPr>
          <w:rFonts w:hint="cs"/>
          <w:rtl/>
        </w:rPr>
        <w:t xml:space="preserve"> גם משימת התקנה, </w:t>
      </w:r>
      <w:r>
        <w:rPr>
          <w:rFonts w:hint="cs"/>
          <w:rtl/>
        </w:rPr>
        <w:t xml:space="preserve">לזכיין </w:t>
      </w:r>
      <w:r w:rsidR="006B012F">
        <w:rPr>
          <w:rFonts w:hint="cs"/>
          <w:rtl/>
        </w:rPr>
        <w:t xml:space="preserve">ממשל"ט שר הטבעות </w:t>
      </w:r>
      <w:r>
        <w:rPr>
          <w:rFonts w:hint="cs"/>
          <w:rtl/>
        </w:rPr>
        <w:t xml:space="preserve">וקבלת דיווחים על ביצוע </w:t>
      </w:r>
      <w:r w:rsidR="006B012F">
        <w:rPr>
          <w:rFonts w:hint="cs"/>
          <w:rtl/>
        </w:rPr>
        <w:t xml:space="preserve">המשימות </w:t>
      </w:r>
      <w:r>
        <w:rPr>
          <w:rFonts w:hint="cs"/>
          <w:rtl/>
        </w:rPr>
        <w:t xml:space="preserve">יתבצעו באמצעות </w:t>
      </w:r>
      <w:r w:rsidR="0030665E">
        <w:rPr>
          <w:rFonts w:hint="cs"/>
          <w:rtl/>
        </w:rPr>
        <w:t xml:space="preserve">ממשק </w:t>
      </w:r>
      <w:r w:rsidR="000924BD">
        <w:rPr>
          <w:rFonts w:hint="cs"/>
          <w:rtl/>
        </w:rPr>
        <w:t>ממערכת פקא"ל</w:t>
      </w:r>
      <w:r w:rsidR="006B012F">
        <w:rPr>
          <w:rFonts w:hint="cs"/>
          <w:rtl/>
        </w:rPr>
        <w:t xml:space="preserve">. רק </w:t>
      </w:r>
      <w:r>
        <w:rPr>
          <w:rFonts w:hint="cs"/>
          <w:rtl/>
        </w:rPr>
        <w:t>במקרים חריגים הדרישה תועבר לזכיין באמצעים אחרים כגון דואר אלקטרוני.</w:t>
      </w:r>
    </w:p>
    <w:p w14:paraId="0DC09C1A" w14:textId="77777777" w:rsidR="0097219C" w:rsidRDefault="0097219C" w:rsidP="00861B6F">
      <w:pPr>
        <w:pStyle w:val="46"/>
        <w:rPr>
          <w:rtl/>
        </w:rPr>
      </w:pPr>
      <w:r>
        <w:rPr>
          <w:rFonts w:hint="cs"/>
          <w:rtl/>
        </w:rPr>
        <w:t>תיאום ההתקנה אל מול המפוקח הינ</w:t>
      </w:r>
      <w:r w:rsidR="000924BD">
        <w:rPr>
          <w:rFonts w:hint="cs"/>
          <w:rtl/>
        </w:rPr>
        <w:t>ו</w:t>
      </w:r>
      <w:r>
        <w:rPr>
          <w:rFonts w:hint="cs"/>
          <w:rtl/>
        </w:rPr>
        <w:t xml:space="preserve"> באחריות הזכיין</w:t>
      </w:r>
      <w:r w:rsidR="000924BD">
        <w:rPr>
          <w:rFonts w:hint="cs"/>
          <w:rtl/>
        </w:rPr>
        <w:t xml:space="preserve"> בהתאם לנתונים שהועברו ממשל"ט שר הטבעות (פרטי המפוקח, מועד יציאה משוער ממתקן כליאה, מקום הפיקוח וכד'), במידה ונוצרת בעיה כלשהי בתהליך התיאום אל מול המפוקח, הזכיין ידווח על כך תוך שעתיים ממועד קבלת הקריאה למשל"ט שר הטבעות.</w:t>
      </w:r>
      <w:r>
        <w:rPr>
          <w:rFonts w:hint="cs"/>
          <w:rtl/>
        </w:rPr>
        <w:t xml:space="preserve"> </w:t>
      </w:r>
    </w:p>
    <w:p w14:paraId="0DC09C1B" w14:textId="77777777" w:rsidR="00755867" w:rsidRDefault="00755867" w:rsidP="00861B6F">
      <w:pPr>
        <w:pStyle w:val="46"/>
        <w:rPr>
          <w:rtl/>
        </w:rPr>
      </w:pPr>
    </w:p>
    <w:p w14:paraId="0DC09C1C" w14:textId="77777777" w:rsidR="00CB1EF3" w:rsidRDefault="00CB1EF3" w:rsidP="00861B6F">
      <w:pPr>
        <w:pStyle w:val="46"/>
        <w:rPr>
          <w:rtl/>
        </w:rPr>
      </w:pPr>
      <w:r>
        <w:rPr>
          <w:rFonts w:hint="cs"/>
          <w:rtl/>
        </w:rPr>
        <w:t xml:space="preserve">בעת שליחת משימת התקנה ממערכת שר הטבעות לזכיין יועברו הנתונים הבאים לפחות לצורך התקנת ציוד אצל מפוקח: </w:t>
      </w:r>
    </w:p>
    <w:p w14:paraId="0DC09C1D" w14:textId="77777777" w:rsidR="006F5A37" w:rsidRDefault="00CB1EF3" w:rsidP="00C8604A">
      <w:pPr>
        <w:pStyle w:val="46"/>
        <w:numPr>
          <w:ilvl w:val="0"/>
          <w:numId w:val="102"/>
        </w:numPr>
      </w:pPr>
      <w:r>
        <w:rPr>
          <w:rFonts w:hint="cs"/>
          <w:rtl/>
        </w:rPr>
        <w:t xml:space="preserve">מועד התקנה נדרש. </w:t>
      </w:r>
    </w:p>
    <w:p w14:paraId="0DC09C1E" w14:textId="77777777" w:rsidR="00CB1EF3" w:rsidRDefault="00CB1EF3" w:rsidP="00C8604A">
      <w:pPr>
        <w:pStyle w:val="46"/>
        <w:numPr>
          <w:ilvl w:val="0"/>
          <w:numId w:val="102"/>
        </w:numPr>
      </w:pPr>
      <w:r>
        <w:rPr>
          <w:rFonts w:hint="cs"/>
          <w:rtl/>
        </w:rPr>
        <w:t>פרטי זיהוי מפוקח:</w:t>
      </w:r>
    </w:p>
    <w:p w14:paraId="0DC09C1F" w14:textId="77777777" w:rsidR="00CB1EF3" w:rsidRDefault="00CB1EF3" w:rsidP="00C8604A">
      <w:pPr>
        <w:pStyle w:val="46"/>
        <w:numPr>
          <w:ilvl w:val="0"/>
          <w:numId w:val="103"/>
        </w:numPr>
      </w:pPr>
      <w:r>
        <w:rPr>
          <w:rFonts w:hint="cs"/>
          <w:rtl/>
        </w:rPr>
        <w:t>מזהה מפוקח</w:t>
      </w:r>
      <w:r w:rsidR="008573E9">
        <w:rPr>
          <w:rFonts w:hint="cs"/>
          <w:rtl/>
        </w:rPr>
        <w:t>.</w:t>
      </w:r>
    </w:p>
    <w:p w14:paraId="0DC09C20" w14:textId="77777777" w:rsidR="00CB1EF3" w:rsidRDefault="00CB1EF3" w:rsidP="00C8604A">
      <w:pPr>
        <w:pStyle w:val="46"/>
        <w:numPr>
          <w:ilvl w:val="0"/>
          <w:numId w:val="103"/>
        </w:numPr>
      </w:pPr>
      <w:r>
        <w:rPr>
          <w:rFonts w:hint="cs"/>
          <w:rtl/>
        </w:rPr>
        <w:t>שם פרטי.</w:t>
      </w:r>
    </w:p>
    <w:p w14:paraId="0DC09C21" w14:textId="77777777" w:rsidR="00CB1EF3" w:rsidRDefault="00CB1EF3" w:rsidP="00C8604A">
      <w:pPr>
        <w:pStyle w:val="46"/>
        <w:numPr>
          <w:ilvl w:val="0"/>
          <w:numId w:val="103"/>
        </w:numPr>
      </w:pPr>
      <w:r>
        <w:rPr>
          <w:rFonts w:hint="cs"/>
          <w:rtl/>
        </w:rPr>
        <w:t>שם משפחה.</w:t>
      </w:r>
    </w:p>
    <w:p w14:paraId="0DC09C22" w14:textId="77777777" w:rsidR="00CB1EF3" w:rsidRPr="00EE616B" w:rsidRDefault="00CB1EF3" w:rsidP="00C8604A">
      <w:pPr>
        <w:pStyle w:val="46"/>
        <w:numPr>
          <w:ilvl w:val="0"/>
          <w:numId w:val="103"/>
        </w:numPr>
      </w:pPr>
      <w:r w:rsidRPr="00EE616B">
        <w:rPr>
          <w:rFonts w:hint="cs"/>
          <w:rtl/>
        </w:rPr>
        <w:t>מין המפוקח.</w:t>
      </w:r>
    </w:p>
    <w:p w14:paraId="0DC09C23" w14:textId="77777777" w:rsidR="00CB1EF3" w:rsidRDefault="00CB1EF3" w:rsidP="00C8604A">
      <w:pPr>
        <w:pStyle w:val="46"/>
        <w:numPr>
          <w:ilvl w:val="0"/>
          <w:numId w:val="103"/>
        </w:numPr>
      </w:pPr>
      <w:r w:rsidRPr="00EE616B">
        <w:rPr>
          <w:rFonts w:hint="cs"/>
          <w:rtl/>
        </w:rPr>
        <w:t xml:space="preserve">תמונת המפוקח. </w:t>
      </w:r>
    </w:p>
    <w:p w14:paraId="0DC09C24" w14:textId="77777777" w:rsidR="002725AF" w:rsidRPr="00EE616B" w:rsidRDefault="002725AF" w:rsidP="00C8604A">
      <w:pPr>
        <w:pStyle w:val="46"/>
        <w:numPr>
          <w:ilvl w:val="0"/>
          <w:numId w:val="103"/>
        </w:numPr>
      </w:pPr>
      <w:r>
        <w:rPr>
          <w:rFonts w:hint="cs"/>
          <w:rtl/>
        </w:rPr>
        <w:t>מס' צמיד זמני</w:t>
      </w:r>
    </w:p>
    <w:p w14:paraId="0DC09C25" w14:textId="77777777" w:rsidR="00CB1EF3" w:rsidRDefault="00CB1EF3" w:rsidP="00C8604A">
      <w:pPr>
        <w:pStyle w:val="46"/>
        <w:numPr>
          <w:ilvl w:val="0"/>
          <w:numId w:val="102"/>
        </w:numPr>
      </w:pPr>
      <w:r>
        <w:rPr>
          <w:rFonts w:hint="cs"/>
          <w:rtl/>
        </w:rPr>
        <w:t>כתובת התקנה וטלפונים:</w:t>
      </w:r>
    </w:p>
    <w:p w14:paraId="0DC09C26" w14:textId="77777777" w:rsidR="00CB1EF3" w:rsidRDefault="00CB1EF3" w:rsidP="00C8604A">
      <w:pPr>
        <w:pStyle w:val="46"/>
        <w:numPr>
          <w:ilvl w:val="0"/>
          <w:numId w:val="104"/>
        </w:numPr>
      </w:pPr>
      <w:r>
        <w:rPr>
          <w:rFonts w:hint="cs"/>
          <w:rtl/>
        </w:rPr>
        <w:t>שם העיר.</w:t>
      </w:r>
    </w:p>
    <w:p w14:paraId="0DC09C27" w14:textId="77777777" w:rsidR="00CB1EF3" w:rsidRDefault="00CB1EF3" w:rsidP="00C8604A">
      <w:pPr>
        <w:pStyle w:val="46"/>
        <w:numPr>
          <w:ilvl w:val="0"/>
          <w:numId w:val="104"/>
        </w:numPr>
      </w:pPr>
      <w:r>
        <w:rPr>
          <w:rFonts w:hint="cs"/>
          <w:rtl/>
        </w:rPr>
        <w:t>שם הרחוב.</w:t>
      </w:r>
    </w:p>
    <w:p w14:paraId="0DC09C28" w14:textId="77777777" w:rsidR="00CB1EF3" w:rsidRDefault="00CB1EF3" w:rsidP="00C8604A">
      <w:pPr>
        <w:pStyle w:val="46"/>
        <w:numPr>
          <w:ilvl w:val="0"/>
          <w:numId w:val="104"/>
        </w:numPr>
      </w:pPr>
      <w:r>
        <w:rPr>
          <w:rFonts w:hint="cs"/>
          <w:rtl/>
        </w:rPr>
        <w:t xml:space="preserve">מספר בית. </w:t>
      </w:r>
    </w:p>
    <w:p w14:paraId="0DC09C29" w14:textId="77777777" w:rsidR="00CB1EF3" w:rsidRDefault="00CB1EF3" w:rsidP="00C8604A">
      <w:pPr>
        <w:pStyle w:val="46"/>
        <w:numPr>
          <w:ilvl w:val="0"/>
          <w:numId w:val="104"/>
        </w:numPr>
      </w:pPr>
      <w:r>
        <w:rPr>
          <w:rFonts w:hint="cs"/>
          <w:rtl/>
        </w:rPr>
        <w:t>מספר דירה.</w:t>
      </w:r>
    </w:p>
    <w:p w14:paraId="0DC09C2A" w14:textId="77777777" w:rsidR="00CB1EF3" w:rsidRDefault="00CB1EF3" w:rsidP="00C8604A">
      <w:pPr>
        <w:pStyle w:val="46"/>
        <w:numPr>
          <w:ilvl w:val="0"/>
          <w:numId w:val="104"/>
        </w:numPr>
      </w:pPr>
      <w:r>
        <w:rPr>
          <w:rFonts w:hint="cs"/>
          <w:rtl/>
        </w:rPr>
        <w:t>טלפון נייד מפוקח.</w:t>
      </w:r>
    </w:p>
    <w:p w14:paraId="0DC09C2B" w14:textId="77777777" w:rsidR="00CB1EF3" w:rsidRDefault="00CB1EF3" w:rsidP="00C8604A">
      <w:pPr>
        <w:pStyle w:val="46"/>
        <w:numPr>
          <w:ilvl w:val="0"/>
          <w:numId w:val="104"/>
        </w:numPr>
      </w:pPr>
      <w:r>
        <w:rPr>
          <w:rFonts w:hint="cs"/>
          <w:rtl/>
        </w:rPr>
        <w:t>טלפון בבית</w:t>
      </w:r>
      <w:r w:rsidR="000B5270">
        <w:rPr>
          <w:rFonts w:hint="cs"/>
          <w:rtl/>
        </w:rPr>
        <w:t xml:space="preserve"> המפוקח</w:t>
      </w:r>
      <w:r>
        <w:rPr>
          <w:rFonts w:hint="cs"/>
          <w:rtl/>
        </w:rPr>
        <w:t xml:space="preserve">. </w:t>
      </w:r>
    </w:p>
    <w:p w14:paraId="0DC09C2C" w14:textId="77777777" w:rsidR="002725AF" w:rsidRDefault="002725AF" w:rsidP="00C8604A">
      <w:pPr>
        <w:pStyle w:val="46"/>
        <w:numPr>
          <w:ilvl w:val="0"/>
          <w:numId w:val="102"/>
        </w:numPr>
      </w:pPr>
      <w:r>
        <w:rPr>
          <w:rFonts w:hint="cs"/>
          <w:rtl/>
        </w:rPr>
        <w:t>הוראות למתקין</w:t>
      </w:r>
    </w:p>
    <w:p w14:paraId="0DC09C2D" w14:textId="77777777" w:rsidR="002725AF" w:rsidRDefault="002725AF" w:rsidP="00C8604A">
      <w:pPr>
        <w:pStyle w:val="46"/>
        <w:numPr>
          <w:ilvl w:val="0"/>
          <w:numId w:val="104"/>
        </w:numPr>
      </w:pPr>
      <w:r>
        <w:rPr>
          <w:rFonts w:hint="cs"/>
          <w:rtl/>
        </w:rPr>
        <w:t>פרטי אישור חצר</w:t>
      </w:r>
    </w:p>
    <w:p w14:paraId="0DC09C2E" w14:textId="77777777" w:rsidR="002725AF" w:rsidRDefault="002725AF" w:rsidP="00C8604A">
      <w:pPr>
        <w:pStyle w:val="46"/>
        <w:numPr>
          <w:ilvl w:val="0"/>
          <w:numId w:val="104"/>
        </w:numPr>
      </w:pPr>
      <w:r>
        <w:rPr>
          <w:rFonts w:hint="cs"/>
          <w:rtl/>
        </w:rPr>
        <w:t>הוראות כלליות</w:t>
      </w:r>
    </w:p>
    <w:p w14:paraId="0DC09C2F" w14:textId="77777777" w:rsidR="000924BD" w:rsidRPr="00D63A35" w:rsidRDefault="000924BD" w:rsidP="00861B6F">
      <w:pPr>
        <w:pStyle w:val="46"/>
        <w:rPr>
          <w:rtl/>
        </w:rPr>
      </w:pPr>
      <w:r w:rsidRPr="00D63A35">
        <w:rPr>
          <w:rFonts w:hint="cs"/>
          <w:rtl/>
        </w:rPr>
        <w:t xml:space="preserve">להלן הפעולות העיקריות הנדרשות מהזכיין בביצוע משימת התקנה: </w:t>
      </w:r>
    </w:p>
    <w:p w14:paraId="0DC09C30" w14:textId="77777777" w:rsidR="00953279" w:rsidRDefault="00D76E5A" w:rsidP="00C8604A">
      <w:pPr>
        <w:pStyle w:val="46"/>
        <w:numPr>
          <w:ilvl w:val="0"/>
          <w:numId w:val="113"/>
        </w:numPr>
      </w:pPr>
      <w:r>
        <w:rPr>
          <w:rFonts w:hint="cs"/>
          <w:rtl/>
        </w:rPr>
        <w:t>קבלת משימת התקנה.</w:t>
      </w:r>
    </w:p>
    <w:p w14:paraId="0DC09C31" w14:textId="77777777" w:rsidR="00DE1104" w:rsidRDefault="00DE1104" w:rsidP="00C8604A">
      <w:pPr>
        <w:pStyle w:val="46"/>
        <w:numPr>
          <w:ilvl w:val="0"/>
          <w:numId w:val="113"/>
        </w:numPr>
      </w:pPr>
      <w:r>
        <w:rPr>
          <w:rFonts w:hint="cs"/>
          <w:rtl/>
        </w:rPr>
        <w:t xml:space="preserve">תיאום התקנה עם המפוקח. </w:t>
      </w:r>
    </w:p>
    <w:p w14:paraId="0DC09C32" w14:textId="77777777" w:rsidR="00F9634E" w:rsidRDefault="00D76E5A" w:rsidP="00C8604A">
      <w:pPr>
        <w:pStyle w:val="46"/>
        <w:numPr>
          <w:ilvl w:val="0"/>
          <w:numId w:val="113"/>
        </w:numPr>
      </w:pPr>
      <w:r>
        <w:rPr>
          <w:rFonts w:hint="cs"/>
          <w:rtl/>
        </w:rPr>
        <w:t>הגעת טכנאי אל מקום הפיקוח</w:t>
      </w:r>
      <w:r w:rsidR="00997921">
        <w:rPr>
          <w:rFonts w:hint="cs"/>
          <w:rtl/>
        </w:rPr>
        <w:t xml:space="preserve"> לאחר תיאום עם מפוקח. </w:t>
      </w:r>
      <w:r w:rsidR="000924BD">
        <w:rPr>
          <w:rFonts w:hint="cs"/>
          <w:rtl/>
        </w:rPr>
        <w:t>(</w:t>
      </w:r>
      <w:r w:rsidR="00997921">
        <w:rPr>
          <w:rFonts w:hint="cs"/>
          <w:rtl/>
        </w:rPr>
        <w:t xml:space="preserve">במידה </w:t>
      </w:r>
      <w:r w:rsidR="0015695C">
        <w:rPr>
          <w:rFonts w:hint="cs"/>
          <w:rtl/>
        </w:rPr>
        <w:t>ומפוקח לא נמצא בביתו על ה</w:t>
      </w:r>
      <w:r w:rsidR="00997921">
        <w:rPr>
          <w:rFonts w:hint="cs"/>
          <w:rtl/>
        </w:rPr>
        <w:t xml:space="preserve">טכנאי להמתין </w:t>
      </w:r>
      <w:r w:rsidR="0015695C">
        <w:rPr>
          <w:rFonts w:hint="cs"/>
          <w:rtl/>
        </w:rPr>
        <w:t>לפחות</w:t>
      </w:r>
      <w:r w:rsidR="00997921">
        <w:rPr>
          <w:rFonts w:hint="cs"/>
          <w:rtl/>
        </w:rPr>
        <w:t xml:space="preserve"> 20 דקות</w:t>
      </w:r>
      <w:r w:rsidR="0015695C">
        <w:rPr>
          <w:rFonts w:hint="cs"/>
          <w:rtl/>
        </w:rPr>
        <w:t xml:space="preserve"> בבית המפוקח</w:t>
      </w:r>
      <w:r w:rsidR="00997921">
        <w:rPr>
          <w:rFonts w:hint="cs"/>
          <w:rtl/>
        </w:rPr>
        <w:t>. לא הגיע המפוקח</w:t>
      </w:r>
      <w:r w:rsidR="00E71A35">
        <w:rPr>
          <w:rFonts w:hint="cs"/>
          <w:rtl/>
        </w:rPr>
        <w:t>,</w:t>
      </w:r>
      <w:r w:rsidR="00997921">
        <w:rPr>
          <w:rFonts w:hint="cs"/>
          <w:rtl/>
        </w:rPr>
        <w:t xml:space="preserve"> י</w:t>
      </w:r>
      <w:r w:rsidR="00E71A35">
        <w:rPr>
          <w:rFonts w:hint="cs"/>
          <w:rtl/>
        </w:rPr>
        <w:t>צמיד הטכנאי</w:t>
      </w:r>
      <w:r w:rsidR="00997921">
        <w:rPr>
          <w:rFonts w:hint="cs"/>
          <w:rtl/>
        </w:rPr>
        <w:t xml:space="preserve"> </w:t>
      </w:r>
      <w:r w:rsidR="00E71A35">
        <w:rPr>
          <w:rFonts w:hint="cs"/>
          <w:rtl/>
        </w:rPr>
        <w:t>ה</w:t>
      </w:r>
      <w:r w:rsidR="00997921">
        <w:rPr>
          <w:rFonts w:hint="cs"/>
          <w:rtl/>
        </w:rPr>
        <w:t>ודעה על דלת המפוקח, הכוללת את שעת הביקור.</w:t>
      </w:r>
    </w:p>
    <w:p w14:paraId="0DC09C33" w14:textId="77777777" w:rsidR="00F9634E" w:rsidRDefault="00D76E5A" w:rsidP="00C8604A">
      <w:pPr>
        <w:pStyle w:val="46"/>
        <w:numPr>
          <w:ilvl w:val="0"/>
          <w:numId w:val="113"/>
        </w:numPr>
      </w:pPr>
      <w:r>
        <w:rPr>
          <w:rFonts w:hint="cs"/>
          <w:rtl/>
        </w:rPr>
        <w:t>זיהוי המפוקח</w:t>
      </w:r>
      <w:r w:rsidR="00997921">
        <w:rPr>
          <w:rFonts w:hint="cs"/>
          <w:rtl/>
        </w:rPr>
        <w:t xml:space="preserve"> אל מול תעודת הזהות</w:t>
      </w:r>
      <w:r w:rsidR="00921B85">
        <w:rPr>
          <w:rFonts w:hint="cs"/>
          <w:rtl/>
        </w:rPr>
        <w:t>,</w:t>
      </w:r>
      <w:r w:rsidR="00997921">
        <w:rPr>
          <w:rFonts w:hint="cs"/>
          <w:rtl/>
        </w:rPr>
        <w:t xml:space="preserve"> </w:t>
      </w:r>
      <w:r w:rsidR="006A3B7A">
        <w:rPr>
          <w:rFonts w:hint="cs"/>
          <w:rtl/>
        </w:rPr>
        <w:t>צמיד זמני שהותקן במתקן כליאה</w:t>
      </w:r>
      <w:r w:rsidR="006F026C">
        <w:rPr>
          <w:rFonts w:hint="cs"/>
          <w:rtl/>
        </w:rPr>
        <w:t>.</w:t>
      </w:r>
      <w:r w:rsidR="00997921">
        <w:rPr>
          <w:rFonts w:hint="cs"/>
          <w:rtl/>
        </w:rPr>
        <w:t xml:space="preserve"> </w:t>
      </w:r>
      <w:r w:rsidR="00975209">
        <w:rPr>
          <w:rFonts w:hint="cs"/>
          <w:rtl/>
        </w:rPr>
        <w:t xml:space="preserve">אימות הזיהוי יהיה אל מול משל"ט שר הטבעות. </w:t>
      </w:r>
    </w:p>
    <w:p w14:paraId="0DC09C34" w14:textId="77777777" w:rsidR="00D50019" w:rsidRDefault="00D76E5A" w:rsidP="00C8604A">
      <w:pPr>
        <w:pStyle w:val="46"/>
        <w:numPr>
          <w:ilvl w:val="0"/>
          <w:numId w:val="113"/>
        </w:numPr>
      </w:pPr>
      <w:r>
        <w:rPr>
          <w:rFonts w:hint="cs"/>
          <w:rtl/>
        </w:rPr>
        <w:t xml:space="preserve">התקנה במקום הפיקוח שכוללת התקנת צמיד אלקטרוני על המפוקח ויחידה ביתית. </w:t>
      </w:r>
    </w:p>
    <w:p w14:paraId="0DC09C35" w14:textId="77777777" w:rsidR="00D50019" w:rsidRDefault="00D76E5A" w:rsidP="00C8604A">
      <w:pPr>
        <w:pStyle w:val="46"/>
        <w:numPr>
          <w:ilvl w:val="0"/>
          <w:numId w:val="113"/>
        </w:numPr>
      </w:pPr>
      <w:r>
        <w:rPr>
          <w:rFonts w:hint="cs"/>
          <w:rtl/>
        </w:rPr>
        <w:t xml:space="preserve">ביצוע בדיקת תקינות (בדיקת טווחים/דיווחי מערכת וכד'). </w:t>
      </w:r>
      <w:r w:rsidR="00975209">
        <w:rPr>
          <w:rFonts w:hint="cs"/>
          <w:rtl/>
        </w:rPr>
        <w:t xml:space="preserve">הפעילות תבוצע אל מול משל"ט שר הטבעות. </w:t>
      </w:r>
    </w:p>
    <w:p w14:paraId="0DC09C36" w14:textId="77777777" w:rsidR="00100983" w:rsidRDefault="00100983" w:rsidP="00C8604A">
      <w:pPr>
        <w:pStyle w:val="46"/>
        <w:numPr>
          <w:ilvl w:val="0"/>
          <w:numId w:val="113"/>
        </w:numPr>
      </w:pPr>
      <w:r>
        <w:rPr>
          <w:rFonts w:hint="cs"/>
          <w:rtl/>
        </w:rPr>
        <w:t xml:space="preserve">כל בדיקה / פעולה נוספת הנדרשת לאישור תקינות ציוד הפיקוח. </w:t>
      </w:r>
    </w:p>
    <w:p w14:paraId="0DC09C37" w14:textId="77777777" w:rsidR="00D50019" w:rsidRDefault="00D76E5A" w:rsidP="00C8604A">
      <w:pPr>
        <w:pStyle w:val="46"/>
        <w:numPr>
          <w:ilvl w:val="0"/>
          <w:numId w:val="113"/>
        </w:numPr>
      </w:pPr>
      <w:r>
        <w:rPr>
          <w:rFonts w:hint="cs"/>
          <w:rtl/>
        </w:rPr>
        <w:t xml:space="preserve">הסבר למפוקח על </w:t>
      </w:r>
      <w:r w:rsidR="006D05C6">
        <w:rPr>
          <w:rFonts w:hint="cs"/>
          <w:rtl/>
        </w:rPr>
        <w:t>האופן בו מבוצע הפיקוח</w:t>
      </w:r>
      <w:r>
        <w:rPr>
          <w:rFonts w:hint="cs"/>
          <w:rtl/>
        </w:rPr>
        <w:t xml:space="preserve">. </w:t>
      </w:r>
    </w:p>
    <w:p w14:paraId="0DC09C38" w14:textId="77777777" w:rsidR="00D50019" w:rsidRDefault="00D76E5A" w:rsidP="00C8604A">
      <w:pPr>
        <w:pStyle w:val="46"/>
        <w:numPr>
          <w:ilvl w:val="0"/>
          <w:numId w:val="113"/>
        </w:numPr>
      </w:pPr>
      <w:r>
        <w:rPr>
          <w:rFonts w:hint="cs"/>
          <w:rtl/>
        </w:rPr>
        <w:t>החתמת מפוקח על טפסים.</w:t>
      </w:r>
      <w:r w:rsidR="0052573E">
        <w:rPr>
          <w:rFonts w:hint="cs"/>
          <w:rtl/>
        </w:rPr>
        <w:t xml:space="preserve"> </w:t>
      </w:r>
      <w:r w:rsidR="006A3B7A">
        <w:rPr>
          <w:rFonts w:hint="cs"/>
          <w:rtl/>
        </w:rPr>
        <w:t xml:space="preserve">לאחר החתמת המפוקח, </w:t>
      </w:r>
      <w:r w:rsidR="0052573E">
        <w:rPr>
          <w:rFonts w:hint="cs"/>
          <w:rtl/>
        </w:rPr>
        <w:t>הטפסים החתומים יסרקו וי</w:t>
      </w:r>
      <w:r w:rsidR="006A3B7A">
        <w:rPr>
          <w:rFonts w:hint="cs"/>
          <w:rtl/>
        </w:rPr>
        <w:t>ועברו למשל"ט שר הטבעות</w:t>
      </w:r>
      <w:r w:rsidR="006F026C">
        <w:rPr>
          <w:rFonts w:hint="cs"/>
          <w:rtl/>
        </w:rPr>
        <w:t xml:space="preserve"> בממשק </w:t>
      </w:r>
      <w:r w:rsidR="00FA75D6">
        <w:rPr>
          <w:rFonts w:hint="cs"/>
          <w:rtl/>
        </w:rPr>
        <w:t>מ</w:t>
      </w:r>
      <w:r w:rsidR="006F026C">
        <w:rPr>
          <w:rFonts w:hint="cs"/>
          <w:rtl/>
        </w:rPr>
        <w:t>מו</w:t>
      </w:r>
      <w:r w:rsidR="00FA75D6">
        <w:rPr>
          <w:rFonts w:hint="cs"/>
          <w:rtl/>
        </w:rPr>
        <w:t>ח</w:t>
      </w:r>
      <w:r w:rsidR="006F026C">
        <w:rPr>
          <w:rFonts w:hint="cs"/>
          <w:rtl/>
        </w:rPr>
        <w:t>שב למערכת פקא"ל</w:t>
      </w:r>
      <w:r w:rsidR="0052573E">
        <w:rPr>
          <w:rFonts w:hint="cs"/>
          <w:rtl/>
        </w:rPr>
        <w:t xml:space="preserve">. </w:t>
      </w:r>
    </w:p>
    <w:p w14:paraId="0DC09C39" w14:textId="77777777" w:rsidR="0052573E" w:rsidRDefault="00D76E5A" w:rsidP="00C8604A">
      <w:pPr>
        <w:pStyle w:val="46"/>
        <w:numPr>
          <w:ilvl w:val="0"/>
          <w:numId w:val="113"/>
        </w:numPr>
      </w:pPr>
      <w:r>
        <w:rPr>
          <w:rFonts w:hint="cs"/>
          <w:rtl/>
        </w:rPr>
        <w:t>דיווח על ביצוע המשימה.</w:t>
      </w:r>
      <w:r w:rsidR="002725AF">
        <w:rPr>
          <w:rFonts w:hint="cs"/>
          <w:rtl/>
        </w:rPr>
        <w:t xml:space="preserve"> הדיווח יכלול לפחות את הפרטים הבאים:</w:t>
      </w:r>
    </w:p>
    <w:p w14:paraId="0DC09C3A" w14:textId="77777777" w:rsidR="002725AF" w:rsidRDefault="002725AF" w:rsidP="00C8604A">
      <w:pPr>
        <w:pStyle w:val="46"/>
        <w:numPr>
          <w:ilvl w:val="1"/>
          <w:numId w:val="210"/>
        </w:numPr>
      </w:pPr>
      <w:r>
        <w:rPr>
          <w:rFonts w:hint="cs"/>
          <w:rtl/>
        </w:rPr>
        <w:t>מועד הגעה ועזיבה של הטכנאי</w:t>
      </w:r>
    </w:p>
    <w:p w14:paraId="0DC09C3B" w14:textId="77777777" w:rsidR="002725AF" w:rsidRDefault="002725AF" w:rsidP="00C8604A">
      <w:pPr>
        <w:pStyle w:val="46"/>
        <w:numPr>
          <w:ilvl w:val="1"/>
          <w:numId w:val="210"/>
        </w:numPr>
      </w:pPr>
      <w:r>
        <w:rPr>
          <w:rFonts w:hint="cs"/>
          <w:rtl/>
        </w:rPr>
        <w:t>תוצאות התקנה</w:t>
      </w:r>
    </w:p>
    <w:p w14:paraId="0DC09C3C" w14:textId="77777777" w:rsidR="002725AF" w:rsidRDefault="002725AF" w:rsidP="00C8604A">
      <w:pPr>
        <w:pStyle w:val="46"/>
        <w:numPr>
          <w:ilvl w:val="1"/>
          <w:numId w:val="210"/>
        </w:numPr>
      </w:pPr>
      <w:r>
        <w:rPr>
          <w:rFonts w:hint="cs"/>
          <w:rtl/>
        </w:rPr>
        <w:t xml:space="preserve">תרשים סכמתי של מקום פיקוח עם ציון מיקום התקנת </w:t>
      </w:r>
      <w:r w:rsidR="00A24041">
        <w:rPr>
          <w:rFonts w:hint="cs"/>
          <w:rtl/>
        </w:rPr>
        <w:t>ה</w:t>
      </w:r>
      <w:r>
        <w:rPr>
          <w:rFonts w:hint="cs"/>
          <w:rtl/>
        </w:rPr>
        <w:t xml:space="preserve">יחידה </w:t>
      </w:r>
      <w:r w:rsidR="00A24041">
        <w:rPr>
          <w:rFonts w:hint="cs"/>
          <w:rtl/>
        </w:rPr>
        <w:t>ה</w:t>
      </w:r>
      <w:r>
        <w:rPr>
          <w:rFonts w:hint="cs"/>
          <w:rtl/>
        </w:rPr>
        <w:t>ביתית</w:t>
      </w:r>
    </w:p>
    <w:p w14:paraId="0DC09C3D" w14:textId="77777777" w:rsidR="00C8050D" w:rsidRDefault="00C8050D" w:rsidP="00C8604A">
      <w:pPr>
        <w:pStyle w:val="31"/>
        <w:numPr>
          <w:ilvl w:val="1"/>
          <w:numId w:val="210"/>
        </w:numPr>
      </w:pPr>
      <w:r>
        <w:rPr>
          <w:rFonts w:hint="cs"/>
          <w:rtl/>
        </w:rPr>
        <w:t>השלמת פרטים חיוניים לאיתור מפוקח ומקום פיקוח (טלפונים, הסבר הגעה לכתובת מקום פיקוח וכו')</w:t>
      </w:r>
    </w:p>
    <w:p w14:paraId="0DC09C3E" w14:textId="77777777" w:rsidR="00C8050D" w:rsidRDefault="00C8050D" w:rsidP="0048408C">
      <w:pPr>
        <w:pStyle w:val="46"/>
        <w:ind w:left="2574"/>
      </w:pPr>
    </w:p>
    <w:p w14:paraId="0DC09C3F" w14:textId="77777777" w:rsidR="00F9634E" w:rsidRDefault="00F6752A" w:rsidP="007971C9">
      <w:pPr>
        <w:pStyle w:val="5"/>
      </w:pPr>
      <w:bookmarkStart w:id="4552" w:name="_Ref322117151"/>
      <w:r>
        <w:rPr>
          <w:rFonts w:hint="cs"/>
          <w:rtl/>
        </w:rPr>
        <w:t xml:space="preserve">הדרכה למפוקח </w:t>
      </w:r>
      <w:r>
        <w:t>[M]</w:t>
      </w:r>
      <w:bookmarkEnd w:id="4552"/>
    </w:p>
    <w:p w14:paraId="0DC09C40" w14:textId="77777777" w:rsidR="00953279" w:rsidRDefault="00F6752A" w:rsidP="00861B6F">
      <w:pPr>
        <w:pStyle w:val="54"/>
        <w:rPr>
          <w:rtl/>
        </w:rPr>
      </w:pPr>
      <w:r>
        <w:rPr>
          <w:rFonts w:hint="cs"/>
          <w:rtl/>
        </w:rPr>
        <w:t>בעת ההתקנה, יבצע הטכנאי הדרכה קצרה למפוקח, ההדרכה תכלול:</w:t>
      </w:r>
    </w:p>
    <w:p w14:paraId="0DC09C41" w14:textId="77777777" w:rsidR="00953279" w:rsidRDefault="00F6752A" w:rsidP="00C8604A">
      <w:pPr>
        <w:pStyle w:val="54"/>
        <w:numPr>
          <w:ilvl w:val="0"/>
          <w:numId w:val="114"/>
        </w:numPr>
      </w:pPr>
      <w:r>
        <w:rPr>
          <w:rFonts w:hint="cs"/>
          <w:rtl/>
        </w:rPr>
        <w:t>הסבר על המערכת ותפקידה.</w:t>
      </w:r>
    </w:p>
    <w:p w14:paraId="0DC09C42" w14:textId="77777777" w:rsidR="00F9634E" w:rsidRDefault="00F6752A" w:rsidP="00C8604A">
      <w:pPr>
        <w:pStyle w:val="54"/>
        <w:numPr>
          <w:ilvl w:val="0"/>
          <w:numId w:val="114"/>
        </w:numPr>
      </w:pPr>
      <w:r>
        <w:rPr>
          <w:rFonts w:hint="cs"/>
          <w:rtl/>
        </w:rPr>
        <w:t>כללי ההתנהגות עם הציוד ומכלולי המערכת.</w:t>
      </w:r>
    </w:p>
    <w:p w14:paraId="0DC09C43" w14:textId="77777777" w:rsidR="00F9634E" w:rsidRDefault="00F6752A" w:rsidP="00C8604A">
      <w:pPr>
        <w:pStyle w:val="54"/>
        <w:numPr>
          <w:ilvl w:val="0"/>
          <w:numId w:val="114"/>
        </w:numPr>
      </w:pPr>
      <w:r>
        <w:rPr>
          <w:rFonts w:hint="cs"/>
          <w:rtl/>
        </w:rPr>
        <w:t>כללים לטיפול בתקלות ומקרים חריגים.</w:t>
      </w:r>
    </w:p>
    <w:p w14:paraId="0DC09C44" w14:textId="77777777" w:rsidR="00102E42" w:rsidRDefault="00102E42" w:rsidP="00C8604A">
      <w:pPr>
        <w:pStyle w:val="46"/>
        <w:numPr>
          <w:ilvl w:val="0"/>
          <w:numId w:val="114"/>
        </w:numPr>
      </w:pPr>
      <w:r>
        <w:rPr>
          <w:rFonts w:hint="cs"/>
          <w:rtl/>
        </w:rPr>
        <w:t xml:space="preserve">מסירת חוברת הדרכה על התוכנית לפיקוח אלקטרוני. </w:t>
      </w:r>
    </w:p>
    <w:p w14:paraId="0DC09C45" w14:textId="77777777" w:rsidR="00F9634E" w:rsidRDefault="00F6752A" w:rsidP="00C8604A">
      <w:pPr>
        <w:pStyle w:val="54"/>
        <w:numPr>
          <w:ilvl w:val="0"/>
          <w:numId w:val="114"/>
        </w:numPr>
        <w:rPr>
          <w:rtl/>
        </w:rPr>
      </w:pPr>
      <w:r>
        <w:rPr>
          <w:rFonts w:hint="cs"/>
          <w:rtl/>
        </w:rPr>
        <w:t>הטכנאי יענה על שאלות המפוקח ויסיים את ההדרכה לאחר שהמפוקח הבין את כל הנדרש ממנו.</w:t>
      </w:r>
    </w:p>
    <w:p w14:paraId="0DC09C46" w14:textId="77777777" w:rsidR="00953279" w:rsidRDefault="00EF70AB" w:rsidP="00861B6F">
      <w:pPr>
        <w:pStyle w:val="54"/>
        <w:rPr>
          <w:rtl/>
        </w:rPr>
      </w:pPr>
      <w:r>
        <w:rPr>
          <w:rFonts w:hint="eastAsia"/>
          <w:rtl/>
        </w:rPr>
        <w:t>ההדרכה</w:t>
      </w:r>
      <w:r>
        <w:rPr>
          <w:rtl/>
        </w:rPr>
        <w:t xml:space="preserve"> תתבצע על פי רשימת תיוג כשמבצע ההדרכה סימן ורשם ביצוע כל שלב בהדרכה. בסיומה, יחתים </w:t>
      </w:r>
      <w:r w:rsidR="00F6752A">
        <w:rPr>
          <w:rFonts w:hint="cs"/>
          <w:rtl/>
        </w:rPr>
        <w:t>הטכנאי</w:t>
      </w:r>
      <w:r>
        <w:rPr>
          <w:rtl/>
        </w:rPr>
        <w:t xml:space="preserve"> את המפוקח על טופס המאשר כי הודרך, וכי ברורים לו הכללים והעקרונות של המערכת. </w:t>
      </w:r>
    </w:p>
    <w:p w14:paraId="0DC09C47" w14:textId="77777777" w:rsidR="00CC5DA8" w:rsidRDefault="006F5A37" w:rsidP="00861B6F">
      <w:pPr>
        <w:pStyle w:val="54"/>
        <w:rPr>
          <w:rtl/>
        </w:rPr>
      </w:pPr>
      <w:r>
        <w:rPr>
          <w:rFonts w:hint="cs"/>
          <w:rtl/>
        </w:rPr>
        <w:t xml:space="preserve">בנספח </w:t>
      </w:r>
      <w:r w:rsidR="00694A0D">
        <w:rPr>
          <w:cs/>
        </w:rPr>
        <w:t>‎</w:t>
      </w:r>
      <w:r w:rsidR="00694A0D">
        <w:t>4.9.1.4.1.1</w:t>
      </w:r>
      <w:r>
        <w:rPr>
          <w:rFonts w:hint="cs"/>
          <w:rtl/>
        </w:rPr>
        <w:t xml:space="preserve"> דוגמא לטופס עליו יחתום המפוקח בסיום ההתקנה.   </w:t>
      </w:r>
    </w:p>
    <w:p w14:paraId="0DC09C48" w14:textId="77777777" w:rsidR="002505FD" w:rsidRDefault="00FC5B98" w:rsidP="003C2403">
      <w:pPr>
        <w:pStyle w:val="5"/>
      </w:pPr>
      <w:r>
        <w:rPr>
          <w:rFonts w:hint="cs"/>
          <w:rtl/>
        </w:rPr>
        <w:t xml:space="preserve">בדיקת תקינות </w:t>
      </w:r>
      <w:r>
        <w:t>[M]</w:t>
      </w:r>
    </w:p>
    <w:p w14:paraId="0DC09C49" w14:textId="77777777" w:rsidR="00F9634E" w:rsidRDefault="00FC5B98" w:rsidP="00861B6F">
      <w:pPr>
        <w:pStyle w:val="54"/>
        <w:rPr>
          <w:rtl/>
        </w:rPr>
      </w:pPr>
      <w:r>
        <w:rPr>
          <w:rFonts w:hint="cs"/>
          <w:rtl/>
        </w:rPr>
        <w:t xml:space="preserve">לבדיקת התקינות שתבוצע בסיום ההתקנה ישנה חשיבות </w:t>
      </w:r>
      <w:r w:rsidR="00560B48">
        <w:rPr>
          <w:rFonts w:hint="cs"/>
          <w:rtl/>
        </w:rPr>
        <w:t xml:space="preserve">רבה. </w:t>
      </w:r>
      <w:r w:rsidR="008724D6">
        <w:rPr>
          <w:rFonts w:hint="cs"/>
          <w:rtl/>
        </w:rPr>
        <w:t>בדיקה זאת נדרשת לאשר שציוד הפיקוח הותקן כנדרש, והאירועים</w:t>
      </w:r>
      <w:r>
        <w:rPr>
          <w:rFonts w:hint="cs"/>
          <w:rtl/>
        </w:rPr>
        <w:t xml:space="preserve"> </w:t>
      </w:r>
      <w:r w:rsidR="008724D6">
        <w:rPr>
          <w:rFonts w:hint="cs"/>
          <w:rtl/>
        </w:rPr>
        <w:t>שידווחו למערכות הינם אירועי אמת ולא התר</w:t>
      </w:r>
      <w:r w:rsidR="00543C9C">
        <w:rPr>
          <w:rFonts w:hint="cs"/>
          <w:rtl/>
        </w:rPr>
        <w:t>א</w:t>
      </w:r>
      <w:r w:rsidR="008724D6">
        <w:rPr>
          <w:rFonts w:hint="cs"/>
          <w:rtl/>
        </w:rPr>
        <w:t xml:space="preserve">ות </w:t>
      </w:r>
      <w:r w:rsidR="00D63A35">
        <w:rPr>
          <w:rFonts w:hint="cs"/>
          <w:rtl/>
        </w:rPr>
        <w:t>שוא</w:t>
      </w:r>
      <w:r w:rsidR="008724D6">
        <w:rPr>
          <w:rFonts w:hint="cs"/>
          <w:rtl/>
        </w:rPr>
        <w:t xml:space="preserve">. </w:t>
      </w:r>
    </w:p>
    <w:p w14:paraId="0DC09C4A" w14:textId="77777777" w:rsidR="00F9634E" w:rsidRDefault="008724D6" w:rsidP="00861B6F">
      <w:pPr>
        <w:pStyle w:val="54"/>
        <w:rPr>
          <w:rtl/>
        </w:rPr>
      </w:pPr>
      <w:r>
        <w:rPr>
          <w:rFonts w:hint="cs"/>
          <w:rtl/>
        </w:rPr>
        <w:t>הבדיקה נדרשת לוודא:</w:t>
      </w:r>
    </w:p>
    <w:p w14:paraId="0DC09C4B" w14:textId="77777777" w:rsidR="00953279" w:rsidRDefault="00F9634E" w:rsidP="00C8604A">
      <w:pPr>
        <w:pStyle w:val="54"/>
        <w:numPr>
          <w:ilvl w:val="0"/>
          <w:numId w:val="115"/>
        </w:numPr>
      </w:pPr>
      <w:r w:rsidRPr="00070334">
        <w:rPr>
          <w:rFonts w:hint="eastAsia"/>
          <w:rtl/>
        </w:rPr>
        <w:t>שהצמיד</w:t>
      </w:r>
      <w:r w:rsidRPr="00070334">
        <w:rPr>
          <w:rtl/>
        </w:rPr>
        <w:t xml:space="preserve"> הותקן כנדרש על המפוקח. </w:t>
      </w:r>
    </w:p>
    <w:p w14:paraId="0DC09C4C" w14:textId="77777777" w:rsidR="00F9634E" w:rsidRDefault="008724D6" w:rsidP="00C8604A">
      <w:pPr>
        <w:pStyle w:val="54"/>
        <w:numPr>
          <w:ilvl w:val="0"/>
          <w:numId w:val="115"/>
        </w:numPr>
      </w:pPr>
      <w:r>
        <w:rPr>
          <w:rFonts w:hint="cs"/>
          <w:rtl/>
        </w:rPr>
        <w:t xml:space="preserve">הטווחים שהוגדרו בין הצמיד והיחידה הביתית מכסים כנדרש את מקום הפיקוח. </w:t>
      </w:r>
    </w:p>
    <w:p w14:paraId="0DC09C4D" w14:textId="77777777" w:rsidR="00F9634E" w:rsidRDefault="008724D6" w:rsidP="00C8604A">
      <w:pPr>
        <w:pStyle w:val="54"/>
        <w:numPr>
          <w:ilvl w:val="0"/>
          <w:numId w:val="115"/>
        </w:numPr>
      </w:pPr>
      <w:r>
        <w:rPr>
          <w:rFonts w:hint="cs"/>
          <w:rtl/>
        </w:rPr>
        <w:t>מיקום היחידה הביתית הינו אופטימאלי, מבחינת טווחי כיסוי ו</w:t>
      </w:r>
      <w:r w:rsidR="00FF5CBE">
        <w:rPr>
          <w:rFonts w:hint="cs"/>
          <w:rtl/>
        </w:rPr>
        <w:t xml:space="preserve">האפשרות להזזת מיקום היחידה. </w:t>
      </w:r>
    </w:p>
    <w:p w14:paraId="0DC09C4E" w14:textId="77777777" w:rsidR="00755867" w:rsidRDefault="00755867" w:rsidP="00861B6F">
      <w:pPr>
        <w:pStyle w:val="54"/>
      </w:pPr>
    </w:p>
    <w:p w14:paraId="0DC09C4F" w14:textId="77777777" w:rsidR="00F9634E" w:rsidRDefault="00D76E5A" w:rsidP="003C2403">
      <w:pPr>
        <w:pStyle w:val="40"/>
        <w:rPr>
          <w:rtl/>
        </w:rPr>
      </w:pPr>
      <w:bookmarkStart w:id="4553" w:name="_Ref293330501"/>
      <w:bookmarkStart w:id="4554" w:name="_Ref322117430"/>
      <w:bookmarkStart w:id="4555" w:name="_Ref322874002"/>
      <w:r>
        <w:rPr>
          <w:rFonts w:hint="cs"/>
          <w:rtl/>
        </w:rPr>
        <w:t xml:space="preserve">משימת הסרת ציוד פיקוח </w:t>
      </w:r>
      <w:r>
        <w:t>[M]</w:t>
      </w:r>
      <w:bookmarkEnd w:id="4553"/>
      <w:bookmarkEnd w:id="4554"/>
      <w:bookmarkEnd w:id="4555"/>
    </w:p>
    <w:p w14:paraId="0DC09C50" w14:textId="77777777" w:rsidR="009F6D0D" w:rsidRDefault="009F6D0D" w:rsidP="00861B6F">
      <w:pPr>
        <w:pStyle w:val="46"/>
        <w:rPr>
          <w:rtl/>
        </w:rPr>
      </w:pPr>
      <w:r>
        <w:rPr>
          <w:rFonts w:hint="cs"/>
          <w:rtl/>
        </w:rPr>
        <w:t>בדומ</w:t>
      </w:r>
      <w:r w:rsidR="00543C9C">
        <w:rPr>
          <w:rFonts w:hint="cs"/>
          <w:rtl/>
        </w:rPr>
        <w:t>ה לדרישת התקנה</w:t>
      </w:r>
      <w:r w:rsidR="003B6680">
        <w:rPr>
          <w:rFonts w:hint="cs"/>
          <w:rtl/>
        </w:rPr>
        <w:t>,</w:t>
      </w:r>
      <w:r w:rsidR="00543C9C">
        <w:rPr>
          <w:rFonts w:hint="cs"/>
          <w:rtl/>
        </w:rPr>
        <w:t xml:space="preserve"> העברת דרישה להסרת ואיסוף ציוד הפיקוח ישלחו לזכיין בצורה ממוכנת ממשל"ט שר הטבעות.</w:t>
      </w:r>
      <w:r>
        <w:rPr>
          <w:rFonts w:hint="cs"/>
          <w:rtl/>
        </w:rPr>
        <w:t xml:space="preserve"> הדרישה תכלול את פרטי </w:t>
      </w:r>
      <w:r w:rsidR="007850A1">
        <w:rPr>
          <w:rFonts w:hint="cs"/>
          <w:rtl/>
        </w:rPr>
        <w:t>ה</w:t>
      </w:r>
      <w:r>
        <w:rPr>
          <w:rFonts w:hint="cs"/>
          <w:rtl/>
        </w:rPr>
        <w:t xml:space="preserve">מפוקח, מועד ההסרה, מקום פיקוח, </w:t>
      </w:r>
      <w:r w:rsidR="00543C9C">
        <w:rPr>
          <w:rFonts w:hint="cs"/>
          <w:rtl/>
        </w:rPr>
        <w:t xml:space="preserve">ופעולות נוספות שיתכן וידרשו, החתמת מפוקח על טפסים וכד'.  </w:t>
      </w:r>
    </w:p>
    <w:p w14:paraId="0DC09C51" w14:textId="77777777" w:rsidR="00CC5DA8" w:rsidRDefault="00A1353F" w:rsidP="00861B6F">
      <w:pPr>
        <w:pStyle w:val="46"/>
        <w:rPr>
          <w:rtl/>
        </w:rPr>
      </w:pPr>
      <w:r>
        <w:rPr>
          <w:rFonts w:hint="cs"/>
          <w:rtl/>
        </w:rPr>
        <w:t>בנספח</w:t>
      </w:r>
      <w:r w:rsidR="00904E2D">
        <w:rPr>
          <w:rFonts w:hint="cs"/>
          <w:rtl/>
        </w:rPr>
        <w:t xml:space="preserve"> </w:t>
      </w:r>
      <w:r w:rsidR="00694A0D">
        <w:rPr>
          <w:cs/>
        </w:rPr>
        <w:t>‎</w:t>
      </w:r>
      <w:r w:rsidR="00694A0D">
        <w:t>4.9.1.4.2</w:t>
      </w:r>
      <w:r>
        <w:rPr>
          <w:rFonts w:hint="cs"/>
          <w:rtl/>
        </w:rPr>
        <w:t xml:space="preserve"> דוגמא לטופס שאותו יידרש הזכיין להעביר לשב"ס בסיום משימת הסרת ציוד הפיקוח. </w:t>
      </w:r>
    </w:p>
    <w:p w14:paraId="0DC09C52" w14:textId="77777777" w:rsidR="00F9634E" w:rsidRDefault="00D76E5A" w:rsidP="00861B6F">
      <w:pPr>
        <w:pStyle w:val="46"/>
        <w:rPr>
          <w:rtl/>
        </w:rPr>
      </w:pPr>
      <w:r>
        <w:rPr>
          <w:rFonts w:hint="cs"/>
          <w:rtl/>
        </w:rPr>
        <w:t xml:space="preserve">האספקה כוללת: </w:t>
      </w:r>
    </w:p>
    <w:p w14:paraId="0DC09C53" w14:textId="77777777" w:rsidR="00953279" w:rsidRDefault="00D76E5A" w:rsidP="00C8604A">
      <w:pPr>
        <w:pStyle w:val="46"/>
        <w:numPr>
          <w:ilvl w:val="0"/>
          <w:numId w:val="141"/>
        </w:numPr>
      </w:pPr>
      <w:r>
        <w:rPr>
          <w:rFonts w:hint="cs"/>
          <w:rtl/>
        </w:rPr>
        <w:t>קבלת משימת פירוק</w:t>
      </w:r>
      <w:r w:rsidR="00035ABF">
        <w:rPr>
          <w:rFonts w:hint="cs"/>
          <w:rtl/>
        </w:rPr>
        <w:t>/הסרת ציוד פיקוח</w:t>
      </w:r>
      <w:r>
        <w:rPr>
          <w:rFonts w:hint="cs"/>
          <w:rtl/>
        </w:rPr>
        <w:t>.</w:t>
      </w:r>
    </w:p>
    <w:p w14:paraId="0DC09C54" w14:textId="77777777" w:rsidR="00F9634E" w:rsidRDefault="00D76E5A" w:rsidP="00C8604A">
      <w:pPr>
        <w:pStyle w:val="46"/>
        <w:numPr>
          <w:ilvl w:val="0"/>
          <w:numId w:val="141"/>
        </w:numPr>
      </w:pPr>
      <w:r>
        <w:rPr>
          <w:rFonts w:hint="cs"/>
          <w:rtl/>
        </w:rPr>
        <w:t>הגעת טכנאי אל מקום הפיקוח.</w:t>
      </w:r>
    </w:p>
    <w:p w14:paraId="0DC09C55" w14:textId="77777777" w:rsidR="00F9634E" w:rsidRDefault="00D76E5A" w:rsidP="00C8604A">
      <w:pPr>
        <w:pStyle w:val="46"/>
        <w:numPr>
          <w:ilvl w:val="0"/>
          <w:numId w:val="141"/>
        </w:numPr>
      </w:pPr>
      <w:r>
        <w:rPr>
          <w:rFonts w:hint="cs"/>
          <w:rtl/>
        </w:rPr>
        <w:t xml:space="preserve">זיהוי המפוקח. </w:t>
      </w:r>
    </w:p>
    <w:p w14:paraId="0DC09C56" w14:textId="77777777" w:rsidR="00D76E5A" w:rsidRDefault="00D76E5A" w:rsidP="00C8604A">
      <w:pPr>
        <w:pStyle w:val="46"/>
        <w:numPr>
          <w:ilvl w:val="0"/>
          <w:numId w:val="141"/>
        </w:numPr>
      </w:pPr>
      <w:r>
        <w:rPr>
          <w:rFonts w:hint="cs"/>
          <w:rtl/>
        </w:rPr>
        <w:t>פירוק ואיסוף הציוד.</w:t>
      </w:r>
    </w:p>
    <w:p w14:paraId="0DC09C57" w14:textId="77777777" w:rsidR="00D76E5A" w:rsidRDefault="00D76E5A" w:rsidP="00C8604A">
      <w:pPr>
        <w:pStyle w:val="46"/>
        <w:numPr>
          <w:ilvl w:val="0"/>
          <w:numId w:val="141"/>
        </w:numPr>
      </w:pPr>
      <w:r>
        <w:rPr>
          <w:rFonts w:hint="cs"/>
          <w:rtl/>
        </w:rPr>
        <w:t>החתמת מפוקח על טפסים.</w:t>
      </w:r>
    </w:p>
    <w:p w14:paraId="0DC09C58" w14:textId="77777777" w:rsidR="00D76E5A" w:rsidRDefault="00D76E5A" w:rsidP="00C8604A">
      <w:pPr>
        <w:pStyle w:val="46"/>
        <w:numPr>
          <w:ilvl w:val="0"/>
          <w:numId w:val="141"/>
        </w:numPr>
      </w:pPr>
      <w:r>
        <w:rPr>
          <w:rFonts w:hint="cs"/>
          <w:rtl/>
        </w:rPr>
        <w:t xml:space="preserve">דיווח על ביצוע המשימה. </w:t>
      </w:r>
    </w:p>
    <w:p w14:paraId="0DC09C59" w14:textId="77777777" w:rsidR="006F6FA9" w:rsidRDefault="006F6FA9" w:rsidP="00C8604A">
      <w:pPr>
        <w:pStyle w:val="46"/>
        <w:numPr>
          <w:ilvl w:val="0"/>
          <w:numId w:val="141"/>
        </w:numPr>
      </w:pPr>
      <w:r>
        <w:rPr>
          <w:rFonts w:hint="cs"/>
          <w:rtl/>
        </w:rPr>
        <w:t>חיטוי צמיד ובדיקת תקינות הציוד</w:t>
      </w:r>
      <w:r w:rsidR="00543C9C">
        <w:rPr>
          <w:rFonts w:hint="cs"/>
          <w:rtl/>
        </w:rPr>
        <w:t>.</w:t>
      </w:r>
    </w:p>
    <w:p w14:paraId="0DC09C5A" w14:textId="77777777" w:rsidR="00307755" w:rsidRDefault="00307755" w:rsidP="007971C9">
      <w:pPr>
        <w:pStyle w:val="40"/>
        <w:rPr>
          <w:rtl/>
        </w:rPr>
      </w:pPr>
      <w:bookmarkStart w:id="4556" w:name="_Ref293330499"/>
      <w:r>
        <w:rPr>
          <w:rFonts w:hint="cs"/>
          <w:rtl/>
        </w:rPr>
        <w:t>משימת שינוי כתובת מקום פיקוח</w:t>
      </w:r>
      <w:r w:rsidR="00402070">
        <w:rPr>
          <w:rFonts w:hint="cs"/>
          <w:rtl/>
        </w:rPr>
        <w:t xml:space="preserve"> </w:t>
      </w:r>
      <w:r w:rsidR="00402070">
        <w:t>[M]</w:t>
      </w:r>
    </w:p>
    <w:p w14:paraId="0DC09C5B" w14:textId="77777777" w:rsidR="00402070" w:rsidRDefault="00D25103" w:rsidP="00861B6F">
      <w:pPr>
        <w:pStyle w:val="46"/>
        <w:rPr>
          <w:rtl/>
        </w:rPr>
      </w:pPr>
      <w:r>
        <w:rPr>
          <w:rFonts w:hint="cs"/>
          <w:rtl/>
        </w:rPr>
        <w:t xml:space="preserve">משימת "שינוי כתובת מקום פיקוח" הינה משימה הנובעת מהחלטת בימ"ש לשנות את מקום הפיקוח. המשימה תועבר לזכיין בצורה ממוכנת ממשל"ט שר הטבעות. </w:t>
      </w:r>
      <w:r w:rsidR="00035ABF">
        <w:rPr>
          <w:rFonts w:hint="cs"/>
          <w:rtl/>
        </w:rPr>
        <w:t>הדרישה תכלול את פרטי המפוקח, מועד ביצוע המשימה הנדרש, מקום פיקוח נוכחי ומקום פיקוח עתידי.</w:t>
      </w:r>
      <w:r>
        <w:rPr>
          <w:rFonts w:hint="cs"/>
          <w:rtl/>
        </w:rPr>
        <w:t xml:space="preserve"> </w:t>
      </w:r>
    </w:p>
    <w:p w14:paraId="0DC09C5C" w14:textId="77777777" w:rsidR="00307755" w:rsidRDefault="00307755" w:rsidP="00861B6F">
      <w:pPr>
        <w:pStyle w:val="46"/>
        <w:rPr>
          <w:rtl/>
        </w:rPr>
      </w:pPr>
      <w:r>
        <w:rPr>
          <w:rFonts w:hint="cs"/>
          <w:rtl/>
        </w:rPr>
        <w:t xml:space="preserve">האספקה כוללת: </w:t>
      </w:r>
    </w:p>
    <w:p w14:paraId="0DC09C5D" w14:textId="77777777" w:rsidR="00307755" w:rsidRDefault="00307755" w:rsidP="00C8604A">
      <w:pPr>
        <w:pStyle w:val="46"/>
        <w:numPr>
          <w:ilvl w:val="0"/>
          <w:numId w:val="140"/>
        </w:numPr>
      </w:pPr>
      <w:r>
        <w:rPr>
          <w:rFonts w:hint="cs"/>
          <w:rtl/>
        </w:rPr>
        <w:t>קבלת משימ</w:t>
      </w:r>
      <w:r w:rsidR="00035ABF">
        <w:rPr>
          <w:rFonts w:hint="cs"/>
          <w:rtl/>
        </w:rPr>
        <w:t>ת שינוי כתובת מקום פיקוח.</w:t>
      </w:r>
    </w:p>
    <w:p w14:paraId="0DC09C5E" w14:textId="77777777" w:rsidR="00307755" w:rsidRDefault="00307755" w:rsidP="00C8604A">
      <w:pPr>
        <w:pStyle w:val="46"/>
        <w:numPr>
          <w:ilvl w:val="0"/>
          <w:numId w:val="140"/>
        </w:numPr>
      </w:pPr>
      <w:r>
        <w:rPr>
          <w:rFonts w:hint="cs"/>
          <w:rtl/>
        </w:rPr>
        <w:t>תיאום מול מפוקח ומשל"ט שר הטבעות</w:t>
      </w:r>
      <w:r w:rsidR="00035ABF">
        <w:rPr>
          <w:rFonts w:hint="cs"/>
          <w:rtl/>
        </w:rPr>
        <w:t>.</w:t>
      </w:r>
    </w:p>
    <w:p w14:paraId="0DC09C5F" w14:textId="77777777" w:rsidR="00307755" w:rsidRDefault="00307755" w:rsidP="00C8604A">
      <w:pPr>
        <w:pStyle w:val="46"/>
        <w:numPr>
          <w:ilvl w:val="0"/>
          <w:numId w:val="140"/>
        </w:numPr>
      </w:pPr>
      <w:r>
        <w:rPr>
          <w:rFonts w:hint="cs"/>
          <w:rtl/>
        </w:rPr>
        <w:t>הגעה לכתובת מפוקח</w:t>
      </w:r>
      <w:r w:rsidR="00035ABF">
        <w:rPr>
          <w:rFonts w:hint="cs"/>
          <w:rtl/>
        </w:rPr>
        <w:t>.</w:t>
      </w:r>
    </w:p>
    <w:p w14:paraId="0DC09C60" w14:textId="77777777" w:rsidR="00307755" w:rsidRDefault="00307755" w:rsidP="00C8604A">
      <w:pPr>
        <w:pStyle w:val="46"/>
        <w:numPr>
          <w:ilvl w:val="0"/>
          <w:numId w:val="140"/>
        </w:numPr>
      </w:pPr>
      <w:r>
        <w:rPr>
          <w:rFonts w:hint="cs"/>
          <w:rtl/>
        </w:rPr>
        <w:t xml:space="preserve">זיהוי המפוקח. </w:t>
      </w:r>
    </w:p>
    <w:p w14:paraId="0DC09C61" w14:textId="77777777" w:rsidR="00307755" w:rsidRDefault="00307755" w:rsidP="00C8604A">
      <w:pPr>
        <w:pStyle w:val="46"/>
        <w:numPr>
          <w:ilvl w:val="0"/>
          <w:numId w:val="140"/>
        </w:numPr>
      </w:pPr>
      <w:r>
        <w:rPr>
          <w:rFonts w:hint="cs"/>
          <w:rtl/>
        </w:rPr>
        <w:t>תיאום הפסקת פיקוח זמנית מול משל"ט שר הטבעות</w:t>
      </w:r>
      <w:r w:rsidR="00035ABF">
        <w:rPr>
          <w:rFonts w:hint="cs"/>
          <w:rtl/>
        </w:rPr>
        <w:t>.</w:t>
      </w:r>
    </w:p>
    <w:p w14:paraId="0DC09C62" w14:textId="77777777" w:rsidR="00307755" w:rsidRDefault="00307755" w:rsidP="00C8604A">
      <w:pPr>
        <w:pStyle w:val="46"/>
        <w:numPr>
          <w:ilvl w:val="0"/>
          <w:numId w:val="140"/>
        </w:numPr>
      </w:pPr>
      <w:r>
        <w:rPr>
          <w:rFonts w:hint="cs"/>
          <w:rtl/>
        </w:rPr>
        <w:t>פירוק ואיסוף הציוד.</w:t>
      </w:r>
    </w:p>
    <w:p w14:paraId="0DC09C63" w14:textId="77777777" w:rsidR="00307755" w:rsidRDefault="00307755" w:rsidP="00C8604A">
      <w:pPr>
        <w:pStyle w:val="46"/>
        <w:numPr>
          <w:ilvl w:val="0"/>
          <w:numId w:val="140"/>
        </w:numPr>
      </w:pPr>
      <w:r>
        <w:rPr>
          <w:rFonts w:hint="cs"/>
          <w:rtl/>
        </w:rPr>
        <w:t>תיאום עם מפוקח התקנה בכתובת מקום פיקוח חדשה</w:t>
      </w:r>
      <w:r w:rsidR="00035ABF">
        <w:rPr>
          <w:rFonts w:hint="cs"/>
          <w:rtl/>
        </w:rPr>
        <w:t>.</w:t>
      </w:r>
    </w:p>
    <w:p w14:paraId="0DC09C64" w14:textId="77777777" w:rsidR="00307755" w:rsidRDefault="00307755" w:rsidP="00C8604A">
      <w:pPr>
        <w:pStyle w:val="46"/>
        <w:numPr>
          <w:ilvl w:val="0"/>
          <w:numId w:val="140"/>
        </w:numPr>
      </w:pPr>
      <w:r>
        <w:rPr>
          <w:rFonts w:hint="cs"/>
          <w:rtl/>
        </w:rPr>
        <w:t>ביצוע התקנה בכתובת החדשה בתיאום משל"ט שר הטבעות.</w:t>
      </w:r>
    </w:p>
    <w:p w14:paraId="0DC09C65" w14:textId="77777777" w:rsidR="00307755" w:rsidRDefault="00307755" w:rsidP="00C8604A">
      <w:pPr>
        <w:pStyle w:val="46"/>
        <w:numPr>
          <w:ilvl w:val="0"/>
          <w:numId w:val="140"/>
        </w:numPr>
      </w:pPr>
      <w:r>
        <w:rPr>
          <w:rFonts w:hint="cs"/>
          <w:rtl/>
        </w:rPr>
        <w:t xml:space="preserve">דיווח על ביצוע המשימה. </w:t>
      </w:r>
    </w:p>
    <w:p w14:paraId="0DC09C66" w14:textId="77777777" w:rsidR="00713D3D" w:rsidRDefault="00FE3FCD" w:rsidP="003C2403">
      <w:pPr>
        <w:pStyle w:val="30"/>
        <w:rPr>
          <w:rtl/>
        </w:rPr>
      </w:pPr>
      <w:bookmarkStart w:id="4557" w:name="_Toc344208124"/>
      <w:r>
        <w:rPr>
          <w:rFonts w:hint="cs"/>
          <w:rtl/>
        </w:rPr>
        <w:t>טיפול בתקלות ותחזוקה</w:t>
      </w:r>
      <w:r w:rsidR="00713D3D">
        <w:rPr>
          <w:rFonts w:hint="cs"/>
          <w:rtl/>
        </w:rPr>
        <w:t xml:space="preserve"> </w:t>
      </w:r>
      <w:r w:rsidR="00713D3D">
        <w:t>[M]</w:t>
      </w:r>
      <w:bookmarkEnd w:id="4556"/>
      <w:bookmarkEnd w:id="4557"/>
    </w:p>
    <w:p w14:paraId="0DC09C67" w14:textId="77777777" w:rsidR="00411193" w:rsidRDefault="00EC388C" w:rsidP="00861B6F">
      <w:pPr>
        <w:pStyle w:val="31"/>
        <w:rPr>
          <w:rtl/>
        </w:rPr>
      </w:pPr>
      <w:r>
        <w:rPr>
          <w:rFonts w:hint="cs"/>
          <w:rtl/>
        </w:rPr>
        <w:t xml:space="preserve">יום ליסינג כולל </w:t>
      </w:r>
      <w:r w:rsidR="00411193">
        <w:rPr>
          <w:rFonts w:hint="cs"/>
          <w:rtl/>
        </w:rPr>
        <w:t xml:space="preserve">מתן שירות ואחריות מלא בעת תקלות/אי תקינות מערכת. מתן השירות הינו עבור תקלות מערכתיות, שמונעות עבודה תקינה של משל"ט שר הטבעות או ברמה של תקלה נקודתית אצל מפוקח. </w:t>
      </w:r>
    </w:p>
    <w:p w14:paraId="0DC09C68" w14:textId="77777777" w:rsidR="00F84031" w:rsidRDefault="00F84031" w:rsidP="00861B6F">
      <w:pPr>
        <w:pStyle w:val="31"/>
        <w:rPr>
          <w:rtl/>
        </w:rPr>
      </w:pPr>
      <w:r w:rsidRPr="000F56A3">
        <w:rPr>
          <w:rFonts w:hint="cs"/>
          <w:rtl/>
        </w:rPr>
        <w:t xml:space="preserve">הזכיין יספק שירותי תמיכה ותחזוקה שוטפים לשב"ס כמפורט תחת סעיף </w:t>
      </w:r>
      <w:r w:rsidR="00694A0D">
        <w:rPr>
          <w:cs/>
        </w:rPr>
        <w:t>‎</w:t>
      </w:r>
      <w:r w:rsidR="00694A0D">
        <w:t>4.6</w:t>
      </w:r>
      <w:r w:rsidRPr="000F56A3">
        <w:rPr>
          <w:rFonts w:hint="cs"/>
          <w:rtl/>
        </w:rPr>
        <w:t>.</w:t>
      </w:r>
      <w:r>
        <w:rPr>
          <w:rFonts w:hint="cs"/>
          <w:rtl/>
        </w:rPr>
        <w:t xml:space="preserve"> </w:t>
      </w:r>
    </w:p>
    <w:p w14:paraId="0DC09C69" w14:textId="77777777" w:rsidR="00411193" w:rsidRDefault="00411193" w:rsidP="00861B6F">
      <w:pPr>
        <w:pStyle w:val="31"/>
        <w:rPr>
          <w:rtl/>
        </w:rPr>
      </w:pPr>
      <w:r>
        <w:rPr>
          <w:rFonts w:hint="cs"/>
          <w:rtl/>
        </w:rPr>
        <w:t xml:space="preserve">במקרה של תקלה טכנית אצל מפוקח, </w:t>
      </w:r>
      <w:r w:rsidR="00737310">
        <w:rPr>
          <w:rFonts w:hint="cs"/>
          <w:rtl/>
        </w:rPr>
        <w:t>יידרש</w:t>
      </w:r>
      <w:r>
        <w:rPr>
          <w:rFonts w:hint="cs"/>
          <w:rtl/>
        </w:rPr>
        <w:t xml:space="preserve"> הזכיין להגיע לבית המפוקח ולבדוק את מהות התקלה/אירוע. </w:t>
      </w:r>
    </w:p>
    <w:p w14:paraId="0DC09C6A" w14:textId="77777777" w:rsidR="00411193" w:rsidRDefault="00411193" w:rsidP="00861B6F">
      <w:pPr>
        <w:pStyle w:val="31"/>
        <w:rPr>
          <w:rtl/>
        </w:rPr>
      </w:pPr>
      <w:r>
        <w:rPr>
          <w:rFonts w:hint="cs"/>
          <w:rtl/>
        </w:rPr>
        <w:t xml:space="preserve">יתכנו גם מקרים בהם זימון טכנאי לבית המפוקח נגרם כתוצאה מפניית המפוקח: עקב התקנה לא נוחה של הצמיד על הרגל, </w:t>
      </w:r>
      <w:r w:rsidR="002E5896">
        <w:rPr>
          <w:rFonts w:hint="cs"/>
          <w:rtl/>
        </w:rPr>
        <w:t xml:space="preserve">בעיות קליטה בבית שנוצרו לאחר התקנה, רצון להזזת יחידה ביתית וכד'. </w:t>
      </w:r>
    </w:p>
    <w:p w14:paraId="0DC09C6B" w14:textId="77777777" w:rsidR="002E5896" w:rsidRDefault="002E5896" w:rsidP="00861B6F">
      <w:pPr>
        <w:pStyle w:val="31"/>
        <w:rPr>
          <w:rtl/>
        </w:rPr>
      </w:pPr>
      <w:r>
        <w:rPr>
          <w:rFonts w:hint="cs"/>
          <w:rtl/>
        </w:rPr>
        <w:t xml:space="preserve">בכל אופן, כל הפעילויות הנ"ל יבוצעו על חשבון הזכיין, ללא תוספת תשלום, ונכללות בעלות יום ליסינג. </w:t>
      </w:r>
    </w:p>
    <w:p w14:paraId="0DC09C6C" w14:textId="77777777" w:rsidR="00D50019" w:rsidRDefault="002E5896" w:rsidP="003C2403">
      <w:pPr>
        <w:pStyle w:val="40"/>
        <w:rPr>
          <w:rtl/>
        </w:rPr>
      </w:pPr>
      <w:bookmarkStart w:id="4558" w:name="_Ref322115020"/>
      <w:r>
        <w:rPr>
          <w:rFonts w:hint="cs"/>
          <w:rtl/>
        </w:rPr>
        <w:t>זימון טכנאי לבית מפוקח</w:t>
      </w:r>
      <w:r w:rsidR="0034506E">
        <w:rPr>
          <w:rFonts w:hint="cs"/>
          <w:rtl/>
        </w:rPr>
        <w:t xml:space="preserve"> </w:t>
      </w:r>
      <w:r w:rsidR="0034506E">
        <w:t>[M]</w:t>
      </w:r>
      <w:bookmarkEnd w:id="4558"/>
    </w:p>
    <w:p w14:paraId="0DC09C6D" w14:textId="77777777" w:rsidR="002E5896" w:rsidRDefault="002E5896" w:rsidP="00861B6F">
      <w:pPr>
        <w:pStyle w:val="46"/>
        <w:rPr>
          <w:rtl/>
        </w:rPr>
      </w:pPr>
      <w:r>
        <w:rPr>
          <w:rFonts w:hint="cs"/>
          <w:rtl/>
        </w:rPr>
        <w:t>זימון טכנאי לטיפול בתקלה יבוצע בדומה לזימון משימת התקנה. משל"ט שר הטבעות יעביר משימת זימון לזכיין בצורה ממוכנת עם הנתונים הבאים:</w:t>
      </w:r>
    </w:p>
    <w:p w14:paraId="0DC09C6E" w14:textId="77777777" w:rsidR="002E5896" w:rsidRDefault="002E5896" w:rsidP="00C8604A">
      <w:pPr>
        <w:pStyle w:val="46"/>
        <w:numPr>
          <w:ilvl w:val="0"/>
          <w:numId w:val="116"/>
        </w:numPr>
      </w:pPr>
      <w:r>
        <w:rPr>
          <w:rFonts w:hint="cs"/>
          <w:rtl/>
        </w:rPr>
        <w:t>שם יוזם ה</w:t>
      </w:r>
      <w:r w:rsidR="00640AE5">
        <w:rPr>
          <w:rFonts w:hint="cs"/>
          <w:rtl/>
        </w:rPr>
        <w:t>קריאה בשב"ס</w:t>
      </w:r>
      <w:r w:rsidR="00F84031">
        <w:rPr>
          <w:rFonts w:hint="cs"/>
          <w:rtl/>
        </w:rPr>
        <w:t>, ומועד פתיחת הקריאה</w:t>
      </w:r>
      <w:r w:rsidR="00640AE5">
        <w:rPr>
          <w:rFonts w:hint="cs"/>
          <w:rtl/>
        </w:rPr>
        <w:t>.</w:t>
      </w:r>
    </w:p>
    <w:p w14:paraId="0DC09C6F" w14:textId="77777777" w:rsidR="00F84031" w:rsidRDefault="00640AE5" w:rsidP="00C8604A">
      <w:pPr>
        <w:pStyle w:val="46"/>
        <w:numPr>
          <w:ilvl w:val="0"/>
          <w:numId w:val="116"/>
        </w:numPr>
      </w:pPr>
      <w:r>
        <w:rPr>
          <w:rFonts w:hint="cs"/>
          <w:rtl/>
        </w:rPr>
        <w:t>מהות הקריאה/תקלה</w:t>
      </w:r>
      <w:r w:rsidR="00F84031">
        <w:rPr>
          <w:rFonts w:hint="cs"/>
          <w:rtl/>
        </w:rPr>
        <w:t xml:space="preserve"> כולל נתונים רלוונטי</w:t>
      </w:r>
      <w:r w:rsidR="00B84C15">
        <w:rPr>
          <w:rFonts w:hint="cs"/>
          <w:rtl/>
        </w:rPr>
        <w:t>י</w:t>
      </w:r>
      <w:r w:rsidR="00F84031">
        <w:rPr>
          <w:rFonts w:hint="cs"/>
          <w:rtl/>
        </w:rPr>
        <w:t>ם נוספים</w:t>
      </w:r>
      <w:r w:rsidR="00F920B6">
        <w:rPr>
          <w:rFonts w:hint="cs"/>
          <w:rtl/>
        </w:rPr>
        <w:t>, כגון</w:t>
      </w:r>
      <w:r w:rsidR="00F84031">
        <w:rPr>
          <w:rFonts w:hint="cs"/>
          <w:rtl/>
        </w:rPr>
        <w:t>: פעולות רלוונטיות שבוצעו עד כה בנוגע לתקלה.</w:t>
      </w:r>
    </w:p>
    <w:p w14:paraId="0DC09C70" w14:textId="77777777" w:rsidR="00F84031" w:rsidRDefault="00F84031" w:rsidP="00C8604A">
      <w:pPr>
        <w:pStyle w:val="46"/>
        <w:numPr>
          <w:ilvl w:val="0"/>
          <w:numId w:val="116"/>
        </w:numPr>
      </w:pPr>
      <w:r>
        <w:rPr>
          <w:rFonts w:hint="cs"/>
          <w:rtl/>
        </w:rPr>
        <w:t xml:space="preserve">שם המפוקח. </w:t>
      </w:r>
    </w:p>
    <w:p w14:paraId="0DC09C71" w14:textId="77777777" w:rsidR="00F84031" w:rsidRDefault="00F84031" w:rsidP="00C8604A">
      <w:pPr>
        <w:pStyle w:val="46"/>
        <w:numPr>
          <w:ilvl w:val="0"/>
          <w:numId w:val="116"/>
        </w:numPr>
      </w:pPr>
      <w:r>
        <w:rPr>
          <w:rFonts w:hint="cs"/>
          <w:rtl/>
        </w:rPr>
        <w:t xml:space="preserve">מקום הפיקוח. </w:t>
      </w:r>
    </w:p>
    <w:p w14:paraId="0DC09C72" w14:textId="77777777" w:rsidR="00F84031" w:rsidRDefault="00F84031" w:rsidP="00C8604A">
      <w:pPr>
        <w:pStyle w:val="46"/>
        <w:numPr>
          <w:ilvl w:val="0"/>
          <w:numId w:val="116"/>
        </w:numPr>
      </w:pPr>
      <w:r>
        <w:rPr>
          <w:rFonts w:hint="cs"/>
          <w:rtl/>
        </w:rPr>
        <w:t>משטר פיקוח עדכני.</w:t>
      </w:r>
    </w:p>
    <w:p w14:paraId="0DC09C73" w14:textId="77777777" w:rsidR="00F84031" w:rsidRDefault="00F84031" w:rsidP="00C8604A">
      <w:pPr>
        <w:pStyle w:val="46"/>
        <w:numPr>
          <w:ilvl w:val="0"/>
          <w:numId w:val="116"/>
        </w:numPr>
      </w:pPr>
      <w:r>
        <w:rPr>
          <w:rFonts w:hint="cs"/>
          <w:rtl/>
        </w:rPr>
        <w:t>פרטים ליצירת קשר עם המפוקח.</w:t>
      </w:r>
    </w:p>
    <w:p w14:paraId="0DC09C74" w14:textId="77777777" w:rsidR="00F84031" w:rsidRDefault="00F84031" w:rsidP="00861B6F">
      <w:pPr>
        <w:pStyle w:val="46"/>
        <w:rPr>
          <w:rtl/>
        </w:rPr>
      </w:pPr>
    </w:p>
    <w:p w14:paraId="0DC09C75" w14:textId="77777777" w:rsidR="00F9634E" w:rsidRDefault="00F84031" w:rsidP="00861B6F">
      <w:pPr>
        <w:pStyle w:val="46"/>
        <w:rPr>
          <w:rtl/>
        </w:rPr>
      </w:pPr>
      <w:r>
        <w:rPr>
          <w:rFonts w:hint="cs"/>
          <w:rtl/>
        </w:rPr>
        <w:t xml:space="preserve">לאחר קבלת המשימה, הזכיין ימנה טכנאי מטעמו לבצע את הפעילות מול המפוקח. </w:t>
      </w:r>
      <w:r w:rsidR="00E94AAA">
        <w:rPr>
          <w:rFonts w:hint="cs"/>
          <w:rtl/>
        </w:rPr>
        <w:t>הטכנאי</w:t>
      </w:r>
      <w:r>
        <w:rPr>
          <w:rFonts w:hint="cs"/>
          <w:rtl/>
        </w:rPr>
        <w:t>/זכיין</w:t>
      </w:r>
      <w:r w:rsidR="00E94AAA">
        <w:rPr>
          <w:rFonts w:hint="cs"/>
          <w:rtl/>
        </w:rPr>
        <w:t xml:space="preserve"> יתאם את מועד הגעת</w:t>
      </w:r>
      <w:r>
        <w:rPr>
          <w:rFonts w:hint="cs"/>
          <w:rtl/>
        </w:rPr>
        <w:t xml:space="preserve"> הטכנאי</w:t>
      </w:r>
      <w:r w:rsidR="00E94AAA">
        <w:rPr>
          <w:rFonts w:hint="cs"/>
          <w:rtl/>
        </w:rPr>
        <w:t xml:space="preserve"> למקום הפיקוח עם </w:t>
      </w:r>
      <w:r w:rsidR="00814AEC">
        <w:rPr>
          <w:rFonts w:hint="cs"/>
          <w:rtl/>
        </w:rPr>
        <w:t>המפוקח</w:t>
      </w:r>
      <w:r>
        <w:rPr>
          <w:rFonts w:hint="cs"/>
          <w:rtl/>
        </w:rPr>
        <w:t xml:space="preserve">. הטכנאי יבדוק/יטפל בתקלה/קריאה. בסיום או בנוסף </w:t>
      </w:r>
      <w:r w:rsidR="00E94AAA">
        <w:rPr>
          <w:rFonts w:hint="cs"/>
          <w:rtl/>
        </w:rPr>
        <w:t xml:space="preserve">יבצע </w:t>
      </w:r>
      <w:r>
        <w:rPr>
          <w:rFonts w:hint="cs"/>
          <w:rtl/>
        </w:rPr>
        <w:t xml:space="preserve">הטכנאי </w:t>
      </w:r>
      <w:r w:rsidR="00E94AAA">
        <w:rPr>
          <w:rFonts w:hint="cs"/>
          <w:rtl/>
        </w:rPr>
        <w:t xml:space="preserve">בדיקה </w:t>
      </w:r>
      <w:r>
        <w:rPr>
          <w:rFonts w:hint="cs"/>
          <w:rtl/>
        </w:rPr>
        <w:t>נוספת לוודא שהתקלה נפתרה, או שיתכן ויש תקלות/הפרעות נוספות במקום הפיקוח.</w:t>
      </w:r>
      <w:r w:rsidR="00370619">
        <w:rPr>
          <w:rFonts w:hint="cs"/>
          <w:rtl/>
        </w:rPr>
        <w:t xml:space="preserve"> </w:t>
      </w:r>
    </w:p>
    <w:p w14:paraId="0DC09C76" w14:textId="77777777" w:rsidR="00455F39" w:rsidRDefault="00370619" w:rsidP="00861B6F">
      <w:pPr>
        <w:pStyle w:val="46"/>
        <w:rPr>
          <w:rtl/>
        </w:rPr>
      </w:pPr>
      <w:r>
        <w:rPr>
          <w:rFonts w:hint="cs"/>
          <w:rtl/>
        </w:rPr>
        <w:t xml:space="preserve">בסיום הבדיקה </w:t>
      </w:r>
      <w:r w:rsidR="00455F39">
        <w:rPr>
          <w:rFonts w:hint="cs"/>
          <w:rtl/>
        </w:rPr>
        <w:t>יועבר דיווח ממוחשב הכולל לפחות:</w:t>
      </w:r>
      <w:r w:rsidR="00455F39" w:rsidDel="00455F39">
        <w:rPr>
          <w:rFonts w:hint="cs"/>
          <w:rtl/>
        </w:rPr>
        <w:t xml:space="preserve"> </w:t>
      </w:r>
    </w:p>
    <w:p w14:paraId="0DC09C77" w14:textId="77777777" w:rsidR="00953279" w:rsidRDefault="00370619" w:rsidP="00861B6F">
      <w:pPr>
        <w:pStyle w:val="31"/>
        <w:numPr>
          <w:ilvl w:val="0"/>
          <w:numId w:val="33"/>
        </w:numPr>
      </w:pPr>
      <w:r>
        <w:rPr>
          <w:rFonts w:hint="cs"/>
          <w:rtl/>
        </w:rPr>
        <w:t>שם הטכנאי שביצע את ה</w:t>
      </w:r>
      <w:r w:rsidR="00F84031">
        <w:rPr>
          <w:rFonts w:hint="cs"/>
          <w:rtl/>
        </w:rPr>
        <w:t>משימה</w:t>
      </w:r>
      <w:r>
        <w:rPr>
          <w:rFonts w:hint="cs"/>
          <w:rtl/>
        </w:rPr>
        <w:t>.</w:t>
      </w:r>
    </w:p>
    <w:p w14:paraId="0DC09C78" w14:textId="77777777" w:rsidR="00370619" w:rsidRDefault="00370619" w:rsidP="00861B6F">
      <w:pPr>
        <w:pStyle w:val="31"/>
        <w:numPr>
          <w:ilvl w:val="0"/>
          <w:numId w:val="33"/>
        </w:numPr>
      </w:pPr>
      <w:r>
        <w:rPr>
          <w:rFonts w:hint="cs"/>
          <w:rtl/>
        </w:rPr>
        <w:t>תאריך ושעת ה</w:t>
      </w:r>
      <w:r w:rsidR="00455F39">
        <w:rPr>
          <w:rFonts w:hint="cs"/>
          <w:rtl/>
        </w:rPr>
        <w:t xml:space="preserve">תייצבות </w:t>
      </w:r>
      <w:r w:rsidR="00F84031">
        <w:rPr>
          <w:rFonts w:hint="cs"/>
          <w:rtl/>
        </w:rPr>
        <w:t>במקום הפיקוח</w:t>
      </w:r>
      <w:r>
        <w:rPr>
          <w:rFonts w:hint="cs"/>
          <w:rtl/>
        </w:rPr>
        <w:t xml:space="preserve">. </w:t>
      </w:r>
    </w:p>
    <w:p w14:paraId="0DC09C79" w14:textId="77777777" w:rsidR="00455F39" w:rsidRDefault="00455F39" w:rsidP="00861B6F">
      <w:pPr>
        <w:pStyle w:val="31"/>
        <w:numPr>
          <w:ilvl w:val="0"/>
          <w:numId w:val="33"/>
        </w:numPr>
      </w:pPr>
      <w:r>
        <w:rPr>
          <w:rFonts w:hint="cs"/>
          <w:rtl/>
        </w:rPr>
        <w:t>תאריך סיום בדיקה/תיקון.</w:t>
      </w:r>
    </w:p>
    <w:p w14:paraId="0DC09C7A" w14:textId="77777777" w:rsidR="00F9634E" w:rsidRDefault="00370619" w:rsidP="00861B6F">
      <w:pPr>
        <w:pStyle w:val="31"/>
        <w:numPr>
          <w:ilvl w:val="0"/>
          <w:numId w:val="33"/>
        </w:numPr>
      </w:pPr>
      <w:r>
        <w:rPr>
          <w:rFonts w:hint="cs"/>
          <w:rtl/>
        </w:rPr>
        <w:t>פעולות שביצע במסגרת ה</w:t>
      </w:r>
      <w:r w:rsidR="00F84031">
        <w:rPr>
          <w:rFonts w:hint="cs"/>
          <w:rtl/>
        </w:rPr>
        <w:t>משימ</w:t>
      </w:r>
      <w:r>
        <w:rPr>
          <w:rFonts w:hint="cs"/>
          <w:rtl/>
        </w:rPr>
        <w:t xml:space="preserve">ה ותוצאותיהן.  </w:t>
      </w:r>
    </w:p>
    <w:p w14:paraId="0DC09C7B" w14:textId="77777777" w:rsidR="00370619" w:rsidRDefault="00370619" w:rsidP="00861B6F">
      <w:pPr>
        <w:pStyle w:val="31"/>
        <w:numPr>
          <w:ilvl w:val="0"/>
          <w:numId w:val="33"/>
        </w:numPr>
      </w:pPr>
      <w:r>
        <w:rPr>
          <w:rFonts w:hint="cs"/>
          <w:rtl/>
        </w:rPr>
        <w:t xml:space="preserve">פרטי המפוקח. </w:t>
      </w:r>
    </w:p>
    <w:p w14:paraId="0DC09C7C" w14:textId="77777777" w:rsidR="00370619" w:rsidRPr="002A6E35" w:rsidRDefault="00370619" w:rsidP="00861B6F">
      <w:pPr>
        <w:pStyle w:val="31"/>
        <w:numPr>
          <w:ilvl w:val="0"/>
          <w:numId w:val="33"/>
        </w:numPr>
      </w:pPr>
      <w:r>
        <w:rPr>
          <w:rFonts w:hint="cs"/>
          <w:rtl/>
        </w:rPr>
        <w:t xml:space="preserve">פרטיהם של גורמים נוספים ששהו בעת הבדיקה (משפחה / ערבים).    </w:t>
      </w:r>
    </w:p>
    <w:p w14:paraId="0DC09C7D" w14:textId="77777777" w:rsidR="00592C2B" w:rsidRDefault="00370619" w:rsidP="00861B6F">
      <w:pPr>
        <w:pStyle w:val="46"/>
        <w:rPr>
          <w:color w:val="auto"/>
          <w:szCs w:val="26"/>
          <w:rtl/>
        </w:rPr>
      </w:pPr>
      <w:r>
        <w:rPr>
          <w:rFonts w:hint="cs"/>
          <w:rtl/>
        </w:rPr>
        <w:t xml:space="preserve">יתכן ובהמשך </w:t>
      </w:r>
      <w:r w:rsidR="00455F39">
        <w:rPr>
          <w:rFonts w:hint="cs"/>
          <w:rtl/>
        </w:rPr>
        <w:t xml:space="preserve">הנתונים שהועברו ישמשו </w:t>
      </w:r>
      <w:r>
        <w:rPr>
          <w:rFonts w:hint="cs"/>
          <w:rtl/>
        </w:rPr>
        <w:t xml:space="preserve">כראיה לתקינות אמצעי הפיקוח אצל המפוקח, ויתכן והטכנאי </w:t>
      </w:r>
      <w:r w:rsidR="008E4CA6">
        <w:rPr>
          <w:rFonts w:hint="cs"/>
          <w:rtl/>
        </w:rPr>
        <w:t>יידר</w:t>
      </w:r>
      <w:r w:rsidR="008E4CA6">
        <w:rPr>
          <w:rFonts w:hint="eastAsia"/>
          <w:rtl/>
        </w:rPr>
        <w:t>ש</w:t>
      </w:r>
      <w:r>
        <w:rPr>
          <w:rFonts w:hint="cs"/>
          <w:rtl/>
        </w:rPr>
        <w:t xml:space="preserve"> להעיד על כך בבית משפט. </w:t>
      </w:r>
      <w:bookmarkStart w:id="4559" w:name="_Ref321036890"/>
    </w:p>
    <w:p w14:paraId="0DC09C7E" w14:textId="77777777" w:rsidR="005130FB" w:rsidRDefault="005130FB" w:rsidP="00861B6F">
      <w:pPr>
        <w:pStyle w:val="46"/>
        <w:rPr>
          <w:color w:val="auto"/>
          <w:szCs w:val="26"/>
          <w:rtl/>
        </w:rPr>
      </w:pPr>
    </w:p>
    <w:p w14:paraId="0DC09C7F" w14:textId="77777777" w:rsidR="007D6058" w:rsidRDefault="007D6058" w:rsidP="007D6058">
      <w:pPr>
        <w:pStyle w:val="40"/>
      </w:pPr>
      <w:r>
        <w:rPr>
          <w:rFonts w:hint="cs"/>
          <w:rtl/>
        </w:rPr>
        <w:t xml:space="preserve">אישור תקינות תקופתי </w:t>
      </w:r>
      <w:r>
        <w:t>[M]</w:t>
      </w:r>
    </w:p>
    <w:p w14:paraId="0DC09C80" w14:textId="77777777" w:rsidR="0059037B" w:rsidRPr="005130FB" w:rsidRDefault="0059037B" w:rsidP="00861B6F">
      <w:pPr>
        <w:pStyle w:val="46"/>
        <w:rPr>
          <w:rtl/>
        </w:rPr>
      </w:pPr>
      <w:r w:rsidRPr="005130FB">
        <w:rPr>
          <w:rFonts w:hint="cs"/>
          <w:rtl/>
        </w:rPr>
        <w:t xml:space="preserve">הזכיין יספק לשב"ס אחת לרבעון, דוח תקינות אמצעי הפיקוח אצל מפוקח. </w:t>
      </w:r>
      <w:r w:rsidR="004C43F3" w:rsidRPr="005130FB">
        <w:rPr>
          <w:rFonts w:hint="cs"/>
          <w:rtl/>
        </w:rPr>
        <w:t>הדוח יימסר עבור כל מפוקח פעיל הנמצא בתוכנית מעל לשלושה חודשים.</w:t>
      </w:r>
    </w:p>
    <w:p w14:paraId="0DC09C81" w14:textId="77777777" w:rsidR="007D6058" w:rsidRPr="005130FB" w:rsidRDefault="0059037B" w:rsidP="00FD2B37">
      <w:pPr>
        <w:pStyle w:val="46"/>
        <w:rPr>
          <w:rtl/>
        </w:rPr>
      </w:pPr>
      <w:r w:rsidRPr="005130FB">
        <w:rPr>
          <w:rFonts w:hint="cs"/>
          <w:rtl/>
        </w:rPr>
        <w:t>הדוח יהוה אישור ל</w:t>
      </w:r>
      <w:r w:rsidR="004C43F3" w:rsidRPr="005130FB">
        <w:rPr>
          <w:rFonts w:hint="cs"/>
          <w:rtl/>
        </w:rPr>
        <w:t xml:space="preserve">תקינות </w:t>
      </w:r>
      <w:r w:rsidR="00FD2B37" w:rsidRPr="005130FB">
        <w:rPr>
          <w:rFonts w:hint="cs"/>
          <w:rtl/>
        </w:rPr>
        <w:t xml:space="preserve">אמצעי </w:t>
      </w:r>
      <w:r w:rsidR="004C43F3" w:rsidRPr="005130FB">
        <w:rPr>
          <w:rFonts w:hint="cs"/>
          <w:rtl/>
        </w:rPr>
        <w:t>הפיקוח</w:t>
      </w:r>
      <w:r w:rsidR="00FD2B37" w:rsidRPr="005130FB">
        <w:rPr>
          <w:rFonts w:hint="cs"/>
          <w:rtl/>
        </w:rPr>
        <w:t xml:space="preserve"> ברשות המפוקח</w:t>
      </w:r>
      <w:r w:rsidR="004C43F3" w:rsidRPr="005130FB">
        <w:rPr>
          <w:rFonts w:hint="cs"/>
          <w:rtl/>
        </w:rPr>
        <w:t xml:space="preserve">. </w:t>
      </w:r>
    </w:p>
    <w:p w14:paraId="0DC09C82" w14:textId="77777777" w:rsidR="00ED2083" w:rsidRDefault="00ED2083" w:rsidP="00DB6877">
      <w:pPr>
        <w:pStyle w:val="40"/>
      </w:pPr>
      <w:bookmarkStart w:id="4560" w:name="_Ref322874046"/>
      <w:r>
        <w:rPr>
          <w:rFonts w:hint="cs"/>
          <w:rtl/>
        </w:rPr>
        <w:t xml:space="preserve">תחזוקה שוטפת </w:t>
      </w:r>
      <w:r>
        <w:rPr>
          <w:rtl/>
        </w:rPr>
        <w:t>–</w:t>
      </w:r>
      <w:r>
        <w:rPr>
          <w:rFonts w:hint="cs"/>
          <w:rtl/>
        </w:rPr>
        <w:t xml:space="preserve"> אספקת צמידים זמניים </w:t>
      </w:r>
      <w:r>
        <w:t>[M]</w:t>
      </w:r>
      <w:bookmarkEnd w:id="4559"/>
      <w:bookmarkEnd w:id="4560"/>
    </w:p>
    <w:p w14:paraId="0DC09C83" w14:textId="77777777" w:rsidR="00ED2083" w:rsidRDefault="00ED2083" w:rsidP="00861B6F">
      <w:pPr>
        <w:pStyle w:val="46"/>
        <w:rPr>
          <w:rtl/>
        </w:rPr>
      </w:pPr>
      <w:r w:rsidRPr="00ED2083">
        <w:rPr>
          <w:rFonts w:hint="cs"/>
          <w:rtl/>
        </w:rPr>
        <w:t xml:space="preserve">הזכיין </w:t>
      </w:r>
      <w:r>
        <w:rPr>
          <w:rFonts w:hint="cs"/>
          <w:rtl/>
        </w:rPr>
        <w:t xml:space="preserve">יספק למתקני הכליאה בשב"ס </w:t>
      </w:r>
      <w:r w:rsidR="003A4C72">
        <w:rPr>
          <w:rFonts w:hint="cs"/>
          <w:rtl/>
        </w:rPr>
        <w:t>צמידים זמניים</w:t>
      </w:r>
      <w:r w:rsidR="00E64AD6">
        <w:rPr>
          <w:rFonts w:hint="cs"/>
          <w:rtl/>
        </w:rPr>
        <w:t xml:space="preserve"> לפרק כף היד</w:t>
      </w:r>
      <w:r w:rsidR="003A4C72">
        <w:rPr>
          <w:rFonts w:hint="cs"/>
          <w:rtl/>
        </w:rPr>
        <w:t xml:space="preserve">. </w:t>
      </w:r>
      <w:r w:rsidR="00E64AD6">
        <w:rPr>
          <w:rFonts w:hint="cs"/>
          <w:rtl/>
        </w:rPr>
        <w:t>לאחר התקנת צמיד, לא נית</w:t>
      </w:r>
      <w:r w:rsidR="00F920B6">
        <w:rPr>
          <w:rFonts w:hint="cs"/>
          <w:rtl/>
        </w:rPr>
        <w:t>ן</w:t>
      </w:r>
      <w:r w:rsidR="00E64AD6">
        <w:rPr>
          <w:rFonts w:hint="cs"/>
          <w:rtl/>
        </w:rPr>
        <w:t xml:space="preserve"> יהיה להסירו מהיד ללא גרימת נזק פיזי (קריעה או פגיעה בקליפסים).</w:t>
      </w:r>
    </w:p>
    <w:p w14:paraId="0DC09C84" w14:textId="77777777" w:rsidR="00F920B6" w:rsidRDefault="003A4C72" w:rsidP="00581109">
      <w:pPr>
        <w:pStyle w:val="46"/>
        <w:rPr>
          <w:rtl/>
        </w:rPr>
      </w:pPr>
      <w:r>
        <w:rPr>
          <w:rFonts w:hint="cs"/>
          <w:rtl/>
        </w:rPr>
        <w:t xml:space="preserve">צמידים אלו יימסרו לאחראי הרישום במתקן הכליאה. </w:t>
      </w:r>
      <w:r w:rsidR="00F920B6">
        <w:rPr>
          <w:rFonts w:hint="cs"/>
          <w:rtl/>
        </w:rPr>
        <w:t xml:space="preserve">מלאי המינימום לכל מתקן כליאה הינו </w:t>
      </w:r>
      <w:r w:rsidR="00581109">
        <w:rPr>
          <w:rFonts w:hint="cs"/>
          <w:rtl/>
        </w:rPr>
        <w:t>25</w:t>
      </w:r>
      <w:r w:rsidR="00F920B6">
        <w:rPr>
          <w:rFonts w:hint="cs"/>
          <w:rtl/>
        </w:rPr>
        <w:t xml:space="preserve"> צמידים זמניים. </w:t>
      </w:r>
    </w:p>
    <w:p w14:paraId="0DC09C85" w14:textId="77777777" w:rsidR="003A4C72" w:rsidRDefault="003A4C72" w:rsidP="00861B6F">
      <w:pPr>
        <w:pStyle w:val="46"/>
        <w:rPr>
          <w:rtl/>
        </w:rPr>
      </w:pPr>
      <w:r>
        <w:rPr>
          <w:rFonts w:hint="cs"/>
          <w:rtl/>
        </w:rPr>
        <w:t xml:space="preserve">לכל צמיד יהיה מספר מזהה חד ערכי. בעת שחרור המפוקח ממתקן </w:t>
      </w:r>
      <w:r w:rsidR="00F920B6">
        <w:rPr>
          <w:rFonts w:hint="cs"/>
          <w:rtl/>
        </w:rPr>
        <w:t>ה</w:t>
      </w:r>
      <w:r>
        <w:rPr>
          <w:rFonts w:hint="cs"/>
          <w:rtl/>
        </w:rPr>
        <w:t xml:space="preserve">כליאה יוצמד לו </w:t>
      </w:r>
      <w:r w:rsidR="00BB587D">
        <w:rPr>
          <w:rFonts w:hint="cs"/>
          <w:rtl/>
        </w:rPr>
        <w:t>צ</w:t>
      </w:r>
      <w:r>
        <w:rPr>
          <w:rFonts w:hint="cs"/>
          <w:rtl/>
        </w:rPr>
        <w:t>מיד זמני חד פעמי.</w:t>
      </w:r>
      <w:r w:rsidR="00F920B6">
        <w:rPr>
          <w:rFonts w:hint="cs"/>
          <w:rtl/>
        </w:rPr>
        <w:t xml:space="preserve"> </w:t>
      </w:r>
      <w:r>
        <w:rPr>
          <w:rFonts w:hint="cs"/>
          <w:rtl/>
        </w:rPr>
        <w:t>ב</w:t>
      </w:r>
      <w:r w:rsidR="00E64AD6">
        <w:rPr>
          <w:rFonts w:hint="cs"/>
          <w:rtl/>
        </w:rPr>
        <w:t xml:space="preserve">משימות התקנה </w:t>
      </w:r>
      <w:r w:rsidR="008E4CA6">
        <w:rPr>
          <w:rFonts w:hint="cs"/>
          <w:rtl/>
        </w:rPr>
        <w:t>יימס</w:t>
      </w:r>
      <w:r w:rsidR="008E4CA6">
        <w:rPr>
          <w:rFonts w:hint="eastAsia"/>
          <w:rtl/>
        </w:rPr>
        <w:t>ר</w:t>
      </w:r>
      <w:r w:rsidR="00E64AD6">
        <w:rPr>
          <w:rFonts w:hint="cs"/>
          <w:rtl/>
        </w:rPr>
        <w:t xml:space="preserve"> מספר זה לצורך זיהוי </w:t>
      </w:r>
      <w:r w:rsidR="00F920B6">
        <w:rPr>
          <w:rFonts w:hint="cs"/>
          <w:rtl/>
        </w:rPr>
        <w:t>ה</w:t>
      </w:r>
      <w:r w:rsidR="00E64AD6">
        <w:rPr>
          <w:rFonts w:hint="cs"/>
          <w:rtl/>
        </w:rPr>
        <w:t xml:space="preserve">מפוקח </w:t>
      </w:r>
      <w:r w:rsidR="00F920B6">
        <w:rPr>
          <w:rFonts w:hint="cs"/>
          <w:rtl/>
        </w:rPr>
        <w:t xml:space="preserve">בעת </w:t>
      </w:r>
      <w:r w:rsidR="00E64AD6">
        <w:rPr>
          <w:rFonts w:hint="cs"/>
          <w:rtl/>
        </w:rPr>
        <w:t xml:space="preserve"> ההתקנה.</w:t>
      </w:r>
      <w:r>
        <w:rPr>
          <w:rFonts w:hint="cs"/>
          <w:rtl/>
        </w:rPr>
        <w:t xml:space="preserve"> </w:t>
      </w:r>
    </w:p>
    <w:p w14:paraId="0DC09C86" w14:textId="77777777" w:rsidR="00F920B6" w:rsidRDefault="00F920B6" w:rsidP="00861B6F">
      <w:pPr>
        <w:pStyle w:val="46"/>
        <w:rPr>
          <w:rtl/>
        </w:rPr>
      </w:pPr>
      <w:r>
        <w:rPr>
          <w:rFonts w:hint="cs"/>
          <w:rtl/>
        </w:rPr>
        <w:t>רשימת מתקני הכליאה עבורם נדרש לספק צמידים זמניים מצורפת בנספח</w:t>
      </w:r>
      <w:r w:rsidR="00904E2D">
        <w:rPr>
          <w:rFonts w:hint="cs"/>
          <w:rtl/>
        </w:rPr>
        <w:t xml:space="preserve"> </w:t>
      </w:r>
      <w:r w:rsidR="00694A0D">
        <w:rPr>
          <w:cs/>
        </w:rPr>
        <w:t>‎</w:t>
      </w:r>
      <w:r w:rsidR="00694A0D">
        <w:t>4.9.1.5.3</w:t>
      </w:r>
      <w:r>
        <w:rPr>
          <w:rFonts w:hint="cs"/>
          <w:rtl/>
        </w:rPr>
        <w:t>.</w:t>
      </w:r>
    </w:p>
    <w:p w14:paraId="0DC09C87" w14:textId="77777777" w:rsidR="004A460C" w:rsidRDefault="004A460C" w:rsidP="004A460C">
      <w:pPr>
        <w:pStyle w:val="30"/>
        <w:rPr>
          <w:rtl/>
        </w:rPr>
      </w:pPr>
      <w:bookmarkStart w:id="4561" w:name="_Toc344208125"/>
      <w:r>
        <w:rPr>
          <w:rFonts w:hint="cs"/>
          <w:rtl/>
        </w:rPr>
        <w:t xml:space="preserve">הגשת תלונות טכנאים בתחנות משטרה </w:t>
      </w:r>
      <w:r>
        <w:t>[M]</w:t>
      </w:r>
      <w:bookmarkEnd w:id="4561"/>
    </w:p>
    <w:p w14:paraId="0DC09C88" w14:textId="77777777" w:rsidR="004A460C" w:rsidRDefault="004A460C" w:rsidP="009A4AE3">
      <w:pPr>
        <w:pStyle w:val="31"/>
        <w:rPr>
          <w:rtl/>
        </w:rPr>
      </w:pPr>
      <w:r>
        <w:rPr>
          <w:rFonts w:hint="cs"/>
          <w:rtl/>
        </w:rPr>
        <w:t>כאמור, כל הממצאים מה</w:t>
      </w:r>
      <w:r w:rsidR="009A4AE3">
        <w:rPr>
          <w:rFonts w:hint="cs"/>
          <w:rtl/>
        </w:rPr>
        <w:t>משימות</w:t>
      </w:r>
      <w:r>
        <w:rPr>
          <w:rFonts w:hint="cs"/>
          <w:rtl/>
        </w:rPr>
        <w:t xml:space="preserve"> המבוצעות ע"י הטכנאים יועברו למשל"ט שר הטבעות. ייתכן ובמקרים מסוימים על סמך הנתונים שיימסרו למשל"ט יידרש הטכנאי להגיע לתחנת המשטרה האחראית על המפוקח לצורך מתן עדות/הגשת תלונה. </w:t>
      </w:r>
    </w:p>
    <w:p w14:paraId="0DC09C89" w14:textId="77777777" w:rsidR="004A460C" w:rsidRDefault="004A460C" w:rsidP="004A460C">
      <w:pPr>
        <w:pStyle w:val="31"/>
        <w:rPr>
          <w:rtl/>
        </w:rPr>
      </w:pPr>
      <w:r>
        <w:rPr>
          <w:rFonts w:hint="cs"/>
          <w:rtl/>
        </w:rPr>
        <w:t xml:space="preserve">דוגמאות למקרים אלו: </w:t>
      </w:r>
    </w:p>
    <w:p w14:paraId="0DC09C8A" w14:textId="77777777" w:rsidR="004A460C" w:rsidRDefault="004A460C" w:rsidP="00C8604A">
      <w:pPr>
        <w:pStyle w:val="31"/>
        <w:numPr>
          <w:ilvl w:val="0"/>
          <w:numId w:val="211"/>
        </w:numPr>
      </w:pPr>
      <w:r>
        <w:rPr>
          <w:rFonts w:hint="cs"/>
          <w:rtl/>
        </w:rPr>
        <w:t xml:space="preserve">סירוב מפוקח שיותקן עליו צמיד אלקטרוני. </w:t>
      </w:r>
    </w:p>
    <w:p w14:paraId="0DC09C8B" w14:textId="77777777" w:rsidR="004A460C" w:rsidRDefault="004A460C" w:rsidP="00C8604A">
      <w:pPr>
        <w:pStyle w:val="31"/>
        <w:numPr>
          <w:ilvl w:val="0"/>
          <w:numId w:val="211"/>
        </w:numPr>
      </w:pPr>
      <w:r>
        <w:rPr>
          <w:rFonts w:hint="cs"/>
          <w:rtl/>
        </w:rPr>
        <w:t xml:space="preserve">סירוב מפוקח או מי מבני ביתו להכנסת הטכנאי למקום הפיקוח. </w:t>
      </w:r>
    </w:p>
    <w:p w14:paraId="0DC09C8C" w14:textId="77777777" w:rsidR="004A460C" w:rsidRDefault="004A460C" w:rsidP="00C8604A">
      <w:pPr>
        <w:pStyle w:val="31"/>
        <w:numPr>
          <w:ilvl w:val="0"/>
          <w:numId w:val="211"/>
        </w:numPr>
      </w:pPr>
      <w:r>
        <w:rPr>
          <w:rFonts w:hint="cs"/>
          <w:rtl/>
        </w:rPr>
        <w:t xml:space="preserve">איום על הטכנאי. </w:t>
      </w:r>
    </w:p>
    <w:p w14:paraId="0DC09C8D" w14:textId="77777777" w:rsidR="004A460C" w:rsidRPr="004A460C" w:rsidRDefault="004A460C" w:rsidP="00C8604A">
      <w:pPr>
        <w:pStyle w:val="31"/>
        <w:numPr>
          <w:ilvl w:val="0"/>
          <w:numId w:val="211"/>
        </w:numPr>
        <w:rPr>
          <w:rtl/>
        </w:rPr>
      </w:pPr>
      <w:r>
        <w:rPr>
          <w:rFonts w:hint="cs"/>
          <w:rtl/>
        </w:rPr>
        <w:t xml:space="preserve">ממצאים המראים על ביצוע הפרה של משטר הפיקוח, כגון חבלה יזומה באמצעי הפיקוח, או היעדרותו של המפוקח ממקום הפיקוח.  </w:t>
      </w:r>
    </w:p>
    <w:p w14:paraId="0DC09C8E" w14:textId="77777777" w:rsidR="001B4943" w:rsidRDefault="001B4943" w:rsidP="003C2403">
      <w:pPr>
        <w:pStyle w:val="30"/>
        <w:rPr>
          <w:rtl/>
        </w:rPr>
      </w:pPr>
      <w:bookmarkStart w:id="4562" w:name="_Toc293238224"/>
      <w:bookmarkStart w:id="4563" w:name="_Toc293330430"/>
      <w:bookmarkStart w:id="4564" w:name="_Toc293330794"/>
      <w:bookmarkStart w:id="4565" w:name="_Toc293995281"/>
      <w:bookmarkStart w:id="4566" w:name="_Toc294277727"/>
      <w:bookmarkStart w:id="4567" w:name="_Toc294427983"/>
      <w:bookmarkStart w:id="4568" w:name="_Toc293238236"/>
      <w:bookmarkStart w:id="4569" w:name="_Toc293330442"/>
      <w:bookmarkStart w:id="4570" w:name="_Toc293330806"/>
      <w:bookmarkStart w:id="4571" w:name="_Toc293995293"/>
      <w:bookmarkStart w:id="4572" w:name="_Toc294277739"/>
      <w:bookmarkStart w:id="4573" w:name="_Toc294427995"/>
      <w:bookmarkStart w:id="4574" w:name="_Toc293238237"/>
      <w:bookmarkStart w:id="4575" w:name="_Toc293330443"/>
      <w:bookmarkStart w:id="4576" w:name="_Toc293330807"/>
      <w:bookmarkStart w:id="4577" w:name="_Toc293995294"/>
      <w:bookmarkStart w:id="4578" w:name="_Toc294277740"/>
      <w:bookmarkStart w:id="4579" w:name="_Toc294427996"/>
      <w:bookmarkStart w:id="4580" w:name="_Toc293238238"/>
      <w:bookmarkStart w:id="4581" w:name="_Toc293330444"/>
      <w:bookmarkStart w:id="4582" w:name="_Toc293330808"/>
      <w:bookmarkStart w:id="4583" w:name="_Toc293995295"/>
      <w:bookmarkStart w:id="4584" w:name="_Toc294277741"/>
      <w:bookmarkStart w:id="4585" w:name="_Toc294427997"/>
      <w:bookmarkStart w:id="4586" w:name="_Toc293238239"/>
      <w:bookmarkStart w:id="4587" w:name="_Toc293330445"/>
      <w:bookmarkStart w:id="4588" w:name="_Toc293330809"/>
      <w:bookmarkStart w:id="4589" w:name="_Toc293995296"/>
      <w:bookmarkStart w:id="4590" w:name="_Toc294277742"/>
      <w:bookmarkStart w:id="4591" w:name="_Toc294427998"/>
      <w:bookmarkStart w:id="4592" w:name="_Toc293238240"/>
      <w:bookmarkStart w:id="4593" w:name="_Toc293330446"/>
      <w:bookmarkStart w:id="4594" w:name="_Toc293330810"/>
      <w:bookmarkStart w:id="4595" w:name="_Toc293995297"/>
      <w:bookmarkStart w:id="4596" w:name="_Toc294277743"/>
      <w:bookmarkStart w:id="4597" w:name="_Toc294427999"/>
      <w:bookmarkStart w:id="4598" w:name="_Toc293238241"/>
      <w:bookmarkStart w:id="4599" w:name="_Toc293330447"/>
      <w:bookmarkStart w:id="4600" w:name="_Toc293330811"/>
      <w:bookmarkStart w:id="4601" w:name="_Toc293995298"/>
      <w:bookmarkStart w:id="4602" w:name="_Toc294277744"/>
      <w:bookmarkStart w:id="4603" w:name="_Toc294428000"/>
      <w:bookmarkStart w:id="4604" w:name="_Toc293238242"/>
      <w:bookmarkStart w:id="4605" w:name="_Toc293330448"/>
      <w:bookmarkStart w:id="4606" w:name="_Toc293330812"/>
      <w:bookmarkStart w:id="4607" w:name="_Toc293995299"/>
      <w:bookmarkStart w:id="4608" w:name="_Toc294277745"/>
      <w:bookmarkStart w:id="4609" w:name="_Toc294428001"/>
      <w:bookmarkStart w:id="4610" w:name="_Toc293238243"/>
      <w:bookmarkStart w:id="4611" w:name="_Toc293330449"/>
      <w:bookmarkStart w:id="4612" w:name="_Toc293330813"/>
      <w:bookmarkStart w:id="4613" w:name="_Toc293995300"/>
      <w:bookmarkStart w:id="4614" w:name="_Toc294277746"/>
      <w:bookmarkStart w:id="4615" w:name="_Toc294428002"/>
      <w:bookmarkStart w:id="4616" w:name="_Toc293238244"/>
      <w:bookmarkStart w:id="4617" w:name="_Toc293330450"/>
      <w:bookmarkStart w:id="4618" w:name="_Toc293330814"/>
      <w:bookmarkStart w:id="4619" w:name="_Toc293995301"/>
      <w:bookmarkStart w:id="4620" w:name="_Toc294277747"/>
      <w:bookmarkStart w:id="4621" w:name="_Toc294428003"/>
      <w:bookmarkStart w:id="4622" w:name="_Toc344208126"/>
      <w:bookmarkStart w:id="4623" w:name="_Ref294596022"/>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r>
        <w:rPr>
          <w:rFonts w:hint="cs"/>
          <w:rtl/>
        </w:rPr>
        <w:t xml:space="preserve">הדרכה והטמעה </w:t>
      </w:r>
      <w:r>
        <w:t>[M]</w:t>
      </w:r>
      <w:bookmarkEnd w:id="4622"/>
    </w:p>
    <w:p w14:paraId="0DC09C8F" w14:textId="77777777" w:rsidR="001B4943" w:rsidRDefault="001B4943" w:rsidP="00861B6F">
      <w:pPr>
        <w:pStyle w:val="31"/>
        <w:rPr>
          <w:rtl/>
        </w:rPr>
      </w:pPr>
      <w:r>
        <w:rPr>
          <w:rFonts w:hint="cs"/>
          <w:rtl/>
        </w:rPr>
        <w:t xml:space="preserve">הזכיין יספק שירותי הדרכה, הטמעה לשב"ס כמפורט תחת סעיף </w:t>
      </w:r>
      <w:r w:rsidR="00694A0D">
        <w:rPr>
          <w:cs/>
        </w:rPr>
        <w:t>‎</w:t>
      </w:r>
      <w:r w:rsidR="00694A0D">
        <w:t>4.7</w:t>
      </w:r>
      <w:r>
        <w:rPr>
          <w:rFonts w:hint="cs"/>
          <w:rtl/>
        </w:rPr>
        <w:t>.</w:t>
      </w:r>
    </w:p>
    <w:p w14:paraId="0DC09C90" w14:textId="77777777" w:rsidR="00913440" w:rsidRDefault="00913440">
      <w:pPr>
        <w:keepNext w:val="0"/>
        <w:keepLines w:val="0"/>
        <w:bidi w:val="0"/>
        <w:spacing w:line="240" w:lineRule="auto"/>
        <w:rPr>
          <w:rFonts w:eastAsiaTheme="minorHAnsi"/>
          <w:color w:val="31849B"/>
          <w:szCs w:val="26"/>
          <w:lang w:eastAsia="he-IL"/>
        </w:rPr>
      </w:pPr>
      <w:r>
        <w:rPr>
          <w:rtl/>
        </w:rPr>
        <w:br w:type="page"/>
      </w:r>
    </w:p>
    <w:p w14:paraId="0DC09C91" w14:textId="77777777" w:rsidR="00A727D0" w:rsidRDefault="00241352" w:rsidP="007971C9">
      <w:pPr>
        <w:pStyle w:val="30"/>
      </w:pPr>
      <w:bookmarkStart w:id="4624" w:name="_Toc344208127"/>
      <w:r>
        <w:rPr>
          <w:rFonts w:hint="cs"/>
          <w:rtl/>
        </w:rPr>
        <w:t>חוות דעת מומחה</w:t>
      </w:r>
      <w:r w:rsidR="00A727D0">
        <w:rPr>
          <w:rFonts w:hint="cs"/>
          <w:rtl/>
        </w:rPr>
        <w:t xml:space="preserve"> </w:t>
      </w:r>
      <w:r w:rsidR="00A727D0">
        <w:t>[M]</w:t>
      </w:r>
      <w:bookmarkEnd w:id="4624"/>
    </w:p>
    <w:p w14:paraId="0DC09C92" w14:textId="77777777" w:rsidR="005D1E37" w:rsidRDefault="00A727D0" w:rsidP="00913440">
      <w:pPr>
        <w:pStyle w:val="31"/>
      </w:pPr>
      <w:r>
        <w:rPr>
          <w:rFonts w:hint="cs"/>
          <w:rtl/>
        </w:rPr>
        <w:t xml:space="preserve">הזכיין יספק שירותי </w:t>
      </w:r>
      <w:r w:rsidR="00241352">
        <w:rPr>
          <w:rFonts w:hint="cs"/>
          <w:rtl/>
        </w:rPr>
        <w:t>חוות דעת מומחה</w:t>
      </w:r>
      <w:r>
        <w:rPr>
          <w:rFonts w:hint="cs"/>
          <w:rtl/>
        </w:rPr>
        <w:t xml:space="preserve"> כמפורט בסעיף </w:t>
      </w:r>
      <w:r w:rsidR="00694A0D">
        <w:rPr>
          <w:cs/>
        </w:rPr>
        <w:t>‎</w:t>
      </w:r>
      <w:r w:rsidR="00694A0D">
        <w:t>4.8</w:t>
      </w:r>
      <w:r w:rsidR="00EE5426">
        <w:rPr>
          <w:rFonts w:hint="cs"/>
          <w:rtl/>
        </w:rPr>
        <w:t>.</w:t>
      </w:r>
    </w:p>
    <w:p w14:paraId="0DC09C93" w14:textId="77777777" w:rsidR="00F9634E" w:rsidRDefault="00EB7739" w:rsidP="007E213F">
      <w:pPr>
        <w:pStyle w:val="21"/>
        <w:rPr>
          <w:rtl/>
        </w:rPr>
      </w:pPr>
      <w:bookmarkStart w:id="4625" w:name="_Ref294597389"/>
      <w:bookmarkStart w:id="4626" w:name="_Toc344208128"/>
      <w:bookmarkEnd w:id="4623"/>
      <w:r>
        <w:rPr>
          <w:rFonts w:hint="cs"/>
          <w:rtl/>
          <w:lang w:eastAsia="he-IL"/>
        </w:rPr>
        <w:t>אופציות</w:t>
      </w:r>
      <w:r w:rsidR="00F803D1">
        <w:rPr>
          <w:rFonts w:hint="cs"/>
          <w:rtl/>
          <w:lang w:eastAsia="he-IL"/>
        </w:rPr>
        <w:t xml:space="preserve"> </w:t>
      </w:r>
      <w:r w:rsidR="00C12445">
        <w:rPr>
          <w:lang w:eastAsia="he-IL"/>
        </w:rPr>
        <w:t>[I]</w:t>
      </w:r>
      <w:bookmarkEnd w:id="4625"/>
      <w:bookmarkEnd w:id="4626"/>
    </w:p>
    <w:p w14:paraId="0DC09C94" w14:textId="77777777" w:rsidR="00F9634E" w:rsidRDefault="00C12445" w:rsidP="00861B6F">
      <w:pPr>
        <w:pStyle w:val="22"/>
        <w:rPr>
          <w:rtl/>
        </w:rPr>
      </w:pPr>
      <w:r>
        <w:rPr>
          <w:rFonts w:hint="cs"/>
          <w:rtl/>
        </w:rPr>
        <w:t xml:space="preserve">אופציות </w:t>
      </w:r>
      <w:r w:rsidR="006B4BB8">
        <w:rPr>
          <w:rFonts w:hint="cs"/>
          <w:rtl/>
        </w:rPr>
        <w:t>ה</w:t>
      </w:r>
      <w:r>
        <w:rPr>
          <w:rFonts w:hint="cs"/>
          <w:rtl/>
        </w:rPr>
        <w:t xml:space="preserve">ינן </w:t>
      </w:r>
      <w:r w:rsidR="006B4BB8">
        <w:rPr>
          <w:rFonts w:hint="cs"/>
          <w:rtl/>
        </w:rPr>
        <w:t xml:space="preserve">אספקות, שהשב"ס שוקל את השימוש בהן בתקופת ההתקשרות, אך אינו מתחייב להזמין מהזכיין. בכל אופן על המציע להיות ערוך להפעלת שירותים ואספקות אלו.   במידה ולדעת המציע, ביכולתו להציע שירותים נוספים בתחום </w:t>
      </w:r>
      <w:r w:rsidR="00755867">
        <w:rPr>
          <w:rFonts w:hint="cs"/>
          <w:rtl/>
        </w:rPr>
        <w:t>ה</w:t>
      </w:r>
      <w:r w:rsidR="006B4BB8">
        <w:rPr>
          <w:rFonts w:hint="cs"/>
          <w:rtl/>
        </w:rPr>
        <w:t xml:space="preserve">פיקוח </w:t>
      </w:r>
      <w:r w:rsidR="00755867">
        <w:rPr>
          <w:rFonts w:hint="cs"/>
          <w:rtl/>
        </w:rPr>
        <w:t>ה</w:t>
      </w:r>
      <w:r w:rsidR="006B4BB8">
        <w:rPr>
          <w:rFonts w:hint="cs"/>
          <w:rtl/>
        </w:rPr>
        <w:t>אלקטרוני הרלוונט</w:t>
      </w:r>
      <w:r w:rsidR="00B84C15">
        <w:rPr>
          <w:rFonts w:hint="cs"/>
          <w:rtl/>
        </w:rPr>
        <w:t>י</w:t>
      </w:r>
      <w:r w:rsidR="006B4BB8">
        <w:rPr>
          <w:rFonts w:hint="cs"/>
          <w:rtl/>
        </w:rPr>
        <w:t xml:space="preserve">ים למכרז זה, </w:t>
      </w:r>
      <w:r w:rsidR="00413222">
        <w:rPr>
          <w:rFonts w:hint="cs"/>
          <w:rtl/>
        </w:rPr>
        <w:t xml:space="preserve">הוא יצרפם בנספח </w:t>
      </w:r>
      <w:r w:rsidR="00694A0D">
        <w:rPr>
          <w:cs/>
        </w:rPr>
        <w:t>‎</w:t>
      </w:r>
      <w:r w:rsidR="00694A0D">
        <w:t>4.9.2</w:t>
      </w:r>
      <w:r w:rsidR="00413222">
        <w:rPr>
          <w:rFonts w:hint="cs"/>
          <w:rtl/>
        </w:rPr>
        <w:t xml:space="preserve">. בכל אופן לא </w:t>
      </w:r>
      <w:r w:rsidR="00B84C15">
        <w:rPr>
          <w:rFonts w:hint="cs"/>
          <w:rtl/>
        </w:rPr>
        <w:t>יצוינו</w:t>
      </w:r>
      <w:r w:rsidR="00413222">
        <w:rPr>
          <w:rFonts w:hint="cs"/>
          <w:rtl/>
        </w:rPr>
        <w:t xml:space="preserve"> מחירים לשירותים אלו. </w:t>
      </w:r>
      <w:r w:rsidR="006B4BB8">
        <w:rPr>
          <w:rFonts w:hint="cs"/>
          <w:rtl/>
        </w:rPr>
        <w:t xml:space="preserve"> </w:t>
      </w:r>
    </w:p>
    <w:p w14:paraId="0DC09C95" w14:textId="77777777" w:rsidR="005E4677" w:rsidRDefault="005E4677" w:rsidP="00DB6877">
      <w:pPr>
        <w:pStyle w:val="30"/>
      </w:pPr>
      <w:bookmarkStart w:id="4627" w:name="_Ref329675650"/>
      <w:bookmarkStart w:id="4628" w:name="_Toc344208129"/>
      <w:r>
        <w:rPr>
          <w:rFonts w:hint="cs"/>
          <w:rtl/>
        </w:rPr>
        <w:t xml:space="preserve">איוש משל"ט אחוד (שר הטבעות) </w:t>
      </w:r>
      <w:r>
        <w:t>[M]</w:t>
      </w:r>
      <w:bookmarkEnd w:id="4627"/>
      <w:bookmarkEnd w:id="4628"/>
    </w:p>
    <w:p w14:paraId="0DC09C96" w14:textId="77777777" w:rsidR="005E4677" w:rsidRDefault="005E4677" w:rsidP="005E4677">
      <w:pPr>
        <w:pStyle w:val="31"/>
        <w:rPr>
          <w:rtl/>
        </w:rPr>
      </w:pPr>
      <w:r>
        <w:rPr>
          <w:rFonts w:hint="cs"/>
          <w:rtl/>
        </w:rPr>
        <w:t xml:space="preserve">האופן שבו שב"ס יפעיל את התוכנית לפיקוח אלקטרוני באמצעות המכרז הנ"ל, שונה מהותית מהאופן בו הופעלה התוכנית משנת 2005. שב"ס במסגרת הפעלת התוכנית מקים את משל"ט שר הטבעות שבאמצעותו ינהל ויפקח על הפעלת התוכנית. </w:t>
      </w:r>
    </w:p>
    <w:p w14:paraId="0DC09C97" w14:textId="77777777" w:rsidR="005E4677" w:rsidRDefault="005E4677" w:rsidP="005E4677">
      <w:pPr>
        <w:pStyle w:val="31"/>
        <w:rPr>
          <w:rtl/>
        </w:rPr>
      </w:pPr>
      <w:r>
        <w:rPr>
          <w:rFonts w:hint="cs"/>
          <w:rtl/>
        </w:rPr>
        <w:t xml:space="preserve">היות ומדובר על תפיסת ההפעלה חדשה לחלוטין שאותה יפעיל שב"ס, יתכן שאופן הפעילות במשל"ט שר הטבעות יחייב נציגות/נוכחות רצופה של הזכיין במשל"ט שר הטבעות. </w:t>
      </w:r>
    </w:p>
    <w:p w14:paraId="0DC09C98" w14:textId="77777777" w:rsidR="005E4677" w:rsidRDefault="005E4677" w:rsidP="00646B44">
      <w:pPr>
        <w:pStyle w:val="31"/>
        <w:rPr>
          <w:rtl/>
        </w:rPr>
      </w:pPr>
      <w:r>
        <w:rPr>
          <w:rFonts w:hint="cs"/>
          <w:rtl/>
        </w:rPr>
        <w:t xml:space="preserve">במידה ותפיסת ההפעלה של שב"ס תעודכן, כך שיידרש נציג של הזכיין באופן קבוע במשל"ט שר הטבעות, </w:t>
      </w:r>
      <w:r w:rsidR="009C39CF">
        <w:rPr>
          <w:rFonts w:hint="cs"/>
          <w:rtl/>
        </w:rPr>
        <w:t>שב"ס יזמין מ</w:t>
      </w:r>
      <w:r>
        <w:rPr>
          <w:rFonts w:hint="cs"/>
          <w:rtl/>
        </w:rPr>
        <w:t xml:space="preserve">הזכיין </w:t>
      </w:r>
      <w:r w:rsidR="009C39CF">
        <w:rPr>
          <w:rFonts w:hint="cs"/>
          <w:rtl/>
        </w:rPr>
        <w:t xml:space="preserve">שירות זה והזכיין </w:t>
      </w:r>
      <w:r>
        <w:rPr>
          <w:rFonts w:hint="cs"/>
          <w:rtl/>
        </w:rPr>
        <w:t>יהיה מחויב לאיוש העמדה</w:t>
      </w:r>
      <w:r w:rsidR="009C39CF">
        <w:rPr>
          <w:rFonts w:hint="cs"/>
          <w:rtl/>
        </w:rPr>
        <w:t xml:space="preserve"> תוך חודשיים מהזמנת השירות</w:t>
      </w:r>
      <w:r>
        <w:rPr>
          <w:rFonts w:hint="cs"/>
          <w:rtl/>
        </w:rPr>
        <w:t xml:space="preserve">. </w:t>
      </w:r>
    </w:p>
    <w:p w14:paraId="0DC09C99" w14:textId="77777777" w:rsidR="005E4677" w:rsidRDefault="005E4677" w:rsidP="003C2403">
      <w:pPr>
        <w:pStyle w:val="40"/>
        <w:rPr>
          <w:rtl/>
        </w:rPr>
      </w:pPr>
      <w:r>
        <w:rPr>
          <w:rFonts w:hint="cs"/>
          <w:rtl/>
        </w:rPr>
        <w:t xml:space="preserve">אחריות נציג זכיין במשל"ט שר הטבעות </w:t>
      </w:r>
      <w:r>
        <w:t>[M]</w:t>
      </w:r>
    </w:p>
    <w:p w14:paraId="0DC09C9A" w14:textId="77777777" w:rsidR="005E4677" w:rsidRDefault="005E4677" w:rsidP="00646B44">
      <w:pPr>
        <w:pStyle w:val="46"/>
        <w:rPr>
          <w:rtl/>
        </w:rPr>
      </w:pPr>
      <w:r>
        <w:rPr>
          <w:rFonts w:hint="cs"/>
          <w:rtl/>
        </w:rPr>
        <w:t>תפקידו של נציג הזכיין במשל"ט שר הטבעות הינו איש קשר בלעדי</w:t>
      </w:r>
      <w:r w:rsidR="005D1E37">
        <w:rPr>
          <w:rFonts w:hint="cs"/>
          <w:rtl/>
        </w:rPr>
        <w:t xml:space="preserve"> בין ה</w:t>
      </w:r>
      <w:r>
        <w:rPr>
          <w:rFonts w:hint="cs"/>
          <w:rtl/>
        </w:rPr>
        <w:t>אחמ"ש במשמרת לכלל הפעילות המבצעיות באחריות הזכיין (התקנות/ פירוקים/ מעברי דירה/ טיפול בתקלות אצל מפוקחים/ מיקום טכנאים וכד').</w:t>
      </w:r>
    </w:p>
    <w:p w14:paraId="0DC09C9B" w14:textId="77777777" w:rsidR="00E954A4" w:rsidRDefault="00E954A4" w:rsidP="00E954A4">
      <w:pPr>
        <w:pStyle w:val="46"/>
        <w:rPr>
          <w:rtl/>
        </w:rPr>
      </w:pPr>
      <w:r>
        <w:rPr>
          <w:rFonts w:hint="cs"/>
          <w:rtl/>
        </w:rPr>
        <w:t xml:space="preserve">דרישות הסף מנציגי הזכיין במשל"ט שר הטבעות, הינן בהתאם לדרישות הסף ממוקדן במוקד של הזכיין המפורטות בסעיף </w:t>
      </w:r>
      <w:r w:rsidR="00694A0D">
        <w:rPr>
          <w:cs/>
        </w:rPr>
        <w:t>‎</w:t>
      </w:r>
      <w:r w:rsidR="00694A0D">
        <w:t>4.9.1.3.2</w:t>
      </w:r>
      <w:r>
        <w:rPr>
          <w:rFonts w:hint="cs"/>
          <w:rtl/>
        </w:rPr>
        <w:t>.</w:t>
      </w:r>
    </w:p>
    <w:p w14:paraId="0DC09C9C" w14:textId="77777777" w:rsidR="005E4677" w:rsidRDefault="005E4677" w:rsidP="005E4677">
      <w:pPr>
        <w:pStyle w:val="46"/>
        <w:rPr>
          <w:rtl/>
        </w:rPr>
      </w:pPr>
      <w:r>
        <w:rPr>
          <w:rFonts w:hint="cs"/>
          <w:rtl/>
        </w:rPr>
        <w:t xml:space="preserve">בעמדת הזכיין במשל"ט יהיו מספר מערכות שישמשו את הנציג: </w:t>
      </w:r>
    </w:p>
    <w:p w14:paraId="0DC09C9D" w14:textId="77777777" w:rsidR="005E4677" w:rsidRDefault="005E4677" w:rsidP="00C8604A">
      <w:pPr>
        <w:pStyle w:val="46"/>
        <w:numPr>
          <w:ilvl w:val="0"/>
          <w:numId w:val="194"/>
        </w:numPr>
      </w:pPr>
      <w:r>
        <w:rPr>
          <w:rFonts w:hint="cs"/>
          <w:rtl/>
        </w:rPr>
        <w:t xml:space="preserve">מערכת פקא"ל של השב"ס </w:t>
      </w:r>
      <w:r>
        <w:rPr>
          <w:rtl/>
        </w:rPr>
        <w:t>–</w:t>
      </w:r>
      <w:r>
        <w:rPr>
          <w:rFonts w:hint="cs"/>
          <w:rtl/>
        </w:rPr>
        <w:t xml:space="preserve"> לנציג הזכיין תינתן גישה למערכת ניהול המפוקחים של שב"ס בכדי לטפל בקריאות ובמשימות ש</w:t>
      </w:r>
      <w:r w:rsidR="009C39CF">
        <w:rPr>
          <w:rFonts w:hint="cs"/>
          <w:rtl/>
        </w:rPr>
        <w:t>יעברו אליו</w:t>
      </w:r>
      <w:r>
        <w:rPr>
          <w:rFonts w:hint="cs"/>
          <w:rtl/>
        </w:rPr>
        <w:t xml:space="preserve">. </w:t>
      </w:r>
    </w:p>
    <w:p w14:paraId="0DC09C9E" w14:textId="77777777" w:rsidR="009C39CF" w:rsidRDefault="005E4677" w:rsidP="00C8604A">
      <w:pPr>
        <w:pStyle w:val="46"/>
        <w:numPr>
          <w:ilvl w:val="0"/>
          <w:numId w:val="194"/>
        </w:numPr>
      </w:pPr>
      <w:r>
        <w:rPr>
          <w:rFonts w:hint="cs"/>
          <w:rtl/>
        </w:rPr>
        <w:t xml:space="preserve">מערכת שר הטבעות </w:t>
      </w:r>
      <w:r>
        <w:rPr>
          <w:rtl/>
        </w:rPr>
        <w:t>–</w:t>
      </w:r>
      <w:r>
        <w:rPr>
          <w:rFonts w:hint="cs"/>
          <w:rtl/>
        </w:rPr>
        <w:t xml:space="preserve"> גישה </w:t>
      </w:r>
      <w:r w:rsidR="009C39CF">
        <w:rPr>
          <w:rFonts w:hint="cs"/>
          <w:rtl/>
        </w:rPr>
        <w:t>למערכת שר הטבעות בכדי לתמוך בטכנאים של הזכיין שישוגרו לביצוע המשימות.</w:t>
      </w:r>
    </w:p>
    <w:p w14:paraId="0DC09C9F" w14:textId="77777777" w:rsidR="00FB6051" w:rsidRDefault="009C39CF" w:rsidP="00C8604A">
      <w:pPr>
        <w:pStyle w:val="46"/>
        <w:numPr>
          <w:ilvl w:val="0"/>
          <w:numId w:val="194"/>
        </w:numPr>
      </w:pPr>
      <w:r>
        <w:rPr>
          <w:rFonts w:hint="cs"/>
          <w:rtl/>
        </w:rPr>
        <w:t xml:space="preserve">מערכות זכיין </w:t>
      </w:r>
      <w:r>
        <w:rPr>
          <w:rtl/>
        </w:rPr>
        <w:t>–</w:t>
      </w:r>
      <w:r>
        <w:rPr>
          <w:rFonts w:hint="cs"/>
          <w:rtl/>
        </w:rPr>
        <w:t xml:space="preserve"> מערכות ואמצעים נוספים שיבחר הזכיין למקם בעמדה, בכדי ליעל </w:t>
      </w:r>
      <w:r w:rsidR="00FB6051">
        <w:rPr>
          <w:rFonts w:hint="cs"/>
          <w:rtl/>
        </w:rPr>
        <w:t xml:space="preserve">את עבודתו אל מול הטכנאים/סניפי משנה/קבלני משנה של הזכיין. </w:t>
      </w:r>
    </w:p>
    <w:p w14:paraId="0DC09CA0" w14:textId="77777777" w:rsidR="00FB6051" w:rsidRDefault="00FB6051" w:rsidP="002553D1">
      <w:pPr>
        <w:pStyle w:val="46"/>
        <w:rPr>
          <w:rtl/>
        </w:rPr>
      </w:pPr>
    </w:p>
    <w:p w14:paraId="0DC09CA1" w14:textId="77777777" w:rsidR="00FB6051" w:rsidRDefault="00FB6051" w:rsidP="007971C9">
      <w:pPr>
        <w:pStyle w:val="40"/>
        <w:rPr>
          <w:rtl/>
        </w:rPr>
      </w:pPr>
      <w:r>
        <w:rPr>
          <w:rFonts w:hint="cs"/>
          <w:rtl/>
        </w:rPr>
        <w:t xml:space="preserve">עמדת נציג זכיין במשל"ט </w:t>
      </w:r>
      <w:r>
        <w:t>[M]</w:t>
      </w:r>
    </w:p>
    <w:p w14:paraId="0DC09CA2" w14:textId="77777777" w:rsidR="005E4677" w:rsidRDefault="00FB6051" w:rsidP="002553D1">
      <w:pPr>
        <w:pStyle w:val="46"/>
        <w:rPr>
          <w:rtl/>
        </w:rPr>
      </w:pPr>
      <w:r>
        <w:rPr>
          <w:rFonts w:hint="cs"/>
          <w:rtl/>
        </w:rPr>
        <w:t xml:space="preserve">כל העלויות </w:t>
      </w:r>
      <w:r w:rsidR="005D1E37">
        <w:rPr>
          <w:rFonts w:hint="cs"/>
          <w:rtl/>
        </w:rPr>
        <w:t>הישירות והעקיפות להפעלת העמדה במשל"ט שר הטבעות יהיו באחריות הזכיין כחלק מאספקת השירות לרבות:</w:t>
      </w:r>
    </w:p>
    <w:p w14:paraId="0DC09CA3" w14:textId="77777777" w:rsidR="005D1E37" w:rsidRDefault="005D1E37" w:rsidP="00C8604A">
      <w:pPr>
        <w:pStyle w:val="46"/>
        <w:numPr>
          <w:ilvl w:val="0"/>
          <w:numId w:val="196"/>
        </w:numPr>
      </w:pPr>
      <w:r>
        <w:rPr>
          <w:rFonts w:hint="cs"/>
          <w:rtl/>
        </w:rPr>
        <w:t>גיוס הכשרת והדרכת נציגים.</w:t>
      </w:r>
    </w:p>
    <w:p w14:paraId="0DC09CA4" w14:textId="77777777" w:rsidR="005D1E37" w:rsidRDefault="002553D1" w:rsidP="00C8604A">
      <w:pPr>
        <w:pStyle w:val="46"/>
        <w:numPr>
          <w:ilvl w:val="0"/>
          <w:numId w:val="196"/>
        </w:numPr>
      </w:pPr>
      <w:r>
        <w:rPr>
          <w:rFonts w:hint="cs"/>
          <w:rtl/>
        </w:rPr>
        <w:t xml:space="preserve">קצובת </w:t>
      </w:r>
      <w:r w:rsidR="005D1E37">
        <w:rPr>
          <w:rFonts w:hint="cs"/>
          <w:rtl/>
        </w:rPr>
        <w:t>אש"ל לנציגי זכיין (נסיעות, ארוחות, ביגוד וכד').</w:t>
      </w:r>
    </w:p>
    <w:p w14:paraId="0DC09CA5" w14:textId="77777777" w:rsidR="005D1E37" w:rsidRDefault="005D1E37" w:rsidP="00C8604A">
      <w:pPr>
        <w:pStyle w:val="46"/>
        <w:numPr>
          <w:ilvl w:val="0"/>
          <w:numId w:val="196"/>
        </w:numPr>
      </w:pPr>
      <w:r>
        <w:rPr>
          <w:rFonts w:hint="cs"/>
          <w:rtl/>
        </w:rPr>
        <w:t xml:space="preserve">התקנת עמדת נציג </w:t>
      </w:r>
      <w:r>
        <w:rPr>
          <w:rtl/>
        </w:rPr>
        <w:t>–</w:t>
      </w:r>
      <w:r>
        <w:rPr>
          <w:rFonts w:hint="cs"/>
          <w:rtl/>
        </w:rPr>
        <w:t xml:space="preserve"> אמצעי קשר, מחשבים, ציוד משרדי וכד'. </w:t>
      </w:r>
    </w:p>
    <w:p w14:paraId="0DC09CA6" w14:textId="77777777" w:rsidR="005D1E37" w:rsidRDefault="005D1E37" w:rsidP="002553D1">
      <w:pPr>
        <w:pStyle w:val="46"/>
        <w:rPr>
          <w:rtl/>
        </w:rPr>
      </w:pPr>
    </w:p>
    <w:p w14:paraId="0DC09CA7" w14:textId="77777777" w:rsidR="00A01E22" w:rsidRDefault="00072B66" w:rsidP="00DB6877">
      <w:pPr>
        <w:pStyle w:val="40"/>
        <w:rPr>
          <w:rtl/>
        </w:rPr>
      </w:pPr>
      <w:r>
        <w:rPr>
          <w:rFonts w:hint="cs"/>
          <w:rtl/>
        </w:rPr>
        <w:t>איוש עמדה</w:t>
      </w:r>
      <w:r w:rsidR="00A01E22">
        <w:rPr>
          <w:rFonts w:hint="cs"/>
          <w:rtl/>
        </w:rPr>
        <w:t xml:space="preserve"> </w:t>
      </w:r>
      <w:r w:rsidR="00A01E22">
        <w:t>[M]</w:t>
      </w:r>
    </w:p>
    <w:p w14:paraId="0DC09CA8" w14:textId="77777777" w:rsidR="00072B66" w:rsidRDefault="00072B66" w:rsidP="00072B66">
      <w:pPr>
        <w:pStyle w:val="46"/>
        <w:rPr>
          <w:rtl/>
        </w:rPr>
      </w:pPr>
      <w:r>
        <w:rPr>
          <w:rFonts w:hint="cs"/>
          <w:rtl/>
        </w:rPr>
        <w:t xml:space="preserve">העמדה תהיה מאוישת 24 שעות ביממה, 7 ימים בשבוע כולל סופי שבוע וחגים. </w:t>
      </w:r>
    </w:p>
    <w:p w14:paraId="0DC09CA9" w14:textId="77777777" w:rsidR="00A01E22" w:rsidRDefault="00A01E22" w:rsidP="002553D1">
      <w:pPr>
        <w:pStyle w:val="46"/>
      </w:pPr>
    </w:p>
    <w:p w14:paraId="0DC09CAA" w14:textId="77777777" w:rsidR="00B360D5" w:rsidRDefault="00B360D5" w:rsidP="007971C9">
      <w:pPr>
        <w:pStyle w:val="40"/>
        <w:rPr>
          <w:rtl/>
        </w:rPr>
      </w:pPr>
      <w:r>
        <w:rPr>
          <w:rFonts w:hint="cs"/>
          <w:rtl/>
        </w:rPr>
        <w:t xml:space="preserve">אופן מימוש עמדה ע"י זכיין  </w:t>
      </w:r>
      <w:r>
        <w:t>[S]</w:t>
      </w:r>
    </w:p>
    <w:p w14:paraId="0DC09CAB" w14:textId="77777777" w:rsidR="00B360D5" w:rsidRDefault="00B360D5" w:rsidP="002553D1">
      <w:pPr>
        <w:pStyle w:val="46"/>
        <w:rPr>
          <w:rtl/>
        </w:rPr>
      </w:pPr>
      <w:r>
        <w:rPr>
          <w:rFonts w:hint="cs"/>
          <w:rtl/>
        </w:rPr>
        <w:t xml:space="preserve">במענה לסעיף זה יפרט המציע, כיצד יממש את אספקת "איוש משל"ט אחוד" במידה ושב"ס יזמין אותה. הפירוט יכלול: </w:t>
      </w:r>
    </w:p>
    <w:p w14:paraId="0DC09CAC" w14:textId="77777777" w:rsidR="00B360D5" w:rsidRDefault="00B360D5" w:rsidP="00C8604A">
      <w:pPr>
        <w:pStyle w:val="46"/>
        <w:numPr>
          <w:ilvl w:val="0"/>
          <w:numId w:val="197"/>
        </w:numPr>
      </w:pPr>
      <w:r>
        <w:rPr>
          <w:rFonts w:hint="cs"/>
          <w:rtl/>
        </w:rPr>
        <w:t>דרישות משב"ס לגבי שטח רצפה נדרש עבור עמדת הנציג</w:t>
      </w:r>
      <w:r w:rsidR="00914C91">
        <w:rPr>
          <w:rFonts w:hint="cs"/>
          <w:rtl/>
        </w:rPr>
        <w:t>.</w:t>
      </w:r>
      <w:r>
        <w:rPr>
          <w:rFonts w:hint="cs"/>
          <w:rtl/>
        </w:rPr>
        <w:t xml:space="preserve"> </w:t>
      </w:r>
      <w:r w:rsidR="00914C91" w:rsidRPr="00326B7B">
        <w:rPr>
          <w:rtl/>
        </w:rPr>
        <w:t>יודגש כי ה</w:t>
      </w:r>
      <w:r w:rsidR="00914C91">
        <w:rPr>
          <w:rtl/>
        </w:rPr>
        <w:t>שב"ס</w:t>
      </w:r>
      <w:r w:rsidR="00914C91" w:rsidRPr="00326B7B">
        <w:rPr>
          <w:rtl/>
        </w:rPr>
        <w:t xml:space="preserve"> לא יהיה מחויב ל</w:t>
      </w:r>
      <w:r w:rsidR="00914C91">
        <w:rPr>
          <w:rFonts w:hint="cs"/>
          <w:rtl/>
        </w:rPr>
        <w:t xml:space="preserve">כל </w:t>
      </w:r>
      <w:r w:rsidR="00914C91" w:rsidRPr="00326B7B">
        <w:rPr>
          <w:rtl/>
        </w:rPr>
        <w:t xml:space="preserve">דרישות המציע, אלא רק לאותן </w:t>
      </w:r>
      <w:r w:rsidR="00914C91">
        <w:rPr>
          <w:rFonts w:hint="cs"/>
          <w:rtl/>
        </w:rPr>
        <w:t>דרישות</w:t>
      </w:r>
      <w:r w:rsidR="00914C91" w:rsidRPr="00326B7B">
        <w:rPr>
          <w:rtl/>
        </w:rPr>
        <w:t xml:space="preserve"> שלפי שיקול דעתו המוחלט יהיו חיוניות ל</w:t>
      </w:r>
      <w:r w:rsidR="00914C91">
        <w:rPr>
          <w:rtl/>
        </w:rPr>
        <w:t>מציע</w:t>
      </w:r>
      <w:r>
        <w:rPr>
          <w:rFonts w:hint="cs"/>
          <w:rtl/>
        </w:rPr>
        <w:t xml:space="preserve">. </w:t>
      </w:r>
    </w:p>
    <w:p w14:paraId="0DC09CAD" w14:textId="77777777" w:rsidR="00B360D5" w:rsidRDefault="00B360D5" w:rsidP="00C8604A">
      <w:pPr>
        <w:pStyle w:val="46"/>
        <w:numPr>
          <w:ilvl w:val="0"/>
          <w:numId w:val="197"/>
        </w:numPr>
      </w:pPr>
      <w:r>
        <w:rPr>
          <w:rFonts w:hint="cs"/>
          <w:rtl/>
        </w:rPr>
        <w:t>אופן עבודת הנציג אל מול הטכנאים (האם עבודה ישירה אל מול טכנאי / עבודה מול מוקד ראשי / מוקדים משניים וכד'.)</w:t>
      </w:r>
    </w:p>
    <w:p w14:paraId="0DC09CAE" w14:textId="77777777" w:rsidR="00B360D5" w:rsidRDefault="00B360D5" w:rsidP="00C8604A">
      <w:pPr>
        <w:pStyle w:val="46"/>
        <w:numPr>
          <w:ilvl w:val="0"/>
          <w:numId w:val="197"/>
        </w:numPr>
      </w:pPr>
      <w:r>
        <w:rPr>
          <w:rFonts w:hint="cs"/>
          <w:rtl/>
        </w:rPr>
        <w:t>סוג המערכות ואמצעי הקשר בהן הנציג יעשה שימוש.</w:t>
      </w:r>
    </w:p>
    <w:p w14:paraId="0DC09CAF" w14:textId="77777777" w:rsidR="005E4677" w:rsidRDefault="005E4677" w:rsidP="002553D1">
      <w:pPr>
        <w:pStyle w:val="46"/>
        <w:rPr>
          <w:rtl/>
        </w:rPr>
      </w:pPr>
    </w:p>
    <w:p w14:paraId="0DC09CB0" w14:textId="77777777" w:rsidR="00575196" w:rsidRDefault="00575196" w:rsidP="003C2403">
      <w:pPr>
        <w:pStyle w:val="30"/>
        <w:rPr>
          <w:rtl/>
        </w:rPr>
      </w:pPr>
      <w:bookmarkStart w:id="4629" w:name="_Ref293330503"/>
      <w:bookmarkStart w:id="4630" w:name="_Toc344208130"/>
      <w:r>
        <w:rPr>
          <w:rFonts w:hint="cs"/>
          <w:rtl/>
        </w:rPr>
        <w:t>בדיק</w:t>
      </w:r>
      <w:r w:rsidR="005E501F">
        <w:rPr>
          <w:rFonts w:hint="cs"/>
          <w:rtl/>
        </w:rPr>
        <w:t>ת</w:t>
      </w:r>
      <w:r>
        <w:rPr>
          <w:rFonts w:hint="cs"/>
          <w:rtl/>
        </w:rPr>
        <w:t xml:space="preserve"> התכנות פיקוח אלקטרוני </w:t>
      </w:r>
      <w:r>
        <w:t>[M]</w:t>
      </w:r>
      <w:bookmarkEnd w:id="4629"/>
      <w:bookmarkEnd w:id="4630"/>
    </w:p>
    <w:p w14:paraId="0DC09CB1" w14:textId="77777777" w:rsidR="00575196" w:rsidRDefault="00575196" w:rsidP="00861B6F">
      <w:pPr>
        <w:pStyle w:val="31"/>
        <w:rPr>
          <w:rtl/>
        </w:rPr>
      </w:pPr>
      <w:r>
        <w:rPr>
          <w:rFonts w:hint="cs"/>
          <w:rtl/>
        </w:rPr>
        <w:t>פעולה זאת תבוצע טרם ביצוע התקנה בפועל בבית המפוקח, והיא נועדה לצורך הכנת חוות דעת שתוגש לבית המשפט לגבי התאמת המקום לפיקוח אלקטרוני</w:t>
      </w:r>
      <w:r w:rsidR="00413222">
        <w:rPr>
          <w:rFonts w:hint="cs"/>
          <w:rtl/>
        </w:rPr>
        <w:t xml:space="preserve"> טרם</w:t>
      </w:r>
      <w:r w:rsidR="001C229B">
        <w:rPr>
          <w:rFonts w:hint="cs"/>
          <w:rtl/>
        </w:rPr>
        <w:t xml:space="preserve"> פסיקת בימ"ש</w:t>
      </w:r>
      <w:r>
        <w:rPr>
          <w:rFonts w:hint="cs"/>
          <w:rtl/>
        </w:rPr>
        <w:t xml:space="preserve">. </w:t>
      </w:r>
    </w:p>
    <w:p w14:paraId="0DC09CB2" w14:textId="77777777" w:rsidR="00575196" w:rsidRDefault="00575196" w:rsidP="00861B6F">
      <w:pPr>
        <w:pStyle w:val="31"/>
        <w:rPr>
          <w:rtl/>
        </w:rPr>
      </w:pPr>
      <w:r>
        <w:rPr>
          <w:rFonts w:hint="cs"/>
          <w:rtl/>
        </w:rPr>
        <w:t xml:space="preserve">חוות הדעת תכלול התייחסות לנושאים הבאים: </w:t>
      </w:r>
    </w:p>
    <w:p w14:paraId="0DC09CB3" w14:textId="77777777" w:rsidR="00575196" w:rsidRDefault="00575196" w:rsidP="00861B6F">
      <w:pPr>
        <w:pStyle w:val="31"/>
        <w:numPr>
          <w:ilvl w:val="0"/>
          <w:numId w:val="32"/>
        </w:numPr>
      </w:pPr>
      <w:r>
        <w:rPr>
          <w:rFonts w:hint="cs"/>
          <w:rtl/>
        </w:rPr>
        <w:t>גודל וסוג המבנה</w:t>
      </w:r>
      <w:r w:rsidR="00E507B2">
        <w:rPr>
          <w:rFonts w:hint="cs"/>
          <w:rtl/>
        </w:rPr>
        <w:t xml:space="preserve"> והמיקום האופטימאלי למיקום היחידה הביתית</w:t>
      </w:r>
      <w:r>
        <w:rPr>
          <w:rFonts w:hint="cs"/>
          <w:rtl/>
        </w:rPr>
        <w:t xml:space="preserve">. </w:t>
      </w:r>
    </w:p>
    <w:p w14:paraId="0DC09CB4" w14:textId="77777777" w:rsidR="00575196" w:rsidRDefault="00575196" w:rsidP="00861B6F">
      <w:pPr>
        <w:pStyle w:val="31"/>
        <w:numPr>
          <w:ilvl w:val="0"/>
          <w:numId w:val="32"/>
        </w:numPr>
      </w:pPr>
      <w:r>
        <w:rPr>
          <w:rFonts w:hint="cs"/>
          <w:rtl/>
        </w:rPr>
        <w:t xml:space="preserve">זמינות מערכות תקשורת כגון תקשורת קווית ותקשורת סלולארית. </w:t>
      </w:r>
    </w:p>
    <w:p w14:paraId="0DC09CB5" w14:textId="77777777" w:rsidR="00575196" w:rsidRDefault="00575196" w:rsidP="00861B6F">
      <w:pPr>
        <w:pStyle w:val="31"/>
        <w:numPr>
          <w:ilvl w:val="0"/>
          <w:numId w:val="32"/>
        </w:numPr>
      </w:pPr>
      <w:r>
        <w:rPr>
          <w:rFonts w:hint="cs"/>
          <w:rtl/>
        </w:rPr>
        <w:t xml:space="preserve">נושאים נוספים הרלוונטיים למקום הפיקוח שיתכן ויידרשו. </w:t>
      </w:r>
    </w:p>
    <w:p w14:paraId="0DC09CB6" w14:textId="77777777" w:rsidR="000707F7" w:rsidRDefault="000707F7" w:rsidP="00EA00CF">
      <w:pPr>
        <w:pStyle w:val="31"/>
        <w:numPr>
          <w:ilvl w:val="0"/>
          <w:numId w:val="32"/>
        </w:numPr>
      </w:pPr>
      <w:r>
        <w:rPr>
          <w:rFonts w:hint="cs"/>
          <w:rtl/>
        </w:rPr>
        <w:t>תיאור מדויק לאופן הגעה למקום הפיקוח כולל נתון מיקום גיאוגרפי (נ.צ)</w:t>
      </w:r>
      <w:r w:rsidR="00EA00CF">
        <w:rPr>
          <w:rFonts w:hint="cs"/>
          <w:rtl/>
        </w:rPr>
        <w:t>, כולל תמונות כאמצעי עזר למקום הפיקוח.</w:t>
      </w:r>
      <w:r>
        <w:rPr>
          <w:rFonts w:hint="cs"/>
          <w:rtl/>
        </w:rPr>
        <w:t xml:space="preserve">  </w:t>
      </w:r>
    </w:p>
    <w:p w14:paraId="0DC09CB7" w14:textId="77777777" w:rsidR="00575196" w:rsidRDefault="00E507B2" w:rsidP="00861B6F">
      <w:pPr>
        <w:pStyle w:val="31"/>
        <w:rPr>
          <w:rtl/>
        </w:rPr>
      </w:pPr>
      <w:r>
        <w:rPr>
          <w:rFonts w:hint="cs"/>
          <w:rtl/>
        </w:rPr>
        <w:t xml:space="preserve">בסיום המסמך תצורף חוות דעת הבודק, האם המקום ישים לביצוע פיקוח אלקטרוני, או שנדרש/מומלץ מקום חלופי.  </w:t>
      </w:r>
    </w:p>
    <w:p w14:paraId="0DC09CB8" w14:textId="77777777" w:rsidR="007B4058" w:rsidRDefault="007B4058" w:rsidP="00861B6F">
      <w:pPr>
        <w:pStyle w:val="31"/>
        <w:rPr>
          <w:rtl/>
        </w:rPr>
      </w:pPr>
      <w:r>
        <w:rPr>
          <w:rFonts w:hint="cs"/>
          <w:rtl/>
        </w:rPr>
        <w:t xml:space="preserve">דוגמא לחוות דעת שתועבר ע"י הבודק בנספח </w:t>
      </w:r>
      <w:r w:rsidR="00694A0D">
        <w:rPr>
          <w:cs/>
        </w:rPr>
        <w:t>‎</w:t>
      </w:r>
      <w:r w:rsidR="00694A0D">
        <w:t>4.9.2.2</w:t>
      </w:r>
      <w:r>
        <w:rPr>
          <w:rFonts w:hint="cs"/>
          <w:rtl/>
        </w:rPr>
        <w:t>.</w:t>
      </w:r>
    </w:p>
    <w:p w14:paraId="0DC09CB9" w14:textId="77777777" w:rsidR="00353662" w:rsidRDefault="00353662" w:rsidP="00861B6F">
      <w:pPr>
        <w:pStyle w:val="31"/>
        <w:rPr>
          <w:rtl/>
        </w:rPr>
      </w:pPr>
      <w:r>
        <w:rPr>
          <w:rFonts w:hint="cs"/>
          <w:rtl/>
        </w:rPr>
        <w:t xml:space="preserve">כמו כן, ניתן יהיה להזמין ביצוע בדיקה זאת גם עבור מפוקח פעיל הנמצא בתוכנית, וזאת לצורך הבטחת תקינות המערכת, או לצורך אספקת דוח תקינות מעודכן עבור בית המשפט. </w:t>
      </w:r>
    </w:p>
    <w:p w14:paraId="0DC09CBA" w14:textId="77777777" w:rsidR="007B4058" w:rsidRDefault="007B4058" w:rsidP="00861B6F">
      <w:pPr>
        <w:pStyle w:val="31"/>
        <w:rPr>
          <w:rtl/>
        </w:rPr>
      </w:pPr>
      <w:r>
        <w:rPr>
          <w:rFonts w:hint="cs"/>
          <w:rtl/>
        </w:rPr>
        <w:t xml:space="preserve">השירות יתבצע לפי דרישה. רמת השירות הנדרשת מפורטת תחת סעיף </w:t>
      </w:r>
      <w:r w:rsidR="00694A0D">
        <w:rPr>
          <w:cs/>
        </w:rPr>
        <w:t>‎</w:t>
      </w:r>
      <w:r w:rsidR="00694A0D">
        <w:t>4.6</w:t>
      </w:r>
      <w:r>
        <w:rPr>
          <w:rFonts w:hint="cs"/>
          <w:rtl/>
        </w:rPr>
        <w:t xml:space="preserve">. </w:t>
      </w:r>
    </w:p>
    <w:p w14:paraId="0DC09CBB" w14:textId="77777777" w:rsidR="003F1C61" w:rsidRDefault="003F1C61" w:rsidP="007971C9">
      <w:pPr>
        <w:pStyle w:val="30"/>
      </w:pPr>
      <w:bookmarkStart w:id="4631" w:name="_Ref320714750"/>
      <w:bookmarkStart w:id="4632" w:name="_Ref322874159"/>
      <w:bookmarkStart w:id="4633" w:name="_Toc344208131"/>
      <w:r>
        <w:rPr>
          <w:rFonts w:hint="cs"/>
          <w:rtl/>
        </w:rPr>
        <w:t xml:space="preserve">יום פיקוח </w:t>
      </w:r>
      <w:r>
        <w:t>V-V</w:t>
      </w:r>
      <w:r>
        <w:rPr>
          <w:rFonts w:hint="cs"/>
          <w:rtl/>
        </w:rPr>
        <w:t xml:space="preserve"> </w:t>
      </w:r>
      <w:r>
        <w:t>[M]</w:t>
      </w:r>
      <w:bookmarkEnd w:id="4631"/>
      <w:bookmarkEnd w:id="4632"/>
      <w:bookmarkEnd w:id="4633"/>
    </w:p>
    <w:p w14:paraId="0DC09CBC" w14:textId="77777777" w:rsidR="00DF438E" w:rsidRDefault="003F1C61" w:rsidP="00861B6F">
      <w:pPr>
        <w:pStyle w:val="31"/>
        <w:rPr>
          <w:rtl/>
        </w:rPr>
      </w:pPr>
      <w:r>
        <w:rPr>
          <w:rFonts w:hint="cs"/>
          <w:rtl/>
        </w:rPr>
        <w:t xml:space="preserve">יום פיקוח </w:t>
      </w:r>
      <w:r>
        <w:t xml:space="preserve">Voice </w:t>
      </w:r>
      <w:r w:rsidR="00B84C15">
        <w:t>Verification</w:t>
      </w:r>
      <w:r>
        <w:rPr>
          <w:rFonts w:hint="cs"/>
          <w:rtl/>
        </w:rPr>
        <w:t xml:space="preserve"> הינה אספקה שניתן יהיה להזמין אותה כאמצעי פיקוח עיקרי</w:t>
      </w:r>
      <w:r w:rsidR="00E914A0">
        <w:rPr>
          <w:rFonts w:hint="cs"/>
          <w:rtl/>
        </w:rPr>
        <w:t xml:space="preserve"> (ללא </w:t>
      </w:r>
      <w:r w:rsidR="00DF438E">
        <w:rPr>
          <w:rFonts w:hint="cs"/>
          <w:rtl/>
        </w:rPr>
        <w:t>שימוש עם ערכת פיקוח) או כמשני (בנוסף לערכת הפיקוח)</w:t>
      </w:r>
      <w:r>
        <w:rPr>
          <w:rFonts w:hint="cs"/>
          <w:rtl/>
        </w:rPr>
        <w:t>.</w:t>
      </w:r>
    </w:p>
    <w:p w14:paraId="0DC09CBD" w14:textId="77777777" w:rsidR="00C32556" w:rsidRDefault="00C32556" w:rsidP="00861B6F">
      <w:pPr>
        <w:pStyle w:val="31"/>
        <w:rPr>
          <w:rtl/>
        </w:rPr>
      </w:pPr>
      <w:r>
        <w:rPr>
          <w:rFonts w:hint="cs"/>
          <w:rtl/>
        </w:rPr>
        <w:t xml:space="preserve">אופן השימוש הסטנדרטי </w:t>
      </w:r>
      <w:r w:rsidR="005F48A4">
        <w:rPr>
          <w:rFonts w:hint="cs"/>
          <w:rtl/>
        </w:rPr>
        <w:t>באימות קולי</w:t>
      </w:r>
      <w:r>
        <w:rPr>
          <w:rFonts w:hint="cs"/>
          <w:rtl/>
        </w:rPr>
        <w:t xml:space="preserve"> יהיה כמפורט להלן:</w:t>
      </w:r>
    </w:p>
    <w:p w14:paraId="0DC09CBE" w14:textId="77777777" w:rsidR="005F48A4" w:rsidRDefault="005F48A4" w:rsidP="00C8604A">
      <w:pPr>
        <w:pStyle w:val="31"/>
        <w:numPr>
          <w:ilvl w:val="0"/>
          <w:numId w:val="117"/>
        </w:numPr>
      </w:pPr>
      <w:r>
        <w:rPr>
          <w:rFonts w:hint="cs"/>
          <w:rtl/>
        </w:rPr>
        <w:t xml:space="preserve">עד 10 בדיקות יזומות ביום לבדיקת נוכחות במקום הפיקוח. </w:t>
      </w:r>
    </w:p>
    <w:p w14:paraId="0DC09CBF" w14:textId="77777777" w:rsidR="005F48A4" w:rsidRDefault="005F48A4" w:rsidP="00C8604A">
      <w:pPr>
        <w:pStyle w:val="31"/>
        <w:numPr>
          <w:ilvl w:val="0"/>
          <w:numId w:val="117"/>
        </w:numPr>
      </w:pPr>
      <w:r>
        <w:rPr>
          <w:rFonts w:hint="cs"/>
          <w:rtl/>
        </w:rPr>
        <w:t>במידה וידרשו "שיחות נכנסות" שיחות מהמפוקח למערכת, ה</w:t>
      </w:r>
      <w:r w:rsidR="00553FCF">
        <w:rPr>
          <w:rFonts w:hint="cs"/>
          <w:rtl/>
        </w:rPr>
        <w:t>ן</w:t>
      </w:r>
      <w:r>
        <w:rPr>
          <w:rFonts w:hint="cs"/>
          <w:rtl/>
        </w:rPr>
        <w:t xml:space="preserve"> יהיו למספר חינמי (מספר 1800). </w:t>
      </w:r>
    </w:p>
    <w:p w14:paraId="0DC09CC0" w14:textId="77777777" w:rsidR="00C32556" w:rsidRPr="00C32556" w:rsidRDefault="00C32556" w:rsidP="00861B6F">
      <w:pPr>
        <w:pStyle w:val="31"/>
        <w:rPr>
          <w:rtl/>
        </w:rPr>
      </w:pPr>
    </w:p>
    <w:p w14:paraId="0DC09CC1" w14:textId="77777777" w:rsidR="003F1C61" w:rsidRDefault="005A5C60" w:rsidP="007971C9">
      <w:pPr>
        <w:pStyle w:val="30"/>
      </w:pPr>
      <w:bookmarkStart w:id="4634" w:name="_Ref321231775"/>
      <w:bookmarkStart w:id="4635" w:name="_Toc344208132"/>
      <w:r>
        <w:rPr>
          <w:rFonts w:hint="cs"/>
          <w:rtl/>
        </w:rPr>
        <w:t xml:space="preserve">יום ליסינג </w:t>
      </w:r>
      <w:r>
        <w:t>One Piece</w:t>
      </w:r>
      <w:r w:rsidR="003F1C61">
        <w:rPr>
          <w:rFonts w:hint="cs"/>
          <w:rtl/>
        </w:rPr>
        <w:t xml:space="preserve"> </w:t>
      </w:r>
      <w:r>
        <w:t>[M]</w:t>
      </w:r>
      <w:bookmarkEnd w:id="4634"/>
      <w:bookmarkEnd w:id="4635"/>
    </w:p>
    <w:p w14:paraId="0DC09CC2" w14:textId="77777777" w:rsidR="00590721" w:rsidRDefault="00590721" w:rsidP="00861B6F">
      <w:pPr>
        <w:pStyle w:val="31"/>
        <w:rPr>
          <w:rtl/>
        </w:rPr>
      </w:pPr>
      <w:r>
        <w:rPr>
          <w:rFonts w:hint="cs"/>
          <w:rtl/>
        </w:rPr>
        <w:t xml:space="preserve">האספקה יום ליסינג </w:t>
      </w:r>
      <w:r>
        <w:t>One Piece</w:t>
      </w:r>
      <w:r>
        <w:rPr>
          <w:rFonts w:hint="cs"/>
          <w:rtl/>
        </w:rPr>
        <w:t xml:space="preserve"> תאפשר לשב"ס להשתמש בערכת פיקוח הכוללת צמיד </w:t>
      </w:r>
      <w:r>
        <w:t>One Piece</w:t>
      </w:r>
      <w:r>
        <w:rPr>
          <w:rFonts w:hint="cs"/>
          <w:rtl/>
        </w:rPr>
        <w:t xml:space="preserve"> + מטען לצמיד + יחידה ביתית.</w:t>
      </w:r>
    </w:p>
    <w:p w14:paraId="0DC09CC3" w14:textId="77777777" w:rsidR="00590721" w:rsidRDefault="00590721" w:rsidP="00861B6F">
      <w:pPr>
        <w:pStyle w:val="31"/>
        <w:rPr>
          <w:rtl/>
        </w:rPr>
      </w:pPr>
      <w:r>
        <w:rPr>
          <w:rFonts w:hint="cs"/>
          <w:rtl/>
        </w:rPr>
        <w:t xml:space="preserve">האספקה כוללת את כלל האספקות/השירותים תחת יום ליסינג רגיל (התקנות/הסרות, טיפול בתקלות וכד').  </w:t>
      </w:r>
    </w:p>
    <w:p w14:paraId="0DC09CC4" w14:textId="77777777" w:rsidR="00590721" w:rsidRDefault="00590721" w:rsidP="00861B6F">
      <w:pPr>
        <w:pStyle w:val="31"/>
        <w:rPr>
          <w:rtl/>
        </w:rPr>
      </w:pPr>
      <w:r>
        <w:rPr>
          <w:rFonts w:hint="cs"/>
          <w:rtl/>
        </w:rPr>
        <w:t>אופן השימוש הסטנדרטי בצמיד יהיה כמפורט להלן:</w:t>
      </w:r>
    </w:p>
    <w:p w14:paraId="0DC09CC5" w14:textId="77777777" w:rsidR="00590721" w:rsidRDefault="00590721" w:rsidP="00C8604A">
      <w:pPr>
        <w:pStyle w:val="31"/>
        <w:numPr>
          <w:ilvl w:val="0"/>
          <w:numId w:val="120"/>
        </w:numPr>
      </w:pPr>
      <w:r>
        <w:rPr>
          <w:rFonts w:hint="cs"/>
          <w:rtl/>
        </w:rPr>
        <w:t xml:space="preserve">דיווח תקינות מהצמיד </w:t>
      </w:r>
      <w:r>
        <w:rPr>
          <w:rtl/>
        </w:rPr>
        <w:t>–</w:t>
      </w:r>
      <w:r>
        <w:rPr>
          <w:rFonts w:hint="cs"/>
          <w:rtl/>
        </w:rPr>
        <w:t xml:space="preserve"> פעם בשעה. </w:t>
      </w:r>
    </w:p>
    <w:p w14:paraId="0DC09CC6" w14:textId="77777777" w:rsidR="00590721" w:rsidRDefault="00590721" w:rsidP="00C8604A">
      <w:pPr>
        <w:pStyle w:val="31"/>
        <w:numPr>
          <w:ilvl w:val="0"/>
          <w:numId w:val="120"/>
        </w:numPr>
      </w:pPr>
      <w:r>
        <w:rPr>
          <w:rFonts w:hint="cs"/>
          <w:rtl/>
        </w:rPr>
        <w:t xml:space="preserve">אופן השימוש ב- </w:t>
      </w:r>
      <w:r>
        <w:t>GPS</w:t>
      </w:r>
      <w:r>
        <w:rPr>
          <w:rFonts w:hint="cs"/>
          <w:rtl/>
        </w:rPr>
        <w:t xml:space="preserve">: </w:t>
      </w:r>
    </w:p>
    <w:p w14:paraId="0DC09CC7" w14:textId="77777777" w:rsidR="00590721" w:rsidRDefault="00590721" w:rsidP="00C8604A">
      <w:pPr>
        <w:pStyle w:val="31"/>
        <w:numPr>
          <w:ilvl w:val="1"/>
          <w:numId w:val="120"/>
        </w:numPr>
      </w:pPr>
      <w:r>
        <w:rPr>
          <w:rFonts w:hint="cs"/>
          <w:rtl/>
        </w:rPr>
        <w:t xml:space="preserve">אגירת נתונים במצב רגיל (לא מצב הפרה) </w:t>
      </w:r>
      <w:r>
        <w:rPr>
          <w:rtl/>
        </w:rPr>
        <w:t>–</w:t>
      </w:r>
      <w:r>
        <w:rPr>
          <w:rFonts w:hint="cs"/>
          <w:rtl/>
        </w:rPr>
        <w:t xml:space="preserve"> כל 1 דקה.</w:t>
      </w:r>
    </w:p>
    <w:p w14:paraId="0DC09CC8" w14:textId="77777777" w:rsidR="00590721" w:rsidRDefault="00590721" w:rsidP="00C8604A">
      <w:pPr>
        <w:pStyle w:val="31"/>
        <w:numPr>
          <w:ilvl w:val="1"/>
          <w:numId w:val="120"/>
        </w:numPr>
      </w:pPr>
      <w:r>
        <w:rPr>
          <w:rFonts w:hint="cs"/>
          <w:rtl/>
        </w:rPr>
        <w:t xml:space="preserve">אגירת נתונים במצב הפרה </w:t>
      </w:r>
      <w:r>
        <w:rPr>
          <w:rtl/>
        </w:rPr>
        <w:t>–</w:t>
      </w:r>
      <w:r>
        <w:rPr>
          <w:rFonts w:hint="cs"/>
          <w:rtl/>
        </w:rPr>
        <w:t xml:space="preserve"> כל חצי דקה. </w:t>
      </w:r>
    </w:p>
    <w:p w14:paraId="0DC09CC9" w14:textId="77777777" w:rsidR="00590721" w:rsidRDefault="00590721" w:rsidP="00C8604A">
      <w:pPr>
        <w:pStyle w:val="31"/>
        <w:numPr>
          <w:ilvl w:val="1"/>
          <w:numId w:val="120"/>
        </w:numPr>
      </w:pPr>
      <w:r>
        <w:rPr>
          <w:rFonts w:hint="cs"/>
          <w:rtl/>
        </w:rPr>
        <w:t xml:space="preserve">מקלט </w:t>
      </w:r>
      <w:r>
        <w:t>GPS</w:t>
      </w:r>
      <w:r>
        <w:rPr>
          <w:rFonts w:hint="cs"/>
          <w:rtl/>
        </w:rPr>
        <w:t xml:space="preserve"> כבוי בעת המצאות ליד יחידה ביתית.</w:t>
      </w:r>
    </w:p>
    <w:p w14:paraId="0DC09CCA" w14:textId="77777777" w:rsidR="00590721" w:rsidRDefault="00590721" w:rsidP="00C8604A">
      <w:pPr>
        <w:pStyle w:val="31"/>
        <w:numPr>
          <w:ilvl w:val="0"/>
          <w:numId w:val="120"/>
        </w:numPr>
      </w:pPr>
      <w:r>
        <w:rPr>
          <w:rFonts w:hint="cs"/>
          <w:rtl/>
        </w:rPr>
        <w:t>אופן השימוש באיכון סלולארי:</w:t>
      </w:r>
    </w:p>
    <w:p w14:paraId="0DC09CCB" w14:textId="77777777" w:rsidR="00590721" w:rsidRDefault="00590721" w:rsidP="00C8604A">
      <w:pPr>
        <w:pStyle w:val="31"/>
        <w:numPr>
          <w:ilvl w:val="1"/>
          <w:numId w:val="120"/>
        </w:numPr>
      </w:pPr>
      <w:r>
        <w:rPr>
          <w:rFonts w:hint="cs"/>
          <w:rtl/>
        </w:rPr>
        <w:t xml:space="preserve">כאשר אין קליטת </w:t>
      </w:r>
      <w:r>
        <w:t>GPS</w:t>
      </w:r>
      <w:r>
        <w:rPr>
          <w:rFonts w:hint="cs"/>
          <w:rtl/>
        </w:rPr>
        <w:t xml:space="preserve">. </w:t>
      </w:r>
    </w:p>
    <w:p w14:paraId="0DC09CCC" w14:textId="77777777" w:rsidR="00590721" w:rsidRDefault="00590721" w:rsidP="00C8604A">
      <w:pPr>
        <w:pStyle w:val="31"/>
        <w:numPr>
          <w:ilvl w:val="1"/>
          <w:numId w:val="120"/>
        </w:numPr>
      </w:pPr>
      <w:r>
        <w:rPr>
          <w:rFonts w:hint="cs"/>
          <w:rtl/>
        </w:rPr>
        <w:t xml:space="preserve">אגירת נתון מיקום </w:t>
      </w:r>
      <w:r>
        <w:rPr>
          <w:rtl/>
        </w:rPr>
        <w:t>–</w:t>
      </w:r>
      <w:r>
        <w:rPr>
          <w:rFonts w:hint="cs"/>
          <w:rtl/>
        </w:rPr>
        <w:t xml:space="preserve"> כל 3 דקות. </w:t>
      </w:r>
    </w:p>
    <w:p w14:paraId="0DC09CCD" w14:textId="77777777" w:rsidR="00590721" w:rsidRDefault="00590721" w:rsidP="00C8604A">
      <w:pPr>
        <w:pStyle w:val="31"/>
        <w:numPr>
          <w:ilvl w:val="0"/>
          <w:numId w:val="120"/>
        </w:numPr>
      </w:pPr>
      <w:r>
        <w:rPr>
          <w:rFonts w:hint="cs"/>
          <w:rtl/>
        </w:rPr>
        <w:t>אירועים המדווחים באופן מיידי ישירות למערכת שר הטבעות:</w:t>
      </w:r>
    </w:p>
    <w:p w14:paraId="0DC09CCE" w14:textId="77777777" w:rsidR="00590721" w:rsidRDefault="00590721" w:rsidP="00C8604A">
      <w:pPr>
        <w:pStyle w:val="31"/>
        <w:numPr>
          <w:ilvl w:val="1"/>
          <w:numId w:val="120"/>
        </w:numPr>
        <w:rPr>
          <w:rtl/>
        </w:rPr>
      </w:pPr>
      <w:r>
        <w:rPr>
          <w:rFonts w:hint="cs"/>
          <w:rtl/>
        </w:rPr>
        <w:t xml:space="preserve">ניסיונות הורדת הצמיד: (פתיחת רצועה בצמיד, פתיחת מארז משדר)   </w:t>
      </w:r>
    </w:p>
    <w:p w14:paraId="0DC09CCF" w14:textId="77777777" w:rsidR="00590721" w:rsidRDefault="00590721" w:rsidP="00C8604A">
      <w:pPr>
        <w:pStyle w:val="31"/>
        <w:numPr>
          <w:ilvl w:val="1"/>
          <w:numId w:val="120"/>
        </w:numPr>
      </w:pPr>
      <w:r>
        <w:rPr>
          <w:rFonts w:hint="cs"/>
          <w:rtl/>
        </w:rPr>
        <w:t>סוללה חלשה בצמיד.</w:t>
      </w:r>
    </w:p>
    <w:p w14:paraId="0DC09CD0" w14:textId="77777777" w:rsidR="00590721" w:rsidRDefault="00590721" w:rsidP="00C8604A">
      <w:pPr>
        <w:pStyle w:val="31"/>
        <w:numPr>
          <w:ilvl w:val="1"/>
          <w:numId w:val="120"/>
        </w:numPr>
      </w:pPr>
      <w:r>
        <w:rPr>
          <w:rFonts w:hint="cs"/>
          <w:rtl/>
        </w:rPr>
        <w:t>פגיעה ביחידה ביתית (הזזת היחידה, פתיחת מארז, ניתוק מחשמל).</w:t>
      </w:r>
    </w:p>
    <w:p w14:paraId="0DC09CD1" w14:textId="77777777" w:rsidR="00590721" w:rsidRDefault="00590721" w:rsidP="00C8604A">
      <w:pPr>
        <w:pStyle w:val="31"/>
        <w:numPr>
          <w:ilvl w:val="1"/>
          <w:numId w:val="120"/>
        </w:numPr>
      </w:pPr>
      <w:r>
        <w:rPr>
          <w:rFonts w:hint="cs"/>
          <w:rtl/>
        </w:rPr>
        <w:t xml:space="preserve">חריגות מיקום המפרות את משטר הפיקוח (נתק בתקשורת עם יחידה ביתית, יציאה מ- </w:t>
      </w:r>
      <w:r>
        <w:t>inclusion zone</w:t>
      </w:r>
      <w:r>
        <w:rPr>
          <w:rFonts w:hint="cs"/>
          <w:rtl/>
        </w:rPr>
        <w:t xml:space="preserve">, כניסה ל- </w:t>
      </w:r>
      <w:r>
        <w:t>exclusion zone</w:t>
      </w:r>
      <w:r>
        <w:rPr>
          <w:rFonts w:hint="cs"/>
          <w:rtl/>
        </w:rPr>
        <w:t>).</w:t>
      </w:r>
    </w:p>
    <w:p w14:paraId="0DC09CD2" w14:textId="77777777" w:rsidR="00590721" w:rsidRDefault="00590721" w:rsidP="00C8604A">
      <w:pPr>
        <w:pStyle w:val="31"/>
        <w:numPr>
          <w:ilvl w:val="1"/>
          <w:numId w:val="120"/>
        </w:numPr>
      </w:pPr>
      <w:r>
        <w:rPr>
          <w:rFonts w:hint="cs"/>
          <w:rtl/>
        </w:rPr>
        <w:t xml:space="preserve">אי קבלת נתוני </w:t>
      </w:r>
      <w:r>
        <w:t>GPS</w:t>
      </w:r>
      <w:r>
        <w:rPr>
          <w:rFonts w:hint="cs"/>
          <w:rtl/>
        </w:rPr>
        <w:t xml:space="preserve">, איבוד </w:t>
      </w:r>
      <w:r>
        <w:t>GPS</w:t>
      </w:r>
      <w:r>
        <w:rPr>
          <w:rFonts w:hint="cs"/>
          <w:rtl/>
        </w:rPr>
        <w:t xml:space="preserve">. </w:t>
      </w:r>
    </w:p>
    <w:p w14:paraId="0DC09CD3" w14:textId="77777777" w:rsidR="00590721" w:rsidRDefault="00590721" w:rsidP="00C8604A">
      <w:pPr>
        <w:pStyle w:val="31"/>
        <w:numPr>
          <w:ilvl w:val="1"/>
          <w:numId w:val="120"/>
        </w:numPr>
      </w:pPr>
      <w:r>
        <w:rPr>
          <w:rFonts w:hint="cs"/>
          <w:rtl/>
        </w:rPr>
        <w:t>אי קבלת נתוני איכון סלולארי.</w:t>
      </w:r>
    </w:p>
    <w:p w14:paraId="0DC09CD4" w14:textId="77777777" w:rsidR="00590721" w:rsidRDefault="00590721" w:rsidP="00C8604A">
      <w:pPr>
        <w:pStyle w:val="31"/>
        <w:numPr>
          <w:ilvl w:val="1"/>
          <w:numId w:val="120"/>
        </w:numPr>
      </w:pPr>
      <w:r>
        <w:rPr>
          <w:rFonts w:hint="cs"/>
          <w:rtl/>
        </w:rPr>
        <w:t xml:space="preserve">בעיית תקשורת עם הצמיד. </w:t>
      </w:r>
    </w:p>
    <w:p w14:paraId="0DC09CD5" w14:textId="77777777" w:rsidR="00590721" w:rsidRDefault="00590721" w:rsidP="00861B6F">
      <w:pPr>
        <w:pStyle w:val="46"/>
        <w:rPr>
          <w:rtl/>
        </w:rPr>
      </w:pPr>
      <w:r>
        <w:rPr>
          <w:rFonts w:hint="cs"/>
          <w:rtl/>
        </w:rPr>
        <w:t xml:space="preserve">כמות של עד 5% מצמידי ה- </w:t>
      </w:r>
      <w:r>
        <w:t>One Piece</w:t>
      </w:r>
      <w:r>
        <w:rPr>
          <w:rFonts w:hint="cs"/>
          <w:rtl/>
        </w:rPr>
        <w:t xml:space="preserve"> יופעלו במ</w:t>
      </w:r>
      <w:r w:rsidR="00BB587D">
        <w:rPr>
          <w:rFonts w:hint="cs"/>
          <w:rtl/>
        </w:rPr>
        <w:t>צב</w:t>
      </w:r>
      <w:r>
        <w:rPr>
          <w:rFonts w:hint="cs"/>
          <w:rtl/>
        </w:rPr>
        <w:t xml:space="preserve"> עבודה שונה, שיצריך יותר משאבי תקשורת ותשתית. צמידים אלו יפעלו כך שיספקו נתוני מיקום עדכניים ובזמן אמת: </w:t>
      </w:r>
    </w:p>
    <w:p w14:paraId="0DC09CD6" w14:textId="77777777" w:rsidR="00590721" w:rsidRDefault="00590721" w:rsidP="00C8604A">
      <w:pPr>
        <w:pStyle w:val="31"/>
        <w:numPr>
          <w:ilvl w:val="0"/>
          <w:numId w:val="118"/>
        </w:numPr>
      </w:pPr>
      <w:r>
        <w:rPr>
          <w:rFonts w:hint="cs"/>
          <w:rtl/>
        </w:rPr>
        <w:t xml:space="preserve">אופן השימוש ב- </w:t>
      </w:r>
      <w:r>
        <w:t>GPS</w:t>
      </w:r>
      <w:r>
        <w:rPr>
          <w:rFonts w:hint="cs"/>
          <w:rtl/>
        </w:rPr>
        <w:t xml:space="preserve">: </w:t>
      </w:r>
    </w:p>
    <w:p w14:paraId="0DC09CD7" w14:textId="77777777" w:rsidR="00590721" w:rsidRDefault="00590721" w:rsidP="00C8604A">
      <w:pPr>
        <w:pStyle w:val="31"/>
        <w:numPr>
          <w:ilvl w:val="1"/>
          <w:numId w:val="118"/>
        </w:numPr>
      </w:pPr>
      <w:r>
        <w:rPr>
          <w:rFonts w:hint="cs"/>
          <w:rtl/>
        </w:rPr>
        <w:t xml:space="preserve">אגירת נתוני מיקום </w:t>
      </w:r>
      <w:r>
        <w:rPr>
          <w:rtl/>
        </w:rPr>
        <w:t>–</w:t>
      </w:r>
      <w:r>
        <w:rPr>
          <w:rFonts w:hint="cs"/>
          <w:rtl/>
        </w:rPr>
        <w:t xml:space="preserve"> כל 5 שניות. </w:t>
      </w:r>
    </w:p>
    <w:p w14:paraId="0DC09CD8" w14:textId="77777777" w:rsidR="00590721" w:rsidRDefault="00590721" w:rsidP="00C8604A">
      <w:pPr>
        <w:pStyle w:val="31"/>
        <w:numPr>
          <w:ilvl w:val="1"/>
          <w:numId w:val="118"/>
        </w:numPr>
      </w:pPr>
      <w:r>
        <w:rPr>
          <w:rFonts w:hint="cs"/>
          <w:rtl/>
        </w:rPr>
        <w:t xml:space="preserve">דיווח/שידור נתוני מיקום </w:t>
      </w:r>
      <w:r>
        <w:rPr>
          <w:rtl/>
        </w:rPr>
        <w:t>–</w:t>
      </w:r>
      <w:r>
        <w:rPr>
          <w:rFonts w:hint="cs"/>
          <w:rtl/>
        </w:rPr>
        <w:t xml:space="preserve"> כל 10 שניות. </w:t>
      </w:r>
    </w:p>
    <w:p w14:paraId="0DC09CD9" w14:textId="77777777" w:rsidR="00590721" w:rsidRDefault="00590721" w:rsidP="00861B6F">
      <w:pPr>
        <w:pStyle w:val="31"/>
        <w:rPr>
          <w:rtl/>
        </w:rPr>
      </w:pPr>
    </w:p>
    <w:p w14:paraId="0DC09CDA" w14:textId="77777777" w:rsidR="00590721" w:rsidRDefault="00590721" w:rsidP="00861B6F">
      <w:pPr>
        <w:pStyle w:val="31"/>
        <w:rPr>
          <w:rtl/>
        </w:rPr>
      </w:pPr>
      <w:r>
        <w:rPr>
          <w:rFonts w:hint="cs"/>
          <w:rtl/>
        </w:rPr>
        <w:t>אופן השימוש הסטנדרטי ביחידה ביתית יהיה כמפורט להלן:</w:t>
      </w:r>
    </w:p>
    <w:p w14:paraId="0DC09CDB" w14:textId="77777777" w:rsidR="00590721" w:rsidRDefault="00590721" w:rsidP="00C8604A">
      <w:pPr>
        <w:pStyle w:val="31"/>
        <w:numPr>
          <w:ilvl w:val="0"/>
          <w:numId w:val="119"/>
        </w:numPr>
      </w:pPr>
      <w:r>
        <w:rPr>
          <w:rFonts w:hint="cs"/>
          <w:rtl/>
        </w:rPr>
        <w:t xml:space="preserve">מנגנון דיווח עיקרי </w:t>
      </w:r>
      <w:r>
        <w:rPr>
          <w:rtl/>
        </w:rPr>
        <w:t>–</w:t>
      </w:r>
      <w:r>
        <w:rPr>
          <w:rFonts w:hint="cs"/>
          <w:rtl/>
        </w:rPr>
        <w:t xml:space="preserve"> תקשורת קווית.</w:t>
      </w:r>
    </w:p>
    <w:p w14:paraId="0DC09CDC" w14:textId="77777777" w:rsidR="00590721" w:rsidRDefault="00590721" w:rsidP="00C8604A">
      <w:pPr>
        <w:pStyle w:val="31"/>
        <w:numPr>
          <w:ilvl w:val="1"/>
          <w:numId w:val="119"/>
        </w:numPr>
      </w:pPr>
      <w:r>
        <w:rPr>
          <w:rFonts w:hint="cs"/>
          <w:rtl/>
        </w:rPr>
        <w:t>היחידה תתקשר למספרי חינם (מספרי  1800</w:t>
      </w:r>
      <w:r>
        <w:t>(</w:t>
      </w:r>
      <w:r>
        <w:rPr>
          <w:rFonts w:hint="cs"/>
          <w:rtl/>
        </w:rPr>
        <w:t xml:space="preserve">, המפוקח לא יחויב בעלות השיחות שיבוצעו מהיחידה הביתית. </w:t>
      </w:r>
    </w:p>
    <w:p w14:paraId="0DC09CDD" w14:textId="77777777" w:rsidR="00590721" w:rsidRDefault="00590721" w:rsidP="00C8604A">
      <w:pPr>
        <w:pStyle w:val="31"/>
        <w:numPr>
          <w:ilvl w:val="0"/>
          <w:numId w:val="119"/>
        </w:numPr>
      </w:pPr>
      <w:r>
        <w:rPr>
          <w:rFonts w:hint="cs"/>
          <w:rtl/>
        </w:rPr>
        <w:t xml:space="preserve">מנגנון דיווח משני </w:t>
      </w:r>
      <w:r>
        <w:rPr>
          <w:rtl/>
        </w:rPr>
        <w:t>–</w:t>
      </w:r>
      <w:r>
        <w:rPr>
          <w:rFonts w:hint="cs"/>
          <w:rtl/>
        </w:rPr>
        <w:t xml:space="preserve"> תקשורת סלולארית. </w:t>
      </w:r>
    </w:p>
    <w:p w14:paraId="0DC09CDE" w14:textId="77777777" w:rsidR="00590721" w:rsidRDefault="00590721" w:rsidP="00C8604A">
      <w:pPr>
        <w:pStyle w:val="31"/>
        <w:numPr>
          <w:ilvl w:val="0"/>
          <w:numId w:val="119"/>
        </w:numPr>
      </w:pPr>
      <w:r>
        <w:rPr>
          <w:rFonts w:hint="cs"/>
          <w:rtl/>
        </w:rPr>
        <w:t xml:space="preserve">דיווח תקינות מהיחידה </w:t>
      </w:r>
      <w:r>
        <w:rPr>
          <w:rtl/>
        </w:rPr>
        <w:t>–</w:t>
      </w:r>
      <w:r>
        <w:rPr>
          <w:rFonts w:hint="cs"/>
          <w:rtl/>
        </w:rPr>
        <w:t xml:space="preserve"> פעם בשעה. </w:t>
      </w:r>
    </w:p>
    <w:p w14:paraId="0DC09CDF" w14:textId="77777777" w:rsidR="00590721" w:rsidRDefault="00590721" w:rsidP="00C8604A">
      <w:pPr>
        <w:pStyle w:val="31"/>
        <w:numPr>
          <w:ilvl w:val="0"/>
          <w:numId w:val="119"/>
        </w:numPr>
      </w:pPr>
      <w:r>
        <w:rPr>
          <w:rFonts w:hint="cs"/>
          <w:rtl/>
        </w:rPr>
        <w:t>אירועים המדווחים ישירות למערכת שר הטבעות:</w:t>
      </w:r>
    </w:p>
    <w:p w14:paraId="0DC09CE0" w14:textId="77777777" w:rsidR="00590721" w:rsidRDefault="00590721" w:rsidP="00C8604A">
      <w:pPr>
        <w:pStyle w:val="31"/>
        <w:numPr>
          <w:ilvl w:val="1"/>
          <w:numId w:val="119"/>
        </w:numPr>
        <w:rPr>
          <w:rtl/>
        </w:rPr>
      </w:pPr>
      <w:r>
        <w:rPr>
          <w:rFonts w:hint="cs"/>
          <w:rtl/>
        </w:rPr>
        <w:t xml:space="preserve">ניסיונות הורדת הצמיד: (פתיחת רצועה בצמיד, פתיחת מארז משדר)   </w:t>
      </w:r>
    </w:p>
    <w:p w14:paraId="0DC09CE1" w14:textId="77777777" w:rsidR="00590721" w:rsidRDefault="00590721" w:rsidP="00C8604A">
      <w:pPr>
        <w:pStyle w:val="31"/>
        <w:numPr>
          <w:ilvl w:val="1"/>
          <w:numId w:val="119"/>
        </w:numPr>
      </w:pPr>
      <w:r>
        <w:rPr>
          <w:rFonts w:hint="cs"/>
          <w:rtl/>
        </w:rPr>
        <w:t>סוללה חלשה בצמיד.</w:t>
      </w:r>
    </w:p>
    <w:p w14:paraId="0DC09CE2" w14:textId="77777777" w:rsidR="00590721" w:rsidRDefault="00590721" w:rsidP="00C8604A">
      <w:pPr>
        <w:pStyle w:val="31"/>
        <w:numPr>
          <w:ilvl w:val="1"/>
          <w:numId w:val="119"/>
        </w:numPr>
      </w:pPr>
      <w:r>
        <w:rPr>
          <w:rFonts w:hint="cs"/>
          <w:rtl/>
        </w:rPr>
        <w:t>פגיעה ביחידה ביתית (הזזת היחידה, פתיחת מארז, ניתוק מחשמל).</w:t>
      </w:r>
    </w:p>
    <w:p w14:paraId="0DC09CE3" w14:textId="77777777" w:rsidR="00590721" w:rsidRDefault="00590721" w:rsidP="00C8604A">
      <w:pPr>
        <w:pStyle w:val="31"/>
        <w:numPr>
          <w:ilvl w:val="1"/>
          <w:numId w:val="119"/>
        </w:numPr>
      </w:pPr>
      <w:r>
        <w:rPr>
          <w:rFonts w:hint="cs"/>
          <w:rtl/>
        </w:rPr>
        <w:t>יציאות לא מאושרות ממקום הפיקוח.</w:t>
      </w:r>
    </w:p>
    <w:p w14:paraId="0DC09CE4" w14:textId="77777777" w:rsidR="00590721" w:rsidRDefault="00590721" w:rsidP="00C8604A">
      <w:pPr>
        <w:pStyle w:val="31"/>
        <w:numPr>
          <w:ilvl w:val="1"/>
          <w:numId w:val="119"/>
        </w:numPr>
      </w:pPr>
      <w:r>
        <w:rPr>
          <w:rFonts w:hint="cs"/>
          <w:rtl/>
        </w:rPr>
        <w:t>בעיית תקשורת מול היחידה הביתית.</w:t>
      </w:r>
    </w:p>
    <w:p w14:paraId="0DC09CE5" w14:textId="77777777" w:rsidR="00590721" w:rsidRDefault="00590721" w:rsidP="00861B6F">
      <w:pPr>
        <w:pStyle w:val="46"/>
        <w:rPr>
          <w:rtl/>
        </w:rPr>
      </w:pPr>
      <w:r>
        <w:rPr>
          <w:rFonts w:hint="cs"/>
          <w:rtl/>
        </w:rPr>
        <w:t>כמות של עד 5% מהיחידות הביתיות יופעלו במ</w:t>
      </w:r>
      <w:r w:rsidR="00BB587D">
        <w:rPr>
          <w:rFonts w:hint="cs"/>
          <w:rtl/>
        </w:rPr>
        <w:t>צב</w:t>
      </w:r>
      <w:r>
        <w:rPr>
          <w:rFonts w:hint="cs"/>
          <w:rtl/>
        </w:rPr>
        <w:t xml:space="preserve"> עבודה שונה, בהן מנגנון הדיווח העיקרי יהיה תקשורת סלולארית. </w:t>
      </w:r>
    </w:p>
    <w:p w14:paraId="0DC09CE6" w14:textId="77777777" w:rsidR="00590721" w:rsidRDefault="00590721" w:rsidP="00861B6F">
      <w:pPr>
        <w:pStyle w:val="46"/>
        <w:rPr>
          <w:rtl/>
        </w:rPr>
      </w:pPr>
    </w:p>
    <w:p w14:paraId="0DC09CE7" w14:textId="77777777" w:rsidR="002443BA" w:rsidRDefault="002443BA" w:rsidP="007971C9">
      <w:pPr>
        <w:pStyle w:val="30"/>
      </w:pPr>
      <w:bookmarkStart w:id="4636" w:name="_Ref321231780"/>
      <w:bookmarkStart w:id="4637" w:name="_Toc344208133"/>
      <w:r>
        <w:rPr>
          <w:rFonts w:hint="cs"/>
          <w:rtl/>
        </w:rPr>
        <w:t xml:space="preserve">יום ליסינג </w:t>
      </w:r>
      <w:r>
        <w:t>Two Piece</w:t>
      </w:r>
      <w:r>
        <w:rPr>
          <w:rFonts w:hint="cs"/>
          <w:rtl/>
        </w:rPr>
        <w:t xml:space="preserve"> </w:t>
      </w:r>
      <w:r>
        <w:t>[M]</w:t>
      </w:r>
      <w:bookmarkEnd w:id="4636"/>
      <w:bookmarkEnd w:id="4637"/>
    </w:p>
    <w:p w14:paraId="0DC09CE8" w14:textId="77777777" w:rsidR="002443BA" w:rsidRDefault="002443BA" w:rsidP="00861B6F">
      <w:pPr>
        <w:pStyle w:val="31"/>
        <w:rPr>
          <w:rtl/>
        </w:rPr>
      </w:pPr>
      <w:r>
        <w:rPr>
          <w:rFonts w:hint="cs"/>
          <w:rtl/>
        </w:rPr>
        <w:t xml:space="preserve">האספקה יום ליסינג </w:t>
      </w:r>
      <w:r>
        <w:t>Two Piece</w:t>
      </w:r>
      <w:r>
        <w:rPr>
          <w:rFonts w:hint="cs"/>
          <w:rtl/>
        </w:rPr>
        <w:t xml:space="preserve"> תאפשר לשב"ס להשתמש בערכת פיקוח הכוללת צמיד אלקטרוני + יחידת </w:t>
      </w:r>
      <w:r>
        <w:t>GPS</w:t>
      </w:r>
      <w:r>
        <w:rPr>
          <w:rFonts w:hint="cs"/>
          <w:rtl/>
        </w:rPr>
        <w:t xml:space="preserve"> סלולארית </w:t>
      </w:r>
      <w:r w:rsidR="00D108F1">
        <w:rPr>
          <w:rFonts w:hint="cs"/>
          <w:rtl/>
        </w:rPr>
        <w:t>ניידת</w:t>
      </w:r>
      <w:r>
        <w:rPr>
          <w:rFonts w:hint="cs"/>
          <w:rtl/>
        </w:rPr>
        <w:t xml:space="preserve"> + יחידה ביתית.</w:t>
      </w:r>
    </w:p>
    <w:p w14:paraId="0DC09CE9" w14:textId="77777777" w:rsidR="002443BA" w:rsidRDefault="002443BA" w:rsidP="00861B6F">
      <w:pPr>
        <w:pStyle w:val="31"/>
        <w:rPr>
          <w:rtl/>
        </w:rPr>
      </w:pPr>
      <w:r>
        <w:rPr>
          <w:rFonts w:hint="cs"/>
          <w:rtl/>
        </w:rPr>
        <w:t xml:space="preserve">האספקה כוללת את כלל האספקות/השירותים תחת יום ליסינג רגיל (התקנות/הסרות, טיפול בתקלות וכד').  </w:t>
      </w:r>
    </w:p>
    <w:p w14:paraId="0DC09CEA" w14:textId="77777777" w:rsidR="00590721" w:rsidRDefault="00590721" w:rsidP="00861B6F">
      <w:pPr>
        <w:pStyle w:val="46"/>
        <w:rPr>
          <w:rtl/>
        </w:rPr>
      </w:pPr>
    </w:p>
    <w:p w14:paraId="0DC09CEB" w14:textId="77777777" w:rsidR="0019710F" w:rsidRDefault="00EB7739" w:rsidP="007971C9">
      <w:pPr>
        <w:pStyle w:val="30"/>
        <w:rPr>
          <w:rtl/>
        </w:rPr>
      </w:pPr>
      <w:bookmarkStart w:id="4638" w:name="_Ref320715076"/>
      <w:bookmarkStart w:id="4639" w:name="_Toc344208134"/>
      <w:r>
        <w:rPr>
          <w:rFonts w:hint="cs"/>
          <w:rtl/>
        </w:rPr>
        <w:t>י</w:t>
      </w:r>
      <w:r w:rsidR="009C1EE8">
        <w:rPr>
          <w:rFonts w:hint="cs"/>
          <w:rtl/>
        </w:rPr>
        <w:t>ום ליסינג</w:t>
      </w:r>
      <w:r>
        <w:rPr>
          <w:rFonts w:hint="cs"/>
          <w:rtl/>
        </w:rPr>
        <w:t xml:space="preserve"> </w:t>
      </w:r>
      <w:r>
        <w:t>Drive By</w:t>
      </w:r>
      <w:r>
        <w:rPr>
          <w:rFonts w:hint="cs"/>
          <w:rtl/>
        </w:rPr>
        <w:t xml:space="preserve"> </w:t>
      </w:r>
      <w:r>
        <w:t>[</w:t>
      </w:r>
      <w:r w:rsidR="009C1EE8">
        <w:t>M</w:t>
      </w:r>
      <w:r>
        <w:t>]</w:t>
      </w:r>
      <w:bookmarkEnd w:id="4638"/>
      <w:bookmarkEnd w:id="4639"/>
    </w:p>
    <w:p w14:paraId="0DC09CEC" w14:textId="77777777" w:rsidR="008E7536" w:rsidRDefault="008E7536" w:rsidP="00861B6F">
      <w:pPr>
        <w:pStyle w:val="31"/>
        <w:rPr>
          <w:rtl/>
        </w:rPr>
      </w:pPr>
      <w:r>
        <w:rPr>
          <w:rFonts w:hint="cs"/>
          <w:rtl/>
        </w:rPr>
        <w:t xml:space="preserve">יחידת </w:t>
      </w:r>
      <w:r>
        <w:t>Drive By</w:t>
      </w:r>
      <w:r>
        <w:rPr>
          <w:rFonts w:hint="cs"/>
          <w:rtl/>
        </w:rPr>
        <w:t xml:space="preserve"> נועדה לשמש את מפקחי שב"ס, </w:t>
      </w:r>
      <w:r w:rsidR="000E4A26">
        <w:rPr>
          <w:rFonts w:hint="cs"/>
          <w:rtl/>
        </w:rPr>
        <w:t>וה</w:t>
      </w:r>
      <w:r>
        <w:rPr>
          <w:rFonts w:hint="cs"/>
          <w:rtl/>
        </w:rPr>
        <w:t>טכנאים</w:t>
      </w:r>
      <w:r w:rsidR="000E4A26">
        <w:rPr>
          <w:rFonts w:hint="cs"/>
          <w:rtl/>
        </w:rPr>
        <w:t xml:space="preserve"> של הזכיין</w:t>
      </w:r>
      <w:r>
        <w:rPr>
          <w:rFonts w:hint="cs"/>
          <w:rtl/>
        </w:rPr>
        <w:t xml:space="preserve">. באמצעות היחידה תתקבל אינדיקציה למיקום מפוקח/מפוקחים בקרבת מקום. </w:t>
      </w:r>
    </w:p>
    <w:p w14:paraId="0DC09CED" w14:textId="77777777" w:rsidR="008E7536" w:rsidRDefault="008E7536" w:rsidP="00861B6F">
      <w:pPr>
        <w:pStyle w:val="31"/>
        <w:rPr>
          <w:rtl/>
        </w:rPr>
      </w:pPr>
      <w:r>
        <w:rPr>
          <w:rFonts w:hint="cs"/>
          <w:rtl/>
        </w:rPr>
        <w:t>האספקה תכלול זמינות לשימוש יומי ביחידה</w:t>
      </w:r>
      <w:r w:rsidR="0037335E">
        <w:rPr>
          <w:rFonts w:hint="cs"/>
          <w:rtl/>
        </w:rPr>
        <w:t xml:space="preserve">, לרבות תיקון בתקלות ואחריות </w:t>
      </w:r>
      <w:r>
        <w:rPr>
          <w:rFonts w:hint="cs"/>
          <w:rtl/>
        </w:rPr>
        <w:t xml:space="preserve">. </w:t>
      </w:r>
    </w:p>
    <w:p w14:paraId="0DC09CEE" w14:textId="77777777" w:rsidR="008E7536" w:rsidRDefault="008E7536" w:rsidP="00861B6F">
      <w:pPr>
        <w:pStyle w:val="31"/>
        <w:rPr>
          <w:rtl/>
        </w:rPr>
      </w:pPr>
      <w:r>
        <w:rPr>
          <w:rFonts w:hint="cs"/>
          <w:rtl/>
        </w:rPr>
        <w:t>גם במידה ותמו</w:t>
      </w:r>
      <w:r w:rsidR="002A2584">
        <w:rPr>
          <w:rFonts w:hint="cs"/>
          <w:rtl/>
        </w:rPr>
        <w:t>מ</w:t>
      </w:r>
      <w:r>
        <w:rPr>
          <w:rFonts w:hint="cs"/>
          <w:rtl/>
        </w:rPr>
        <w:t>ש אופציה זאת</w:t>
      </w:r>
      <w:r w:rsidR="00BB587D">
        <w:rPr>
          <w:rFonts w:hint="cs"/>
          <w:rtl/>
        </w:rPr>
        <w:t>,</w:t>
      </w:r>
      <w:r>
        <w:rPr>
          <w:rFonts w:hint="cs"/>
          <w:rtl/>
        </w:rPr>
        <w:t xml:space="preserve"> לא</w:t>
      </w:r>
      <w:r w:rsidR="004C0FFF">
        <w:rPr>
          <w:rFonts w:hint="cs"/>
          <w:rtl/>
        </w:rPr>
        <w:t xml:space="preserve"> תהיה כמות מינימום לצורך הזמנה. </w:t>
      </w:r>
    </w:p>
    <w:p w14:paraId="0DC09CEF" w14:textId="77777777" w:rsidR="00C73B3C" w:rsidRDefault="00C73B3C" w:rsidP="002A2584">
      <w:pPr>
        <w:rPr>
          <w:rtl/>
        </w:rPr>
      </w:pPr>
    </w:p>
    <w:p w14:paraId="0DC09CF0" w14:textId="77777777" w:rsidR="00C73B3C" w:rsidRDefault="00C73B3C" w:rsidP="005B3F91">
      <w:pPr>
        <w:pStyle w:val="21"/>
      </w:pPr>
      <w:bookmarkStart w:id="4640" w:name="_Toc344208135"/>
      <w:r>
        <w:rPr>
          <w:rFonts w:hint="cs"/>
          <w:rtl/>
        </w:rPr>
        <w:t>שירותי תחזוקה</w:t>
      </w:r>
      <w:r w:rsidR="005B3F91">
        <w:rPr>
          <w:rFonts w:hint="cs"/>
          <w:rtl/>
        </w:rPr>
        <w:t xml:space="preserve">, </w:t>
      </w:r>
      <w:r>
        <w:rPr>
          <w:rFonts w:hint="cs"/>
          <w:rtl/>
        </w:rPr>
        <w:t>ש</w:t>
      </w:r>
      <w:r w:rsidR="005B3F91">
        <w:rPr>
          <w:rFonts w:hint="cs"/>
          <w:rtl/>
        </w:rPr>
        <w:t>ינויים ושיפורים</w:t>
      </w:r>
      <w:r>
        <w:rPr>
          <w:rFonts w:hint="cs"/>
          <w:rtl/>
        </w:rPr>
        <w:t xml:space="preserve"> </w:t>
      </w:r>
      <w:r>
        <w:t>[M]</w:t>
      </w:r>
      <w:bookmarkEnd w:id="4640"/>
    </w:p>
    <w:p w14:paraId="0DC09CF1" w14:textId="77777777" w:rsidR="005D3BD4" w:rsidRDefault="005D3BD4" w:rsidP="005D3BD4">
      <w:pPr>
        <w:pStyle w:val="22"/>
        <w:rPr>
          <w:rtl/>
        </w:rPr>
      </w:pPr>
      <w:r>
        <w:rPr>
          <w:rFonts w:hint="cs"/>
          <w:rtl/>
        </w:rPr>
        <w:t>שב"ס מניח כי במהלך תקופת ההתקשרות עם הזכיין, יידרשו ביצוע של שינויים ושיפורים</w:t>
      </w:r>
      <w:r w:rsidR="0019242A">
        <w:rPr>
          <w:rFonts w:hint="cs"/>
          <w:rtl/>
        </w:rPr>
        <w:t xml:space="preserve"> (שו"שים)</w:t>
      </w:r>
      <w:r>
        <w:rPr>
          <w:rFonts w:hint="cs"/>
          <w:rtl/>
        </w:rPr>
        <w:t>, הן בשל התיישנות טכנולוגיות ואמצעים והן בשל דרישות חדשות של שב"ס והשותפים לתוכנית.</w:t>
      </w:r>
    </w:p>
    <w:p w14:paraId="0DC09CF2" w14:textId="77777777" w:rsidR="005D3BD4" w:rsidRDefault="005D3BD4" w:rsidP="005D3BD4">
      <w:pPr>
        <w:pStyle w:val="22"/>
        <w:rPr>
          <w:rtl/>
        </w:rPr>
      </w:pPr>
      <w:r>
        <w:rPr>
          <w:rFonts w:hint="cs"/>
          <w:rtl/>
        </w:rPr>
        <w:t>סעיף זה נועד להסדיר את האופן שבו תבוצע תחזוקת המערכות והאופן בו יבוצעו שינויים ושיפורים במהלך תקופת ההתקשרות עם הזכיין.</w:t>
      </w:r>
    </w:p>
    <w:p w14:paraId="0DC09CF3" w14:textId="77777777" w:rsidR="00C73B3C" w:rsidRDefault="00C73B3C" w:rsidP="007971C9">
      <w:pPr>
        <w:pStyle w:val="30"/>
        <w:rPr>
          <w:rtl/>
        </w:rPr>
      </w:pPr>
      <w:bookmarkStart w:id="4641" w:name="_Toc344208136"/>
      <w:r>
        <w:rPr>
          <w:rFonts w:hint="cs"/>
          <w:rtl/>
        </w:rPr>
        <w:t xml:space="preserve">שו"שים מערכת שר הטבעות </w:t>
      </w:r>
      <w:r>
        <w:t>[M]</w:t>
      </w:r>
      <w:bookmarkEnd w:id="4641"/>
    </w:p>
    <w:p w14:paraId="0DC09CF4" w14:textId="77777777" w:rsidR="0019242A" w:rsidRDefault="0019242A" w:rsidP="003C2403">
      <w:pPr>
        <w:pStyle w:val="40"/>
        <w:rPr>
          <w:rtl/>
        </w:rPr>
      </w:pPr>
      <w:r>
        <w:rPr>
          <w:rFonts w:eastAsiaTheme="minorHAnsi" w:hint="cs"/>
          <w:rtl/>
        </w:rPr>
        <w:t xml:space="preserve">שו"שים ביוזמת הזכיין </w:t>
      </w:r>
      <w:r>
        <w:rPr>
          <w:rFonts w:eastAsiaTheme="minorHAnsi"/>
        </w:rPr>
        <w:t>[M]</w:t>
      </w:r>
    </w:p>
    <w:p w14:paraId="0DC09CF5" w14:textId="77777777" w:rsidR="0019242A" w:rsidRDefault="0019242A" w:rsidP="0019242A">
      <w:pPr>
        <w:pStyle w:val="31"/>
        <w:rPr>
          <w:rtl/>
        </w:rPr>
      </w:pPr>
      <w:r>
        <w:rPr>
          <w:rFonts w:hint="cs"/>
          <w:rtl/>
        </w:rPr>
        <w:t>כל שינוי ושיפור שירצה הזכיין לבצע ברכיב כלשהו במערכת, יובא בכתב לאישור השב</w:t>
      </w:r>
      <w:r>
        <w:rPr>
          <w:rtl/>
        </w:rPr>
        <w:t>"</w:t>
      </w:r>
      <w:r>
        <w:rPr>
          <w:rFonts w:hint="cs"/>
          <w:rtl/>
        </w:rPr>
        <w:t>ס. לכל בקשת שינוי יפרט הזכיין לפחות את המידע שלהלן:</w:t>
      </w:r>
    </w:p>
    <w:p w14:paraId="0DC09CF6" w14:textId="77777777" w:rsidR="0019242A" w:rsidRDefault="0019242A" w:rsidP="00C8604A">
      <w:pPr>
        <w:pStyle w:val="46"/>
        <w:numPr>
          <w:ilvl w:val="0"/>
          <w:numId w:val="177"/>
        </w:numPr>
      </w:pPr>
      <w:r>
        <w:rPr>
          <w:rFonts w:hint="cs"/>
          <w:rtl/>
        </w:rPr>
        <w:t>תיאור השינוי / השיפור הנדרש (כולל פרוט טכני, על פי העניין).</w:t>
      </w:r>
    </w:p>
    <w:p w14:paraId="0DC09CF7" w14:textId="77777777" w:rsidR="0019242A" w:rsidRDefault="0019242A" w:rsidP="00C8604A">
      <w:pPr>
        <w:pStyle w:val="46"/>
        <w:numPr>
          <w:ilvl w:val="0"/>
          <w:numId w:val="177"/>
        </w:numPr>
      </w:pPr>
      <w:r>
        <w:rPr>
          <w:rFonts w:hint="cs"/>
          <w:rtl/>
        </w:rPr>
        <w:t>הנמקה לביצוע השו"ש.</w:t>
      </w:r>
    </w:p>
    <w:p w14:paraId="0DC09CF8" w14:textId="77777777" w:rsidR="0019242A" w:rsidRDefault="0019242A" w:rsidP="00C8604A">
      <w:pPr>
        <w:pStyle w:val="46"/>
        <w:numPr>
          <w:ilvl w:val="0"/>
          <w:numId w:val="177"/>
        </w:numPr>
      </w:pPr>
      <w:r>
        <w:rPr>
          <w:rFonts w:hint="cs"/>
          <w:rtl/>
        </w:rPr>
        <w:t xml:space="preserve">סמכות טכנית מאשרת אצל הזכיין. </w:t>
      </w:r>
    </w:p>
    <w:p w14:paraId="0DC09CF9" w14:textId="77777777" w:rsidR="0019242A" w:rsidRDefault="0019242A" w:rsidP="00C8604A">
      <w:pPr>
        <w:pStyle w:val="46"/>
        <w:numPr>
          <w:ilvl w:val="0"/>
          <w:numId w:val="177"/>
        </w:numPr>
      </w:pPr>
      <w:r>
        <w:rPr>
          <w:rFonts w:hint="cs"/>
          <w:rtl/>
        </w:rPr>
        <w:t>משמעויות השו"ש על מרכיבי מערכת אחרים.</w:t>
      </w:r>
    </w:p>
    <w:p w14:paraId="0DC09CFA" w14:textId="77777777" w:rsidR="0019242A" w:rsidRDefault="0019242A" w:rsidP="00C8604A">
      <w:pPr>
        <w:pStyle w:val="46"/>
        <w:numPr>
          <w:ilvl w:val="0"/>
          <w:numId w:val="177"/>
        </w:numPr>
      </w:pPr>
      <w:r>
        <w:rPr>
          <w:rFonts w:hint="cs"/>
          <w:rtl/>
        </w:rPr>
        <w:t>עלות ישירה של ביצוע השו"ש  (פרוט כ"א, רכש וכו').</w:t>
      </w:r>
    </w:p>
    <w:p w14:paraId="0DC09CFB" w14:textId="77777777" w:rsidR="0019242A" w:rsidRDefault="0019242A" w:rsidP="00C8604A">
      <w:pPr>
        <w:pStyle w:val="46"/>
        <w:numPr>
          <w:ilvl w:val="0"/>
          <w:numId w:val="177"/>
        </w:numPr>
      </w:pPr>
      <w:r>
        <w:rPr>
          <w:rFonts w:hint="cs"/>
          <w:rtl/>
        </w:rPr>
        <w:t>השלכות השו"ש על רמת השירות.</w:t>
      </w:r>
    </w:p>
    <w:p w14:paraId="0DC09CFC" w14:textId="77777777" w:rsidR="0019242A" w:rsidRDefault="0019242A" w:rsidP="00C8604A">
      <w:pPr>
        <w:pStyle w:val="46"/>
        <w:numPr>
          <w:ilvl w:val="0"/>
          <w:numId w:val="177"/>
        </w:numPr>
      </w:pPr>
      <w:r>
        <w:rPr>
          <w:rFonts w:hint="cs"/>
          <w:rtl/>
        </w:rPr>
        <w:t>פעילויות נדרשות לביצוע.</w:t>
      </w:r>
    </w:p>
    <w:p w14:paraId="0DC09CFD" w14:textId="77777777" w:rsidR="0019242A" w:rsidRDefault="0019242A" w:rsidP="00C8604A">
      <w:pPr>
        <w:pStyle w:val="46"/>
        <w:numPr>
          <w:ilvl w:val="0"/>
          <w:numId w:val="177"/>
        </w:numPr>
      </w:pPr>
      <w:r>
        <w:rPr>
          <w:rFonts w:hint="cs"/>
          <w:rtl/>
        </w:rPr>
        <w:t>תכנית עבודה לביצוע ולו"ז.</w:t>
      </w:r>
    </w:p>
    <w:p w14:paraId="0DC09CFE" w14:textId="77777777" w:rsidR="0019242A" w:rsidRDefault="0019242A" w:rsidP="0019242A">
      <w:pPr>
        <w:pStyle w:val="46"/>
        <w:rPr>
          <w:rtl/>
        </w:rPr>
      </w:pPr>
      <w:r>
        <w:rPr>
          <w:rFonts w:hint="cs"/>
          <w:rtl/>
        </w:rPr>
        <w:t>כל שינוי ושיפור שירצה הזכיין לבצע מיוזמתו, על מנת לעמוד לאורך זמן בדרישות המערכת ועל מנת לשמור על רמת שירות, או לחילופין, לייעל ולשפר את התהליכים הפנימיים שלו, יהיו על חשבונו ובאחריותו, כאשר הוא יהיה אחראי לכל ההוצאות הישירות והעקיפות הנגרמות כתוצאה מהשינוי / שיפור וכן, להוצאות שעלולות להיגרם למערכת או הסביבה בגין אותם שו"שים שביצע.</w:t>
      </w:r>
    </w:p>
    <w:p w14:paraId="0DC09CFF" w14:textId="77777777" w:rsidR="0019242A" w:rsidRDefault="0019242A" w:rsidP="009D0244">
      <w:pPr>
        <w:pStyle w:val="46"/>
        <w:rPr>
          <w:rtl/>
        </w:rPr>
      </w:pPr>
      <w:r>
        <w:rPr>
          <w:rFonts w:hint="cs"/>
          <w:rtl/>
        </w:rPr>
        <w:t>כל בקשה לשו"שים, תועבר כאמור בכתב, לאישור השב</w:t>
      </w:r>
      <w:r>
        <w:rPr>
          <w:rtl/>
        </w:rPr>
        <w:t>"</w:t>
      </w:r>
      <w:r>
        <w:rPr>
          <w:rFonts w:hint="cs"/>
          <w:rtl/>
        </w:rPr>
        <w:t xml:space="preserve">ס ותהיה כפופה לאישורו. </w:t>
      </w:r>
    </w:p>
    <w:p w14:paraId="0DC09D00" w14:textId="77777777" w:rsidR="009D0244" w:rsidRDefault="009D0244" w:rsidP="009D0244">
      <w:pPr>
        <w:pStyle w:val="46"/>
        <w:rPr>
          <w:rtl/>
        </w:rPr>
      </w:pPr>
    </w:p>
    <w:p w14:paraId="0DC09D01" w14:textId="77777777" w:rsidR="0019242A" w:rsidRDefault="0019242A" w:rsidP="00DB6877">
      <w:pPr>
        <w:pStyle w:val="40"/>
        <w:rPr>
          <w:rtl/>
        </w:rPr>
      </w:pPr>
      <w:bookmarkStart w:id="4642" w:name="_Ref325631660"/>
      <w:r>
        <w:rPr>
          <w:rFonts w:eastAsiaTheme="minorHAnsi" w:hint="cs"/>
          <w:rtl/>
        </w:rPr>
        <w:t xml:space="preserve">שו"שים בהתאם לפניות שב"ס </w:t>
      </w:r>
      <w:r>
        <w:rPr>
          <w:rFonts w:eastAsiaTheme="minorHAnsi"/>
        </w:rPr>
        <w:t>[M]</w:t>
      </w:r>
      <w:bookmarkEnd w:id="4642"/>
    </w:p>
    <w:p w14:paraId="0DC09D02" w14:textId="77777777" w:rsidR="0019242A" w:rsidRDefault="0019242A" w:rsidP="00550093">
      <w:pPr>
        <w:pStyle w:val="46"/>
        <w:rPr>
          <w:rtl/>
        </w:rPr>
      </w:pPr>
      <w:r>
        <w:rPr>
          <w:rFonts w:hint="cs"/>
          <w:rtl/>
        </w:rPr>
        <w:t>על כל בקשה פורמאלית לביצוע שו"ש שתופנה מטעם השב</w:t>
      </w:r>
      <w:r>
        <w:rPr>
          <w:rtl/>
        </w:rPr>
        <w:t>"</w:t>
      </w:r>
      <w:r>
        <w:rPr>
          <w:rFonts w:hint="cs"/>
          <w:rtl/>
        </w:rPr>
        <w:t>ס לזכיין, יהיה הזכיין מחויב להכין הצעה מלאה, על חשבונו, שתכיל את המידע הבא:</w:t>
      </w:r>
    </w:p>
    <w:p w14:paraId="0DC09D03" w14:textId="77777777" w:rsidR="0019242A" w:rsidRDefault="0019242A" w:rsidP="00C8604A">
      <w:pPr>
        <w:pStyle w:val="46"/>
        <w:numPr>
          <w:ilvl w:val="0"/>
          <w:numId w:val="178"/>
        </w:numPr>
      </w:pPr>
      <w:r>
        <w:rPr>
          <w:rFonts w:hint="cs"/>
          <w:rtl/>
        </w:rPr>
        <w:t>תכולת העבודה הנדרשת לביצוע השו"ש.</w:t>
      </w:r>
    </w:p>
    <w:p w14:paraId="0DC09D04" w14:textId="77777777" w:rsidR="0019242A" w:rsidRDefault="0019242A" w:rsidP="00C8604A">
      <w:pPr>
        <w:pStyle w:val="46"/>
        <w:numPr>
          <w:ilvl w:val="0"/>
          <w:numId w:val="178"/>
        </w:numPr>
      </w:pPr>
      <w:r>
        <w:rPr>
          <w:rFonts w:hint="cs"/>
          <w:rtl/>
        </w:rPr>
        <w:t>משמעויות טכניות של השו"ש ופרוט אופציות אם קיימות.</w:t>
      </w:r>
    </w:p>
    <w:p w14:paraId="0DC09D05" w14:textId="77777777" w:rsidR="0019242A" w:rsidRDefault="0019242A" w:rsidP="00C8604A">
      <w:pPr>
        <w:pStyle w:val="46"/>
        <w:numPr>
          <w:ilvl w:val="0"/>
          <w:numId w:val="178"/>
        </w:numPr>
      </w:pPr>
      <w:r>
        <w:rPr>
          <w:rFonts w:hint="cs"/>
          <w:rtl/>
        </w:rPr>
        <w:t>ניתוח השפעה על מרכיבי מערכת אחרים.</w:t>
      </w:r>
    </w:p>
    <w:p w14:paraId="0DC09D06" w14:textId="77777777" w:rsidR="0019242A" w:rsidRDefault="0019242A" w:rsidP="00C8604A">
      <w:pPr>
        <w:pStyle w:val="46"/>
        <w:numPr>
          <w:ilvl w:val="0"/>
          <w:numId w:val="178"/>
        </w:numPr>
      </w:pPr>
      <w:r>
        <w:rPr>
          <w:rFonts w:hint="cs"/>
          <w:rtl/>
        </w:rPr>
        <w:t>תכנית עבודה לביצוע ולו"ז.</w:t>
      </w:r>
    </w:p>
    <w:p w14:paraId="0DC09D07" w14:textId="77777777" w:rsidR="0019242A" w:rsidRDefault="0019242A" w:rsidP="00C8604A">
      <w:pPr>
        <w:pStyle w:val="46"/>
        <w:numPr>
          <w:ilvl w:val="0"/>
          <w:numId w:val="178"/>
        </w:numPr>
      </w:pPr>
      <w:r>
        <w:rPr>
          <w:rFonts w:hint="cs"/>
          <w:rtl/>
        </w:rPr>
        <w:t>תמחור השו"ש.</w:t>
      </w:r>
    </w:p>
    <w:p w14:paraId="0DC09D08" w14:textId="77777777" w:rsidR="0019242A" w:rsidRDefault="0019242A" w:rsidP="00550093">
      <w:pPr>
        <w:pStyle w:val="46"/>
        <w:rPr>
          <w:rtl/>
        </w:rPr>
      </w:pPr>
      <w:r>
        <w:rPr>
          <w:rFonts w:hint="cs"/>
          <w:rtl/>
        </w:rPr>
        <w:t>תכולת העבודה והתמחור שיכין הזכיין יהיו בהתאם למחירו</w:t>
      </w:r>
      <w:r w:rsidR="00550093">
        <w:rPr>
          <w:rFonts w:hint="cs"/>
          <w:rtl/>
        </w:rPr>
        <w:t>ן</w:t>
      </w:r>
      <w:r>
        <w:rPr>
          <w:rFonts w:hint="cs"/>
          <w:rtl/>
        </w:rPr>
        <w:t xml:space="preserve"> חשכ"ל</w:t>
      </w:r>
      <w:r w:rsidR="00550093">
        <w:rPr>
          <w:rFonts w:hint="cs"/>
          <w:rtl/>
        </w:rPr>
        <w:t xml:space="preserve"> המעודכן.</w:t>
      </w:r>
      <w:r>
        <w:rPr>
          <w:rFonts w:hint="cs"/>
          <w:rtl/>
        </w:rPr>
        <w:t xml:space="preserve"> אם בתכולת העבודה יידרשו מרכיבים נוספים, כגון רכש או עבודה של קבלני משנה, י</w:t>
      </w:r>
      <w:r w:rsidR="00550093">
        <w:rPr>
          <w:rFonts w:hint="cs"/>
          <w:rtl/>
        </w:rPr>
        <w:t>צרף</w:t>
      </w:r>
      <w:r>
        <w:rPr>
          <w:rFonts w:hint="cs"/>
          <w:rtl/>
        </w:rPr>
        <w:t xml:space="preserve"> </w:t>
      </w:r>
      <w:r w:rsidR="00550093">
        <w:rPr>
          <w:rFonts w:hint="cs"/>
          <w:rtl/>
        </w:rPr>
        <w:t xml:space="preserve">הזכיין </w:t>
      </w:r>
      <w:r>
        <w:rPr>
          <w:rFonts w:hint="cs"/>
          <w:rtl/>
        </w:rPr>
        <w:t>את הצעות המחיר המקוריות לאותם מרכיבים</w:t>
      </w:r>
      <w:r w:rsidR="00550093">
        <w:rPr>
          <w:rFonts w:hint="cs"/>
          <w:rtl/>
        </w:rPr>
        <w:t>.</w:t>
      </w:r>
    </w:p>
    <w:p w14:paraId="0DC09D09" w14:textId="77777777" w:rsidR="0019242A" w:rsidRDefault="0019242A" w:rsidP="00550093">
      <w:pPr>
        <w:pStyle w:val="46"/>
        <w:rPr>
          <w:rtl/>
        </w:rPr>
      </w:pPr>
      <w:r>
        <w:rPr>
          <w:rFonts w:hint="cs"/>
          <w:rtl/>
        </w:rPr>
        <w:t>אם יידרש על ידי השב</w:t>
      </w:r>
      <w:r>
        <w:rPr>
          <w:rtl/>
        </w:rPr>
        <w:t>"</w:t>
      </w:r>
      <w:r>
        <w:rPr>
          <w:rFonts w:hint="cs"/>
          <w:rtl/>
        </w:rPr>
        <w:t>ס, י</w:t>
      </w:r>
      <w:r w:rsidR="00550093">
        <w:rPr>
          <w:rFonts w:hint="cs"/>
          <w:rtl/>
        </w:rPr>
        <w:t>ספק הזכיין</w:t>
      </w:r>
      <w:r>
        <w:rPr>
          <w:rFonts w:hint="cs"/>
          <w:rtl/>
        </w:rPr>
        <w:t xml:space="preserve"> תחשיבים מפורטים של עלויות ומחירים ששימשו אותו לצורך הכנת ההצעה.</w:t>
      </w:r>
    </w:p>
    <w:p w14:paraId="0DC09D0A" w14:textId="77777777" w:rsidR="0019242A" w:rsidRPr="00C73B3C" w:rsidRDefault="0019242A" w:rsidP="00861B6F">
      <w:pPr>
        <w:pStyle w:val="31"/>
        <w:rPr>
          <w:rtl/>
        </w:rPr>
      </w:pPr>
    </w:p>
    <w:p w14:paraId="0DC09D0B" w14:textId="77777777" w:rsidR="00913440" w:rsidRDefault="00913440">
      <w:pPr>
        <w:keepNext w:val="0"/>
        <w:keepLines w:val="0"/>
        <w:bidi w:val="0"/>
        <w:spacing w:line="240" w:lineRule="auto"/>
        <w:rPr>
          <w:rFonts w:eastAsiaTheme="minorHAnsi"/>
          <w:color w:val="31849B"/>
          <w:szCs w:val="26"/>
          <w:lang w:eastAsia="he-IL"/>
        </w:rPr>
      </w:pPr>
      <w:r>
        <w:rPr>
          <w:rtl/>
        </w:rPr>
        <w:br w:type="page"/>
      </w:r>
    </w:p>
    <w:p w14:paraId="0DC09D0C" w14:textId="77777777" w:rsidR="005D3BD4" w:rsidRDefault="005D3BD4" w:rsidP="003C2403">
      <w:pPr>
        <w:pStyle w:val="30"/>
      </w:pPr>
      <w:bookmarkStart w:id="4643" w:name="_Toc344208137"/>
      <w:r>
        <w:rPr>
          <w:rFonts w:hint="cs"/>
          <w:rtl/>
        </w:rPr>
        <w:t xml:space="preserve">שירותי תחזוקה ושו"שים מערכת פקא"ל </w:t>
      </w:r>
      <w:r>
        <w:t>[</w:t>
      </w:r>
      <w:r w:rsidR="00D10AFF">
        <w:t>I</w:t>
      </w:r>
      <w:r>
        <w:t>]</w:t>
      </w:r>
      <w:bookmarkEnd w:id="4643"/>
    </w:p>
    <w:p w14:paraId="0DC09D0D" w14:textId="77777777" w:rsidR="0049511E" w:rsidRDefault="00995C94" w:rsidP="0049511E">
      <w:pPr>
        <w:pStyle w:val="31"/>
        <w:rPr>
          <w:rtl/>
        </w:rPr>
      </w:pPr>
      <w:bookmarkStart w:id="4644" w:name="_Ref319918347"/>
      <w:r>
        <w:rPr>
          <w:rFonts w:hint="cs"/>
          <w:rtl/>
        </w:rPr>
        <w:t xml:space="preserve">מערכת פקא"ל הינה מערכת </w:t>
      </w:r>
      <w:r w:rsidR="0049511E">
        <w:rPr>
          <w:rFonts w:hint="cs"/>
          <w:rtl/>
        </w:rPr>
        <w:t>ה</w:t>
      </w:r>
      <w:r>
        <w:rPr>
          <w:rFonts w:hint="cs"/>
          <w:rtl/>
        </w:rPr>
        <w:t>מיועדת לניהול תוכנית שר הטבעות א'</w:t>
      </w:r>
      <w:r w:rsidR="0049511E">
        <w:rPr>
          <w:rFonts w:hint="cs"/>
          <w:rtl/>
        </w:rPr>
        <w:t>. באמצעות המערכת ינוהלו תיקי המפוקחים, והפעילות המבצעית והתפעולית הנגזרת ממערכת הניטור. כתוצאה מכך נדרשת פעילות נרחבת של פיתוח ממשקים והתאמת מערכת פקא"ל למערכת הניטור.</w:t>
      </w:r>
    </w:p>
    <w:p w14:paraId="0DC09D0E" w14:textId="77777777" w:rsidR="00995C94" w:rsidRDefault="00995C94" w:rsidP="0049511E">
      <w:pPr>
        <w:pStyle w:val="31"/>
        <w:rPr>
          <w:rtl/>
        </w:rPr>
      </w:pPr>
      <w:r>
        <w:rPr>
          <w:rFonts w:hint="cs"/>
          <w:rtl/>
        </w:rPr>
        <w:t>שב"ס רואה יתרון בכך ש</w:t>
      </w:r>
      <w:r w:rsidR="0049511E">
        <w:rPr>
          <w:rFonts w:hint="cs"/>
          <w:rtl/>
        </w:rPr>
        <w:t>ל</w:t>
      </w:r>
      <w:r>
        <w:rPr>
          <w:rFonts w:hint="cs"/>
          <w:rtl/>
        </w:rPr>
        <w:t>גוף שיהיה אחראי על פיתו</w:t>
      </w:r>
      <w:r w:rsidR="0049511E">
        <w:rPr>
          <w:rFonts w:hint="cs"/>
          <w:rtl/>
        </w:rPr>
        <w:t>ח תחזוקה</w:t>
      </w:r>
      <w:r>
        <w:rPr>
          <w:rFonts w:hint="cs"/>
          <w:rtl/>
        </w:rPr>
        <w:t xml:space="preserve"> ואספקת מערכת שר הטבעות</w:t>
      </w:r>
      <w:r w:rsidR="0049511E">
        <w:rPr>
          <w:rFonts w:hint="cs"/>
          <w:rtl/>
        </w:rPr>
        <w:t>, תהיה יכולת ל</w:t>
      </w:r>
      <w:r>
        <w:rPr>
          <w:rFonts w:hint="cs"/>
          <w:rtl/>
        </w:rPr>
        <w:t xml:space="preserve">תחזק </w:t>
      </w:r>
      <w:r w:rsidR="0049511E">
        <w:rPr>
          <w:rFonts w:hint="cs"/>
          <w:rtl/>
        </w:rPr>
        <w:t xml:space="preserve">ולהתאים </w:t>
      </w:r>
      <w:r>
        <w:rPr>
          <w:rFonts w:hint="cs"/>
          <w:rtl/>
        </w:rPr>
        <w:t xml:space="preserve">את מערכת </w:t>
      </w:r>
      <w:r w:rsidR="0049511E">
        <w:rPr>
          <w:rFonts w:hint="cs"/>
          <w:rtl/>
        </w:rPr>
        <w:t>פקא"ל בהתאם</w:t>
      </w:r>
      <w:r>
        <w:rPr>
          <w:rFonts w:hint="cs"/>
          <w:rtl/>
        </w:rPr>
        <w:t xml:space="preserve">. </w:t>
      </w:r>
    </w:p>
    <w:p w14:paraId="0DC09D0F" w14:textId="77777777" w:rsidR="00D10AFF" w:rsidRDefault="0049511E" w:rsidP="00E72A28">
      <w:pPr>
        <w:pStyle w:val="31"/>
        <w:rPr>
          <w:rtl/>
        </w:rPr>
      </w:pPr>
      <w:r>
        <w:rPr>
          <w:rFonts w:hint="cs"/>
          <w:rtl/>
        </w:rPr>
        <w:t xml:space="preserve">מערכת פקא"ל </w:t>
      </w:r>
      <w:r w:rsidR="00995C94">
        <w:rPr>
          <w:rFonts w:hint="cs"/>
          <w:rtl/>
        </w:rPr>
        <w:t xml:space="preserve">הינה מערכת </w:t>
      </w:r>
      <w:r w:rsidR="00995C94">
        <w:t>web</w:t>
      </w:r>
      <w:r w:rsidR="00995C94">
        <w:rPr>
          <w:rFonts w:hint="cs"/>
          <w:rtl/>
        </w:rPr>
        <w:t xml:space="preserve">-ית, בסיס נתונים </w:t>
      </w:r>
      <w:r w:rsidR="00995C94">
        <w:t>SQL Server 2008</w:t>
      </w:r>
      <w:r w:rsidR="00995C94">
        <w:rPr>
          <w:rFonts w:hint="cs"/>
          <w:rtl/>
        </w:rPr>
        <w:t xml:space="preserve">, </w:t>
      </w:r>
      <w:r w:rsidR="00995C94">
        <w:t>Microsoft</w:t>
      </w:r>
      <w:r w:rsidR="00784DC2">
        <w:t xml:space="preserve"> Dynamics</w:t>
      </w:r>
      <w:r w:rsidR="00995C94">
        <w:t xml:space="preserve"> CRM</w:t>
      </w:r>
      <w:r w:rsidR="00995C94">
        <w:rPr>
          <w:rFonts w:hint="cs"/>
          <w:rtl/>
        </w:rPr>
        <w:t>.</w:t>
      </w:r>
    </w:p>
    <w:p w14:paraId="0DC09D10" w14:textId="77777777" w:rsidR="00C46EB8" w:rsidRDefault="00C46EB8" w:rsidP="00C46EB8">
      <w:pPr>
        <w:pStyle w:val="31"/>
        <w:rPr>
          <w:rtl/>
        </w:rPr>
      </w:pPr>
      <w:r>
        <w:rPr>
          <w:rFonts w:hint="cs"/>
          <w:rtl/>
        </w:rPr>
        <w:t xml:space="preserve">נכון להיום חברת גארדיאן מקבוצת "מלםתים" מתחזקת את מערכת פקא"ל עבור השב"ס. </w:t>
      </w:r>
    </w:p>
    <w:p w14:paraId="0DC09D11" w14:textId="77777777" w:rsidR="00C46EB8" w:rsidRDefault="00C46EB8" w:rsidP="00C46EB8">
      <w:pPr>
        <w:pStyle w:val="31"/>
        <w:rPr>
          <w:rtl/>
        </w:rPr>
      </w:pPr>
    </w:p>
    <w:p w14:paraId="0DC09D12" w14:textId="77777777" w:rsidR="00D10AFF" w:rsidRDefault="00D10AFF" w:rsidP="007971C9">
      <w:pPr>
        <w:pStyle w:val="40"/>
        <w:rPr>
          <w:rtl/>
        </w:rPr>
      </w:pPr>
      <w:r>
        <w:rPr>
          <w:rFonts w:eastAsiaTheme="minorHAnsi" w:hint="cs"/>
          <w:rtl/>
        </w:rPr>
        <w:t xml:space="preserve">תחזוקת מערכת פקא"ל </w:t>
      </w:r>
      <w:r>
        <w:rPr>
          <w:rFonts w:eastAsiaTheme="minorHAnsi"/>
        </w:rPr>
        <w:t>[M]</w:t>
      </w:r>
      <w:r>
        <w:rPr>
          <w:rFonts w:hint="cs"/>
          <w:rtl/>
        </w:rPr>
        <w:t xml:space="preserve"> </w:t>
      </w:r>
    </w:p>
    <w:p w14:paraId="0DC09D13" w14:textId="77777777" w:rsidR="00C46EB8" w:rsidRDefault="00C46EB8" w:rsidP="00C46EB8">
      <w:pPr>
        <w:pStyle w:val="46"/>
        <w:rPr>
          <w:rtl/>
        </w:rPr>
      </w:pPr>
      <w:r>
        <w:rPr>
          <w:rFonts w:hint="cs"/>
          <w:rtl/>
        </w:rPr>
        <w:t xml:space="preserve">הזכיין מחויב, במידה ויידרש ע"י שב"ס לדאוג לתחזוקת מערכת פקא"ל. </w:t>
      </w:r>
    </w:p>
    <w:p w14:paraId="0DC09D14" w14:textId="77777777" w:rsidR="00C46EB8" w:rsidRDefault="00C46EB8" w:rsidP="00C46EB8">
      <w:pPr>
        <w:pStyle w:val="46"/>
        <w:rPr>
          <w:rtl/>
        </w:rPr>
      </w:pPr>
      <w:r>
        <w:rPr>
          <w:rFonts w:hint="cs"/>
          <w:rtl/>
        </w:rPr>
        <w:t xml:space="preserve">התחזוקה תתבצע ע"י גוף המתמחה במערכות </w:t>
      </w:r>
      <w:r>
        <w:t>CRM</w:t>
      </w:r>
      <w:r>
        <w:rPr>
          <w:rFonts w:hint="cs"/>
          <w:rtl/>
        </w:rPr>
        <w:t xml:space="preserve"> של מיקרוסופט</w:t>
      </w:r>
      <w:r w:rsidR="000A64FD">
        <w:rPr>
          <w:rFonts w:hint="cs"/>
          <w:rtl/>
        </w:rPr>
        <w:t xml:space="preserve"> בגרסאות 4.0 ו-2011</w:t>
      </w:r>
      <w:r>
        <w:rPr>
          <w:rFonts w:hint="cs"/>
          <w:rtl/>
        </w:rPr>
        <w:t xml:space="preserve">, ומוגדר כשותף זהב בתחום זה. </w:t>
      </w:r>
    </w:p>
    <w:p w14:paraId="0DC09D15" w14:textId="77777777" w:rsidR="00D10AFF" w:rsidRPr="00D10AFF" w:rsidRDefault="008865DC" w:rsidP="00C46EB8">
      <w:pPr>
        <w:pStyle w:val="46"/>
        <w:rPr>
          <w:rtl/>
        </w:rPr>
      </w:pPr>
      <w:hyperlink r:id="rId58" w:history="1">
        <w:r w:rsidR="00C46EB8" w:rsidRPr="00B01219">
          <w:rPr>
            <w:color w:val="0000FF"/>
            <w:sz w:val="24"/>
            <w:u w:val="single"/>
          </w:rPr>
          <w:t>http://www.microsoft.com/israel/PartnerNetwork/content/PartnerSearch.aspx</w:t>
        </w:r>
      </w:hyperlink>
      <w:r w:rsidR="00C46EB8">
        <w:rPr>
          <w:rFonts w:hint="cs"/>
          <w:sz w:val="24"/>
          <w:rtl/>
        </w:rPr>
        <w:t xml:space="preserve">,  </w:t>
      </w:r>
      <w:r w:rsidR="00C46EB8">
        <w:rPr>
          <w:rFonts w:hint="cs"/>
          <w:rtl/>
        </w:rPr>
        <w:t xml:space="preserve"> </w:t>
      </w:r>
    </w:p>
    <w:p w14:paraId="0DC09D16" w14:textId="77777777" w:rsidR="00784DC2" w:rsidRDefault="00C46EB8" w:rsidP="00784DC2">
      <w:pPr>
        <w:pStyle w:val="46"/>
        <w:rPr>
          <w:rFonts w:eastAsia="Calibri"/>
        </w:rPr>
      </w:pPr>
      <w:r>
        <w:rPr>
          <w:rFonts w:eastAsia="Calibri" w:hint="cs"/>
          <w:rtl/>
        </w:rPr>
        <w:t>רמת שותפות "</w:t>
      </w:r>
      <w:r>
        <w:rPr>
          <w:rFonts w:eastAsia="Calibri"/>
        </w:rPr>
        <w:t>MPN Golden Partner</w:t>
      </w:r>
      <w:r>
        <w:rPr>
          <w:rFonts w:eastAsia="Calibri" w:hint="cs"/>
          <w:rtl/>
        </w:rPr>
        <w:t xml:space="preserve">" התמחות </w:t>
      </w:r>
      <w:r>
        <w:rPr>
          <w:rFonts w:eastAsia="Calibri"/>
        </w:rPr>
        <w:t>Customer Rela</w:t>
      </w:r>
      <w:r w:rsidR="00784DC2">
        <w:rPr>
          <w:rFonts w:eastAsia="Calibri"/>
        </w:rPr>
        <w:t>tionship Management</w:t>
      </w:r>
      <w:r w:rsidR="00784DC2">
        <w:rPr>
          <w:rFonts w:eastAsia="Calibri" w:hint="cs"/>
          <w:rtl/>
        </w:rPr>
        <w:t xml:space="preserve">. </w:t>
      </w:r>
    </w:p>
    <w:p w14:paraId="0DC09D17" w14:textId="77777777" w:rsidR="00592C2B" w:rsidRDefault="00784DC2" w:rsidP="00784DC2">
      <w:pPr>
        <w:pStyle w:val="46"/>
        <w:rPr>
          <w:rFonts w:eastAsia="Calibri"/>
          <w:rtl/>
        </w:rPr>
      </w:pPr>
      <w:r>
        <w:rPr>
          <w:rFonts w:eastAsia="Calibri"/>
        </w:rPr>
        <w:t xml:space="preserve"> </w:t>
      </w:r>
      <w:r>
        <w:rPr>
          <w:rFonts w:eastAsia="Calibri" w:hint="cs"/>
          <w:rtl/>
        </w:rPr>
        <w:t xml:space="preserve">תחזוקת מערכת פקא"ל כוללת: </w:t>
      </w:r>
    </w:p>
    <w:p w14:paraId="0DC09D18" w14:textId="77777777" w:rsidR="00784DC2" w:rsidRDefault="00784DC2" w:rsidP="00C8604A">
      <w:pPr>
        <w:pStyle w:val="46"/>
        <w:numPr>
          <w:ilvl w:val="0"/>
          <w:numId w:val="179"/>
        </w:numPr>
        <w:rPr>
          <w:rFonts w:eastAsia="Calibri"/>
        </w:rPr>
      </w:pPr>
      <w:r>
        <w:rPr>
          <w:rFonts w:eastAsia="Calibri" w:hint="cs"/>
          <w:rtl/>
        </w:rPr>
        <w:t xml:space="preserve">תמיכה שוטפת בתקלות / בגים. </w:t>
      </w:r>
    </w:p>
    <w:p w14:paraId="0DC09D19" w14:textId="77777777" w:rsidR="00784DC2" w:rsidRDefault="00784DC2" w:rsidP="00C8604A">
      <w:pPr>
        <w:pStyle w:val="46"/>
        <w:numPr>
          <w:ilvl w:val="0"/>
          <w:numId w:val="179"/>
        </w:numPr>
        <w:rPr>
          <w:rFonts w:eastAsia="Calibri"/>
        </w:rPr>
      </w:pPr>
      <w:r>
        <w:rPr>
          <w:rFonts w:eastAsia="Calibri" w:hint="cs"/>
          <w:rtl/>
        </w:rPr>
        <w:t>תמיכה ב-4 סביבות (ייצור, פיתוח, בדיקות, הדרכה).</w:t>
      </w:r>
    </w:p>
    <w:p w14:paraId="0DC09D1A" w14:textId="77777777" w:rsidR="00784DC2" w:rsidRDefault="00784DC2" w:rsidP="00C8604A">
      <w:pPr>
        <w:pStyle w:val="46"/>
        <w:numPr>
          <w:ilvl w:val="0"/>
          <w:numId w:val="179"/>
        </w:numPr>
        <w:rPr>
          <w:rFonts w:eastAsia="Calibri"/>
        </w:rPr>
      </w:pPr>
      <w:r>
        <w:rPr>
          <w:rFonts w:eastAsia="Calibri" w:hint="cs"/>
          <w:rtl/>
        </w:rPr>
        <w:t>עדכוני הגדרות מערכת</w:t>
      </w:r>
      <w:r w:rsidR="000A64FD">
        <w:rPr>
          <w:rFonts w:eastAsia="Calibri" w:hint="cs"/>
          <w:rtl/>
        </w:rPr>
        <w:t>.</w:t>
      </w:r>
      <w:r>
        <w:rPr>
          <w:rFonts w:eastAsia="Calibri" w:hint="cs"/>
          <w:rtl/>
        </w:rPr>
        <w:t xml:space="preserve"> </w:t>
      </w:r>
    </w:p>
    <w:p w14:paraId="0DC09D1B" w14:textId="77777777" w:rsidR="00784DC2" w:rsidRDefault="00784DC2" w:rsidP="00C8604A">
      <w:pPr>
        <w:pStyle w:val="46"/>
        <w:numPr>
          <w:ilvl w:val="0"/>
          <w:numId w:val="179"/>
        </w:numPr>
        <w:rPr>
          <w:rFonts w:eastAsia="Calibri"/>
        </w:rPr>
      </w:pPr>
      <w:r>
        <w:rPr>
          <w:rFonts w:eastAsia="Calibri" w:hint="cs"/>
          <w:rtl/>
        </w:rPr>
        <w:t>התאמות לתשתיות שב"ס (עדכוני מערכות הפעלה, אבטחת מידע וכד').</w:t>
      </w:r>
    </w:p>
    <w:p w14:paraId="0DC09D1C" w14:textId="77777777" w:rsidR="00784DC2" w:rsidRDefault="00784DC2" w:rsidP="00C8604A">
      <w:pPr>
        <w:pStyle w:val="46"/>
        <w:numPr>
          <w:ilvl w:val="0"/>
          <w:numId w:val="179"/>
        </w:numPr>
        <w:rPr>
          <w:rFonts w:eastAsia="Calibri"/>
        </w:rPr>
      </w:pPr>
      <w:r>
        <w:rPr>
          <w:rFonts w:eastAsia="Calibri" w:hint="cs"/>
          <w:rtl/>
        </w:rPr>
        <w:t xml:space="preserve">תמיכה באנשי תשתיות של שב"ס. </w:t>
      </w:r>
    </w:p>
    <w:p w14:paraId="0DC09D1D" w14:textId="77777777" w:rsidR="00784DC2" w:rsidRDefault="00784DC2" w:rsidP="00C8604A">
      <w:pPr>
        <w:pStyle w:val="46"/>
        <w:numPr>
          <w:ilvl w:val="0"/>
          <w:numId w:val="179"/>
        </w:numPr>
        <w:rPr>
          <w:rFonts w:eastAsia="Calibri"/>
        </w:rPr>
      </w:pPr>
      <w:r>
        <w:rPr>
          <w:rFonts w:eastAsia="Calibri" w:hint="cs"/>
          <w:rtl/>
        </w:rPr>
        <w:t xml:space="preserve">תחזוקת מאגר נתונים ע"י </w:t>
      </w:r>
      <w:r>
        <w:rPr>
          <w:rFonts w:eastAsia="Calibri"/>
        </w:rPr>
        <w:t>DBA</w:t>
      </w:r>
      <w:r>
        <w:rPr>
          <w:rFonts w:eastAsia="Calibri" w:hint="cs"/>
          <w:rtl/>
        </w:rPr>
        <w:t xml:space="preserve"> מוסמך. </w:t>
      </w:r>
    </w:p>
    <w:p w14:paraId="0DC09D1E" w14:textId="77777777" w:rsidR="00784DC2" w:rsidRDefault="00784DC2" w:rsidP="00C8604A">
      <w:pPr>
        <w:pStyle w:val="46"/>
        <w:numPr>
          <w:ilvl w:val="0"/>
          <w:numId w:val="179"/>
        </w:numPr>
        <w:rPr>
          <w:rFonts w:eastAsia="Calibri"/>
        </w:rPr>
      </w:pPr>
      <w:r>
        <w:rPr>
          <w:rFonts w:eastAsia="Calibri" w:hint="cs"/>
          <w:rtl/>
        </w:rPr>
        <w:t>תמיכה טלפונית אל מול מנהל מערכת/פרויקט.</w:t>
      </w:r>
    </w:p>
    <w:p w14:paraId="0DC09D1F" w14:textId="77777777" w:rsidR="0025342D" w:rsidRDefault="00921669" w:rsidP="0025342D">
      <w:pPr>
        <w:pStyle w:val="46"/>
        <w:rPr>
          <w:rFonts w:eastAsia="Calibri"/>
          <w:rtl/>
        </w:rPr>
      </w:pPr>
      <w:r>
        <w:rPr>
          <w:rFonts w:eastAsia="Calibri" w:hint="cs"/>
          <w:rtl/>
        </w:rPr>
        <w:t>היקף שירותי התחזוקה השנתיים יהיו בהיקף של עד 1,000 שעות בשנה</w:t>
      </w:r>
      <w:r w:rsidR="00461D6C">
        <w:rPr>
          <w:rFonts w:eastAsia="Calibri" w:hint="cs"/>
          <w:rtl/>
        </w:rPr>
        <w:t xml:space="preserve"> ע"פ תעריפי חשכ"ל</w:t>
      </w:r>
      <w:r>
        <w:rPr>
          <w:rFonts w:eastAsia="Calibri" w:hint="cs"/>
          <w:rtl/>
        </w:rPr>
        <w:t xml:space="preserve">. </w:t>
      </w:r>
    </w:p>
    <w:p w14:paraId="0DC09D20" w14:textId="77777777" w:rsidR="00921669" w:rsidRDefault="00461D6C" w:rsidP="00461D6C">
      <w:pPr>
        <w:pStyle w:val="46"/>
        <w:rPr>
          <w:rFonts w:eastAsia="Calibri"/>
          <w:rtl/>
        </w:rPr>
      </w:pPr>
      <w:r>
        <w:rPr>
          <w:rFonts w:eastAsia="Calibri" w:hint="cs"/>
          <w:rtl/>
        </w:rPr>
        <w:t xml:space="preserve">שב"ס, כאמור לא מתחייב להזמין שירותי תחזוקת מערכת פקא"ל מהזכיין. במידה ושב"ס יזמין שירות זה, על הזכיין לספק את שירותי התחזוקה הנ"ל תוך חודשיים (2 חודשים) מהזמנת השירות ע"י שב"ס. </w:t>
      </w:r>
    </w:p>
    <w:p w14:paraId="0DC09D21" w14:textId="77777777" w:rsidR="0025342D" w:rsidRDefault="0025342D" w:rsidP="007971C9">
      <w:pPr>
        <w:pStyle w:val="40"/>
        <w:rPr>
          <w:rtl/>
        </w:rPr>
      </w:pPr>
      <w:r>
        <w:rPr>
          <w:rFonts w:eastAsiaTheme="minorHAnsi" w:hint="cs"/>
          <w:rtl/>
        </w:rPr>
        <w:t xml:space="preserve">הזמנת שו"שים מערכת פקא"ל </w:t>
      </w:r>
      <w:r>
        <w:rPr>
          <w:rFonts w:eastAsiaTheme="minorHAnsi"/>
        </w:rPr>
        <w:t>[M]</w:t>
      </w:r>
      <w:r>
        <w:rPr>
          <w:rFonts w:hint="cs"/>
          <w:rtl/>
        </w:rPr>
        <w:t xml:space="preserve"> </w:t>
      </w:r>
    </w:p>
    <w:p w14:paraId="0DC09D22" w14:textId="77777777" w:rsidR="00461D6C" w:rsidRDefault="00461D6C" w:rsidP="00461D6C">
      <w:pPr>
        <w:pStyle w:val="46"/>
        <w:rPr>
          <w:rFonts w:eastAsia="Calibri"/>
          <w:rtl/>
        </w:rPr>
      </w:pPr>
      <w:r>
        <w:rPr>
          <w:rFonts w:eastAsia="Calibri" w:hint="cs"/>
          <w:rtl/>
        </w:rPr>
        <w:t>במידה ושב"ס יזמין שירותי תחזוקת מערכת פקא"ל מהזכיין, תהיה באפשרות שב"ס האפשרות להזמין שיפורים ושינויים במערכת פקא"ל, שאינם נכללים במסגרת שירותי התחזוקה.</w:t>
      </w:r>
    </w:p>
    <w:p w14:paraId="0DC09D23" w14:textId="77777777" w:rsidR="00461D6C" w:rsidRDefault="00104AF5" w:rsidP="00104AF5">
      <w:pPr>
        <w:pStyle w:val="46"/>
        <w:rPr>
          <w:rFonts w:eastAsia="Calibri"/>
          <w:rtl/>
        </w:rPr>
      </w:pPr>
      <w:r>
        <w:rPr>
          <w:rFonts w:eastAsia="Calibri" w:hint="cs"/>
          <w:rtl/>
        </w:rPr>
        <w:t xml:space="preserve">אופן הזמנת השירותים יהיה בהתאם לאופן ביצוע השו"שים במערכת שר הטבעות, כמפורט בסעיף </w:t>
      </w:r>
      <w:r w:rsidR="00694A0D">
        <w:rPr>
          <w:rFonts w:eastAsia="Calibri"/>
          <w:cs/>
        </w:rPr>
        <w:t>‎</w:t>
      </w:r>
      <w:r w:rsidR="00694A0D">
        <w:rPr>
          <w:rFonts w:eastAsia="Calibri"/>
        </w:rPr>
        <w:t>4.9.3.1.2</w:t>
      </w:r>
      <w:r>
        <w:rPr>
          <w:rFonts w:eastAsia="Calibri" w:hint="cs"/>
          <w:rtl/>
        </w:rPr>
        <w:t>.</w:t>
      </w:r>
    </w:p>
    <w:p w14:paraId="0DC09D24" w14:textId="77777777" w:rsidR="004309D7" w:rsidRDefault="004309D7" w:rsidP="004309D7">
      <w:pPr>
        <w:pStyle w:val="21"/>
        <w:rPr>
          <w:rtl/>
        </w:rPr>
      </w:pPr>
      <w:bookmarkStart w:id="4645" w:name="_Toc344208138"/>
      <w:bookmarkStart w:id="4646" w:name="_Ref322873913"/>
      <w:bookmarkStart w:id="4647" w:name="_Ref322874085"/>
      <w:bookmarkStart w:id="4648" w:name="_Ref322874614"/>
      <w:r>
        <w:rPr>
          <w:rFonts w:hint="cs"/>
          <w:rtl/>
        </w:rPr>
        <w:t xml:space="preserve">עמדת שר הטבעות מרוחקת </w:t>
      </w:r>
      <w:r>
        <w:t>[M]</w:t>
      </w:r>
      <w:bookmarkEnd w:id="4645"/>
      <w:r>
        <w:rPr>
          <w:rFonts w:hint="cs"/>
          <w:rtl/>
        </w:rPr>
        <w:t xml:space="preserve">  </w:t>
      </w:r>
    </w:p>
    <w:p w14:paraId="0DC09D25" w14:textId="77777777" w:rsidR="004309D7" w:rsidRDefault="004309D7" w:rsidP="004309D7">
      <w:pPr>
        <w:pStyle w:val="22"/>
        <w:rPr>
          <w:rtl/>
        </w:rPr>
      </w:pPr>
      <w:r>
        <w:rPr>
          <w:rFonts w:hint="cs"/>
          <w:rtl/>
        </w:rPr>
        <w:t xml:space="preserve">אספקה זאת נדרשת עבור השותפים לתוכנית שר הטבעות. </w:t>
      </w:r>
    </w:p>
    <w:p w14:paraId="0DC09D26" w14:textId="77777777" w:rsidR="004309D7" w:rsidRDefault="004309D7" w:rsidP="004309D7">
      <w:pPr>
        <w:pStyle w:val="22"/>
        <w:rPr>
          <w:rtl/>
        </w:rPr>
      </w:pPr>
      <w:r>
        <w:rPr>
          <w:rFonts w:hint="cs"/>
          <w:rtl/>
        </w:rPr>
        <w:t xml:space="preserve">באמצעות אספקה זאת יוכלו השותפים להזמין מהזכיין עמדת צפייה לנתוני מערכת שר הטבעות. </w:t>
      </w:r>
    </w:p>
    <w:p w14:paraId="0DC09D27" w14:textId="77777777" w:rsidR="004309D7" w:rsidRDefault="004309D7" w:rsidP="004309D7">
      <w:pPr>
        <w:pStyle w:val="22"/>
        <w:rPr>
          <w:rtl/>
        </w:rPr>
      </w:pPr>
      <w:r>
        <w:rPr>
          <w:rFonts w:hint="cs"/>
          <w:rtl/>
        </w:rPr>
        <w:t>האספקה תכלול את כל האמצעים הנדרשים להפעלת העמדה אצל מזמין השירות:</w:t>
      </w:r>
    </w:p>
    <w:p w14:paraId="0DC09D28" w14:textId="77777777" w:rsidR="004309D7" w:rsidRDefault="004309D7" w:rsidP="00C8604A">
      <w:pPr>
        <w:pStyle w:val="22"/>
        <w:numPr>
          <w:ilvl w:val="0"/>
          <w:numId w:val="208"/>
        </w:numPr>
      </w:pPr>
      <w:r>
        <w:rPr>
          <w:rFonts w:hint="cs"/>
          <w:rtl/>
        </w:rPr>
        <w:t>עמדת מחשב הכוללת רישיונות תוכנה/ מערכת הפעלה וכד'.</w:t>
      </w:r>
    </w:p>
    <w:p w14:paraId="0DC09D29" w14:textId="77777777" w:rsidR="004309D7" w:rsidRDefault="004309D7" w:rsidP="00C8604A">
      <w:pPr>
        <w:pStyle w:val="22"/>
        <w:numPr>
          <w:ilvl w:val="0"/>
          <w:numId w:val="208"/>
        </w:numPr>
      </w:pPr>
      <w:r>
        <w:rPr>
          <w:rFonts w:hint="cs"/>
          <w:rtl/>
        </w:rPr>
        <w:t>תקשורת מאובטחת לשרתי המערכת.</w:t>
      </w:r>
    </w:p>
    <w:p w14:paraId="0DC09D2A" w14:textId="77777777" w:rsidR="004309D7" w:rsidRDefault="004309D7" w:rsidP="00C8604A">
      <w:pPr>
        <w:pStyle w:val="22"/>
        <w:numPr>
          <w:ilvl w:val="0"/>
          <w:numId w:val="208"/>
        </w:numPr>
      </w:pPr>
      <w:r>
        <w:rPr>
          <w:rFonts w:hint="cs"/>
          <w:rtl/>
        </w:rPr>
        <w:t>זמינות ותמיכה בעמדה בהתאם לדרישות תחת סעיף 4.6.</w:t>
      </w:r>
    </w:p>
    <w:p w14:paraId="0DC09D2B" w14:textId="77777777" w:rsidR="004309D7" w:rsidRDefault="004309D7" w:rsidP="00C8604A">
      <w:pPr>
        <w:pStyle w:val="22"/>
        <w:numPr>
          <w:ilvl w:val="0"/>
          <w:numId w:val="208"/>
        </w:numPr>
      </w:pPr>
      <w:r>
        <w:rPr>
          <w:rFonts w:hint="cs"/>
          <w:rtl/>
        </w:rPr>
        <w:t>כל אמצעי נוסף הנדרש להפעלת העמדה.</w:t>
      </w:r>
    </w:p>
    <w:p w14:paraId="0DC09D2C" w14:textId="77777777" w:rsidR="004309D7" w:rsidRDefault="004309D7" w:rsidP="004309D7">
      <w:pPr>
        <w:pStyle w:val="22"/>
        <w:rPr>
          <w:rtl/>
        </w:rPr>
      </w:pPr>
      <w:r>
        <w:rPr>
          <w:rFonts w:hint="cs"/>
          <w:rtl/>
        </w:rPr>
        <w:t xml:space="preserve">המציע יגיש הצעת מחיר להזמנת עמדה מרוחקת </w:t>
      </w:r>
      <w:r w:rsidR="00543404">
        <w:rPr>
          <w:rFonts w:hint="cs"/>
          <w:rtl/>
        </w:rPr>
        <w:t xml:space="preserve">בצורה שיבחר: </w:t>
      </w:r>
    </w:p>
    <w:p w14:paraId="0DC09D2D" w14:textId="77777777" w:rsidR="00543404" w:rsidRDefault="00543404" w:rsidP="00C8604A">
      <w:pPr>
        <w:pStyle w:val="22"/>
        <w:numPr>
          <w:ilvl w:val="0"/>
          <w:numId w:val="209"/>
        </w:numPr>
      </w:pPr>
      <w:r>
        <w:rPr>
          <w:rFonts w:hint="cs"/>
          <w:rtl/>
        </w:rPr>
        <w:t xml:space="preserve">תשלום חד פעמי. </w:t>
      </w:r>
    </w:p>
    <w:p w14:paraId="0DC09D2E" w14:textId="77777777" w:rsidR="00543404" w:rsidRDefault="00543404" w:rsidP="00C8604A">
      <w:pPr>
        <w:pStyle w:val="22"/>
        <w:numPr>
          <w:ilvl w:val="0"/>
          <w:numId w:val="209"/>
        </w:numPr>
      </w:pPr>
      <w:r>
        <w:rPr>
          <w:rFonts w:hint="cs"/>
          <w:rtl/>
        </w:rPr>
        <w:t xml:space="preserve">תשלום חודשי. </w:t>
      </w:r>
    </w:p>
    <w:p w14:paraId="0DC09D2F" w14:textId="77777777" w:rsidR="00543404" w:rsidRDefault="00543404" w:rsidP="00C8604A">
      <w:pPr>
        <w:pStyle w:val="22"/>
        <w:numPr>
          <w:ilvl w:val="0"/>
          <w:numId w:val="209"/>
        </w:numPr>
        <w:rPr>
          <w:rtl/>
        </w:rPr>
      </w:pPr>
      <w:r>
        <w:rPr>
          <w:rFonts w:hint="cs"/>
          <w:rtl/>
        </w:rPr>
        <w:t xml:space="preserve">תשלום חד פעמי ולאחר מכן תשלומים חודשיים. </w:t>
      </w:r>
    </w:p>
    <w:p w14:paraId="0DC09D30" w14:textId="77777777" w:rsidR="004309D7" w:rsidRPr="004309D7" w:rsidRDefault="004309D7" w:rsidP="004309D7">
      <w:pPr>
        <w:pStyle w:val="22"/>
        <w:rPr>
          <w:rtl/>
          <w:lang w:eastAsia="en-US"/>
        </w:rPr>
      </w:pPr>
    </w:p>
    <w:p w14:paraId="0DC09D31" w14:textId="77777777" w:rsidR="004309D7" w:rsidRPr="004309D7" w:rsidRDefault="004309D7" w:rsidP="004309D7">
      <w:pPr>
        <w:pStyle w:val="22"/>
        <w:rPr>
          <w:lang w:eastAsia="en-US"/>
        </w:rPr>
      </w:pPr>
    </w:p>
    <w:p w14:paraId="0DC09D32" w14:textId="77777777" w:rsidR="00466894" w:rsidRDefault="004C065A" w:rsidP="0064627E">
      <w:pPr>
        <w:pStyle w:val="1"/>
        <w:rPr>
          <w:rtl/>
        </w:rPr>
      </w:pPr>
      <w:bookmarkStart w:id="4649" w:name="_Ref340758303"/>
      <w:bookmarkStart w:id="4650" w:name="_Ref340758338"/>
      <w:bookmarkStart w:id="4651" w:name="_Ref340758365"/>
      <w:bookmarkStart w:id="4652" w:name="_Toc344208139"/>
      <w:r>
        <w:rPr>
          <w:rFonts w:hint="cs"/>
          <w:rtl/>
        </w:rPr>
        <w:t>נתונים מתוכנית קיימת</w:t>
      </w:r>
      <w:bookmarkEnd w:id="4644"/>
      <w:r>
        <w:rPr>
          <w:rFonts w:hint="cs"/>
          <w:rtl/>
        </w:rPr>
        <w:t xml:space="preserve"> </w:t>
      </w:r>
      <w:r w:rsidR="00CC5DA8">
        <w:t>[I]</w:t>
      </w:r>
      <w:bookmarkEnd w:id="4646"/>
      <w:bookmarkEnd w:id="4647"/>
      <w:bookmarkEnd w:id="4648"/>
      <w:bookmarkEnd w:id="4649"/>
      <w:bookmarkEnd w:id="4650"/>
      <w:bookmarkEnd w:id="4651"/>
      <w:bookmarkEnd w:id="4652"/>
    </w:p>
    <w:p w14:paraId="0DC09D33" w14:textId="77777777" w:rsidR="00AD22BC" w:rsidRDefault="004C065A" w:rsidP="002B6ACA">
      <w:pPr>
        <w:pStyle w:val="11"/>
        <w:rPr>
          <w:rtl/>
        </w:rPr>
      </w:pPr>
      <w:r>
        <w:rPr>
          <w:rFonts w:hint="cs"/>
          <w:rtl/>
        </w:rPr>
        <w:t>ראה נספח</w:t>
      </w:r>
      <w:r w:rsidR="00904E2D">
        <w:rPr>
          <w:rFonts w:hint="cs"/>
          <w:rtl/>
        </w:rPr>
        <w:t xml:space="preserve"> </w:t>
      </w:r>
      <w:r w:rsidR="00694A0D">
        <w:rPr>
          <w:cs/>
        </w:rPr>
        <w:t>‎</w:t>
      </w:r>
      <w:r w:rsidR="00694A0D">
        <w:t>4.10</w:t>
      </w:r>
      <w:r w:rsidR="002B6ACA">
        <w:rPr>
          <w:rFonts w:hint="cs"/>
          <w:rtl/>
        </w:rPr>
        <w:t xml:space="preserve"> </w:t>
      </w:r>
      <w:r>
        <w:rPr>
          <w:rFonts w:hint="cs"/>
          <w:rtl/>
        </w:rPr>
        <w:t xml:space="preserve">לגבי נתונים </w:t>
      </w:r>
      <w:r w:rsidR="004A6E7F">
        <w:rPr>
          <w:rFonts w:hint="cs"/>
          <w:rtl/>
        </w:rPr>
        <w:t xml:space="preserve">הנמצאים ברשות </w:t>
      </w:r>
      <w:r w:rsidR="00EE7A82">
        <w:rPr>
          <w:rFonts w:hint="cs"/>
          <w:rtl/>
        </w:rPr>
        <w:t xml:space="preserve">היחידה לפיקוח אלקטרוני עבור </w:t>
      </w:r>
      <w:r w:rsidR="004A6E7F">
        <w:rPr>
          <w:rFonts w:hint="cs"/>
          <w:rtl/>
        </w:rPr>
        <w:t>שלוש השנים</w:t>
      </w:r>
      <w:r w:rsidR="00AD22BC">
        <w:rPr>
          <w:rFonts w:hint="cs"/>
          <w:rtl/>
        </w:rPr>
        <w:t xml:space="preserve"> האחרונות 20</w:t>
      </w:r>
      <w:r w:rsidR="004A6E7F">
        <w:rPr>
          <w:rFonts w:hint="cs"/>
          <w:rtl/>
        </w:rPr>
        <w:t>09</w:t>
      </w:r>
      <w:r w:rsidR="00AD22BC">
        <w:rPr>
          <w:rFonts w:hint="cs"/>
          <w:rtl/>
        </w:rPr>
        <w:t>-2011.</w:t>
      </w:r>
    </w:p>
    <w:p w14:paraId="0DC09D34" w14:textId="77777777" w:rsidR="00AD22BC" w:rsidRDefault="00AD22BC" w:rsidP="004C065A">
      <w:pPr>
        <w:pStyle w:val="11"/>
        <w:rPr>
          <w:rtl/>
        </w:rPr>
      </w:pPr>
      <w:r>
        <w:rPr>
          <w:rFonts w:hint="cs"/>
          <w:rtl/>
        </w:rPr>
        <w:t xml:space="preserve">נתונים כגון: </w:t>
      </w:r>
    </w:p>
    <w:p w14:paraId="0DC09D35" w14:textId="77777777" w:rsidR="00AD22BC" w:rsidRDefault="00AD22BC" w:rsidP="00C8604A">
      <w:pPr>
        <w:pStyle w:val="11"/>
        <w:numPr>
          <w:ilvl w:val="0"/>
          <w:numId w:val="112"/>
        </w:numPr>
      </w:pPr>
      <w:r>
        <w:rPr>
          <w:rFonts w:hint="cs"/>
          <w:rtl/>
        </w:rPr>
        <w:t>כמות מפוקחים פעילים לתקופה.</w:t>
      </w:r>
    </w:p>
    <w:p w14:paraId="0DC09D36" w14:textId="77777777" w:rsidR="00AD22BC" w:rsidRDefault="00AD22BC" w:rsidP="00C8604A">
      <w:pPr>
        <w:pStyle w:val="11"/>
        <w:numPr>
          <w:ilvl w:val="0"/>
          <w:numId w:val="112"/>
        </w:numPr>
      </w:pPr>
      <w:r>
        <w:rPr>
          <w:rFonts w:hint="cs"/>
          <w:rtl/>
        </w:rPr>
        <w:t>כמות התקנות/הסרות ממוצעת בשנה.</w:t>
      </w:r>
    </w:p>
    <w:p w14:paraId="0DC09D37" w14:textId="77777777" w:rsidR="00AD22BC" w:rsidRDefault="00AD22BC" w:rsidP="00C8604A">
      <w:pPr>
        <w:pStyle w:val="11"/>
        <w:numPr>
          <w:ilvl w:val="0"/>
          <w:numId w:val="112"/>
        </w:numPr>
      </w:pPr>
      <w:r>
        <w:rPr>
          <w:rFonts w:hint="cs"/>
          <w:rtl/>
        </w:rPr>
        <w:t xml:space="preserve">כמות תקלות / שילוחי טכנאים לא עקב התקנה/הסרה. </w:t>
      </w:r>
    </w:p>
    <w:p w14:paraId="0DC09D38" w14:textId="77777777" w:rsidR="004A6E7F" w:rsidRDefault="004A6E7F" w:rsidP="00AD22BC">
      <w:pPr>
        <w:pStyle w:val="11"/>
        <w:rPr>
          <w:rtl/>
        </w:rPr>
      </w:pPr>
    </w:p>
    <w:p w14:paraId="0DC09D39" w14:textId="77777777" w:rsidR="00AD22BC" w:rsidRDefault="00AD22BC" w:rsidP="00AD22BC">
      <w:pPr>
        <w:pStyle w:val="11"/>
        <w:rPr>
          <w:rtl/>
        </w:rPr>
      </w:pPr>
      <w:r>
        <w:rPr>
          <w:rFonts w:hint="cs"/>
          <w:rtl/>
        </w:rPr>
        <w:t xml:space="preserve">יש לציין, שהנתונים הנ"ל, אינם מחייבים את השב"ס לגבי המכרז הנוכחי, אלא נמסרים למציעים ככלי עזר בלבד.  </w:t>
      </w:r>
    </w:p>
    <w:p w14:paraId="0DC09D3A" w14:textId="77777777" w:rsidR="00AD22BC" w:rsidRDefault="00AD22BC" w:rsidP="004C065A">
      <w:pPr>
        <w:pStyle w:val="11"/>
        <w:rPr>
          <w:rtl/>
        </w:rPr>
      </w:pPr>
      <w:r>
        <w:rPr>
          <w:rFonts w:hint="cs"/>
          <w:rtl/>
        </w:rPr>
        <w:t xml:space="preserve"> </w:t>
      </w:r>
    </w:p>
    <w:p w14:paraId="0DC09D3B" w14:textId="77777777" w:rsidR="00AD22BC" w:rsidRPr="004C065A" w:rsidRDefault="00AD22BC" w:rsidP="004C065A">
      <w:pPr>
        <w:pStyle w:val="11"/>
        <w:sectPr w:rsidR="00AD22BC" w:rsidRPr="004C065A" w:rsidSect="00F748DD">
          <w:headerReference w:type="default" r:id="rId59"/>
          <w:endnotePr>
            <w:numFmt w:val="lowerLetter"/>
          </w:endnotePr>
          <w:pgSz w:w="11906" w:h="16838" w:code="9"/>
          <w:pgMar w:top="851" w:right="1406" w:bottom="1440" w:left="1701" w:header="397" w:footer="720" w:gutter="0"/>
          <w:cols w:space="720"/>
          <w:bidi/>
          <w:docGrid w:linePitch="326"/>
        </w:sectPr>
      </w:pPr>
    </w:p>
    <w:p w14:paraId="0DC09D3C" w14:textId="77777777" w:rsidR="00D76E5A" w:rsidRPr="004309A3" w:rsidRDefault="00D76E5A" w:rsidP="00262C8F">
      <w:pPr>
        <w:pStyle w:val="affe"/>
        <w:outlineLvl w:val="0"/>
        <w:rPr>
          <w:rtl/>
        </w:rPr>
      </w:pPr>
      <w:r w:rsidRPr="004309A3">
        <w:rPr>
          <w:rtl/>
        </w:rPr>
        <w:t xml:space="preserve">פרק 5 - הפרק הכלכלי </w:t>
      </w:r>
    </w:p>
    <w:p w14:paraId="0DC09D3D" w14:textId="77777777" w:rsidR="00D76E5A" w:rsidRPr="00E46E7E" w:rsidRDefault="00D76E5A" w:rsidP="00157840">
      <w:pPr>
        <w:pStyle w:val="aff6"/>
        <w:numPr>
          <w:ilvl w:val="0"/>
          <w:numId w:val="1"/>
        </w:numPr>
        <w:tabs>
          <w:tab w:val="left" w:pos="1701"/>
          <w:tab w:val="left" w:pos="2268"/>
        </w:tabs>
        <w:spacing w:before="200"/>
        <w:outlineLvl w:val="0"/>
        <w:rPr>
          <w:b/>
          <w:bCs/>
          <w:vanish/>
          <w:color w:val="0000FF"/>
          <w:sz w:val="28"/>
          <w:szCs w:val="28"/>
          <w:rtl/>
        </w:rPr>
      </w:pPr>
      <w:bookmarkStart w:id="4653" w:name="_Toc245291600"/>
      <w:bookmarkStart w:id="4654" w:name="_Toc245791774"/>
      <w:bookmarkStart w:id="4655" w:name="_Toc245796504"/>
      <w:bookmarkStart w:id="4656" w:name="_Toc245796757"/>
      <w:bookmarkStart w:id="4657" w:name="_Toc245797436"/>
      <w:bookmarkStart w:id="4658" w:name="_Toc245797863"/>
      <w:bookmarkStart w:id="4659" w:name="_Toc245797935"/>
      <w:bookmarkStart w:id="4660" w:name="_Toc245798007"/>
      <w:bookmarkStart w:id="4661" w:name="_Toc245798878"/>
      <w:bookmarkStart w:id="4662" w:name="_Toc245801733"/>
      <w:bookmarkStart w:id="4663" w:name="_Toc245963566"/>
      <w:bookmarkStart w:id="4664" w:name="_Toc245963639"/>
      <w:bookmarkStart w:id="4665" w:name="_Toc246142335"/>
      <w:bookmarkStart w:id="4666" w:name="_Toc246142399"/>
      <w:bookmarkStart w:id="4667" w:name="_Toc246144017"/>
      <w:bookmarkStart w:id="4668" w:name="_Toc246147273"/>
      <w:bookmarkStart w:id="4669" w:name="_Toc246147345"/>
      <w:bookmarkStart w:id="4670" w:name="_Toc246167444"/>
      <w:bookmarkStart w:id="4671" w:name="_Toc246167551"/>
      <w:bookmarkStart w:id="4672" w:name="_Toc246167873"/>
      <w:bookmarkStart w:id="4673" w:name="_Toc246167945"/>
      <w:bookmarkStart w:id="4674" w:name="_Toc246168017"/>
      <w:bookmarkStart w:id="4675" w:name="_Toc246168089"/>
      <w:bookmarkStart w:id="4676" w:name="_Toc246171399"/>
      <w:bookmarkStart w:id="4677" w:name="_Toc246171471"/>
      <w:bookmarkStart w:id="4678" w:name="_Toc246171806"/>
      <w:bookmarkStart w:id="4679" w:name="_Toc246172112"/>
      <w:bookmarkStart w:id="4680" w:name="_Toc246172196"/>
      <w:bookmarkStart w:id="4681" w:name="_Toc246172404"/>
      <w:bookmarkStart w:id="4682" w:name="_Toc246172477"/>
      <w:bookmarkStart w:id="4683" w:name="_Toc246172553"/>
      <w:bookmarkStart w:id="4684" w:name="_Toc247245316"/>
      <w:bookmarkStart w:id="4685" w:name="_Toc247245431"/>
      <w:bookmarkStart w:id="4686" w:name="_Toc247245503"/>
      <w:bookmarkStart w:id="4687" w:name="_Toc247245575"/>
      <w:bookmarkStart w:id="4688" w:name="_Toc247246285"/>
      <w:bookmarkStart w:id="4689" w:name="_Toc248412004"/>
      <w:bookmarkStart w:id="4690" w:name="_Toc248422093"/>
      <w:bookmarkStart w:id="4691" w:name="_Toc248451343"/>
      <w:bookmarkStart w:id="4692" w:name="_Toc248542770"/>
      <w:bookmarkStart w:id="4693" w:name="_Toc248543542"/>
      <w:bookmarkStart w:id="4694" w:name="_Toc248543670"/>
      <w:bookmarkStart w:id="4695" w:name="_Toc248543930"/>
      <w:bookmarkStart w:id="4696" w:name="_Toc248547894"/>
      <w:bookmarkStart w:id="4697" w:name="_Toc248548311"/>
      <w:bookmarkStart w:id="4698" w:name="_Toc287346122"/>
      <w:bookmarkStart w:id="4699" w:name="_Toc287421666"/>
      <w:bookmarkStart w:id="4700" w:name="_Toc287426239"/>
      <w:bookmarkStart w:id="4701" w:name="_Toc287442778"/>
      <w:bookmarkStart w:id="4702" w:name="_Toc287444469"/>
      <w:bookmarkStart w:id="4703" w:name="_Toc287444743"/>
      <w:bookmarkStart w:id="4704" w:name="_Toc287451110"/>
      <w:bookmarkStart w:id="4705" w:name="_Toc287452187"/>
      <w:bookmarkStart w:id="4706" w:name="_Toc287770107"/>
      <w:bookmarkStart w:id="4707" w:name="_Toc287770382"/>
      <w:bookmarkStart w:id="4708" w:name="_Toc287770656"/>
      <w:bookmarkStart w:id="4709" w:name="_Toc287770924"/>
      <w:bookmarkStart w:id="4710" w:name="_Toc287772113"/>
      <w:bookmarkStart w:id="4711" w:name="_Toc287779999"/>
      <w:bookmarkStart w:id="4712" w:name="_Toc287781068"/>
      <w:bookmarkStart w:id="4713" w:name="_Toc287781444"/>
      <w:bookmarkStart w:id="4714" w:name="_Toc287782055"/>
      <w:bookmarkStart w:id="4715" w:name="_Toc287797488"/>
      <w:bookmarkStart w:id="4716" w:name="_Toc287798550"/>
      <w:bookmarkStart w:id="4717" w:name="_Toc287798874"/>
      <w:bookmarkStart w:id="4718" w:name="_Toc287899101"/>
      <w:bookmarkStart w:id="4719" w:name="_Toc287899492"/>
      <w:bookmarkStart w:id="4720" w:name="_Toc287987087"/>
      <w:bookmarkStart w:id="4721" w:name="_Toc292861720"/>
      <w:bookmarkStart w:id="4722" w:name="_Toc292872859"/>
      <w:bookmarkStart w:id="4723" w:name="_Toc292875300"/>
      <w:bookmarkStart w:id="4724" w:name="_Toc292883878"/>
      <w:bookmarkStart w:id="4725" w:name="_Toc292886949"/>
      <w:bookmarkStart w:id="4726" w:name="_Toc292887205"/>
      <w:bookmarkStart w:id="4727" w:name="_Toc293238248"/>
      <w:bookmarkStart w:id="4728" w:name="_Toc293330454"/>
      <w:bookmarkStart w:id="4729" w:name="_Toc293330818"/>
      <w:bookmarkStart w:id="4730" w:name="_Toc293995305"/>
      <w:bookmarkStart w:id="4731" w:name="_Toc294277760"/>
      <w:bookmarkStart w:id="4732" w:name="_Toc294428016"/>
      <w:bookmarkStart w:id="4733" w:name="_Toc294433584"/>
      <w:bookmarkStart w:id="4734" w:name="_Toc294457523"/>
      <w:bookmarkStart w:id="4735" w:name="_Toc294459386"/>
      <w:bookmarkStart w:id="4736" w:name="_Toc294521097"/>
      <w:bookmarkStart w:id="4737" w:name="_Toc294624736"/>
      <w:bookmarkStart w:id="4738" w:name="_Toc294628606"/>
      <w:bookmarkStart w:id="4739" w:name="_Toc294629299"/>
      <w:bookmarkStart w:id="4740" w:name="_Toc294630150"/>
      <w:bookmarkStart w:id="4741" w:name="_Toc297130537"/>
      <w:bookmarkStart w:id="4742" w:name="_Toc171191647"/>
      <w:bookmarkStart w:id="4743" w:name="_Ref189208009"/>
      <w:bookmarkStart w:id="4744" w:name="_Toc228013689"/>
      <w:bookmarkStart w:id="4745" w:name="_Toc228014329"/>
      <w:bookmarkStart w:id="4746" w:name="_Toc243796497"/>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p>
    <w:p w14:paraId="0DC09D3E" w14:textId="77777777" w:rsidR="00D76E5A" w:rsidRPr="00E46E7E" w:rsidRDefault="00D76E5A" w:rsidP="00157840">
      <w:pPr>
        <w:pStyle w:val="aff6"/>
        <w:numPr>
          <w:ilvl w:val="1"/>
          <w:numId w:val="1"/>
        </w:numPr>
        <w:tabs>
          <w:tab w:val="left" w:pos="1701"/>
          <w:tab w:val="left" w:pos="2268"/>
        </w:tabs>
        <w:spacing w:before="200"/>
        <w:outlineLvl w:val="0"/>
        <w:rPr>
          <w:b/>
          <w:bCs/>
          <w:vanish/>
          <w:color w:val="0000FF"/>
          <w:sz w:val="28"/>
          <w:szCs w:val="28"/>
          <w:rtl/>
        </w:rPr>
      </w:pPr>
      <w:bookmarkStart w:id="4747" w:name="_Toc245291601"/>
      <w:bookmarkStart w:id="4748" w:name="_Toc245791775"/>
      <w:bookmarkStart w:id="4749" w:name="_Toc245796505"/>
      <w:bookmarkStart w:id="4750" w:name="_Toc245796758"/>
      <w:bookmarkStart w:id="4751" w:name="_Toc245797437"/>
      <w:bookmarkStart w:id="4752" w:name="_Toc245797864"/>
      <w:bookmarkStart w:id="4753" w:name="_Toc245797936"/>
      <w:bookmarkStart w:id="4754" w:name="_Toc245798008"/>
      <w:bookmarkStart w:id="4755" w:name="_Toc245798879"/>
      <w:bookmarkStart w:id="4756" w:name="_Toc245801734"/>
      <w:bookmarkStart w:id="4757" w:name="_Toc245963567"/>
      <w:bookmarkStart w:id="4758" w:name="_Toc245963640"/>
      <w:bookmarkStart w:id="4759" w:name="_Toc246142336"/>
      <w:bookmarkStart w:id="4760" w:name="_Toc246142400"/>
      <w:bookmarkStart w:id="4761" w:name="_Toc246144018"/>
      <w:bookmarkStart w:id="4762" w:name="_Toc246147274"/>
      <w:bookmarkStart w:id="4763" w:name="_Toc246147346"/>
      <w:bookmarkStart w:id="4764" w:name="_Toc246167445"/>
      <w:bookmarkStart w:id="4765" w:name="_Toc246167552"/>
      <w:bookmarkStart w:id="4766" w:name="_Toc246167874"/>
      <w:bookmarkStart w:id="4767" w:name="_Toc246167946"/>
      <w:bookmarkStart w:id="4768" w:name="_Toc246168018"/>
      <w:bookmarkStart w:id="4769" w:name="_Toc246168090"/>
      <w:bookmarkStart w:id="4770" w:name="_Toc246171400"/>
      <w:bookmarkStart w:id="4771" w:name="_Toc246171472"/>
      <w:bookmarkStart w:id="4772" w:name="_Toc246171807"/>
      <w:bookmarkStart w:id="4773" w:name="_Toc246172113"/>
      <w:bookmarkStart w:id="4774" w:name="_Toc246172197"/>
      <w:bookmarkStart w:id="4775" w:name="_Toc246172405"/>
      <w:bookmarkStart w:id="4776" w:name="_Toc246172478"/>
      <w:bookmarkStart w:id="4777" w:name="_Toc246172554"/>
      <w:bookmarkStart w:id="4778" w:name="_Toc247245317"/>
      <w:bookmarkStart w:id="4779" w:name="_Toc247245432"/>
      <w:bookmarkStart w:id="4780" w:name="_Toc247245504"/>
      <w:bookmarkStart w:id="4781" w:name="_Toc247245576"/>
      <w:bookmarkStart w:id="4782" w:name="_Toc247246286"/>
      <w:bookmarkStart w:id="4783" w:name="_Toc248412005"/>
      <w:bookmarkStart w:id="4784" w:name="_Toc248422094"/>
      <w:bookmarkStart w:id="4785" w:name="_Toc248451344"/>
      <w:bookmarkStart w:id="4786" w:name="_Toc248542771"/>
      <w:bookmarkStart w:id="4787" w:name="_Toc248543543"/>
      <w:bookmarkStart w:id="4788" w:name="_Toc248543671"/>
      <w:bookmarkStart w:id="4789" w:name="_Toc248543931"/>
      <w:bookmarkStart w:id="4790" w:name="_Toc248547895"/>
      <w:bookmarkStart w:id="4791" w:name="_Toc248548312"/>
      <w:bookmarkStart w:id="4792" w:name="_Toc287346123"/>
      <w:bookmarkStart w:id="4793" w:name="_Toc287421667"/>
      <w:bookmarkStart w:id="4794" w:name="_Toc287426240"/>
      <w:bookmarkStart w:id="4795" w:name="_Toc287442779"/>
      <w:bookmarkStart w:id="4796" w:name="_Toc287444470"/>
      <w:bookmarkStart w:id="4797" w:name="_Toc287444744"/>
      <w:bookmarkStart w:id="4798" w:name="_Toc287451111"/>
      <w:bookmarkStart w:id="4799" w:name="_Toc287452188"/>
      <w:bookmarkStart w:id="4800" w:name="_Toc287770108"/>
      <w:bookmarkStart w:id="4801" w:name="_Toc287770383"/>
      <w:bookmarkStart w:id="4802" w:name="_Toc287770657"/>
      <w:bookmarkStart w:id="4803" w:name="_Toc287770925"/>
      <w:bookmarkStart w:id="4804" w:name="_Toc287772114"/>
      <w:bookmarkStart w:id="4805" w:name="_Toc287780000"/>
      <w:bookmarkStart w:id="4806" w:name="_Toc287781069"/>
      <w:bookmarkStart w:id="4807" w:name="_Toc287781445"/>
      <w:bookmarkStart w:id="4808" w:name="_Toc287782056"/>
      <w:bookmarkStart w:id="4809" w:name="_Toc287797489"/>
      <w:bookmarkStart w:id="4810" w:name="_Toc287798551"/>
      <w:bookmarkStart w:id="4811" w:name="_Toc287798875"/>
      <w:bookmarkStart w:id="4812" w:name="_Toc287899102"/>
      <w:bookmarkStart w:id="4813" w:name="_Toc287899493"/>
      <w:bookmarkStart w:id="4814" w:name="_Toc287987088"/>
      <w:bookmarkStart w:id="4815" w:name="_Toc292861721"/>
      <w:bookmarkStart w:id="4816" w:name="_Toc292872860"/>
      <w:bookmarkStart w:id="4817" w:name="_Toc292875301"/>
      <w:bookmarkStart w:id="4818" w:name="_Toc292883879"/>
      <w:bookmarkStart w:id="4819" w:name="_Toc292886950"/>
      <w:bookmarkStart w:id="4820" w:name="_Toc292887206"/>
      <w:bookmarkStart w:id="4821" w:name="_Toc293238249"/>
      <w:bookmarkStart w:id="4822" w:name="_Toc293330455"/>
      <w:bookmarkStart w:id="4823" w:name="_Toc293330819"/>
      <w:bookmarkStart w:id="4824" w:name="_Toc293995306"/>
      <w:bookmarkStart w:id="4825" w:name="_Toc294277761"/>
      <w:bookmarkStart w:id="4826" w:name="_Toc294428017"/>
      <w:bookmarkStart w:id="4827" w:name="_Toc294433585"/>
      <w:bookmarkStart w:id="4828" w:name="_Toc294457524"/>
      <w:bookmarkStart w:id="4829" w:name="_Toc294459387"/>
      <w:bookmarkStart w:id="4830" w:name="_Toc294521098"/>
      <w:bookmarkStart w:id="4831" w:name="_Toc294624737"/>
      <w:bookmarkStart w:id="4832" w:name="_Toc294628607"/>
      <w:bookmarkStart w:id="4833" w:name="_Toc294629300"/>
      <w:bookmarkStart w:id="4834" w:name="_Toc294630151"/>
      <w:bookmarkStart w:id="4835" w:name="_Toc297130538"/>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p>
    <w:p w14:paraId="0DC09D3F" w14:textId="77777777" w:rsidR="00D76E5A" w:rsidRPr="00E46E7E" w:rsidRDefault="00D76E5A" w:rsidP="0064627E">
      <w:pPr>
        <w:pStyle w:val="1"/>
        <w:rPr>
          <w:rtl/>
        </w:rPr>
      </w:pPr>
      <w:bookmarkStart w:id="4836" w:name="_Toc344208140"/>
      <w:r w:rsidRPr="00E46E7E">
        <w:rPr>
          <w:rtl/>
        </w:rPr>
        <w:t>כללי</w:t>
      </w:r>
      <w:bookmarkEnd w:id="4742"/>
      <w:bookmarkEnd w:id="4743"/>
      <w:bookmarkEnd w:id="4744"/>
      <w:bookmarkEnd w:id="4745"/>
      <w:bookmarkEnd w:id="4746"/>
      <w:r>
        <w:rPr>
          <w:rFonts w:hint="cs"/>
          <w:rtl/>
        </w:rPr>
        <w:t xml:space="preserve"> [</w:t>
      </w:r>
      <w:r>
        <w:rPr>
          <w:rFonts w:hint="cs"/>
        </w:rPr>
        <w:t>M</w:t>
      </w:r>
      <w:r>
        <w:rPr>
          <w:rFonts w:hint="cs"/>
          <w:rtl/>
        </w:rPr>
        <w:t>]</w:t>
      </w:r>
      <w:bookmarkEnd w:id="4836"/>
    </w:p>
    <w:p w14:paraId="0DC09D40" w14:textId="77777777" w:rsidR="00D76E5A" w:rsidRDefault="00D76E5A" w:rsidP="00137B82">
      <w:pPr>
        <w:pStyle w:val="11"/>
        <w:rPr>
          <w:rtl/>
        </w:rPr>
      </w:pPr>
      <w:r>
        <w:rPr>
          <w:rtl/>
        </w:rPr>
        <w:t xml:space="preserve">בפרק זה ירוכזו כלל המחירים אותם יציע המציע. אין לציין מחירים במענה לפרקים אחרים, או בנספחים ורק המחירים שיצוינו בפרק זה יובאו בחשבון. </w:t>
      </w:r>
    </w:p>
    <w:p w14:paraId="0DC09D41" w14:textId="77777777" w:rsidR="00D76E5A" w:rsidRPr="004057D5" w:rsidRDefault="00D76E5A" w:rsidP="00137B82">
      <w:pPr>
        <w:pStyle w:val="11"/>
        <w:rPr>
          <w:b/>
          <w:bCs/>
          <w:rtl/>
        </w:rPr>
      </w:pPr>
      <w:r w:rsidRPr="004057D5">
        <w:rPr>
          <w:b/>
          <w:bCs/>
          <w:rtl/>
        </w:rPr>
        <w:t xml:space="preserve">כל המחירים המופיעים בטבלאות יהיו בשקלים חדשים ויכללו את כל המיסים, ההוצאות והעלויות שהמציע יישא בהם, למעט מע"מ, ויוצגו בשקלים בערכים ריאליים נכונים למדד הידוע ביום הגשת ההצעה. מע"מ יתווסף לכל תשלום כחוק. </w:t>
      </w:r>
    </w:p>
    <w:p w14:paraId="0DC09D42" w14:textId="77777777" w:rsidR="003241C2" w:rsidRPr="00783B18" w:rsidRDefault="003241C2" w:rsidP="004D66D5">
      <w:pPr>
        <w:pStyle w:val="11"/>
        <w:rPr>
          <w:rtl/>
        </w:rPr>
      </w:pPr>
      <w:r>
        <w:rPr>
          <w:rtl/>
        </w:rPr>
        <w:t>התמורה לז</w:t>
      </w:r>
      <w:r w:rsidR="004D66D5">
        <w:rPr>
          <w:rFonts w:hint="cs"/>
          <w:rtl/>
        </w:rPr>
        <w:t>כיין</w:t>
      </w:r>
      <w:r>
        <w:rPr>
          <w:rtl/>
        </w:rPr>
        <w:t xml:space="preserve"> תשולם </w:t>
      </w:r>
      <w:r w:rsidRPr="00EF1D7F">
        <w:rPr>
          <w:rtl/>
        </w:rPr>
        <w:t>בהתאם להזמנות עבודה ש</w:t>
      </w:r>
      <w:r>
        <w:rPr>
          <w:rFonts w:hint="cs"/>
          <w:rtl/>
        </w:rPr>
        <w:t>י</w:t>
      </w:r>
      <w:r w:rsidRPr="00EF1D7F">
        <w:rPr>
          <w:rtl/>
        </w:rPr>
        <w:t xml:space="preserve">וציא </w:t>
      </w:r>
      <w:r>
        <w:rPr>
          <w:rFonts w:hint="cs"/>
          <w:rtl/>
        </w:rPr>
        <w:t>השב"ס</w:t>
      </w:r>
      <w:r w:rsidRPr="0028471F">
        <w:rPr>
          <w:rtl/>
        </w:rPr>
        <w:t xml:space="preserve"> ולפי </w:t>
      </w:r>
      <w:r w:rsidRPr="0028471F">
        <w:rPr>
          <w:rFonts w:hint="cs"/>
          <w:rtl/>
        </w:rPr>
        <w:t>ביצוע האספקות</w:t>
      </w:r>
      <w:r w:rsidRPr="0028471F">
        <w:rPr>
          <w:rtl/>
        </w:rPr>
        <w:t xml:space="preserve"> בפועל על-ידי הזכ</w:t>
      </w:r>
      <w:r w:rsidR="004D66D5">
        <w:rPr>
          <w:rFonts w:hint="cs"/>
          <w:rtl/>
        </w:rPr>
        <w:t>יין</w:t>
      </w:r>
      <w:r>
        <w:rPr>
          <w:rFonts w:hint="cs"/>
          <w:rtl/>
        </w:rPr>
        <w:t xml:space="preserve"> הכל </w:t>
      </w:r>
      <w:r>
        <w:rPr>
          <w:rtl/>
        </w:rPr>
        <w:t xml:space="preserve">על פי המחירים המוצעים בפרק זה בלבד, </w:t>
      </w:r>
      <w:r w:rsidR="004D66D5">
        <w:rPr>
          <w:rFonts w:hint="cs"/>
          <w:rtl/>
        </w:rPr>
        <w:t>והזכיין</w:t>
      </w:r>
      <w:r>
        <w:rPr>
          <w:rtl/>
        </w:rPr>
        <w:t xml:space="preserve"> לא יהיה זכאי לכל תשלום, החזר הוצאות, עלויות, התייקרויות או לכל תשלום אחר מכל עילה וסיבה שהיא מעבר לכך, אלא אם נאמר הדבר במפורש אחרת בחלק אחר של המפרט, ובהתאם לאמור שם.</w:t>
      </w:r>
    </w:p>
    <w:p w14:paraId="0DC09D43" w14:textId="77777777" w:rsidR="003241C2" w:rsidRDefault="003241C2" w:rsidP="004D66D5">
      <w:pPr>
        <w:pStyle w:val="11"/>
        <w:rPr>
          <w:b/>
          <w:bCs/>
          <w:rtl/>
        </w:rPr>
      </w:pPr>
      <w:r w:rsidRPr="00EF1D7F">
        <w:rPr>
          <w:b/>
          <w:bCs/>
          <w:rtl/>
        </w:rPr>
        <w:t xml:space="preserve">הכמויות </w:t>
      </w:r>
      <w:r w:rsidRPr="00EF1D7F">
        <w:rPr>
          <w:rFonts w:hint="cs"/>
          <w:b/>
          <w:bCs/>
          <w:rtl/>
        </w:rPr>
        <w:t>המפורטות</w:t>
      </w:r>
      <w:r>
        <w:rPr>
          <w:rFonts w:hint="cs"/>
          <w:b/>
          <w:bCs/>
          <w:rtl/>
        </w:rPr>
        <w:t xml:space="preserve"> </w:t>
      </w:r>
      <w:r w:rsidR="004D66D5">
        <w:rPr>
          <w:rFonts w:hint="cs"/>
          <w:b/>
          <w:bCs/>
          <w:rtl/>
        </w:rPr>
        <w:t>ב</w:t>
      </w:r>
      <w:r w:rsidRPr="00EF1D7F">
        <w:rPr>
          <w:rFonts w:hint="cs"/>
          <w:b/>
          <w:bCs/>
          <w:rtl/>
        </w:rPr>
        <w:t xml:space="preserve">פרק זה, </w:t>
      </w:r>
      <w:r w:rsidRPr="00EF1D7F">
        <w:rPr>
          <w:b/>
          <w:bCs/>
          <w:rtl/>
        </w:rPr>
        <w:t xml:space="preserve">הנן לשם </w:t>
      </w:r>
      <w:r w:rsidRPr="007474CC">
        <w:rPr>
          <w:b/>
          <w:bCs/>
          <w:u w:val="single"/>
          <w:rtl/>
        </w:rPr>
        <w:t>הערכת והשוואת ההצעות בלבד</w:t>
      </w:r>
      <w:r w:rsidRPr="00EF1D7F">
        <w:rPr>
          <w:b/>
          <w:bCs/>
          <w:rtl/>
        </w:rPr>
        <w:t xml:space="preserve"> ואין בהן בכדי לחייב את </w:t>
      </w:r>
      <w:r>
        <w:rPr>
          <w:rFonts w:hint="cs"/>
          <w:b/>
          <w:bCs/>
          <w:rtl/>
        </w:rPr>
        <w:t>השב"ס</w:t>
      </w:r>
      <w:r w:rsidRPr="00EF1D7F">
        <w:rPr>
          <w:b/>
          <w:bCs/>
          <w:rtl/>
        </w:rPr>
        <w:t xml:space="preserve"> להזמין או לרכוש כמויות אלה או, כל כמות שהיא. התמורה תשולם בהתאם לשירותים שיוזמנו ויסופקו בפועל.</w:t>
      </w:r>
      <w:r w:rsidR="004D66D5">
        <w:rPr>
          <w:rFonts w:hint="cs"/>
          <w:b/>
          <w:bCs/>
          <w:rtl/>
        </w:rPr>
        <w:t xml:space="preserve"> </w:t>
      </w:r>
    </w:p>
    <w:p w14:paraId="0DC09D44" w14:textId="77777777" w:rsidR="004D66D5" w:rsidRDefault="00CD6E70" w:rsidP="00CD6E70">
      <w:pPr>
        <w:pStyle w:val="11"/>
        <w:rPr>
          <w:b/>
          <w:bCs/>
          <w:rtl/>
        </w:rPr>
      </w:pPr>
      <w:r>
        <w:rPr>
          <w:rFonts w:hint="cs"/>
          <w:b/>
          <w:bCs/>
          <w:rtl/>
        </w:rPr>
        <w:t xml:space="preserve">ההתחייבות היחידה של </w:t>
      </w:r>
      <w:r w:rsidR="004D66D5">
        <w:rPr>
          <w:rFonts w:hint="cs"/>
          <w:b/>
          <w:bCs/>
          <w:rtl/>
        </w:rPr>
        <w:t xml:space="preserve">שב"ס </w:t>
      </w:r>
      <w:r>
        <w:rPr>
          <w:rFonts w:hint="cs"/>
          <w:b/>
          <w:bCs/>
          <w:rtl/>
        </w:rPr>
        <w:t xml:space="preserve">הינה הזמנת </w:t>
      </w:r>
      <w:r w:rsidR="004D66D5">
        <w:rPr>
          <w:rFonts w:hint="cs"/>
          <w:b/>
          <w:bCs/>
          <w:rtl/>
        </w:rPr>
        <w:t>כמות מינימום של 750 ימי ליסינג</w:t>
      </w:r>
      <w:r>
        <w:rPr>
          <w:rFonts w:hint="cs"/>
          <w:b/>
          <w:bCs/>
          <w:rtl/>
        </w:rPr>
        <w:t xml:space="preserve"> </w:t>
      </w:r>
      <w:r w:rsidR="00675819">
        <w:rPr>
          <w:rFonts w:hint="cs"/>
          <w:b/>
          <w:bCs/>
          <w:rtl/>
        </w:rPr>
        <w:t xml:space="preserve">בממוצע </w:t>
      </w:r>
      <w:r>
        <w:rPr>
          <w:rFonts w:hint="cs"/>
          <w:b/>
          <w:bCs/>
          <w:rtl/>
        </w:rPr>
        <w:t>ליום</w:t>
      </w:r>
      <w:r w:rsidR="009D0244">
        <w:rPr>
          <w:rFonts w:hint="cs"/>
          <w:b/>
          <w:bCs/>
          <w:rtl/>
        </w:rPr>
        <w:t>, מסיום הפיילוט המבצעי</w:t>
      </w:r>
      <w:r w:rsidR="004D66D5">
        <w:rPr>
          <w:rFonts w:hint="cs"/>
          <w:b/>
          <w:bCs/>
          <w:rtl/>
        </w:rPr>
        <w:t xml:space="preserve"> </w:t>
      </w:r>
      <w:r w:rsidR="00500FB3">
        <w:rPr>
          <w:rFonts w:hint="cs"/>
          <w:b/>
          <w:bCs/>
          <w:rtl/>
        </w:rPr>
        <w:t xml:space="preserve">(ממוצע על בסיס חודשי) </w:t>
      </w:r>
      <w:r w:rsidR="004D66D5">
        <w:rPr>
          <w:rFonts w:hint="cs"/>
          <w:b/>
          <w:bCs/>
          <w:rtl/>
        </w:rPr>
        <w:t xml:space="preserve">לכל תקופת ההתקשרות עם הזכיין.  </w:t>
      </w:r>
    </w:p>
    <w:p w14:paraId="0DC09D45" w14:textId="77777777" w:rsidR="00D76E5A" w:rsidRPr="00AD4851" w:rsidRDefault="00D76E5A" w:rsidP="00D94CA9">
      <w:pPr>
        <w:pStyle w:val="11"/>
        <w:rPr>
          <w:rtl/>
        </w:rPr>
      </w:pPr>
      <w:r w:rsidRPr="00AD4851">
        <w:rPr>
          <w:rtl/>
        </w:rPr>
        <w:t xml:space="preserve">את המענה לפרק הכלכלי יש להגיש </w:t>
      </w:r>
      <w:r w:rsidRPr="00AD4851">
        <w:rPr>
          <w:rFonts w:hint="cs"/>
          <w:rtl/>
        </w:rPr>
        <w:t>במעטפה</w:t>
      </w:r>
      <w:r w:rsidRPr="00AD4851">
        <w:rPr>
          <w:rtl/>
        </w:rPr>
        <w:t xml:space="preserve"> </w:t>
      </w:r>
      <w:r w:rsidRPr="00AD4851">
        <w:rPr>
          <w:rFonts w:hint="cs"/>
          <w:rtl/>
        </w:rPr>
        <w:t>נפרדת</w:t>
      </w:r>
      <w:r w:rsidRPr="00AD4851">
        <w:rPr>
          <w:rtl/>
        </w:rPr>
        <w:t xml:space="preserve"> כמפורט בסעיף </w:t>
      </w:r>
      <w:r w:rsidR="00694A0D">
        <w:rPr>
          <w:cs/>
        </w:rPr>
        <w:t>‎</w:t>
      </w:r>
      <w:r w:rsidR="00694A0D">
        <w:t>0.3.5</w:t>
      </w:r>
      <w:r w:rsidRPr="00AD4851">
        <w:rPr>
          <w:rtl/>
        </w:rPr>
        <w:t xml:space="preserve"> ובסעיף </w:t>
      </w:r>
      <w:r w:rsidR="00694A0D">
        <w:rPr>
          <w:cs/>
        </w:rPr>
        <w:t>‎</w:t>
      </w:r>
      <w:r w:rsidR="00694A0D">
        <w:t>0.9.3</w:t>
      </w:r>
      <w:r w:rsidRPr="00AD4851">
        <w:rPr>
          <w:rtl/>
        </w:rPr>
        <w:t xml:space="preserve"> בפרק 0, שיסומן כ"הצעה הכלכלית". אין למלא במענה לפרקים אחרים כל פרט מהפרטים הכלולים בהצעת המחיר ואין להזכיר פרטים אלה בכל מסמך אחר המוגש על-ידי המציע אלא אך ורק במעטפת המחיר.</w:t>
      </w:r>
      <w:bookmarkStart w:id="4837" w:name="_Toc171191648"/>
      <w:bookmarkStart w:id="4838" w:name="_Ref228005319"/>
    </w:p>
    <w:p w14:paraId="0DC09D46" w14:textId="77777777" w:rsidR="00D2534C" w:rsidRDefault="00D76E5A" w:rsidP="00137B82">
      <w:pPr>
        <w:pStyle w:val="11"/>
        <w:rPr>
          <w:rtl/>
        </w:rPr>
      </w:pPr>
      <w:bookmarkStart w:id="4839" w:name="_Toc228447307"/>
      <w:bookmarkEnd w:id="4839"/>
      <w:r>
        <w:rPr>
          <w:rtl/>
        </w:rPr>
        <w:t>למען הסר ספק מובהר בזאת כי, הצעה בה יצוינו מחירים/פרטים הכלולים בהצעת המחיר, במענה לפרקים אחרים או, במסמכים אחרים עלולה להיפסל.</w:t>
      </w:r>
    </w:p>
    <w:p w14:paraId="0DC09D47" w14:textId="77777777" w:rsidR="002A2584" w:rsidRDefault="002A2584" w:rsidP="007E6371">
      <w:pPr>
        <w:pStyle w:val="11"/>
        <w:rPr>
          <w:rtl/>
        </w:rPr>
      </w:pPr>
      <w:r w:rsidRPr="00EF1D7F">
        <w:rPr>
          <w:rtl/>
        </w:rPr>
        <w:t xml:space="preserve">על המציע למלא את כל טבלאות המחיר הנדרשות להלן בקובץ ה- </w:t>
      </w:r>
      <w:r w:rsidRPr="00EF1D7F">
        <w:t>Excel</w:t>
      </w:r>
      <w:r w:rsidR="007E6371">
        <w:rPr>
          <w:rFonts w:hint="cs"/>
          <w:rtl/>
        </w:rPr>
        <w:t xml:space="preserve">, בנספח </w:t>
      </w:r>
      <w:r w:rsidR="00694A0D">
        <w:rPr>
          <w:cs/>
        </w:rPr>
        <w:t>‎</w:t>
      </w:r>
      <w:r w:rsidR="00694A0D">
        <w:t>5.3.1</w:t>
      </w:r>
      <w:r w:rsidR="007E6371">
        <w:rPr>
          <w:rFonts w:hint="cs"/>
          <w:rtl/>
        </w:rPr>
        <w:t xml:space="preserve"> </w:t>
      </w:r>
      <w:r w:rsidRPr="0028471F">
        <w:rPr>
          <w:rtl/>
        </w:rPr>
        <w:t>ולצרף תדפיס של כלל טבלאות</w:t>
      </w:r>
      <w:r w:rsidRPr="00EF1D7F">
        <w:rPr>
          <w:rtl/>
        </w:rPr>
        <w:t xml:space="preserve"> המחיר כשהוא חתום בחותמת ובחתימת המציע בתחתית כל עמוד. במקרה של סתירה בין המחירים בתדפיס למחירים שבקובץ ה- </w:t>
      </w:r>
      <w:r w:rsidRPr="00EF1D7F">
        <w:t>Excel</w:t>
      </w:r>
      <w:r w:rsidRPr="00EF1D7F">
        <w:rPr>
          <w:rtl/>
        </w:rPr>
        <w:t xml:space="preserve"> יגבר האמור בתדפיס.</w:t>
      </w:r>
    </w:p>
    <w:p w14:paraId="0DC09D48" w14:textId="77777777" w:rsidR="002A2584" w:rsidRDefault="002A2584" w:rsidP="00137B82">
      <w:pPr>
        <w:pStyle w:val="11"/>
        <w:rPr>
          <w:rtl/>
        </w:rPr>
      </w:pPr>
    </w:p>
    <w:p w14:paraId="0DC09D49" w14:textId="77777777" w:rsidR="00F47211" w:rsidRDefault="00F47211">
      <w:pPr>
        <w:keepNext w:val="0"/>
        <w:keepLines w:val="0"/>
        <w:bidi w:val="0"/>
        <w:spacing w:line="240" w:lineRule="auto"/>
        <w:rPr>
          <w:rFonts w:eastAsia="Calibri"/>
          <w:b/>
          <w:bCs/>
          <w:color w:val="0000FF"/>
          <w:sz w:val="28"/>
          <w:szCs w:val="28"/>
        </w:rPr>
      </w:pPr>
      <w:bookmarkStart w:id="4840" w:name="_Toc301337796"/>
      <w:bookmarkStart w:id="4841" w:name="_Toc301355921"/>
      <w:bookmarkStart w:id="4842" w:name="_Toc301362178"/>
      <w:bookmarkStart w:id="4843" w:name="_Toc301337797"/>
      <w:bookmarkStart w:id="4844" w:name="_Toc301355922"/>
      <w:bookmarkStart w:id="4845" w:name="_Toc301362179"/>
      <w:bookmarkStart w:id="4846" w:name="_Toc243796498"/>
      <w:bookmarkStart w:id="4847" w:name="_Ref243897617"/>
      <w:bookmarkEnd w:id="4840"/>
      <w:bookmarkEnd w:id="4841"/>
      <w:bookmarkEnd w:id="4842"/>
      <w:bookmarkEnd w:id="4843"/>
      <w:bookmarkEnd w:id="4844"/>
      <w:bookmarkEnd w:id="4845"/>
      <w:r>
        <w:rPr>
          <w:rtl/>
        </w:rPr>
        <w:br w:type="page"/>
      </w:r>
    </w:p>
    <w:p w14:paraId="0DC09D4A" w14:textId="77777777" w:rsidR="00D76E5A" w:rsidRPr="00E46E7E" w:rsidRDefault="00D76E5A" w:rsidP="0064627E">
      <w:pPr>
        <w:pStyle w:val="1"/>
        <w:rPr>
          <w:rtl/>
        </w:rPr>
      </w:pPr>
      <w:bookmarkStart w:id="4848" w:name="_Toc344208141"/>
      <w:r w:rsidRPr="00E46E7E">
        <w:rPr>
          <w:rFonts w:hint="cs"/>
          <w:rtl/>
        </w:rPr>
        <w:t>טבלאות מחירים [</w:t>
      </w:r>
      <w:r w:rsidRPr="00E46E7E">
        <w:t>M</w:t>
      </w:r>
      <w:r w:rsidRPr="00E46E7E">
        <w:rPr>
          <w:rFonts w:hint="cs"/>
          <w:rtl/>
        </w:rPr>
        <w:t>]</w:t>
      </w:r>
      <w:bookmarkEnd w:id="4846"/>
      <w:bookmarkEnd w:id="4847"/>
      <w:bookmarkEnd w:id="4848"/>
    </w:p>
    <w:p w14:paraId="0DC09D4B" w14:textId="77777777" w:rsidR="00D76E5A" w:rsidRDefault="00D76E5A" w:rsidP="007E213F">
      <w:pPr>
        <w:pStyle w:val="21"/>
        <w:rPr>
          <w:rtl/>
        </w:rPr>
      </w:pPr>
      <w:bookmarkStart w:id="4849" w:name="_Ref243693395"/>
      <w:bookmarkStart w:id="4850" w:name="_Toc243796499"/>
      <w:bookmarkStart w:id="4851" w:name="_Ref321229702"/>
      <w:bookmarkStart w:id="4852" w:name="_Toc344208142"/>
      <w:r w:rsidRPr="00E46E7E">
        <w:rPr>
          <w:rFonts w:hint="cs"/>
          <w:rtl/>
        </w:rPr>
        <w:t>אספקות</w:t>
      </w:r>
      <w:bookmarkEnd w:id="4849"/>
      <w:bookmarkEnd w:id="4850"/>
      <w:r>
        <w:rPr>
          <w:rFonts w:hint="cs"/>
          <w:rtl/>
        </w:rPr>
        <w:t xml:space="preserve"> [</w:t>
      </w:r>
      <w:r w:rsidR="008A0283">
        <w:rPr>
          <w:rFonts w:hint="cs"/>
        </w:rPr>
        <w:t>I</w:t>
      </w:r>
      <w:r>
        <w:rPr>
          <w:rFonts w:hint="cs"/>
          <w:rtl/>
        </w:rPr>
        <w:t>]</w:t>
      </w:r>
      <w:bookmarkEnd w:id="4851"/>
      <w:bookmarkEnd w:id="4852"/>
    </w:p>
    <w:p w14:paraId="0DC09D4C" w14:textId="77777777" w:rsidR="001D4926" w:rsidRDefault="001D4926" w:rsidP="00861B6F">
      <w:pPr>
        <w:pStyle w:val="22"/>
        <w:rPr>
          <w:rtl/>
        </w:rPr>
      </w:pPr>
      <w:r w:rsidRPr="00546F5E">
        <w:rPr>
          <w:rtl/>
        </w:rPr>
        <w:t xml:space="preserve">המחירים לאספקות ולשירותים הנדרשים במכרז זה נחלקים לקבוצות בהתאם לפירוט האספקות שבסעיף </w:t>
      </w:r>
      <w:r w:rsidR="00694A0D">
        <w:rPr>
          <w:cs/>
        </w:rPr>
        <w:t>‎</w:t>
      </w:r>
      <w:r w:rsidR="00694A0D">
        <w:t>4.9</w:t>
      </w:r>
      <w:r>
        <w:rPr>
          <w:rFonts w:hint="cs"/>
          <w:rtl/>
        </w:rPr>
        <w:t xml:space="preserve"> </w:t>
      </w:r>
      <w:r w:rsidRPr="00546F5E">
        <w:rPr>
          <w:rtl/>
        </w:rPr>
        <w:t>בפרק 4 ובהתאם לפירוט להלן:</w:t>
      </w:r>
    </w:p>
    <w:p w14:paraId="0DC09D4D" w14:textId="77777777" w:rsidR="00380F7C" w:rsidRDefault="00380F7C" w:rsidP="003C2403">
      <w:pPr>
        <w:pStyle w:val="30"/>
        <w:rPr>
          <w:rtl/>
        </w:rPr>
      </w:pPr>
      <w:bookmarkStart w:id="4853" w:name="_Ref325635951"/>
      <w:bookmarkStart w:id="4854" w:name="_Toc344208143"/>
      <w:bookmarkStart w:id="4855" w:name="_Ref292655079"/>
      <w:bookmarkStart w:id="4856" w:name="_Ref303176026"/>
      <w:r w:rsidRPr="003D612E">
        <w:rPr>
          <w:rtl/>
        </w:rPr>
        <w:t xml:space="preserve">מחיר עבור </w:t>
      </w:r>
      <w:r>
        <w:rPr>
          <w:rFonts w:hint="cs"/>
          <w:rtl/>
        </w:rPr>
        <w:t xml:space="preserve">יום ליסינג </w:t>
      </w:r>
      <w:r>
        <w:t>[M]</w:t>
      </w:r>
      <w:bookmarkEnd w:id="4853"/>
      <w:bookmarkEnd w:id="4854"/>
      <w:r>
        <w:rPr>
          <w:rFonts w:hint="cs"/>
          <w:rtl/>
        </w:rPr>
        <w:t xml:space="preserve"> </w:t>
      </w:r>
    </w:p>
    <w:p w14:paraId="0DC09D4E" w14:textId="77777777" w:rsidR="00380F7C" w:rsidRDefault="00380F7C" w:rsidP="00861B6F">
      <w:pPr>
        <w:pStyle w:val="31"/>
        <w:rPr>
          <w:rtl/>
        </w:rPr>
      </w:pPr>
      <w:r>
        <w:rPr>
          <w:rtl/>
        </w:rPr>
        <w:t>המחיר</w:t>
      </w:r>
      <w:r>
        <w:rPr>
          <w:rFonts w:hint="cs"/>
          <w:rtl/>
        </w:rPr>
        <w:t>ים</w:t>
      </w:r>
      <w:r>
        <w:rPr>
          <w:rtl/>
        </w:rPr>
        <w:t xml:space="preserve"> שיוצע</w:t>
      </w:r>
      <w:r>
        <w:rPr>
          <w:rFonts w:hint="cs"/>
          <w:rtl/>
        </w:rPr>
        <w:t>ו</w:t>
      </w:r>
      <w:r w:rsidRPr="003D612E">
        <w:rPr>
          <w:rtl/>
        </w:rPr>
        <w:t xml:space="preserve"> על-ידי המציע </w:t>
      </w:r>
      <w:r>
        <w:rPr>
          <w:rFonts w:hint="cs"/>
          <w:rtl/>
        </w:rPr>
        <w:t xml:space="preserve">תחת </w:t>
      </w:r>
      <w:r w:rsidRPr="003D612E">
        <w:rPr>
          <w:rtl/>
        </w:rPr>
        <w:t xml:space="preserve">סעיף זה יפרטו את התמורה הנדרשת ע"י המציע בגין </w:t>
      </w:r>
      <w:r>
        <w:rPr>
          <w:rFonts w:hint="cs"/>
          <w:rtl/>
        </w:rPr>
        <w:t>יום ליסינג לציוד פיקוח</w:t>
      </w:r>
      <w:r w:rsidRPr="003D612E">
        <w:rPr>
          <w:rtl/>
        </w:rPr>
        <w:t xml:space="preserve">, כמפורט </w:t>
      </w:r>
      <w:r w:rsidRPr="00546F5E">
        <w:rPr>
          <w:rtl/>
        </w:rPr>
        <w:t>בסעיף</w:t>
      </w:r>
      <w:r>
        <w:rPr>
          <w:rFonts w:hint="cs"/>
          <w:rtl/>
        </w:rPr>
        <w:t xml:space="preserve"> </w:t>
      </w:r>
      <w:r w:rsidR="00694A0D">
        <w:rPr>
          <w:cs/>
        </w:rPr>
        <w:t>‎</w:t>
      </w:r>
      <w:r w:rsidR="00694A0D">
        <w:t>4.9.1</w:t>
      </w:r>
      <w:r w:rsidRPr="003D612E">
        <w:rPr>
          <w:rtl/>
        </w:rPr>
        <w:t xml:space="preserve"> בפרק 4.</w:t>
      </w:r>
    </w:p>
    <w:p w14:paraId="0DC09D4F" w14:textId="77777777" w:rsidR="00380F7C" w:rsidRDefault="00380F7C" w:rsidP="00861B6F">
      <w:pPr>
        <w:pStyle w:val="31"/>
        <w:rPr>
          <w:rtl/>
        </w:rPr>
      </w:pPr>
      <w:r w:rsidRPr="003D612E">
        <w:rPr>
          <w:rtl/>
        </w:rPr>
        <w:t>המחיר יכל</w:t>
      </w:r>
      <w:r>
        <w:rPr>
          <w:rFonts w:hint="cs"/>
          <w:rtl/>
        </w:rPr>
        <w:t>ו</w:t>
      </w:r>
      <w:r w:rsidRPr="003D612E">
        <w:rPr>
          <w:rtl/>
        </w:rPr>
        <w:t xml:space="preserve">ל את התמורה בגין </w:t>
      </w:r>
      <w:r w:rsidRPr="003D612E">
        <w:rPr>
          <w:rFonts w:hint="eastAsia"/>
          <w:rtl/>
        </w:rPr>
        <w:t>הקמת</w:t>
      </w:r>
      <w:r w:rsidRPr="003D612E">
        <w:rPr>
          <w:rtl/>
        </w:rPr>
        <w:t xml:space="preserve"> כל רכיבי השירות לרבות: תשתית, חומרה, תוכנה, עבודה וכל האמצעים הנדרשים לשם תכנון, </w:t>
      </w:r>
      <w:r w:rsidRPr="003D612E">
        <w:rPr>
          <w:rFonts w:hint="eastAsia"/>
          <w:rtl/>
        </w:rPr>
        <w:t>ו</w:t>
      </w:r>
      <w:r w:rsidRPr="003D612E">
        <w:rPr>
          <w:rtl/>
        </w:rPr>
        <w:t xml:space="preserve">הקמה של מערכת </w:t>
      </w:r>
      <w:r>
        <w:rPr>
          <w:rFonts w:hint="cs"/>
          <w:rtl/>
        </w:rPr>
        <w:t xml:space="preserve">שר הטבעות </w:t>
      </w:r>
      <w:r w:rsidRPr="003D612E">
        <w:rPr>
          <w:rtl/>
        </w:rPr>
        <w:t xml:space="preserve">כמפורט במסמכי המכרז ובמפת האספקות כאמור. להלן רשימה חלקית שאינה ממצה של העלויות והרכיבים הכלולים במחיר </w:t>
      </w:r>
      <w:r>
        <w:rPr>
          <w:rFonts w:hint="cs"/>
          <w:rtl/>
        </w:rPr>
        <w:t>יום ליסינג לציוד פיקוח:</w:t>
      </w:r>
    </w:p>
    <w:p w14:paraId="0DC09D50" w14:textId="77777777" w:rsidR="00380F7C" w:rsidRPr="001D4926" w:rsidRDefault="00380F7C" w:rsidP="00861B6F">
      <w:pPr>
        <w:pStyle w:val="31"/>
        <w:numPr>
          <w:ilvl w:val="0"/>
          <w:numId w:val="52"/>
        </w:numPr>
        <w:rPr>
          <w:rtl/>
        </w:rPr>
      </w:pPr>
      <w:r w:rsidRPr="001D4926">
        <w:rPr>
          <w:rtl/>
        </w:rPr>
        <w:t>תשתיות מערכת.</w:t>
      </w:r>
    </w:p>
    <w:p w14:paraId="0DC09D51" w14:textId="77777777" w:rsidR="00380F7C" w:rsidRPr="001D4926" w:rsidRDefault="00380F7C" w:rsidP="00861B6F">
      <w:pPr>
        <w:pStyle w:val="31"/>
        <w:numPr>
          <w:ilvl w:val="0"/>
          <w:numId w:val="52"/>
        </w:numPr>
      </w:pPr>
      <w:r w:rsidRPr="001D4926">
        <w:rPr>
          <w:rFonts w:hint="eastAsia"/>
          <w:rtl/>
        </w:rPr>
        <w:t>עלויות</w:t>
      </w:r>
      <w:r w:rsidRPr="001D4926">
        <w:rPr>
          <w:rtl/>
        </w:rPr>
        <w:t xml:space="preserve"> פיתוח.</w:t>
      </w:r>
    </w:p>
    <w:p w14:paraId="0DC09D52" w14:textId="77777777" w:rsidR="007E6371" w:rsidRDefault="00380F7C" w:rsidP="00861B6F">
      <w:pPr>
        <w:pStyle w:val="31"/>
        <w:numPr>
          <w:ilvl w:val="0"/>
          <w:numId w:val="52"/>
        </w:numPr>
      </w:pPr>
      <w:r w:rsidRPr="001D4926">
        <w:rPr>
          <w:rtl/>
        </w:rPr>
        <w:t>ממשק למערכת שב"ס.</w:t>
      </w:r>
    </w:p>
    <w:p w14:paraId="0DC09D53" w14:textId="77777777" w:rsidR="007E6371" w:rsidRDefault="007E6371" w:rsidP="00861B6F">
      <w:pPr>
        <w:pStyle w:val="31"/>
        <w:numPr>
          <w:ilvl w:val="0"/>
          <w:numId w:val="52"/>
        </w:numPr>
      </w:pPr>
      <w:r>
        <w:rPr>
          <w:rFonts w:hint="cs"/>
          <w:rtl/>
        </w:rPr>
        <w:t>אבטחת מערך ממש</w:t>
      </w:r>
      <w:r w:rsidR="00311B23">
        <w:rPr>
          <w:rFonts w:hint="cs"/>
          <w:rtl/>
        </w:rPr>
        <w:t>ק</w:t>
      </w:r>
      <w:r>
        <w:rPr>
          <w:rFonts w:hint="cs"/>
          <w:rtl/>
        </w:rPr>
        <w:t>ים לרשת שב"ס.</w:t>
      </w:r>
    </w:p>
    <w:p w14:paraId="0DC09D54" w14:textId="77777777" w:rsidR="00380F7C" w:rsidRPr="001D4926" w:rsidRDefault="00380F7C" w:rsidP="00861B6F">
      <w:pPr>
        <w:pStyle w:val="31"/>
        <w:numPr>
          <w:ilvl w:val="0"/>
          <w:numId w:val="52"/>
        </w:numPr>
        <w:rPr>
          <w:rtl/>
        </w:rPr>
      </w:pPr>
      <w:r>
        <w:rPr>
          <w:rFonts w:hint="cs"/>
          <w:rtl/>
        </w:rPr>
        <w:t xml:space="preserve">הקמת רשת ועמדות שר הטבעות במשל"ט שב"ס. </w:t>
      </w:r>
    </w:p>
    <w:p w14:paraId="0DC09D55" w14:textId="77777777" w:rsidR="00380F7C" w:rsidRPr="001D4926" w:rsidRDefault="00380F7C" w:rsidP="00861B6F">
      <w:pPr>
        <w:pStyle w:val="31"/>
        <w:numPr>
          <w:ilvl w:val="0"/>
          <w:numId w:val="52"/>
        </w:numPr>
        <w:rPr>
          <w:rtl/>
        </w:rPr>
      </w:pPr>
      <w:r w:rsidRPr="001D4926">
        <w:rPr>
          <w:rtl/>
        </w:rPr>
        <w:t>תיעוד.</w:t>
      </w:r>
    </w:p>
    <w:p w14:paraId="0DC09D56" w14:textId="77777777" w:rsidR="00380F7C" w:rsidRPr="001D4926" w:rsidRDefault="00380F7C" w:rsidP="00861B6F">
      <w:pPr>
        <w:pStyle w:val="31"/>
        <w:numPr>
          <w:ilvl w:val="0"/>
          <w:numId w:val="52"/>
        </w:numPr>
      </w:pPr>
      <w:r w:rsidRPr="001D4926">
        <w:rPr>
          <w:rFonts w:hint="eastAsia"/>
          <w:rtl/>
        </w:rPr>
        <w:t>תמיכה</w:t>
      </w:r>
      <w:r w:rsidRPr="001D4926">
        <w:rPr>
          <w:rtl/>
        </w:rPr>
        <w:t xml:space="preserve"> </w:t>
      </w:r>
      <w:r>
        <w:rPr>
          <w:rFonts w:hint="cs"/>
          <w:rtl/>
        </w:rPr>
        <w:t xml:space="preserve">טכנית </w:t>
      </w:r>
      <w:r w:rsidRPr="001D4926">
        <w:rPr>
          <w:rFonts w:hint="eastAsia"/>
          <w:rtl/>
        </w:rPr>
        <w:t>ותחזוקה</w:t>
      </w:r>
      <w:r w:rsidRPr="001D4926">
        <w:rPr>
          <w:rtl/>
        </w:rPr>
        <w:t>.</w:t>
      </w:r>
    </w:p>
    <w:p w14:paraId="0DC09D57" w14:textId="77777777" w:rsidR="00380F7C" w:rsidRPr="001D4926" w:rsidRDefault="00380F7C" w:rsidP="00861B6F">
      <w:pPr>
        <w:pStyle w:val="31"/>
        <w:numPr>
          <w:ilvl w:val="0"/>
          <w:numId w:val="52"/>
        </w:numPr>
      </w:pPr>
      <w:r w:rsidRPr="001D4926">
        <w:rPr>
          <w:rFonts w:hint="eastAsia"/>
          <w:rtl/>
        </w:rPr>
        <w:t>אישור</w:t>
      </w:r>
      <w:r w:rsidRPr="001D4926">
        <w:rPr>
          <w:rtl/>
        </w:rPr>
        <w:t xml:space="preserve"> </w:t>
      </w:r>
      <w:r w:rsidRPr="001D4926">
        <w:rPr>
          <w:rFonts w:hint="eastAsia"/>
          <w:rtl/>
        </w:rPr>
        <w:t>אמינות</w:t>
      </w:r>
      <w:r w:rsidRPr="001D4926">
        <w:rPr>
          <w:rtl/>
        </w:rPr>
        <w:t>.</w:t>
      </w:r>
    </w:p>
    <w:p w14:paraId="0DC09D58" w14:textId="77777777" w:rsidR="00380F7C" w:rsidRPr="001D4926" w:rsidRDefault="00380F7C" w:rsidP="00861B6F">
      <w:pPr>
        <w:pStyle w:val="31"/>
        <w:numPr>
          <w:ilvl w:val="0"/>
          <w:numId w:val="52"/>
        </w:numPr>
      </w:pPr>
      <w:r w:rsidRPr="001D4926">
        <w:rPr>
          <w:rtl/>
        </w:rPr>
        <w:t>הדרכת נציגי שב"ס בהתאם לצורך.</w:t>
      </w:r>
    </w:p>
    <w:p w14:paraId="0DC09D59" w14:textId="77777777" w:rsidR="00380F7C" w:rsidRDefault="00380F7C" w:rsidP="00861B6F">
      <w:pPr>
        <w:pStyle w:val="31"/>
        <w:numPr>
          <w:ilvl w:val="0"/>
          <w:numId w:val="52"/>
        </w:numPr>
      </w:pPr>
      <w:r w:rsidRPr="001D4926">
        <w:rPr>
          <w:rtl/>
        </w:rPr>
        <w:t>בלאי.</w:t>
      </w:r>
    </w:p>
    <w:p w14:paraId="0DC09D5A" w14:textId="77777777" w:rsidR="00380F7C" w:rsidRDefault="00380F7C" w:rsidP="00861B6F">
      <w:pPr>
        <w:pStyle w:val="31"/>
        <w:numPr>
          <w:ilvl w:val="0"/>
          <w:numId w:val="52"/>
        </w:numPr>
      </w:pPr>
      <w:r>
        <w:rPr>
          <w:rFonts w:hint="cs"/>
          <w:rtl/>
        </w:rPr>
        <w:t>ציוד הפיקוח וציוד מתכלה.</w:t>
      </w:r>
    </w:p>
    <w:p w14:paraId="0DC09D5B" w14:textId="77777777" w:rsidR="00380F7C" w:rsidRPr="001D4926" w:rsidRDefault="00380F7C" w:rsidP="00861B6F">
      <w:pPr>
        <w:pStyle w:val="31"/>
        <w:numPr>
          <w:ilvl w:val="0"/>
          <w:numId w:val="52"/>
        </w:numPr>
        <w:rPr>
          <w:rtl/>
        </w:rPr>
      </w:pPr>
      <w:r>
        <w:rPr>
          <w:rFonts w:hint="cs"/>
          <w:rtl/>
        </w:rPr>
        <w:t xml:space="preserve">מתן שירותי התקנות והסרות. </w:t>
      </w:r>
    </w:p>
    <w:p w14:paraId="0DC09D5C" w14:textId="77777777" w:rsidR="00380F7C" w:rsidRDefault="00380F7C" w:rsidP="00861B6F">
      <w:pPr>
        <w:pStyle w:val="31"/>
        <w:rPr>
          <w:rtl/>
        </w:rPr>
      </w:pPr>
    </w:p>
    <w:p w14:paraId="0DC09D5D" w14:textId="77777777" w:rsidR="001D4926" w:rsidRDefault="001D4926" w:rsidP="003C2403">
      <w:pPr>
        <w:pStyle w:val="40"/>
        <w:rPr>
          <w:rtl/>
        </w:rPr>
      </w:pPr>
      <w:bookmarkStart w:id="4857" w:name="_Ref325304796"/>
      <w:r w:rsidRPr="003D612E">
        <w:rPr>
          <w:rtl/>
        </w:rPr>
        <w:t xml:space="preserve">מחיר עבור </w:t>
      </w:r>
      <w:bookmarkEnd w:id="4855"/>
      <w:r w:rsidR="00CD6E70">
        <w:rPr>
          <w:rFonts w:hint="cs"/>
          <w:rtl/>
        </w:rPr>
        <w:t>יום ליסינג</w:t>
      </w:r>
      <w:r w:rsidR="00675819">
        <w:rPr>
          <w:rFonts w:hint="cs"/>
          <w:rtl/>
        </w:rPr>
        <w:t xml:space="preserve"> </w:t>
      </w:r>
      <w:r w:rsidR="00675819">
        <w:rPr>
          <w:rtl/>
        </w:rPr>
        <w:t>–</w:t>
      </w:r>
      <w:r w:rsidR="00675819">
        <w:rPr>
          <w:rFonts w:hint="cs"/>
          <w:rtl/>
        </w:rPr>
        <w:t xml:space="preserve"> עד 750 מפוקחים</w:t>
      </w:r>
      <w:r w:rsidR="00CD6E70">
        <w:rPr>
          <w:rFonts w:hint="cs"/>
          <w:rtl/>
        </w:rPr>
        <w:t xml:space="preserve"> </w:t>
      </w:r>
      <w:r w:rsidR="008A0283">
        <w:t>[M</w:t>
      </w:r>
      <w:r w:rsidR="005814C4">
        <w:t>,S</w:t>
      </w:r>
      <w:r w:rsidR="008A0283">
        <w:t>]</w:t>
      </w:r>
      <w:bookmarkEnd w:id="4856"/>
      <w:bookmarkEnd w:id="4857"/>
    </w:p>
    <w:p w14:paraId="0DC09D5E" w14:textId="77777777" w:rsidR="00953279" w:rsidRDefault="00675819" w:rsidP="004E3B42">
      <w:pPr>
        <w:pStyle w:val="46"/>
        <w:rPr>
          <w:rtl/>
        </w:rPr>
      </w:pPr>
      <w:r>
        <w:rPr>
          <w:rtl/>
        </w:rPr>
        <w:t>המחיר שיוצע</w:t>
      </w:r>
      <w:r w:rsidRPr="003D612E">
        <w:rPr>
          <w:rtl/>
        </w:rPr>
        <w:t xml:space="preserve"> על-ידי המציע בסעיף זה יפרט את התמורה הנדרשת ע"י המציע בגין </w:t>
      </w:r>
      <w:r>
        <w:rPr>
          <w:rFonts w:hint="cs"/>
          <w:rtl/>
        </w:rPr>
        <w:t>יום ליסינג לציוד פיקוח עבור 750 המפוקחים הראשונים</w:t>
      </w:r>
      <w:r w:rsidRPr="003D612E">
        <w:rPr>
          <w:rtl/>
        </w:rPr>
        <w:t xml:space="preserve">, כמפורט </w:t>
      </w:r>
      <w:r w:rsidR="004E3B42">
        <w:rPr>
          <w:rFonts w:hint="cs"/>
          <w:rtl/>
        </w:rPr>
        <w:t xml:space="preserve">תחת </w:t>
      </w:r>
      <w:r w:rsidR="001D4926" w:rsidRPr="00546F5E">
        <w:rPr>
          <w:rtl/>
        </w:rPr>
        <w:t>סעיף</w:t>
      </w:r>
      <w:r w:rsidR="004D4CF1">
        <w:rPr>
          <w:rFonts w:hint="cs"/>
          <w:rtl/>
        </w:rPr>
        <w:t xml:space="preserve"> </w:t>
      </w:r>
      <w:r w:rsidR="00694A0D">
        <w:rPr>
          <w:cs/>
        </w:rPr>
        <w:t>‎</w:t>
      </w:r>
      <w:r w:rsidR="00694A0D">
        <w:t>4.9.1</w:t>
      </w:r>
      <w:r w:rsidR="001D4926" w:rsidRPr="003D612E">
        <w:rPr>
          <w:rtl/>
        </w:rPr>
        <w:t xml:space="preserve"> בפרק 4.</w:t>
      </w:r>
    </w:p>
    <w:p w14:paraId="0DC09D5F" w14:textId="77777777" w:rsidR="009B6AD6" w:rsidRDefault="009B6AD6" w:rsidP="00861B6F">
      <w:pPr>
        <w:pStyle w:val="46"/>
        <w:rPr>
          <w:rtl/>
        </w:rPr>
      </w:pPr>
      <w:r w:rsidRPr="00814E78">
        <w:rPr>
          <w:rtl/>
        </w:rPr>
        <w:t xml:space="preserve">השב"ס יזמין </w:t>
      </w:r>
      <w:r w:rsidRPr="00814E78">
        <w:rPr>
          <w:rFonts w:hint="eastAsia"/>
          <w:rtl/>
        </w:rPr>
        <w:t>לכל</w:t>
      </w:r>
      <w:r w:rsidRPr="00814E78">
        <w:rPr>
          <w:rtl/>
        </w:rPr>
        <w:t xml:space="preserve"> אורך תקופת ההתקשרות </w:t>
      </w:r>
      <w:r w:rsidRPr="00814E78">
        <w:rPr>
          <w:rFonts w:hint="eastAsia"/>
          <w:rtl/>
        </w:rPr>
        <w:t>כמות</w:t>
      </w:r>
      <w:r w:rsidRPr="00814E78">
        <w:rPr>
          <w:rtl/>
        </w:rPr>
        <w:t xml:space="preserve"> </w:t>
      </w:r>
      <w:r w:rsidR="00CD6E70">
        <w:rPr>
          <w:rFonts w:hint="cs"/>
          <w:rtl/>
        </w:rPr>
        <w:t xml:space="preserve">מינימלית של 750 ימי ליסינג </w:t>
      </w:r>
      <w:r w:rsidR="00675819">
        <w:rPr>
          <w:rFonts w:hint="cs"/>
          <w:rtl/>
        </w:rPr>
        <w:t xml:space="preserve">בממוצע </w:t>
      </w:r>
      <w:r w:rsidR="005814C4">
        <w:rPr>
          <w:rFonts w:hint="cs"/>
          <w:rtl/>
        </w:rPr>
        <w:t xml:space="preserve">ליום. </w:t>
      </w:r>
      <w:r w:rsidR="00675819">
        <w:rPr>
          <w:rFonts w:hint="cs"/>
          <w:rtl/>
        </w:rPr>
        <w:t xml:space="preserve">כאשר תקופת החישוב לצורך הממוצע הינה חודשית.  </w:t>
      </w:r>
    </w:p>
    <w:p w14:paraId="0DC09D60" w14:textId="77777777" w:rsidR="00675819" w:rsidRDefault="00675819" w:rsidP="00861B6F">
      <w:pPr>
        <w:pStyle w:val="46"/>
        <w:rPr>
          <w:rtl/>
        </w:rPr>
      </w:pPr>
      <w:r w:rsidRPr="00137B82">
        <w:rPr>
          <w:rtl/>
        </w:rPr>
        <w:t>המציע נדרש למלא בגיליון האקסל המצורף</w:t>
      </w:r>
      <w:r>
        <w:rPr>
          <w:rFonts w:hint="cs"/>
          <w:rtl/>
        </w:rPr>
        <w:t xml:space="preserve"> "הצעת מחיר"</w:t>
      </w:r>
      <w:r w:rsidRPr="00137B82">
        <w:rPr>
          <w:rtl/>
        </w:rPr>
        <w:t xml:space="preserve"> מחיר</w:t>
      </w:r>
      <w:r w:rsidRPr="00E354C7">
        <w:rPr>
          <w:rFonts w:hint="cs"/>
          <w:rtl/>
        </w:rPr>
        <w:t xml:space="preserve"> </w:t>
      </w:r>
      <w:r w:rsidRPr="00E354C7">
        <w:rPr>
          <w:rtl/>
        </w:rPr>
        <w:t xml:space="preserve">בשקלים חדשים </w:t>
      </w:r>
      <w:r w:rsidRPr="00E354C7">
        <w:rPr>
          <w:rFonts w:hint="eastAsia"/>
          <w:rtl/>
        </w:rPr>
        <w:t>עבור</w:t>
      </w:r>
      <w:r w:rsidRPr="00E354C7">
        <w:rPr>
          <w:rFonts w:hint="cs"/>
          <w:rtl/>
        </w:rPr>
        <w:t xml:space="preserve"> יום ליסינג למפוקח אחד. </w:t>
      </w:r>
    </w:p>
    <w:p w14:paraId="0DC09D61" w14:textId="77777777" w:rsidR="00B66642" w:rsidRDefault="00B66642" w:rsidP="00861B6F">
      <w:pPr>
        <w:pStyle w:val="31"/>
        <w:rPr>
          <w:rtl/>
        </w:rPr>
      </w:pPr>
    </w:p>
    <w:p w14:paraId="0DC09D62" w14:textId="77777777" w:rsidR="00E91821" w:rsidRDefault="00E91821">
      <w:pPr>
        <w:keepNext w:val="0"/>
        <w:keepLines w:val="0"/>
        <w:bidi w:val="0"/>
        <w:spacing w:line="240" w:lineRule="auto"/>
        <w:rPr>
          <w:color w:val="auto"/>
          <w:szCs w:val="26"/>
          <w:rtl/>
          <w:lang w:eastAsia="he-IL"/>
        </w:rPr>
      </w:pPr>
      <w:bookmarkStart w:id="4858" w:name="_Ref325304797"/>
      <w:r>
        <w:rPr>
          <w:rtl/>
        </w:rPr>
        <w:br w:type="page"/>
      </w:r>
    </w:p>
    <w:p w14:paraId="0DC09D63" w14:textId="77777777" w:rsidR="00675819" w:rsidRDefault="00675819" w:rsidP="00DB6877">
      <w:pPr>
        <w:pStyle w:val="40"/>
        <w:rPr>
          <w:rtl/>
        </w:rPr>
      </w:pPr>
      <w:bookmarkStart w:id="4859" w:name="_Ref344024938"/>
      <w:r w:rsidRPr="003D612E">
        <w:rPr>
          <w:rtl/>
        </w:rPr>
        <w:t xml:space="preserve">מחיר עבור </w:t>
      </w:r>
      <w:r>
        <w:rPr>
          <w:rFonts w:hint="cs"/>
          <w:rtl/>
        </w:rPr>
        <w:t>יום ליסינג</w:t>
      </w:r>
      <w:r>
        <w:rPr>
          <w:rtl/>
        </w:rPr>
        <w:t>–</w:t>
      </w:r>
      <w:r>
        <w:rPr>
          <w:rFonts w:hint="cs"/>
          <w:rtl/>
        </w:rPr>
        <w:t xml:space="preserve"> החל מהמפוקח ה-751 ועד המפוקח ה-2</w:t>
      </w:r>
      <w:r w:rsidR="00512E92">
        <w:rPr>
          <w:rFonts w:hint="cs"/>
          <w:rtl/>
        </w:rPr>
        <w:t>,</w:t>
      </w:r>
      <w:r>
        <w:rPr>
          <w:rFonts w:hint="cs"/>
          <w:rtl/>
        </w:rPr>
        <w:t xml:space="preserve">000  </w:t>
      </w:r>
      <w:r>
        <w:t>[M]</w:t>
      </w:r>
      <w:bookmarkEnd w:id="4858"/>
      <w:bookmarkEnd w:id="4859"/>
    </w:p>
    <w:p w14:paraId="0DC09D64" w14:textId="77777777" w:rsidR="00C50C64" w:rsidRDefault="00C50C64" w:rsidP="006C5D35">
      <w:pPr>
        <w:pStyle w:val="46"/>
        <w:rPr>
          <w:rtl/>
        </w:rPr>
      </w:pPr>
      <w:r>
        <w:rPr>
          <w:rFonts w:hint="cs"/>
          <w:rtl/>
        </w:rPr>
        <w:t xml:space="preserve">המחיר בסעיף זה יהיה 85% מהמחיר שמציע הגיש עבור סעיף </w:t>
      </w:r>
      <w:r w:rsidR="00694A0D">
        <w:rPr>
          <w:cs/>
        </w:rPr>
        <w:t>‎</w:t>
      </w:r>
      <w:r w:rsidR="00694A0D">
        <w:t>5.2.1.1.1</w:t>
      </w:r>
      <w:r>
        <w:rPr>
          <w:rFonts w:hint="cs"/>
          <w:rtl/>
        </w:rPr>
        <w:t>,  ויהיה התמורה שתש</w:t>
      </w:r>
      <w:r w:rsidR="006C5D35">
        <w:rPr>
          <w:rFonts w:hint="cs"/>
          <w:rtl/>
        </w:rPr>
        <w:t>ו</w:t>
      </w:r>
      <w:r>
        <w:rPr>
          <w:rFonts w:hint="cs"/>
          <w:rtl/>
        </w:rPr>
        <w:t xml:space="preserve">לם בגין יום ליסינג לציוד פיקוח </w:t>
      </w:r>
      <w:r w:rsidRPr="00380F7C">
        <w:rPr>
          <w:rtl/>
        </w:rPr>
        <w:t>עבור המפוקח ה-751 ועד המפוקח ה-2000</w:t>
      </w:r>
      <w:r w:rsidRPr="003D612E">
        <w:rPr>
          <w:rtl/>
        </w:rPr>
        <w:t xml:space="preserve">, כמפורט </w:t>
      </w:r>
      <w:r w:rsidR="004E3B42">
        <w:rPr>
          <w:rFonts w:hint="cs"/>
          <w:rtl/>
        </w:rPr>
        <w:t xml:space="preserve">תחת </w:t>
      </w:r>
      <w:r w:rsidRPr="00546F5E">
        <w:rPr>
          <w:rtl/>
        </w:rPr>
        <w:t>סעיף</w:t>
      </w:r>
      <w:r>
        <w:rPr>
          <w:rFonts w:hint="cs"/>
          <w:rtl/>
        </w:rPr>
        <w:t xml:space="preserve"> </w:t>
      </w:r>
      <w:r w:rsidR="00694A0D">
        <w:rPr>
          <w:cs/>
        </w:rPr>
        <w:t>‎</w:t>
      </w:r>
      <w:r w:rsidR="00694A0D">
        <w:t>4.9.1</w:t>
      </w:r>
      <w:r w:rsidRPr="003D612E">
        <w:rPr>
          <w:rtl/>
        </w:rPr>
        <w:t xml:space="preserve"> בפרק 4.</w:t>
      </w:r>
    </w:p>
    <w:p w14:paraId="0DC09D65" w14:textId="77777777" w:rsidR="00675819" w:rsidRDefault="00675819" w:rsidP="00861B6F">
      <w:pPr>
        <w:pStyle w:val="31"/>
        <w:rPr>
          <w:rtl/>
        </w:rPr>
      </w:pPr>
    </w:p>
    <w:p w14:paraId="0DC09D66" w14:textId="77777777" w:rsidR="00675819" w:rsidRDefault="00675819" w:rsidP="007971C9">
      <w:pPr>
        <w:pStyle w:val="40"/>
        <w:rPr>
          <w:rtl/>
        </w:rPr>
      </w:pPr>
      <w:bookmarkStart w:id="4860" w:name="_Ref325304798"/>
      <w:r w:rsidRPr="003D612E">
        <w:rPr>
          <w:rtl/>
        </w:rPr>
        <w:t xml:space="preserve">מחיר עבור </w:t>
      </w:r>
      <w:r>
        <w:rPr>
          <w:rFonts w:hint="cs"/>
          <w:rtl/>
        </w:rPr>
        <w:t>יום ליסינג</w:t>
      </w:r>
      <w:r>
        <w:rPr>
          <w:rtl/>
        </w:rPr>
        <w:t>–</w:t>
      </w:r>
      <w:r>
        <w:rPr>
          <w:rFonts w:hint="cs"/>
          <w:rtl/>
        </w:rPr>
        <w:t xml:space="preserve"> החל מהמפוקח ה-2001</w:t>
      </w:r>
      <w:r w:rsidR="00512E92">
        <w:rPr>
          <w:rFonts w:hint="cs"/>
          <w:rtl/>
        </w:rPr>
        <w:t xml:space="preserve"> ועד המפוקח ה- 3,000</w:t>
      </w:r>
      <w:r>
        <w:rPr>
          <w:rFonts w:hint="cs"/>
          <w:rtl/>
        </w:rPr>
        <w:t xml:space="preserve"> </w:t>
      </w:r>
      <w:r>
        <w:t>[M]</w:t>
      </w:r>
      <w:bookmarkEnd w:id="4860"/>
    </w:p>
    <w:p w14:paraId="0DC09D67" w14:textId="77777777" w:rsidR="00C50C64" w:rsidRDefault="00C50C64" w:rsidP="009D0244">
      <w:pPr>
        <w:pStyle w:val="46"/>
        <w:rPr>
          <w:rtl/>
        </w:rPr>
      </w:pPr>
      <w:r>
        <w:rPr>
          <w:rFonts w:hint="cs"/>
          <w:rtl/>
        </w:rPr>
        <w:t xml:space="preserve">המחיר בסעיף זה יהיה 82.5% מהמחיר שמציע הגיש עבור סעיף </w:t>
      </w:r>
      <w:r w:rsidR="00694A0D">
        <w:rPr>
          <w:cs/>
        </w:rPr>
        <w:t>‎</w:t>
      </w:r>
      <w:r w:rsidR="00694A0D">
        <w:t>5.2.1.1.1</w:t>
      </w:r>
      <w:r>
        <w:rPr>
          <w:rFonts w:hint="cs"/>
          <w:rtl/>
        </w:rPr>
        <w:t xml:space="preserve">,  ויהיה התמורה </w:t>
      </w:r>
      <w:r w:rsidR="006C5D35">
        <w:rPr>
          <w:rFonts w:hint="cs"/>
          <w:rtl/>
        </w:rPr>
        <w:t>שתשולם</w:t>
      </w:r>
      <w:r>
        <w:rPr>
          <w:rFonts w:hint="cs"/>
          <w:rtl/>
        </w:rPr>
        <w:t xml:space="preserve"> בגין יום ליסינג לציוד פיקוח </w:t>
      </w:r>
      <w:r w:rsidRPr="00380F7C">
        <w:rPr>
          <w:rtl/>
        </w:rPr>
        <w:t>עבור המפוקח ה-</w:t>
      </w:r>
      <w:r w:rsidR="009D0244">
        <w:rPr>
          <w:rFonts w:hint="cs"/>
          <w:rtl/>
        </w:rPr>
        <w:t>2001</w:t>
      </w:r>
      <w:r w:rsidRPr="00380F7C">
        <w:rPr>
          <w:rtl/>
        </w:rPr>
        <w:t xml:space="preserve"> ועד המפוקח ה-</w:t>
      </w:r>
      <w:r>
        <w:rPr>
          <w:rFonts w:hint="cs"/>
          <w:rtl/>
        </w:rPr>
        <w:t>3</w:t>
      </w:r>
      <w:r w:rsidRPr="00380F7C">
        <w:rPr>
          <w:rtl/>
        </w:rPr>
        <w:t>000</w:t>
      </w:r>
      <w:r w:rsidRPr="003D612E">
        <w:rPr>
          <w:rtl/>
        </w:rPr>
        <w:t xml:space="preserve">, כמפורט </w:t>
      </w:r>
      <w:r w:rsidR="004E3B42">
        <w:rPr>
          <w:rFonts w:hint="cs"/>
          <w:rtl/>
        </w:rPr>
        <w:t xml:space="preserve">תחת </w:t>
      </w:r>
      <w:r w:rsidRPr="00546F5E">
        <w:rPr>
          <w:rtl/>
        </w:rPr>
        <w:t>סעיף</w:t>
      </w:r>
      <w:r>
        <w:rPr>
          <w:rFonts w:hint="cs"/>
          <w:rtl/>
        </w:rPr>
        <w:t xml:space="preserve"> </w:t>
      </w:r>
      <w:r w:rsidR="00694A0D">
        <w:rPr>
          <w:cs/>
        </w:rPr>
        <w:t>‎</w:t>
      </w:r>
      <w:r w:rsidR="00694A0D">
        <w:t>4.9.1</w:t>
      </w:r>
      <w:r w:rsidRPr="003D612E">
        <w:rPr>
          <w:rtl/>
        </w:rPr>
        <w:t xml:space="preserve"> בפרק 4.</w:t>
      </w:r>
    </w:p>
    <w:p w14:paraId="0DC09D68" w14:textId="77777777" w:rsidR="00675819" w:rsidRDefault="00675819" w:rsidP="00861B6F">
      <w:pPr>
        <w:pStyle w:val="31"/>
        <w:rPr>
          <w:rtl/>
        </w:rPr>
      </w:pPr>
    </w:p>
    <w:p w14:paraId="0DC09D69" w14:textId="77777777" w:rsidR="00512E92" w:rsidRDefault="00512E92" w:rsidP="007971C9">
      <w:pPr>
        <w:pStyle w:val="40"/>
        <w:rPr>
          <w:rtl/>
        </w:rPr>
      </w:pPr>
      <w:bookmarkStart w:id="4861" w:name="_Ref325635982"/>
      <w:bookmarkStart w:id="4862" w:name="_Ref325304799"/>
      <w:r w:rsidRPr="003D612E">
        <w:rPr>
          <w:rtl/>
        </w:rPr>
        <w:t xml:space="preserve">מחיר עבור </w:t>
      </w:r>
      <w:r>
        <w:rPr>
          <w:rFonts w:hint="cs"/>
          <w:rtl/>
        </w:rPr>
        <w:t>יום ליסינג</w:t>
      </w:r>
      <w:r>
        <w:rPr>
          <w:rtl/>
        </w:rPr>
        <w:t>–</w:t>
      </w:r>
      <w:r>
        <w:rPr>
          <w:rFonts w:hint="cs"/>
          <w:rtl/>
        </w:rPr>
        <w:t xml:space="preserve"> החל מהמפוקח ה-3001 </w:t>
      </w:r>
      <w:r>
        <w:t>[M]</w:t>
      </w:r>
      <w:bookmarkEnd w:id="4861"/>
    </w:p>
    <w:p w14:paraId="0DC09D6A" w14:textId="77777777" w:rsidR="00C50C64" w:rsidRDefault="00C50C64" w:rsidP="006C5D35">
      <w:pPr>
        <w:pStyle w:val="46"/>
        <w:rPr>
          <w:rtl/>
        </w:rPr>
      </w:pPr>
      <w:r>
        <w:rPr>
          <w:rFonts w:hint="cs"/>
          <w:rtl/>
        </w:rPr>
        <w:t xml:space="preserve">המחיר בסעיף זה יהיה 80% מהמחיר שמציע הגיש עבור סעיף </w:t>
      </w:r>
      <w:r w:rsidR="00694A0D">
        <w:rPr>
          <w:cs/>
        </w:rPr>
        <w:t>‎</w:t>
      </w:r>
      <w:r w:rsidR="00694A0D">
        <w:t>5.2.1.1.1</w:t>
      </w:r>
      <w:r>
        <w:rPr>
          <w:rFonts w:hint="cs"/>
          <w:rtl/>
        </w:rPr>
        <w:t xml:space="preserve">, ויהיה התמורה </w:t>
      </w:r>
      <w:r w:rsidR="006C5D35">
        <w:rPr>
          <w:rFonts w:hint="cs"/>
          <w:rtl/>
        </w:rPr>
        <w:t>שתשולם</w:t>
      </w:r>
      <w:r>
        <w:rPr>
          <w:rFonts w:hint="cs"/>
          <w:rtl/>
        </w:rPr>
        <w:t xml:space="preserve"> בגין יום ליסינג לציוד פיקוח החל</w:t>
      </w:r>
      <w:r w:rsidRPr="00380F7C">
        <w:rPr>
          <w:rtl/>
        </w:rPr>
        <w:t xml:space="preserve"> </w:t>
      </w:r>
      <w:r>
        <w:rPr>
          <w:rFonts w:hint="cs"/>
          <w:rtl/>
        </w:rPr>
        <w:t>מ</w:t>
      </w:r>
      <w:r w:rsidRPr="00380F7C">
        <w:rPr>
          <w:rtl/>
        </w:rPr>
        <w:t>המפוקח ה-</w:t>
      </w:r>
      <w:r>
        <w:rPr>
          <w:rFonts w:hint="cs"/>
          <w:rtl/>
        </w:rPr>
        <w:t>3001</w:t>
      </w:r>
      <w:r w:rsidRPr="003D612E">
        <w:rPr>
          <w:rtl/>
        </w:rPr>
        <w:t xml:space="preserve">, כמפורט </w:t>
      </w:r>
      <w:r w:rsidR="004E3B42">
        <w:rPr>
          <w:rFonts w:hint="cs"/>
          <w:rtl/>
        </w:rPr>
        <w:t xml:space="preserve">תחת </w:t>
      </w:r>
      <w:r w:rsidRPr="00546F5E">
        <w:rPr>
          <w:rtl/>
        </w:rPr>
        <w:t>סעיף</w:t>
      </w:r>
      <w:r>
        <w:rPr>
          <w:rFonts w:hint="cs"/>
          <w:rtl/>
        </w:rPr>
        <w:t xml:space="preserve"> </w:t>
      </w:r>
      <w:r w:rsidR="00694A0D">
        <w:rPr>
          <w:cs/>
        </w:rPr>
        <w:t>‎</w:t>
      </w:r>
      <w:r w:rsidR="00694A0D">
        <w:t>4.9.1</w:t>
      </w:r>
      <w:r w:rsidRPr="003D612E">
        <w:rPr>
          <w:rtl/>
        </w:rPr>
        <w:t xml:space="preserve"> בפרק 4.</w:t>
      </w:r>
    </w:p>
    <w:p w14:paraId="0DC09D6B" w14:textId="77777777" w:rsidR="00B66642" w:rsidRDefault="00B66642" w:rsidP="003C2403">
      <w:pPr>
        <w:pStyle w:val="30"/>
      </w:pPr>
      <w:bookmarkStart w:id="4863" w:name="_Ref325466144"/>
      <w:bookmarkStart w:id="4864" w:name="_Toc344208144"/>
      <w:r>
        <w:rPr>
          <w:rFonts w:hint="cs"/>
          <w:rtl/>
        </w:rPr>
        <w:t>מחיר עבור בדיק</w:t>
      </w:r>
      <w:r w:rsidR="005E501F">
        <w:rPr>
          <w:rFonts w:hint="cs"/>
          <w:rtl/>
        </w:rPr>
        <w:t>ת התכנות פיקוח אלקטרוני</w:t>
      </w:r>
      <w:r>
        <w:rPr>
          <w:rFonts w:hint="cs"/>
          <w:rtl/>
        </w:rPr>
        <w:t xml:space="preserve"> </w:t>
      </w:r>
      <w:r>
        <w:t>[M,S]</w:t>
      </w:r>
      <w:bookmarkEnd w:id="4862"/>
      <w:bookmarkEnd w:id="4863"/>
      <w:bookmarkEnd w:id="4864"/>
    </w:p>
    <w:p w14:paraId="0DC09D6C" w14:textId="77777777" w:rsidR="003907E2" w:rsidRDefault="003907E2" w:rsidP="00861B6F">
      <w:pPr>
        <w:pStyle w:val="31"/>
        <w:rPr>
          <w:rtl/>
        </w:rPr>
      </w:pPr>
      <w:r w:rsidRPr="003D612E">
        <w:rPr>
          <w:rtl/>
        </w:rPr>
        <w:t xml:space="preserve">המחיר שיוצע על-ידי המציע בסעיף זה יפרט את התמורה הנדרשת ע"י המציע בגין </w:t>
      </w:r>
      <w:r>
        <w:rPr>
          <w:rFonts w:hint="cs"/>
          <w:rtl/>
        </w:rPr>
        <w:t xml:space="preserve">ביצוע </w:t>
      </w:r>
      <w:r w:rsidR="005E501F">
        <w:rPr>
          <w:rFonts w:hint="cs"/>
          <w:rtl/>
        </w:rPr>
        <w:t>בדיקת התכנות פיקוח אלקטרוני</w:t>
      </w:r>
      <w:r>
        <w:rPr>
          <w:rFonts w:hint="cs"/>
          <w:rtl/>
        </w:rPr>
        <w:t xml:space="preserve"> אחת כולל הפקת דוח לבימ"ש כמפורט בסעיף </w:t>
      </w:r>
      <w:r w:rsidR="00694A0D">
        <w:rPr>
          <w:cs/>
        </w:rPr>
        <w:t>‎</w:t>
      </w:r>
      <w:r w:rsidR="00694A0D">
        <w:t>4.9.2.2</w:t>
      </w:r>
      <w:r w:rsidR="00FB42C0">
        <w:rPr>
          <w:rFonts w:hint="cs"/>
          <w:rtl/>
        </w:rPr>
        <w:t>.</w:t>
      </w:r>
    </w:p>
    <w:p w14:paraId="0DC09D6D" w14:textId="77777777" w:rsidR="00FB42C0" w:rsidRDefault="00FB42C0" w:rsidP="00FB42C0">
      <w:pPr>
        <w:pStyle w:val="31"/>
        <w:rPr>
          <w:rtl/>
        </w:rPr>
      </w:pPr>
      <w:r>
        <w:rPr>
          <w:rFonts w:hint="cs"/>
          <w:rtl/>
        </w:rPr>
        <w:t xml:space="preserve">שב"ס לא מתחייב להזמין בדיקת התכנות פיקוח אלקטרוני. </w:t>
      </w:r>
    </w:p>
    <w:p w14:paraId="0DC09D6E" w14:textId="77777777" w:rsidR="00380F7C" w:rsidRDefault="00380F7C" w:rsidP="00861B6F">
      <w:pPr>
        <w:pStyle w:val="31"/>
        <w:rPr>
          <w:rtl/>
        </w:rPr>
      </w:pPr>
      <w:r w:rsidRPr="00137B82">
        <w:rPr>
          <w:rtl/>
        </w:rPr>
        <w:t xml:space="preserve">המציע נדרש למלא בגיליון האקסל המצורף </w:t>
      </w:r>
      <w:r>
        <w:rPr>
          <w:rFonts w:hint="cs"/>
          <w:rtl/>
        </w:rPr>
        <w:t xml:space="preserve">"הצעת מחיר" </w:t>
      </w:r>
      <w:r w:rsidRPr="00137B82">
        <w:rPr>
          <w:rtl/>
        </w:rPr>
        <w:t>מחיר</w:t>
      </w:r>
      <w:r w:rsidRPr="00E354C7">
        <w:rPr>
          <w:rFonts w:hint="cs"/>
          <w:rtl/>
        </w:rPr>
        <w:t xml:space="preserve"> </w:t>
      </w:r>
      <w:r w:rsidRPr="00E354C7">
        <w:rPr>
          <w:rtl/>
        </w:rPr>
        <w:t>בשקלים חדשים</w:t>
      </w:r>
      <w:r>
        <w:rPr>
          <w:rFonts w:hint="cs"/>
          <w:rtl/>
        </w:rPr>
        <w:t xml:space="preserve"> עבור בדיק</w:t>
      </w:r>
      <w:r w:rsidR="005E501F">
        <w:rPr>
          <w:rFonts w:hint="cs"/>
          <w:rtl/>
        </w:rPr>
        <w:t>ת התכנות פיקוח אלקטרוני</w:t>
      </w:r>
      <w:r>
        <w:rPr>
          <w:rFonts w:hint="cs"/>
          <w:rtl/>
        </w:rPr>
        <w:t xml:space="preserve"> אחת.</w:t>
      </w:r>
    </w:p>
    <w:p w14:paraId="0DC09D6F" w14:textId="77777777" w:rsidR="00A31463" w:rsidRDefault="00A31463" w:rsidP="007971C9">
      <w:pPr>
        <w:pStyle w:val="30"/>
        <w:rPr>
          <w:rtl/>
        </w:rPr>
      </w:pPr>
      <w:bookmarkStart w:id="4865" w:name="_Ref325304800"/>
      <w:bookmarkStart w:id="4866" w:name="_Toc344208145"/>
      <w:r w:rsidRPr="003D612E">
        <w:rPr>
          <w:rtl/>
        </w:rPr>
        <w:t xml:space="preserve">מחיר עבור </w:t>
      </w:r>
      <w:r>
        <w:rPr>
          <w:rFonts w:hint="cs"/>
          <w:rtl/>
        </w:rPr>
        <w:t xml:space="preserve">יום פיקוח </w:t>
      </w:r>
      <w:r>
        <w:t>V-V</w:t>
      </w:r>
      <w:r>
        <w:rPr>
          <w:rFonts w:hint="cs"/>
          <w:rtl/>
        </w:rPr>
        <w:t xml:space="preserve"> </w:t>
      </w:r>
      <w:r>
        <w:t>[M,S]</w:t>
      </w:r>
      <w:bookmarkEnd w:id="4865"/>
      <w:bookmarkEnd w:id="4866"/>
    </w:p>
    <w:p w14:paraId="0DC09D70" w14:textId="77777777" w:rsidR="00A31463" w:rsidRDefault="00A31463" w:rsidP="00861B6F">
      <w:pPr>
        <w:pStyle w:val="31"/>
        <w:rPr>
          <w:rtl/>
        </w:rPr>
      </w:pPr>
      <w:r w:rsidRPr="003D612E">
        <w:rPr>
          <w:rtl/>
        </w:rPr>
        <w:t xml:space="preserve">המחיר שיוצע על-ידי המציע בסעיף זה יפרט את התמורה הנדרשת ע"י המציע בגין </w:t>
      </w:r>
      <w:r>
        <w:rPr>
          <w:rFonts w:hint="cs"/>
          <w:rtl/>
        </w:rPr>
        <w:t xml:space="preserve">יום פיקוח </w:t>
      </w:r>
      <w:r>
        <w:t>V-V</w:t>
      </w:r>
      <w:r w:rsidRPr="003D612E">
        <w:rPr>
          <w:rtl/>
        </w:rPr>
        <w:t xml:space="preserve">, </w:t>
      </w:r>
      <w:r>
        <w:t xml:space="preserve">(Voice </w:t>
      </w:r>
      <w:r w:rsidR="00D108F1">
        <w:t>Verification</w:t>
      </w:r>
      <w:r>
        <w:t>)</w:t>
      </w:r>
      <w:r>
        <w:rPr>
          <w:rFonts w:hint="cs"/>
          <w:rtl/>
        </w:rPr>
        <w:t xml:space="preserve"> </w:t>
      </w:r>
      <w:r w:rsidRPr="003D612E">
        <w:rPr>
          <w:rtl/>
        </w:rPr>
        <w:t xml:space="preserve">כמפורט </w:t>
      </w:r>
      <w:r w:rsidRPr="00546F5E">
        <w:rPr>
          <w:rtl/>
        </w:rPr>
        <w:t>בסעיף</w:t>
      </w:r>
      <w:r w:rsidR="00904E2D">
        <w:rPr>
          <w:rFonts w:hint="cs"/>
          <w:rtl/>
        </w:rPr>
        <w:t xml:space="preserve"> </w:t>
      </w:r>
      <w:r w:rsidR="00694A0D">
        <w:rPr>
          <w:cs/>
        </w:rPr>
        <w:t>‎</w:t>
      </w:r>
      <w:r w:rsidR="00694A0D">
        <w:t>4.9.2.3</w:t>
      </w:r>
      <w:r w:rsidR="00904E2D">
        <w:rPr>
          <w:rFonts w:hint="cs"/>
          <w:rtl/>
        </w:rPr>
        <w:t xml:space="preserve"> </w:t>
      </w:r>
      <w:r w:rsidRPr="003D612E">
        <w:rPr>
          <w:rtl/>
        </w:rPr>
        <w:t>בפרק 4.</w:t>
      </w:r>
    </w:p>
    <w:p w14:paraId="0DC09D71" w14:textId="77777777" w:rsidR="00A31463" w:rsidRDefault="00A31463" w:rsidP="00861B6F">
      <w:pPr>
        <w:pStyle w:val="31"/>
        <w:rPr>
          <w:rtl/>
        </w:rPr>
      </w:pPr>
      <w:r w:rsidRPr="00814E78">
        <w:rPr>
          <w:rtl/>
        </w:rPr>
        <w:t xml:space="preserve">שב"ס </w:t>
      </w:r>
      <w:r>
        <w:rPr>
          <w:rFonts w:hint="cs"/>
          <w:rtl/>
        </w:rPr>
        <w:t xml:space="preserve">לא מתחייב להזמין ימי פיקוח </w:t>
      </w:r>
      <w:r>
        <w:t>V-V</w:t>
      </w:r>
      <w:r>
        <w:rPr>
          <w:rFonts w:hint="cs"/>
          <w:rtl/>
        </w:rPr>
        <w:t xml:space="preserve">. </w:t>
      </w:r>
    </w:p>
    <w:p w14:paraId="0DC09D72" w14:textId="77777777" w:rsidR="00380F7C" w:rsidRDefault="00380F7C" w:rsidP="00861B6F">
      <w:pPr>
        <w:pStyle w:val="31"/>
        <w:rPr>
          <w:rtl/>
        </w:rPr>
      </w:pPr>
      <w:r w:rsidRPr="00137B82">
        <w:rPr>
          <w:rtl/>
        </w:rPr>
        <w:t xml:space="preserve">המציע נדרש למלא בגיליון האקסל המצורף </w:t>
      </w:r>
      <w:r>
        <w:rPr>
          <w:rFonts w:hint="cs"/>
          <w:rtl/>
        </w:rPr>
        <w:t xml:space="preserve">"הצעת מחיר" מחיר </w:t>
      </w:r>
      <w:r w:rsidRPr="00E354C7">
        <w:rPr>
          <w:rtl/>
        </w:rPr>
        <w:t>בשקלים חדשים</w:t>
      </w:r>
      <w:r>
        <w:rPr>
          <w:rFonts w:hint="cs"/>
          <w:rtl/>
        </w:rPr>
        <w:t xml:space="preserve"> או בדולר אמריקאי או באירו,</w:t>
      </w:r>
      <w:r w:rsidRPr="00E354C7">
        <w:rPr>
          <w:rtl/>
        </w:rPr>
        <w:t xml:space="preserve"> </w:t>
      </w:r>
      <w:r w:rsidRPr="00E354C7">
        <w:rPr>
          <w:rFonts w:hint="eastAsia"/>
          <w:rtl/>
        </w:rPr>
        <w:t>עבור</w:t>
      </w:r>
      <w:r w:rsidRPr="00E354C7">
        <w:rPr>
          <w:rFonts w:hint="cs"/>
          <w:rtl/>
        </w:rPr>
        <w:t xml:space="preserve"> יום פיקוח </w:t>
      </w:r>
      <w:r w:rsidRPr="00E354C7">
        <w:t>V-V</w:t>
      </w:r>
      <w:r w:rsidRPr="00E354C7">
        <w:rPr>
          <w:rFonts w:hint="cs"/>
          <w:rtl/>
        </w:rPr>
        <w:t xml:space="preserve"> למפוקח אחד. </w:t>
      </w:r>
    </w:p>
    <w:p w14:paraId="0DC09D73" w14:textId="77777777" w:rsidR="005743F1" w:rsidRDefault="005743F1" w:rsidP="00861B6F">
      <w:pPr>
        <w:pStyle w:val="31"/>
        <w:rPr>
          <w:rtl/>
        </w:rPr>
      </w:pPr>
    </w:p>
    <w:p w14:paraId="0DC09D74" w14:textId="77777777" w:rsidR="00592812" w:rsidRDefault="00592812" w:rsidP="007971C9">
      <w:pPr>
        <w:pStyle w:val="30"/>
        <w:rPr>
          <w:rtl/>
        </w:rPr>
      </w:pPr>
      <w:bookmarkStart w:id="4867" w:name="_Ref325304801"/>
      <w:bookmarkStart w:id="4868" w:name="_Toc344208146"/>
      <w:bookmarkStart w:id="4869" w:name="_Ref298323710"/>
      <w:r w:rsidRPr="003D612E">
        <w:rPr>
          <w:rtl/>
        </w:rPr>
        <w:t xml:space="preserve">מחיר עבור </w:t>
      </w:r>
      <w:r>
        <w:rPr>
          <w:rFonts w:hint="cs"/>
          <w:rtl/>
        </w:rPr>
        <w:t xml:space="preserve">יום ליסינג </w:t>
      </w:r>
      <w:r>
        <w:t>Drive By</w:t>
      </w:r>
      <w:r>
        <w:rPr>
          <w:rFonts w:hint="cs"/>
          <w:rtl/>
        </w:rPr>
        <w:t xml:space="preserve"> </w:t>
      </w:r>
      <w:r>
        <w:t>[M,S]</w:t>
      </w:r>
      <w:bookmarkEnd w:id="4867"/>
      <w:bookmarkEnd w:id="4868"/>
    </w:p>
    <w:p w14:paraId="0DC09D75" w14:textId="77777777" w:rsidR="00592812" w:rsidRDefault="00592812" w:rsidP="00861B6F">
      <w:pPr>
        <w:pStyle w:val="31"/>
        <w:rPr>
          <w:rtl/>
        </w:rPr>
      </w:pPr>
      <w:r w:rsidRPr="003D612E">
        <w:rPr>
          <w:rtl/>
        </w:rPr>
        <w:t xml:space="preserve">המחיר שיוצע על-ידי המציע בסעיף זה יפרט את התמורה הנדרשת ע"י המציע בגין </w:t>
      </w:r>
      <w:r>
        <w:rPr>
          <w:rFonts w:hint="cs"/>
          <w:rtl/>
        </w:rPr>
        <w:t xml:space="preserve">יום </w:t>
      </w:r>
      <w:r w:rsidR="00E354C7">
        <w:rPr>
          <w:rFonts w:hint="cs"/>
          <w:rtl/>
        </w:rPr>
        <w:t xml:space="preserve">שימוש באמצעי פיקוח מסוג </w:t>
      </w:r>
      <w:r w:rsidR="00E354C7">
        <w:t>Drive By</w:t>
      </w:r>
      <w:r w:rsidR="00E354C7">
        <w:rPr>
          <w:rFonts w:hint="cs"/>
          <w:rtl/>
        </w:rPr>
        <w:t xml:space="preserve"> </w:t>
      </w:r>
      <w:r w:rsidRPr="003D612E">
        <w:rPr>
          <w:rtl/>
        </w:rPr>
        <w:t xml:space="preserve">כמפורט </w:t>
      </w:r>
      <w:r w:rsidRPr="00546F5E">
        <w:rPr>
          <w:rtl/>
        </w:rPr>
        <w:t>בסעיף</w:t>
      </w:r>
      <w:r w:rsidRPr="003D612E">
        <w:rPr>
          <w:rtl/>
        </w:rPr>
        <w:t xml:space="preserve"> </w:t>
      </w:r>
      <w:r w:rsidR="00694A0D">
        <w:rPr>
          <w:cs/>
        </w:rPr>
        <w:t>‎</w:t>
      </w:r>
      <w:r w:rsidR="00694A0D">
        <w:t>4.9.2.6</w:t>
      </w:r>
      <w:r w:rsidRPr="003D612E">
        <w:rPr>
          <w:rtl/>
        </w:rPr>
        <w:t xml:space="preserve"> בפרק 4.</w:t>
      </w:r>
    </w:p>
    <w:p w14:paraId="0DC09D76" w14:textId="77777777" w:rsidR="00592812" w:rsidRDefault="00592812" w:rsidP="00861B6F">
      <w:pPr>
        <w:pStyle w:val="31"/>
        <w:rPr>
          <w:rtl/>
        </w:rPr>
      </w:pPr>
      <w:r w:rsidRPr="00814E78">
        <w:rPr>
          <w:rtl/>
        </w:rPr>
        <w:t xml:space="preserve">שב"ס </w:t>
      </w:r>
      <w:r>
        <w:rPr>
          <w:rFonts w:hint="cs"/>
          <w:rtl/>
        </w:rPr>
        <w:t xml:space="preserve">לא מתחייב להזמין </w:t>
      </w:r>
      <w:r w:rsidR="00E354C7">
        <w:rPr>
          <w:rFonts w:hint="cs"/>
          <w:rtl/>
        </w:rPr>
        <w:t xml:space="preserve">שימוש ברכיבי </w:t>
      </w:r>
      <w:r w:rsidR="00E354C7">
        <w:t>Drive By</w:t>
      </w:r>
      <w:r w:rsidR="00E354C7">
        <w:rPr>
          <w:rFonts w:hint="cs"/>
          <w:rtl/>
        </w:rPr>
        <w:t xml:space="preserve">. </w:t>
      </w:r>
      <w:r>
        <w:rPr>
          <w:rFonts w:hint="cs"/>
          <w:rtl/>
        </w:rPr>
        <w:t xml:space="preserve"> </w:t>
      </w:r>
    </w:p>
    <w:p w14:paraId="0DC09D77" w14:textId="77777777" w:rsidR="00592812" w:rsidRDefault="00432364" w:rsidP="00861B6F">
      <w:pPr>
        <w:pStyle w:val="31"/>
        <w:rPr>
          <w:rtl/>
        </w:rPr>
      </w:pPr>
      <w:r w:rsidRPr="00137B82">
        <w:rPr>
          <w:rtl/>
        </w:rPr>
        <w:t xml:space="preserve">המציע נדרש למלא בגיליון האקסל המצורף </w:t>
      </w:r>
      <w:r>
        <w:rPr>
          <w:rFonts w:hint="cs"/>
          <w:rtl/>
        </w:rPr>
        <w:t xml:space="preserve">"הצעת מחיר" מחיר </w:t>
      </w:r>
      <w:r w:rsidRPr="00E354C7">
        <w:rPr>
          <w:rtl/>
        </w:rPr>
        <w:t>בשקלים חדשים</w:t>
      </w:r>
      <w:r>
        <w:rPr>
          <w:rFonts w:hint="cs"/>
          <w:rtl/>
        </w:rPr>
        <w:t xml:space="preserve"> או בדולר אמריקאי או באירו,</w:t>
      </w:r>
      <w:r w:rsidRPr="00E354C7">
        <w:rPr>
          <w:rtl/>
        </w:rPr>
        <w:t xml:space="preserve"> </w:t>
      </w:r>
      <w:r w:rsidR="00592812" w:rsidRPr="00E354C7">
        <w:rPr>
          <w:rFonts w:hint="eastAsia"/>
          <w:rtl/>
        </w:rPr>
        <w:t>עבור</w:t>
      </w:r>
      <w:r w:rsidR="00592812" w:rsidRPr="00E354C7">
        <w:rPr>
          <w:rFonts w:hint="cs"/>
          <w:rtl/>
        </w:rPr>
        <w:t xml:space="preserve"> יום </w:t>
      </w:r>
      <w:r w:rsidR="00E354C7" w:rsidRPr="00E354C7">
        <w:rPr>
          <w:rFonts w:hint="cs"/>
          <w:rtl/>
        </w:rPr>
        <w:t xml:space="preserve">שימוש ברכיב </w:t>
      </w:r>
      <w:r w:rsidR="00E354C7" w:rsidRPr="00E354C7">
        <w:t>Drive By</w:t>
      </w:r>
      <w:r w:rsidR="00E354C7" w:rsidRPr="00E354C7">
        <w:rPr>
          <w:rFonts w:hint="cs"/>
          <w:rtl/>
        </w:rPr>
        <w:t xml:space="preserve"> אחד</w:t>
      </w:r>
      <w:r w:rsidR="00592812" w:rsidRPr="00E354C7">
        <w:rPr>
          <w:rFonts w:hint="cs"/>
          <w:rtl/>
        </w:rPr>
        <w:t xml:space="preserve">. </w:t>
      </w:r>
    </w:p>
    <w:p w14:paraId="0DC09D78" w14:textId="77777777" w:rsidR="00380F7C" w:rsidRDefault="00380F7C" w:rsidP="00861B6F">
      <w:pPr>
        <w:pStyle w:val="31"/>
        <w:rPr>
          <w:rtl/>
        </w:rPr>
      </w:pPr>
    </w:p>
    <w:p w14:paraId="0DC09D79" w14:textId="77777777" w:rsidR="00E44CCC" w:rsidRDefault="00E44CCC" w:rsidP="007971C9">
      <w:pPr>
        <w:pStyle w:val="30"/>
        <w:rPr>
          <w:rtl/>
        </w:rPr>
      </w:pPr>
      <w:bookmarkStart w:id="4870" w:name="_Ref329616189"/>
      <w:bookmarkStart w:id="4871" w:name="_Toc344208147"/>
      <w:bookmarkStart w:id="4872" w:name="_Ref325304802"/>
      <w:r w:rsidRPr="003D612E">
        <w:rPr>
          <w:rtl/>
        </w:rPr>
        <w:t xml:space="preserve">מחיר עבור </w:t>
      </w:r>
      <w:r w:rsidR="00976C01">
        <w:rPr>
          <w:rFonts w:hint="cs"/>
          <w:rtl/>
        </w:rPr>
        <w:t>איוש משל"ט אחוד (שר הטבעות)</w:t>
      </w:r>
      <w:r>
        <w:rPr>
          <w:rFonts w:hint="cs"/>
          <w:rtl/>
        </w:rPr>
        <w:t xml:space="preserve"> </w:t>
      </w:r>
      <w:r>
        <w:t>[M,S]</w:t>
      </w:r>
      <w:bookmarkEnd w:id="4870"/>
      <w:bookmarkEnd w:id="4871"/>
    </w:p>
    <w:p w14:paraId="0DC09D7A" w14:textId="77777777" w:rsidR="00E44CCC" w:rsidRPr="003C2403" w:rsidRDefault="00E44CCC" w:rsidP="00B37BF8">
      <w:pPr>
        <w:pStyle w:val="31"/>
        <w:rPr>
          <w:rtl/>
        </w:rPr>
      </w:pPr>
      <w:r w:rsidRPr="003C2403">
        <w:rPr>
          <w:rtl/>
        </w:rPr>
        <w:t xml:space="preserve">המחיר שיוצע על-ידי המציע בסעיף זה יפרט את התמורה הנדרשת ע"י המציע בגין </w:t>
      </w:r>
      <w:r w:rsidR="00054018" w:rsidRPr="003C2403">
        <w:rPr>
          <w:rFonts w:hint="cs"/>
          <w:rtl/>
        </w:rPr>
        <w:t>איוש משל"ט</w:t>
      </w:r>
      <w:r w:rsidRPr="003C2403">
        <w:rPr>
          <w:rFonts w:hint="cs"/>
          <w:rtl/>
        </w:rPr>
        <w:t xml:space="preserve"> </w:t>
      </w:r>
      <w:r w:rsidR="00054018" w:rsidRPr="003C2403">
        <w:rPr>
          <w:rFonts w:hint="cs"/>
          <w:rtl/>
        </w:rPr>
        <w:t>אחוד על ידי הזכיין</w:t>
      </w:r>
      <w:r w:rsidRPr="003C2403">
        <w:rPr>
          <w:rFonts w:hint="cs"/>
          <w:rtl/>
        </w:rPr>
        <w:t xml:space="preserve"> עם אמצעים </w:t>
      </w:r>
      <w:r w:rsidRPr="003C2403">
        <w:rPr>
          <w:rtl/>
        </w:rPr>
        <w:t xml:space="preserve">כמפורט בסעיף </w:t>
      </w:r>
      <w:r w:rsidR="00694A0D">
        <w:rPr>
          <w:cs/>
        </w:rPr>
        <w:t>‎</w:t>
      </w:r>
      <w:r w:rsidR="00694A0D">
        <w:t>4.9.2.6</w:t>
      </w:r>
      <w:r w:rsidRPr="003C2403">
        <w:rPr>
          <w:rtl/>
        </w:rPr>
        <w:t xml:space="preserve"> בפרק 4.</w:t>
      </w:r>
    </w:p>
    <w:p w14:paraId="0DC09D7B" w14:textId="77777777" w:rsidR="00E44CCC" w:rsidRPr="003C2403" w:rsidRDefault="00E44CCC" w:rsidP="00976C01">
      <w:pPr>
        <w:pStyle w:val="31"/>
        <w:rPr>
          <w:rtl/>
        </w:rPr>
      </w:pPr>
      <w:r w:rsidRPr="003C2403">
        <w:rPr>
          <w:rtl/>
        </w:rPr>
        <w:t xml:space="preserve">שב"ס </w:t>
      </w:r>
      <w:r w:rsidRPr="003C2403">
        <w:rPr>
          <w:rFonts w:hint="cs"/>
          <w:rtl/>
        </w:rPr>
        <w:t xml:space="preserve">לא מתחייב </w:t>
      </w:r>
      <w:r w:rsidR="00054018" w:rsidRPr="003C2403">
        <w:rPr>
          <w:rFonts w:hint="cs"/>
          <w:rtl/>
        </w:rPr>
        <w:t>ל</w:t>
      </w:r>
      <w:r w:rsidR="00976C01" w:rsidRPr="003C2403">
        <w:rPr>
          <w:rFonts w:hint="cs"/>
          <w:rtl/>
        </w:rPr>
        <w:t>הזמין מהזכיין איוש של משל"ט אחוד.</w:t>
      </w:r>
    </w:p>
    <w:p w14:paraId="0DC09D7C" w14:textId="77777777" w:rsidR="00E44CCC" w:rsidRDefault="00432364" w:rsidP="00976C01">
      <w:pPr>
        <w:pStyle w:val="31"/>
        <w:rPr>
          <w:rtl/>
        </w:rPr>
      </w:pPr>
      <w:r w:rsidRPr="003C2403">
        <w:rPr>
          <w:rtl/>
        </w:rPr>
        <w:t xml:space="preserve">המציע נדרש למלא בגיליון האקסל המצורף </w:t>
      </w:r>
      <w:r w:rsidRPr="003C2403">
        <w:rPr>
          <w:rFonts w:hint="cs"/>
          <w:rtl/>
        </w:rPr>
        <w:t xml:space="preserve">"הצעת מחיר" </w:t>
      </w:r>
      <w:r w:rsidRPr="003C2403">
        <w:rPr>
          <w:rtl/>
        </w:rPr>
        <w:t>מחיר</w:t>
      </w:r>
      <w:r w:rsidRPr="003C2403">
        <w:rPr>
          <w:rFonts w:hint="cs"/>
          <w:rtl/>
        </w:rPr>
        <w:t xml:space="preserve"> </w:t>
      </w:r>
      <w:r w:rsidRPr="003C2403">
        <w:rPr>
          <w:rtl/>
        </w:rPr>
        <w:t>בשקלים חדשים</w:t>
      </w:r>
      <w:r w:rsidRPr="003C2403">
        <w:rPr>
          <w:rFonts w:hint="cs"/>
          <w:rtl/>
        </w:rPr>
        <w:t xml:space="preserve"> </w:t>
      </w:r>
      <w:r w:rsidR="00E44CCC" w:rsidRPr="003C2403">
        <w:rPr>
          <w:rFonts w:hint="eastAsia"/>
          <w:rtl/>
        </w:rPr>
        <w:t>עבור</w:t>
      </w:r>
      <w:r w:rsidR="00E44CCC" w:rsidRPr="003C2403">
        <w:rPr>
          <w:rFonts w:hint="cs"/>
          <w:rtl/>
        </w:rPr>
        <w:t xml:space="preserve"> </w:t>
      </w:r>
      <w:r w:rsidR="00976C01" w:rsidRPr="003C2403">
        <w:rPr>
          <w:rFonts w:hint="cs"/>
          <w:rtl/>
        </w:rPr>
        <w:t>איוש משל"ט אחוד לתקופה של חודש אחד.</w:t>
      </w:r>
    </w:p>
    <w:p w14:paraId="0DC09D7D" w14:textId="77777777" w:rsidR="00E44CCC" w:rsidRDefault="00E44CCC" w:rsidP="003C2403">
      <w:pPr>
        <w:pStyle w:val="30"/>
        <w:numPr>
          <w:ilvl w:val="0"/>
          <w:numId w:val="0"/>
        </w:numPr>
        <w:ind w:left="850"/>
      </w:pPr>
    </w:p>
    <w:p w14:paraId="0DC09D7E" w14:textId="77777777" w:rsidR="00380F7C" w:rsidRDefault="00380F7C" w:rsidP="003C2403">
      <w:pPr>
        <w:pStyle w:val="30"/>
      </w:pPr>
      <w:bookmarkStart w:id="4873" w:name="_Ref329678416"/>
      <w:bookmarkStart w:id="4874" w:name="_Toc344208148"/>
      <w:r>
        <w:rPr>
          <w:rFonts w:hint="cs"/>
          <w:rtl/>
        </w:rPr>
        <w:t xml:space="preserve">מחיר עבור רכישת מערכת ניטור </w:t>
      </w:r>
      <w:r>
        <w:rPr>
          <w:rtl/>
        </w:rPr>
        <w:t>–</w:t>
      </w:r>
      <w:r>
        <w:rPr>
          <w:rFonts w:hint="cs"/>
          <w:rtl/>
        </w:rPr>
        <w:t xml:space="preserve"> מער</w:t>
      </w:r>
      <w:r w:rsidR="003A398E">
        <w:rPr>
          <w:rFonts w:hint="cs"/>
          <w:rtl/>
        </w:rPr>
        <w:t xml:space="preserve">כת שר הטבעות </w:t>
      </w:r>
      <w:r w:rsidR="003A398E">
        <w:t>[M,S]</w:t>
      </w:r>
      <w:bookmarkEnd w:id="4872"/>
      <w:bookmarkEnd w:id="4873"/>
      <w:bookmarkEnd w:id="4874"/>
    </w:p>
    <w:p w14:paraId="0DC09D7F" w14:textId="77777777" w:rsidR="003A398E" w:rsidRDefault="003A398E" w:rsidP="00861B6F">
      <w:pPr>
        <w:pStyle w:val="31"/>
        <w:rPr>
          <w:rtl/>
        </w:rPr>
      </w:pPr>
      <w:r w:rsidRPr="003D612E">
        <w:rPr>
          <w:rtl/>
        </w:rPr>
        <w:t xml:space="preserve">המחיר שיוצע על-ידי המציע בסעיף זה יפרט את התמורה הנדרשת ע"י המציע בגין </w:t>
      </w:r>
      <w:r>
        <w:rPr>
          <w:rFonts w:hint="cs"/>
          <w:rtl/>
        </w:rPr>
        <w:t xml:space="preserve">רכישת מערכת שר הטבעות בתום תקופת ההתקשרות. </w:t>
      </w:r>
    </w:p>
    <w:p w14:paraId="0DC09D80" w14:textId="77777777" w:rsidR="003A398E" w:rsidRDefault="00512E92" w:rsidP="00861B6F">
      <w:pPr>
        <w:pStyle w:val="31"/>
        <w:rPr>
          <w:rtl/>
        </w:rPr>
      </w:pPr>
      <w:r>
        <w:rPr>
          <w:rFonts w:hint="cs"/>
          <w:rtl/>
        </w:rPr>
        <w:t xml:space="preserve">רכישת </w:t>
      </w:r>
      <w:r w:rsidR="003A398E">
        <w:rPr>
          <w:rFonts w:hint="cs"/>
          <w:rtl/>
        </w:rPr>
        <w:t>מערכת שר הטבעות תכלול יכולת שימוש באפליקציה, רכישת כלל השרתים והמערך המאפשר את הפעלת התוכנית.</w:t>
      </w:r>
    </w:p>
    <w:p w14:paraId="0DC09D81" w14:textId="77777777" w:rsidR="003A398E" w:rsidRDefault="003A398E" w:rsidP="00861B6F">
      <w:pPr>
        <w:pStyle w:val="31"/>
        <w:rPr>
          <w:rtl/>
        </w:rPr>
      </w:pPr>
      <w:r w:rsidRPr="00814E78">
        <w:rPr>
          <w:rtl/>
        </w:rPr>
        <w:t xml:space="preserve">השב"ס </w:t>
      </w:r>
      <w:r>
        <w:rPr>
          <w:rFonts w:hint="cs"/>
          <w:rtl/>
        </w:rPr>
        <w:t>לא מתחייב לרכוש את מערכת שר הטבעות בתום תקופת ההתקשרות.</w:t>
      </w:r>
    </w:p>
    <w:p w14:paraId="0DC09D82" w14:textId="77777777" w:rsidR="003A398E" w:rsidRDefault="00432364" w:rsidP="00861B6F">
      <w:pPr>
        <w:pStyle w:val="31"/>
        <w:rPr>
          <w:rtl/>
        </w:rPr>
      </w:pPr>
      <w:r w:rsidRPr="00137B82">
        <w:rPr>
          <w:rtl/>
        </w:rPr>
        <w:t xml:space="preserve">המציע נדרש למלא בגיליון האקסל המצורף </w:t>
      </w:r>
      <w:r>
        <w:rPr>
          <w:rFonts w:hint="cs"/>
          <w:rtl/>
        </w:rPr>
        <w:t xml:space="preserve">"הצעת מחיר" </w:t>
      </w:r>
      <w:r w:rsidRPr="00137B82">
        <w:rPr>
          <w:rtl/>
        </w:rPr>
        <w:t>מחיר</w:t>
      </w:r>
      <w:r w:rsidRPr="00E354C7">
        <w:rPr>
          <w:rFonts w:hint="cs"/>
          <w:rtl/>
        </w:rPr>
        <w:t xml:space="preserve"> </w:t>
      </w:r>
      <w:r w:rsidRPr="00E354C7">
        <w:rPr>
          <w:rtl/>
        </w:rPr>
        <w:t>בשקלים חדשים</w:t>
      </w:r>
      <w:r>
        <w:rPr>
          <w:rFonts w:hint="cs"/>
          <w:rtl/>
        </w:rPr>
        <w:t xml:space="preserve"> </w:t>
      </w:r>
      <w:r w:rsidR="003A398E">
        <w:rPr>
          <w:rFonts w:hint="cs"/>
          <w:rtl/>
        </w:rPr>
        <w:t>עבור רכישת מערכת שר הטבעות.</w:t>
      </w:r>
    </w:p>
    <w:p w14:paraId="0DC09D83" w14:textId="77777777" w:rsidR="00B66642" w:rsidRDefault="00B66642" w:rsidP="00861B6F">
      <w:pPr>
        <w:pStyle w:val="31"/>
        <w:rPr>
          <w:rtl/>
        </w:rPr>
      </w:pPr>
    </w:p>
    <w:p w14:paraId="0DC09D84" w14:textId="77777777" w:rsidR="003A398E" w:rsidRDefault="003A398E" w:rsidP="00DB6877">
      <w:pPr>
        <w:pStyle w:val="30"/>
      </w:pPr>
      <w:bookmarkStart w:id="4875" w:name="_Ref325304803"/>
      <w:bookmarkStart w:id="4876" w:name="_Toc344208149"/>
      <w:r>
        <w:rPr>
          <w:rFonts w:hint="cs"/>
          <w:rtl/>
        </w:rPr>
        <w:t xml:space="preserve">מחיר עבור רכישת ערכת פיקוח </w:t>
      </w:r>
      <w:r>
        <w:t>[M,S]</w:t>
      </w:r>
      <w:bookmarkEnd w:id="4875"/>
      <w:bookmarkEnd w:id="4876"/>
    </w:p>
    <w:p w14:paraId="0DC09D85" w14:textId="77777777" w:rsidR="003A398E" w:rsidRDefault="003A398E" w:rsidP="00861B6F">
      <w:pPr>
        <w:pStyle w:val="31"/>
        <w:rPr>
          <w:rtl/>
        </w:rPr>
      </w:pPr>
      <w:r w:rsidRPr="003D612E">
        <w:rPr>
          <w:rtl/>
        </w:rPr>
        <w:t xml:space="preserve">המחיר שיוצע על-ידי המציע בסעיף זה יפרט את התמורה הנדרשת ע"י המציע בגין </w:t>
      </w:r>
      <w:r>
        <w:rPr>
          <w:rFonts w:hint="cs"/>
          <w:rtl/>
        </w:rPr>
        <w:t xml:space="preserve">רכישת ערכת פיקוח מסוג </w:t>
      </w:r>
      <w:r>
        <w:t>RF</w:t>
      </w:r>
      <w:r>
        <w:rPr>
          <w:rFonts w:hint="cs"/>
          <w:rtl/>
        </w:rPr>
        <w:t xml:space="preserve"> על כלל רכיביה כמפורט תחת סעיף </w:t>
      </w:r>
      <w:r w:rsidR="00694A0D">
        <w:rPr>
          <w:cs/>
        </w:rPr>
        <w:t>‎</w:t>
      </w:r>
      <w:r w:rsidR="00694A0D">
        <w:t>3.3</w:t>
      </w:r>
      <w:r>
        <w:rPr>
          <w:rFonts w:hint="cs"/>
          <w:rtl/>
        </w:rPr>
        <w:t xml:space="preserve"> בפרק 3, בתום תקופת ההתקשרות. </w:t>
      </w:r>
    </w:p>
    <w:p w14:paraId="0DC09D86" w14:textId="77777777" w:rsidR="003A398E" w:rsidRDefault="003A398E" w:rsidP="00861B6F">
      <w:pPr>
        <w:pStyle w:val="31"/>
        <w:rPr>
          <w:rtl/>
        </w:rPr>
      </w:pPr>
      <w:r>
        <w:rPr>
          <w:rFonts w:hint="cs"/>
          <w:rtl/>
        </w:rPr>
        <w:t>הרכישה לא כוללת עלות תקשורת מאמצעי הפיקוח. לאחר הרכישה עלות התקשורת מאמצעי הפיקוח תהיה באחריות שב"ס.</w:t>
      </w:r>
    </w:p>
    <w:p w14:paraId="0DC09D87" w14:textId="77777777" w:rsidR="003A398E" w:rsidRPr="00FF3DAB" w:rsidRDefault="003A398E" w:rsidP="00861B6F">
      <w:pPr>
        <w:pStyle w:val="31"/>
        <w:rPr>
          <w:b/>
          <w:bCs/>
          <w:rtl/>
        </w:rPr>
      </w:pPr>
      <w:r>
        <w:rPr>
          <w:rFonts w:hint="cs"/>
          <w:rtl/>
        </w:rPr>
        <w:t xml:space="preserve">המחיר הנ"ל ישמש עבור רכישת ערכות פיקוח תקינות שנעשה בהם שימוש במהלך תקופת ההתקשרות בתום תקופת ההתקשרות, </w:t>
      </w:r>
      <w:r w:rsidRPr="00FF3DAB">
        <w:rPr>
          <w:rFonts w:hint="cs"/>
          <w:b/>
          <w:bCs/>
          <w:rtl/>
        </w:rPr>
        <w:t>במידה והשב"ס יבקש להזמין ערכות פיקוח חדשות נוספות מחיר הרכישה</w:t>
      </w:r>
      <w:r>
        <w:rPr>
          <w:rFonts w:hint="cs"/>
          <w:b/>
          <w:bCs/>
          <w:rtl/>
        </w:rPr>
        <w:t xml:space="preserve"> של ערכה חדשה</w:t>
      </w:r>
      <w:r w:rsidRPr="00FF3DAB">
        <w:rPr>
          <w:rFonts w:hint="cs"/>
          <w:b/>
          <w:bCs/>
          <w:rtl/>
        </w:rPr>
        <w:t xml:space="preserve"> יהיה זהה למחיר הנ"ל.</w:t>
      </w:r>
    </w:p>
    <w:p w14:paraId="0DC09D88" w14:textId="77777777" w:rsidR="003A398E" w:rsidRDefault="003A398E" w:rsidP="00861B6F">
      <w:pPr>
        <w:pStyle w:val="31"/>
        <w:rPr>
          <w:rtl/>
        </w:rPr>
      </w:pPr>
      <w:r w:rsidRPr="00814E78">
        <w:rPr>
          <w:rtl/>
        </w:rPr>
        <w:t xml:space="preserve">השב"ס </w:t>
      </w:r>
      <w:r>
        <w:rPr>
          <w:rFonts w:hint="cs"/>
          <w:rtl/>
        </w:rPr>
        <w:t xml:space="preserve">לא מתחייב לרכוש ערכות פיקוח, ולא מתחייב על כמות מינימאלית של ערכות פיקוח לרכישה. </w:t>
      </w:r>
    </w:p>
    <w:p w14:paraId="0DC09D89" w14:textId="77777777" w:rsidR="003A398E" w:rsidRDefault="003A398E" w:rsidP="00861B6F">
      <w:pPr>
        <w:pStyle w:val="31"/>
        <w:rPr>
          <w:rtl/>
        </w:rPr>
      </w:pPr>
      <w:r w:rsidRPr="00137B82">
        <w:rPr>
          <w:rtl/>
        </w:rPr>
        <w:t xml:space="preserve">המציע נדרש למלא בגיליון האקסל המצורף </w:t>
      </w:r>
      <w:r>
        <w:rPr>
          <w:rFonts w:hint="cs"/>
          <w:rtl/>
        </w:rPr>
        <w:t xml:space="preserve">"הצעת מחיר" מחיר </w:t>
      </w:r>
      <w:r w:rsidRPr="00E354C7">
        <w:rPr>
          <w:rtl/>
        </w:rPr>
        <w:t>בשקלים חדשים</w:t>
      </w:r>
      <w:r>
        <w:rPr>
          <w:rFonts w:hint="cs"/>
          <w:rtl/>
        </w:rPr>
        <w:t xml:space="preserve"> או בדולר אמריקאי או באירו עבור רכישת ערכת פיקוח אחת.</w:t>
      </w:r>
    </w:p>
    <w:p w14:paraId="0DC09D8A" w14:textId="77777777" w:rsidR="003A398E" w:rsidRDefault="003A398E" w:rsidP="00861B6F">
      <w:pPr>
        <w:pStyle w:val="31"/>
        <w:rPr>
          <w:rtl/>
        </w:rPr>
      </w:pPr>
    </w:p>
    <w:p w14:paraId="0DC09D8B" w14:textId="77777777" w:rsidR="00A84837" w:rsidRDefault="00A84837" w:rsidP="00DB6877">
      <w:pPr>
        <w:pStyle w:val="30"/>
        <w:rPr>
          <w:rtl/>
        </w:rPr>
      </w:pPr>
      <w:bookmarkStart w:id="4877" w:name="_Ref325304804"/>
      <w:bookmarkStart w:id="4878" w:name="_Toc344208150"/>
      <w:r>
        <w:rPr>
          <w:rFonts w:hint="cs"/>
          <w:rtl/>
        </w:rPr>
        <w:t xml:space="preserve">מחיר עבור שירות תחזוקה שנתי למערכת שר הטבעות </w:t>
      </w:r>
      <w:r>
        <w:t>[M,S]</w:t>
      </w:r>
      <w:bookmarkEnd w:id="4877"/>
      <w:bookmarkEnd w:id="4878"/>
    </w:p>
    <w:p w14:paraId="0DC09D8C" w14:textId="77777777" w:rsidR="00A84837" w:rsidRDefault="00A84837" w:rsidP="00861B6F">
      <w:pPr>
        <w:pStyle w:val="31"/>
        <w:rPr>
          <w:rtl/>
        </w:rPr>
      </w:pPr>
      <w:r w:rsidRPr="003D612E">
        <w:rPr>
          <w:rtl/>
        </w:rPr>
        <w:t xml:space="preserve">המחיר שיוצע על-ידי המציע בסעיף זה יפרט את התמורה הנדרשת ע"י המציע בגין </w:t>
      </w:r>
      <w:r>
        <w:rPr>
          <w:rFonts w:hint="cs"/>
          <w:rtl/>
        </w:rPr>
        <w:t xml:space="preserve">שירות תחזוקה למערכת שר הטבעות כמפורט תחת סעיף </w:t>
      </w:r>
      <w:r w:rsidR="00694A0D">
        <w:rPr>
          <w:cs/>
        </w:rPr>
        <w:t>‎</w:t>
      </w:r>
      <w:r w:rsidR="00694A0D">
        <w:t>4.6.1</w:t>
      </w:r>
      <w:r>
        <w:rPr>
          <w:rFonts w:hint="cs"/>
          <w:rtl/>
        </w:rPr>
        <w:t xml:space="preserve"> בפרק 4, בתום תקופת ההתקשרות. </w:t>
      </w:r>
    </w:p>
    <w:p w14:paraId="0DC09D8D" w14:textId="77777777" w:rsidR="00A84837" w:rsidRDefault="00A84837" w:rsidP="00861B6F">
      <w:pPr>
        <w:pStyle w:val="31"/>
        <w:rPr>
          <w:rtl/>
        </w:rPr>
      </w:pPr>
      <w:r>
        <w:rPr>
          <w:rFonts w:hint="cs"/>
          <w:rtl/>
        </w:rPr>
        <w:t>שירות התחזוקה יכלול עדכוני תוכנה, ומענה לתקלות באותה רמת שירות שנדרשה תחת יום ליסינג.</w:t>
      </w:r>
    </w:p>
    <w:p w14:paraId="0DC09D8E" w14:textId="77777777" w:rsidR="00A84837" w:rsidRDefault="00A84837" w:rsidP="00861B6F">
      <w:pPr>
        <w:pStyle w:val="31"/>
        <w:rPr>
          <w:rtl/>
        </w:rPr>
      </w:pPr>
      <w:r w:rsidRPr="00814E78">
        <w:rPr>
          <w:rtl/>
        </w:rPr>
        <w:t xml:space="preserve">השב"ס </w:t>
      </w:r>
      <w:r>
        <w:rPr>
          <w:rFonts w:hint="cs"/>
          <w:rtl/>
        </w:rPr>
        <w:t>לא מתחייב לרכוש שירות תחזוקה שנתי למערכת שר הטבעות לאחר תום תקופת ההתקשרות.</w:t>
      </w:r>
    </w:p>
    <w:p w14:paraId="0DC09D8F" w14:textId="77777777" w:rsidR="00A84837" w:rsidRDefault="00A84837" w:rsidP="00861B6F">
      <w:pPr>
        <w:pStyle w:val="31"/>
        <w:rPr>
          <w:rtl/>
        </w:rPr>
      </w:pPr>
      <w:r w:rsidRPr="00137B82">
        <w:rPr>
          <w:rtl/>
        </w:rPr>
        <w:t xml:space="preserve">המציע נדרש למלא בגיליון האקסל המצורף </w:t>
      </w:r>
      <w:r>
        <w:rPr>
          <w:rFonts w:hint="cs"/>
          <w:rtl/>
        </w:rPr>
        <w:t xml:space="preserve">"הצעת מחיר" </w:t>
      </w:r>
      <w:r w:rsidRPr="00137B82">
        <w:rPr>
          <w:rtl/>
        </w:rPr>
        <w:t>מחיר</w:t>
      </w:r>
      <w:r w:rsidRPr="00E354C7">
        <w:rPr>
          <w:rFonts w:hint="cs"/>
          <w:rtl/>
        </w:rPr>
        <w:t xml:space="preserve"> </w:t>
      </w:r>
      <w:r w:rsidRPr="00E354C7">
        <w:rPr>
          <w:rtl/>
        </w:rPr>
        <w:t>בשקלים חדשים</w:t>
      </w:r>
      <w:r>
        <w:rPr>
          <w:rFonts w:hint="cs"/>
          <w:rtl/>
        </w:rPr>
        <w:t xml:space="preserve"> עבור רכישת שירות תחזוקה למערכת שר הטבעות לשנה אחת.</w:t>
      </w:r>
    </w:p>
    <w:p w14:paraId="0DC09D90" w14:textId="77777777" w:rsidR="00A84837" w:rsidRDefault="00A84837" w:rsidP="00861B6F">
      <w:pPr>
        <w:pStyle w:val="31"/>
        <w:rPr>
          <w:rtl/>
        </w:rPr>
      </w:pPr>
    </w:p>
    <w:p w14:paraId="0DC09D91" w14:textId="77777777" w:rsidR="00A91F2F" w:rsidRDefault="00A91F2F" w:rsidP="007971C9">
      <w:pPr>
        <w:pStyle w:val="30"/>
        <w:rPr>
          <w:rtl/>
        </w:rPr>
      </w:pPr>
      <w:bookmarkStart w:id="4879" w:name="_Ref325304805"/>
      <w:bookmarkStart w:id="4880" w:name="_Toc344208151"/>
      <w:r>
        <w:rPr>
          <w:rFonts w:hint="cs"/>
          <w:rtl/>
        </w:rPr>
        <w:t xml:space="preserve">מחיר עבור שירות תחזוקה שנתי לערכת פיקוח </w:t>
      </w:r>
      <w:r>
        <w:t>[M,S]</w:t>
      </w:r>
      <w:bookmarkEnd w:id="4879"/>
      <w:bookmarkEnd w:id="4880"/>
    </w:p>
    <w:p w14:paraId="0DC09D92" w14:textId="77777777" w:rsidR="00A91F2F" w:rsidRDefault="00A91F2F" w:rsidP="00861B6F">
      <w:pPr>
        <w:pStyle w:val="31"/>
        <w:rPr>
          <w:rtl/>
        </w:rPr>
      </w:pPr>
      <w:r w:rsidRPr="003D612E">
        <w:rPr>
          <w:rtl/>
        </w:rPr>
        <w:t xml:space="preserve">המחיר שיוצע על-ידי המציע בסעיף זה יפרט את התמורה הנדרשת ע"י המציע בגין </w:t>
      </w:r>
      <w:r>
        <w:rPr>
          <w:rFonts w:hint="cs"/>
          <w:rtl/>
        </w:rPr>
        <w:t xml:space="preserve">שירות תחזוקה לערכת פיקוח כמפורט בסעיף </w:t>
      </w:r>
      <w:r w:rsidR="00694A0D">
        <w:rPr>
          <w:cs/>
        </w:rPr>
        <w:t>‎</w:t>
      </w:r>
      <w:r w:rsidR="00694A0D">
        <w:t>4.6.2</w:t>
      </w:r>
      <w:r>
        <w:rPr>
          <w:rFonts w:hint="cs"/>
          <w:rtl/>
        </w:rPr>
        <w:t xml:space="preserve"> בפרק 4, בתום תקופת ההתקשרות.</w:t>
      </w:r>
    </w:p>
    <w:p w14:paraId="0DC09D93" w14:textId="77777777" w:rsidR="00A91F2F" w:rsidRDefault="00A91F2F" w:rsidP="00861B6F">
      <w:pPr>
        <w:pStyle w:val="31"/>
        <w:rPr>
          <w:rtl/>
        </w:rPr>
      </w:pPr>
      <w:r>
        <w:rPr>
          <w:rFonts w:hint="cs"/>
          <w:rtl/>
        </w:rPr>
        <w:t xml:space="preserve">שירות התחזוקה יכלול תמיכה מלאה בערכת פיקוח אספקת קליפסים/רצועות וחומרים מתכלים נוספים. בעת תקלה בערכת פיקוח - תתבצע החלפה/מתן ערכה תקינה בתמורה לערכה תקולה.  </w:t>
      </w:r>
    </w:p>
    <w:p w14:paraId="0DC09D94" w14:textId="77777777" w:rsidR="00A91F2F" w:rsidRDefault="00A91F2F" w:rsidP="00861B6F">
      <w:pPr>
        <w:pStyle w:val="31"/>
        <w:rPr>
          <w:rtl/>
        </w:rPr>
      </w:pPr>
      <w:r>
        <w:rPr>
          <w:rFonts w:hint="cs"/>
          <w:rtl/>
        </w:rPr>
        <w:t xml:space="preserve">שירות התחזוקה לא יכלול שירותי התקנות והסרות של טכנאים, אלא רק תמיכה וטיפול בתקלות טכניות.  </w:t>
      </w:r>
    </w:p>
    <w:p w14:paraId="0DC09D95" w14:textId="77777777" w:rsidR="00A91F2F" w:rsidRDefault="00A91F2F" w:rsidP="00861B6F">
      <w:pPr>
        <w:pStyle w:val="31"/>
        <w:rPr>
          <w:rtl/>
        </w:rPr>
      </w:pPr>
      <w:r w:rsidRPr="00814E78">
        <w:rPr>
          <w:rtl/>
        </w:rPr>
        <w:t xml:space="preserve">השב"ס </w:t>
      </w:r>
      <w:r>
        <w:rPr>
          <w:rFonts w:hint="cs"/>
          <w:rtl/>
        </w:rPr>
        <w:t>לא מתחייב לרכוש שירות תחזוקה שנתי לערכת פיקוח לאחר תום תקופת ההתקשרות.</w:t>
      </w:r>
    </w:p>
    <w:p w14:paraId="0DC09D96" w14:textId="77777777" w:rsidR="00A91F2F" w:rsidRDefault="00A91F2F" w:rsidP="0056692D">
      <w:pPr>
        <w:pStyle w:val="31"/>
        <w:rPr>
          <w:rtl/>
        </w:rPr>
      </w:pPr>
      <w:r w:rsidRPr="00137B82">
        <w:rPr>
          <w:rtl/>
        </w:rPr>
        <w:t xml:space="preserve">המציע נדרש למלא בגיליון האקסל המצורף </w:t>
      </w:r>
      <w:r>
        <w:rPr>
          <w:rFonts w:hint="cs"/>
          <w:rtl/>
        </w:rPr>
        <w:t xml:space="preserve">"הצעת מחיר" </w:t>
      </w:r>
      <w:r w:rsidRPr="00E354C7">
        <w:rPr>
          <w:rtl/>
        </w:rPr>
        <w:t>בשקלים חדשים</w:t>
      </w:r>
      <w:r>
        <w:rPr>
          <w:rFonts w:hint="cs"/>
          <w:rtl/>
        </w:rPr>
        <w:t xml:space="preserve"> עבור רכישת שירות תחזוקה לערכת פיקוח אחת לשנה אחת.</w:t>
      </w:r>
    </w:p>
    <w:p w14:paraId="0DC09D97" w14:textId="77777777" w:rsidR="00835D23" w:rsidRDefault="00835D23" w:rsidP="00861B6F">
      <w:pPr>
        <w:rPr>
          <w:rtl/>
        </w:rPr>
      </w:pPr>
    </w:p>
    <w:p w14:paraId="0DC09D98" w14:textId="77777777" w:rsidR="00835D23" w:rsidRDefault="00835D23" w:rsidP="007971C9">
      <w:pPr>
        <w:pStyle w:val="30"/>
        <w:rPr>
          <w:rtl/>
        </w:rPr>
      </w:pPr>
      <w:bookmarkStart w:id="4881" w:name="_Toc344208152"/>
      <w:r>
        <w:rPr>
          <w:rFonts w:hint="cs"/>
          <w:rtl/>
        </w:rPr>
        <w:t xml:space="preserve">מחירים בסיום תקופת ההתקשרות הראשונית </w:t>
      </w:r>
      <w:r>
        <w:t>[M]</w:t>
      </w:r>
      <w:bookmarkEnd w:id="4881"/>
    </w:p>
    <w:p w14:paraId="0DC09D99" w14:textId="77777777" w:rsidR="00835D23" w:rsidRDefault="00835D23" w:rsidP="002F0606">
      <w:pPr>
        <w:pStyle w:val="31"/>
        <w:rPr>
          <w:rtl/>
        </w:rPr>
      </w:pPr>
      <w:r>
        <w:rPr>
          <w:rFonts w:hint="cs"/>
          <w:rtl/>
        </w:rPr>
        <w:t xml:space="preserve">במידה ושב"ס יחליט לממש את אופציית הארכת ההתקשרות בסיום תקופת ההתקשרות הראשונית, המחירים עבור השירותים הבאים יהיו על בסיס המחירים שהציע הזכיין, </w:t>
      </w:r>
      <w:r w:rsidR="002F0606">
        <w:rPr>
          <w:rFonts w:hint="cs"/>
          <w:rtl/>
        </w:rPr>
        <w:t>בתוספת הצמדות, למעט עלות יום ליסינג. להלן התמורה עבור יום ליסינג בתקופה זו:</w:t>
      </w:r>
    </w:p>
    <w:p w14:paraId="0DC09D9A" w14:textId="77777777" w:rsidR="002F0606" w:rsidRDefault="002F0606" w:rsidP="00C8604A">
      <w:pPr>
        <w:pStyle w:val="31"/>
        <w:numPr>
          <w:ilvl w:val="0"/>
          <w:numId w:val="180"/>
        </w:numPr>
      </w:pPr>
      <w:r>
        <w:rPr>
          <w:rFonts w:hint="cs"/>
          <w:rtl/>
        </w:rPr>
        <w:t>ישולם מחיר אחיד החל מהמפוקח הראשון ועד המפוקח ה-2000 בממוצע ביום.</w:t>
      </w:r>
    </w:p>
    <w:p w14:paraId="0DC09D9B" w14:textId="77777777" w:rsidR="002F0606" w:rsidRDefault="002F0606" w:rsidP="00C8604A">
      <w:pPr>
        <w:pStyle w:val="31"/>
        <w:numPr>
          <w:ilvl w:val="0"/>
          <w:numId w:val="180"/>
        </w:numPr>
      </w:pPr>
      <w:r>
        <w:rPr>
          <w:rFonts w:hint="cs"/>
          <w:rtl/>
        </w:rPr>
        <w:t>מחיר יום ליסינג עבור 1 - 2000 מפוקחים בממוצע ביום יהיה המחיר ש</w:t>
      </w:r>
      <w:r w:rsidR="006A132F">
        <w:rPr>
          <w:rFonts w:hint="cs"/>
          <w:rtl/>
        </w:rPr>
        <w:t xml:space="preserve">חושב לפי המדרגה </w:t>
      </w:r>
      <w:r>
        <w:rPr>
          <w:rFonts w:hint="cs"/>
          <w:rtl/>
        </w:rPr>
        <w:t>751 - 2000 מפוקחים, כאמור בסעיף</w:t>
      </w:r>
      <w:r w:rsidR="006E4D67">
        <w:rPr>
          <w:rFonts w:hint="cs"/>
          <w:rtl/>
        </w:rPr>
        <w:t xml:space="preserve"> </w:t>
      </w:r>
      <w:r w:rsidR="00694A0D">
        <w:rPr>
          <w:cs/>
        </w:rPr>
        <w:t>‎</w:t>
      </w:r>
      <w:r w:rsidR="00694A0D">
        <w:t>5.2.1.1.2</w:t>
      </w:r>
      <w:r>
        <w:rPr>
          <w:rFonts w:hint="cs"/>
          <w:rtl/>
        </w:rPr>
        <w:t>.</w:t>
      </w:r>
    </w:p>
    <w:p w14:paraId="0DC09D9C" w14:textId="77777777" w:rsidR="002F0606" w:rsidRDefault="002F0606" w:rsidP="00C8604A">
      <w:pPr>
        <w:pStyle w:val="31"/>
        <w:keepNext w:val="0"/>
        <w:keepLines w:val="0"/>
        <w:numPr>
          <w:ilvl w:val="0"/>
          <w:numId w:val="180"/>
        </w:numPr>
      </w:pPr>
      <w:r>
        <w:rPr>
          <w:rFonts w:hint="cs"/>
          <w:rtl/>
        </w:rPr>
        <w:t xml:space="preserve">שאר המחירים ללא שינוי. </w:t>
      </w:r>
    </w:p>
    <w:p w14:paraId="0DC09D9D" w14:textId="77777777" w:rsidR="002F0606" w:rsidRPr="00A84837" w:rsidRDefault="002F0606" w:rsidP="003C2403">
      <w:pPr>
        <w:pStyle w:val="31"/>
        <w:keepNext w:val="0"/>
        <w:keepLines w:val="0"/>
      </w:pPr>
    </w:p>
    <w:p w14:paraId="0DC09D9E" w14:textId="77777777" w:rsidR="00A210E1" w:rsidRDefault="00A210E1" w:rsidP="00B37BF8">
      <w:pPr>
        <w:pStyle w:val="21"/>
        <w:rPr>
          <w:rtl/>
        </w:rPr>
      </w:pPr>
      <w:bookmarkStart w:id="4882" w:name="_Toc301337800"/>
      <w:bookmarkStart w:id="4883" w:name="_Toc301355925"/>
      <w:bookmarkStart w:id="4884" w:name="_Toc301362182"/>
      <w:bookmarkStart w:id="4885" w:name="_Toc301337801"/>
      <w:bookmarkStart w:id="4886" w:name="_Toc301355926"/>
      <w:bookmarkStart w:id="4887" w:name="_Toc301362183"/>
      <w:bookmarkStart w:id="4888" w:name="_Toc301337816"/>
      <w:bookmarkStart w:id="4889" w:name="_Toc301355941"/>
      <w:bookmarkStart w:id="4890" w:name="_Toc301362198"/>
      <w:bookmarkStart w:id="4891" w:name="_Toc301337817"/>
      <w:bookmarkStart w:id="4892" w:name="_Toc301355942"/>
      <w:bookmarkStart w:id="4893" w:name="_Toc301362199"/>
      <w:bookmarkStart w:id="4894" w:name="_Toc344208153"/>
      <w:bookmarkEnd w:id="4869"/>
      <w:bookmarkEnd w:id="4882"/>
      <w:bookmarkEnd w:id="4883"/>
      <w:bookmarkEnd w:id="4884"/>
      <w:bookmarkEnd w:id="4885"/>
      <w:bookmarkEnd w:id="4886"/>
      <w:bookmarkEnd w:id="4887"/>
      <w:bookmarkEnd w:id="4888"/>
      <w:bookmarkEnd w:id="4889"/>
      <w:bookmarkEnd w:id="4890"/>
      <w:bookmarkEnd w:id="4891"/>
      <w:bookmarkEnd w:id="4892"/>
      <w:bookmarkEnd w:id="4893"/>
      <w:r>
        <w:rPr>
          <w:rFonts w:hint="cs"/>
          <w:rtl/>
        </w:rPr>
        <w:t xml:space="preserve">עלויות שוטפות </w:t>
      </w:r>
      <w:r>
        <w:t>[M]</w:t>
      </w:r>
      <w:bookmarkEnd w:id="4894"/>
    </w:p>
    <w:p w14:paraId="0DC09D9F" w14:textId="77777777" w:rsidR="00A92719" w:rsidRDefault="00A92719" w:rsidP="00B37BF8">
      <w:pPr>
        <w:pStyle w:val="22"/>
        <w:rPr>
          <w:rtl/>
        </w:rPr>
      </w:pPr>
      <w:r>
        <w:rPr>
          <w:rFonts w:hint="cs"/>
          <w:rtl/>
        </w:rPr>
        <w:t xml:space="preserve">במידה והאופן שבו תכנן ומימש הזכיין את הפתרון המערכתי למערכת והאופן שבו הנו מתפעל ומתחזק את המערכת, מחייב תשלומים או אגרות לצד שלישי כלשהו, יהיו תשלומים אלו באחריותו ועל חשבונו של הזכיין. להלן </w:t>
      </w:r>
      <w:r w:rsidRPr="00F415BB">
        <w:rPr>
          <w:rtl/>
        </w:rPr>
        <w:t>רשימה חלקית שאינה ממצה</w:t>
      </w:r>
      <w:r>
        <w:rPr>
          <w:rFonts w:hint="cs"/>
          <w:rtl/>
        </w:rPr>
        <w:t xml:space="preserve"> לדוגמאות לתשלומים מסוג זה:</w:t>
      </w:r>
    </w:p>
    <w:p w14:paraId="0DC09DA0" w14:textId="77777777" w:rsidR="00A92719" w:rsidRDefault="00A92719" w:rsidP="00861B6F">
      <w:pPr>
        <w:pStyle w:val="22"/>
        <w:numPr>
          <w:ilvl w:val="0"/>
          <w:numId w:val="57"/>
        </w:numPr>
      </w:pPr>
      <w:r>
        <w:rPr>
          <w:rFonts w:hint="cs"/>
          <w:rtl/>
        </w:rPr>
        <w:t>תשלומים לספקי</w:t>
      </w:r>
      <w:r w:rsidR="00850BA8">
        <w:rPr>
          <w:rFonts w:hint="cs"/>
          <w:rtl/>
        </w:rPr>
        <w:t xml:space="preserve"> תקשורת</w:t>
      </w:r>
      <w:r>
        <w:rPr>
          <w:rFonts w:hint="cs"/>
          <w:rtl/>
        </w:rPr>
        <w:t xml:space="preserve"> על השימוש באמצעי הפיקוח.</w:t>
      </w:r>
    </w:p>
    <w:p w14:paraId="0DC09DA1" w14:textId="77777777" w:rsidR="00A92719" w:rsidRDefault="00A92719" w:rsidP="00861B6F">
      <w:pPr>
        <w:pStyle w:val="22"/>
        <w:numPr>
          <w:ilvl w:val="0"/>
          <w:numId w:val="57"/>
        </w:numPr>
      </w:pPr>
      <w:r>
        <w:rPr>
          <w:rFonts w:hint="cs"/>
          <w:rtl/>
        </w:rPr>
        <w:t>תשלום למשרדי ממשלה, כגון משרד התקשורת.</w:t>
      </w:r>
    </w:p>
    <w:p w14:paraId="0DC09DA2" w14:textId="77777777" w:rsidR="00A92719" w:rsidRDefault="00A92719" w:rsidP="00861B6F">
      <w:pPr>
        <w:pStyle w:val="22"/>
        <w:numPr>
          <w:ilvl w:val="0"/>
          <w:numId w:val="57"/>
        </w:numPr>
      </w:pPr>
      <w:r>
        <w:rPr>
          <w:rFonts w:hint="cs"/>
          <w:rtl/>
        </w:rPr>
        <w:t>שכירת מבנים או שטחים.</w:t>
      </w:r>
    </w:p>
    <w:p w14:paraId="0DC09DA3" w14:textId="77777777" w:rsidR="00A92719" w:rsidRDefault="00A92719" w:rsidP="00861B6F">
      <w:pPr>
        <w:pStyle w:val="22"/>
        <w:numPr>
          <w:ilvl w:val="0"/>
          <w:numId w:val="57"/>
        </w:numPr>
      </w:pPr>
      <w:r>
        <w:rPr>
          <w:rFonts w:hint="cs"/>
          <w:rtl/>
        </w:rPr>
        <w:t>תהליכי אישור וחתימה הנובעים מאופי הפתרון.</w:t>
      </w:r>
    </w:p>
    <w:p w14:paraId="0DC09DA4" w14:textId="77777777" w:rsidR="00A92719" w:rsidRDefault="00A92719" w:rsidP="00861B6F">
      <w:pPr>
        <w:pStyle w:val="22"/>
        <w:numPr>
          <w:ilvl w:val="0"/>
          <w:numId w:val="57"/>
        </w:numPr>
      </w:pPr>
      <w:r>
        <w:rPr>
          <w:rFonts w:hint="cs"/>
          <w:rtl/>
        </w:rPr>
        <w:t>תהליכי הסמכה של גוף חיצוני.</w:t>
      </w:r>
    </w:p>
    <w:p w14:paraId="0DC09DA5" w14:textId="77777777" w:rsidR="00A92719" w:rsidRDefault="00A92719" w:rsidP="00861B6F">
      <w:pPr>
        <w:pStyle w:val="22"/>
        <w:numPr>
          <w:ilvl w:val="0"/>
          <w:numId w:val="57"/>
        </w:numPr>
      </w:pPr>
      <w:r>
        <w:rPr>
          <w:rFonts w:hint="cs"/>
          <w:rtl/>
        </w:rPr>
        <w:t>תהליכי אישור טכני של מעבדות חיצוניות.</w:t>
      </w:r>
    </w:p>
    <w:p w14:paraId="0DC09DA6" w14:textId="77777777" w:rsidR="00A92719" w:rsidRDefault="00A92719" w:rsidP="00861B6F">
      <w:pPr>
        <w:pStyle w:val="22"/>
        <w:numPr>
          <w:ilvl w:val="0"/>
          <w:numId w:val="57"/>
        </w:numPr>
      </w:pPr>
      <w:r>
        <w:rPr>
          <w:rFonts w:hint="cs"/>
          <w:rtl/>
        </w:rPr>
        <w:t>תהליכי אישור עמידה בתקנים מחייבים.</w:t>
      </w:r>
    </w:p>
    <w:p w14:paraId="0DC09DA7" w14:textId="77777777" w:rsidR="00217F13" w:rsidRDefault="00217F13" w:rsidP="007E213F">
      <w:pPr>
        <w:pStyle w:val="21"/>
        <w:rPr>
          <w:rtl/>
        </w:rPr>
      </w:pPr>
      <w:bookmarkStart w:id="4895" w:name="_Toc344208154"/>
      <w:r>
        <w:rPr>
          <w:rFonts w:hint="cs"/>
          <w:rtl/>
        </w:rPr>
        <w:t xml:space="preserve">טבלאות מחירים נוספות  </w:t>
      </w:r>
      <w:r>
        <w:t>[M]</w:t>
      </w:r>
      <w:bookmarkEnd w:id="4895"/>
    </w:p>
    <w:p w14:paraId="0DC09DA8" w14:textId="77777777" w:rsidR="002D6602" w:rsidRDefault="002D6602" w:rsidP="00861B6F">
      <w:pPr>
        <w:pStyle w:val="31"/>
        <w:rPr>
          <w:rtl/>
        </w:rPr>
      </w:pPr>
      <w:r w:rsidRPr="00137B82">
        <w:rPr>
          <w:rtl/>
        </w:rPr>
        <w:t xml:space="preserve">המציע נדרש למלא בגיליון האקסל </w:t>
      </w:r>
      <w:r>
        <w:rPr>
          <w:rFonts w:hint="cs"/>
          <w:rtl/>
        </w:rPr>
        <w:t xml:space="preserve">"הצעת מחיר </w:t>
      </w:r>
      <w:r>
        <w:rPr>
          <w:rtl/>
        </w:rPr>
        <w:t>–</w:t>
      </w:r>
      <w:r>
        <w:rPr>
          <w:rFonts w:hint="cs"/>
          <w:rtl/>
        </w:rPr>
        <w:t xml:space="preserve"> אופציות" </w:t>
      </w:r>
      <w:r w:rsidRPr="00137B82">
        <w:rPr>
          <w:rtl/>
        </w:rPr>
        <w:t>המצורף מחיר</w:t>
      </w:r>
      <w:r>
        <w:rPr>
          <w:rFonts w:hint="cs"/>
          <w:rtl/>
        </w:rPr>
        <w:t xml:space="preserve"> עבור שירותים שאינם נכללים בנוסחה לחישוב והשוואת הצעות המחיר של המציעים. </w:t>
      </w:r>
    </w:p>
    <w:p w14:paraId="0DC09DA9" w14:textId="77777777" w:rsidR="002D6602" w:rsidRDefault="002D6602" w:rsidP="00C8604A">
      <w:pPr>
        <w:pStyle w:val="31"/>
        <w:numPr>
          <w:ilvl w:val="0"/>
          <w:numId w:val="169"/>
        </w:numPr>
        <w:rPr>
          <w:rtl/>
        </w:rPr>
      </w:pPr>
      <w:r>
        <w:rPr>
          <w:rFonts w:hint="cs"/>
          <w:rtl/>
        </w:rPr>
        <w:t xml:space="preserve">יום ליסינג </w:t>
      </w:r>
      <w:r>
        <w:rPr>
          <w:rtl/>
        </w:rPr>
        <w:t>–</w:t>
      </w:r>
      <w:r>
        <w:rPr>
          <w:rFonts w:hint="cs"/>
          <w:rtl/>
        </w:rPr>
        <w:t xml:space="preserve"> </w:t>
      </w:r>
      <w:r>
        <w:t>One Piece</w:t>
      </w:r>
      <w:r>
        <w:rPr>
          <w:rFonts w:hint="cs"/>
          <w:rtl/>
        </w:rPr>
        <w:t xml:space="preserve"> - מחיר ליום שימוש בערכה אחת כמפורט בסעיף </w:t>
      </w:r>
      <w:r w:rsidR="00694A0D">
        <w:rPr>
          <w:cs/>
        </w:rPr>
        <w:t>‎</w:t>
      </w:r>
      <w:r w:rsidR="00694A0D">
        <w:t>4.9.2.4</w:t>
      </w:r>
    </w:p>
    <w:p w14:paraId="0DC09DAA" w14:textId="77777777" w:rsidR="00A91F2F" w:rsidRDefault="002D6602" w:rsidP="00C8604A">
      <w:pPr>
        <w:pStyle w:val="31"/>
        <w:numPr>
          <w:ilvl w:val="0"/>
          <w:numId w:val="169"/>
        </w:numPr>
        <w:rPr>
          <w:rtl/>
        </w:rPr>
      </w:pPr>
      <w:r>
        <w:rPr>
          <w:rFonts w:hint="cs"/>
          <w:rtl/>
        </w:rPr>
        <w:t xml:space="preserve">יום ליסינג </w:t>
      </w:r>
      <w:r>
        <w:rPr>
          <w:rtl/>
        </w:rPr>
        <w:t>–</w:t>
      </w:r>
      <w:r>
        <w:rPr>
          <w:rFonts w:hint="cs"/>
          <w:rtl/>
        </w:rPr>
        <w:t xml:space="preserve"> </w:t>
      </w:r>
      <w:r>
        <w:t>Two Piece</w:t>
      </w:r>
      <w:r>
        <w:rPr>
          <w:rFonts w:hint="cs"/>
          <w:rtl/>
        </w:rPr>
        <w:t xml:space="preserve"> - מחיר ליום שימוש בערכה אחת כמפורט בסעיף </w:t>
      </w:r>
      <w:r w:rsidR="00694A0D">
        <w:rPr>
          <w:cs/>
        </w:rPr>
        <w:t>‎</w:t>
      </w:r>
      <w:r w:rsidR="00694A0D">
        <w:t>4.9.2.5</w:t>
      </w:r>
    </w:p>
    <w:p w14:paraId="0DC09DAB" w14:textId="77777777" w:rsidR="00CF0538" w:rsidRDefault="00CF0538" w:rsidP="00861B6F">
      <w:pPr>
        <w:pStyle w:val="31"/>
      </w:pPr>
    </w:p>
    <w:p w14:paraId="0DC09DAC" w14:textId="77777777" w:rsidR="00F47211" w:rsidRDefault="00F47211">
      <w:pPr>
        <w:keepNext w:val="0"/>
        <w:keepLines w:val="0"/>
        <w:bidi w:val="0"/>
        <w:spacing w:line="240" w:lineRule="auto"/>
        <w:rPr>
          <w:rFonts w:eastAsia="Calibri"/>
          <w:b/>
          <w:bCs/>
          <w:color w:val="0000FF"/>
          <w:sz w:val="28"/>
          <w:szCs w:val="28"/>
        </w:rPr>
      </w:pPr>
      <w:bookmarkStart w:id="4896" w:name="_Toc228254657"/>
      <w:bookmarkStart w:id="4897" w:name="_Toc228305033"/>
      <w:bookmarkStart w:id="4898" w:name="_Toc228305248"/>
      <w:bookmarkStart w:id="4899" w:name="_Toc228310130"/>
      <w:bookmarkStart w:id="4900" w:name="_Toc228177773"/>
      <w:bookmarkStart w:id="4901" w:name="_Toc228178033"/>
      <w:bookmarkStart w:id="4902" w:name="_Toc228179376"/>
      <w:bookmarkStart w:id="4903" w:name="_Toc228182449"/>
      <w:bookmarkStart w:id="4904" w:name="_Toc228182575"/>
      <w:bookmarkStart w:id="4905" w:name="_Toc228182701"/>
      <w:bookmarkStart w:id="4906" w:name="_Toc228182827"/>
      <w:bookmarkStart w:id="4907" w:name="_Toc228182994"/>
      <w:bookmarkStart w:id="4908" w:name="_Toc228183326"/>
      <w:bookmarkStart w:id="4909" w:name="_Toc228254658"/>
      <w:bookmarkStart w:id="4910" w:name="_Toc228305034"/>
      <w:bookmarkStart w:id="4911" w:name="_Toc228305249"/>
      <w:bookmarkStart w:id="4912" w:name="_Toc228310131"/>
      <w:bookmarkStart w:id="4913" w:name="_Toc228177774"/>
      <w:bookmarkStart w:id="4914" w:name="_Toc228178034"/>
      <w:bookmarkStart w:id="4915" w:name="_Toc228179377"/>
      <w:bookmarkStart w:id="4916" w:name="_Toc228182450"/>
      <w:bookmarkStart w:id="4917" w:name="_Toc228182576"/>
      <w:bookmarkStart w:id="4918" w:name="_Toc228182702"/>
      <w:bookmarkStart w:id="4919" w:name="_Toc228182828"/>
      <w:bookmarkStart w:id="4920" w:name="_Toc228182995"/>
      <w:bookmarkStart w:id="4921" w:name="_Toc228183327"/>
      <w:bookmarkStart w:id="4922" w:name="_Toc228254659"/>
      <w:bookmarkStart w:id="4923" w:name="_Toc228305035"/>
      <w:bookmarkStart w:id="4924" w:name="_Toc228305250"/>
      <w:bookmarkStart w:id="4925" w:name="_Toc228310132"/>
      <w:bookmarkStart w:id="4926" w:name="_Toc228177775"/>
      <w:bookmarkStart w:id="4927" w:name="_Toc228178035"/>
      <w:bookmarkStart w:id="4928" w:name="_Toc228179378"/>
      <w:bookmarkStart w:id="4929" w:name="_Toc228182451"/>
      <w:bookmarkStart w:id="4930" w:name="_Toc228182577"/>
      <w:bookmarkStart w:id="4931" w:name="_Toc228182703"/>
      <w:bookmarkStart w:id="4932" w:name="_Toc228182829"/>
      <w:bookmarkStart w:id="4933" w:name="_Toc228182996"/>
      <w:bookmarkStart w:id="4934" w:name="_Toc228183328"/>
      <w:bookmarkStart w:id="4935" w:name="_Toc228254660"/>
      <w:bookmarkStart w:id="4936" w:name="_Toc228305036"/>
      <w:bookmarkStart w:id="4937" w:name="_Toc228305251"/>
      <w:bookmarkStart w:id="4938" w:name="_Toc228310133"/>
      <w:bookmarkStart w:id="4939" w:name="_Toc228177776"/>
      <w:bookmarkStart w:id="4940" w:name="_Toc228178036"/>
      <w:bookmarkStart w:id="4941" w:name="_Toc228179379"/>
      <w:bookmarkStart w:id="4942" w:name="_Toc228182452"/>
      <w:bookmarkStart w:id="4943" w:name="_Toc228182578"/>
      <w:bookmarkStart w:id="4944" w:name="_Toc228182704"/>
      <w:bookmarkStart w:id="4945" w:name="_Toc228182830"/>
      <w:bookmarkStart w:id="4946" w:name="_Toc228182997"/>
      <w:bookmarkStart w:id="4947" w:name="_Toc228183329"/>
      <w:bookmarkStart w:id="4948" w:name="_Toc228254661"/>
      <w:bookmarkStart w:id="4949" w:name="_Toc228305037"/>
      <w:bookmarkStart w:id="4950" w:name="_Toc228305252"/>
      <w:bookmarkStart w:id="4951" w:name="_Toc228310134"/>
      <w:bookmarkStart w:id="4952" w:name="_Toc228177777"/>
      <w:bookmarkStart w:id="4953" w:name="_Toc228178037"/>
      <w:bookmarkStart w:id="4954" w:name="_Toc228179380"/>
      <w:bookmarkStart w:id="4955" w:name="_Toc228182453"/>
      <w:bookmarkStart w:id="4956" w:name="_Toc228182579"/>
      <w:bookmarkStart w:id="4957" w:name="_Toc228182705"/>
      <w:bookmarkStart w:id="4958" w:name="_Toc228182831"/>
      <w:bookmarkStart w:id="4959" w:name="_Toc228182998"/>
      <w:bookmarkStart w:id="4960" w:name="_Toc228183330"/>
      <w:bookmarkStart w:id="4961" w:name="_Toc228254662"/>
      <w:bookmarkStart w:id="4962" w:name="_Toc228305038"/>
      <w:bookmarkStart w:id="4963" w:name="_Toc228305253"/>
      <w:bookmarkStart w:id="4964" w:name="_Toc228310135"/>
      <w:bookmarkStart w:id="4965" w:name="_Toc228177778"/>
      <w:bookmarkStart w:id="4966" w:name="_Toc228178038"/>
      <w:bookmarkStart w:id="4967" w:name="_Toc228179381"/>
      <w:bookmarkStart w:id="4968" w:name="_Toc228182454"/>
      <w:bookmarkStart w:id="4969" w:name="_Toc228182580"/>
      <w:bookmarkStart w:id="4970" w:name="_Toc228182706"/>
      <w:bookmarkStart w:id="4971" w:name="_Toc228182832"/>
      <w:bookmarkStart w:id="4972" w:name="_Toc228182999"/>
      <w:bookmarkStart w:id="4973" w:name="_Toc228183331"/>
      <w:bookmarkStart w:id="4974" w:name="_Toc228254663"/>
      <w:bookmarkStart w:id="4975" w:name="_Toc228305039"/>
      <w:bookmarkStart w:id="4976" w:name="_Toc228305254"/>
      <w:bookmarkStart w:id="4977" w:name="_Toc228310136"/>
      <w:bookmarkStart w:id="4978" w:name="_Toc228177779"/>
      <w:bookmarkStart w:id="4979" w:name="_Toc228178039"/>
      <w:bookmarkStart w:id="4980" w:name="_Toc228179382"/>
      <w:bookmarkStart w:id="4981" w:name="_Toc228182455"/>
      <w:bookmarkStart w:id="4982" w:name="_Toc228182581"/>
      <w:bookmarkStart w:id="4983" w:name="_Toc228182707"/>
      <w:bookmarkStart w:id="4984" w:name="_Toc228182833"/>
      <w:bookmarkStart w:id="4985" w:name="_Toc228183000"/>
      <w:bookmarkStart w:id="4986" w:name="_Toc228183332"/>
      <w:bookmarkStart w:id="4987" w:name="_Toc228254664"/>
      <w:bookmarkStart w:id="4988" w:name="_Toc228305040"/>
      <w:bookmarkStart w:id="4989" w:name="_Toc228305255"/>
      <w:bookmarkStart w:id="4990" w:name="_Toc228310137"/>
      <w:bookmarkStart w:id="4991" w:name="_Toc228177780"/>
      <w:bookmarkStart w:id="4992" w:name="_Toc228178040"/>
      <w:bookmarkStart w:id="4993" w:name="_Toc228179383"/>
      <w:bookmarkStart w:id="4994" w:name="_Toc228182456"/>
      <w:bookmarkStart w:id="4995" w:name="_Toc228182582"/>
      <w:bookmarkStart w:id="4996" w:name="_Toc228182708"/>
      <w:bookmarkStart w:id="4997" w:name="_Toc228182834"/>
      <w:bookmarkStart w:id="4998" w:name="_Toc228183001"/>
      <w:bookmarkStart w:id="4999" w:name="_Toc228183333"/>
      <w:bookmarkStart w:id="5000" w:name="_Toc228254665"/>
      <w:bookmarkStart w:id="5001" w:name="_Toc228305041"/>
      <w:bookmarkStart w:id="5002" w:name="_Toc228305256"/>
      <w:bookmarkStart w:id="5003" w:name="_Toc228310138"/>
      <w:bookmarkStart w:id="5004" w:name="_Toc228177782"/>
      <w:bookmarkStart w:id="5005" w:name="_Toc228178042"/>
      <w:bookmarkStart w:id="5006" w:name="_Toc228179385"/>
      <w:bookmarkStart w:id="5007" w:name="_Toc228182458"/>
      <w:bookmarkStart w:id="5008" w:name="_Toc228182584"/>
      <w:bookmarkStart w:id="5009" w:name="_Toc228182710"/>
      <w:bookmarkStart w:id="5010" w:name="_Toc228182836"/>
      <w:bookmarkStart w:id="5011" w:name="_Toc228183003"/>
      <w:bookmarkStart w:id="5012" w:name="_Toc228183335"/>
      <w:bookmarkStart w:id="5013" w:name="_Toc228254667"/>
      <w:bookmarkStart w:id="5014" w:name="_Toc228305043"/>
      <w:bookmarkStart w:id="5015" w:name="_Toc228305258"/>
      <w:bookmarkStart w:id="5016" w:name="_Toc228310140"/>
      <w:bookmarkStart w:id="5017" w:name="_Toc228177783"/>
      <w:bookmarkStart w:id="5018" w:name="_Toc228178043"/>
      <w:bookmarkStart w:id="5019" w:name="_Toc228179386"/>
      <w:bookmarkStart w:id="5020" w:name="_Toc228182459"/>
      <w:bookmarkStart w:id="5021" w:name="_Toc228182585"/>
      <w:bookmarkStart w:id="5022" w:name="_Toc228182711"/>
      <w:bookmarkStart w:id="5023" w:name="_Toc228182837"/>
      <w:bookmarkStart w:id="5024" w:name="_Toc228183004"/>
      <w:bookmarkStart w:id="5025" w:name="_Toc228183336"/>
      <w:bookmarkStart w:id="5026" w:name="_Toc228254668"/>
      <w:bookmarkStart w:id="5027" w:name="_Toc228305044"/>
      <w:bookmarkStart w:id="5028" w:name="_Toc228305259"/>
      <w:bookmarkStart w:id="5029" w:name="_Toc228310141"/>
      <w:bookmarkStart w:id="5030" w:name="_Toc228177784"/>
      <w:bookmarkStart w:id="5031" w:name="_Toc228178044"/>
      <w:bookmarkStart w:id="5032" w:name="_Toc228179387"/>
      <w:bookmarkStart w:id="5033" w:name="_Toc228182460"/>
      <w:bookmarkStart w:id="5034" w:name="_Toc228182586"/>
      <w:bookmarkStart w:id="5035" w:name="_Toc228182712"/>
      <w:bookmarkStart w:id="5036" w:name="_Toc228182838"/>
      <w:bookmarkStart w:id="5037" w:name="_Toc228183005"/>
      <w:bookmarkStart w:id="5038" w:name="_Toc228183337"/>
      <w:bookmarkStart w:id="5039" w:name="_Toc228254669"/>
      <w:bookmarkStart w:id="5040" w:name="_Toc228305045"/>
      <w:bookmarkStart w:id="5041" w:name="_Toc228305260"/>
      <w:bookmarkStart w:id="5042" w:name="_Toc228310142"/>
      <w:bookmarkStart w:id="5043" w:name="_Toc228177786"/>
      <w:bookmarkStart w:id="5044" w:name="_Toc228178046"/>
      <w:bookmarkStart w:id="5045" w:name="_Toc228179389"/>
      <w:bookmarkStart w:id="5046" w:name="_Toc228182462"/>
      <w:bookmarkStart w:id="5047" w:name="_Toc228182588"/>
      <w:bookmarkStart w:id="5048" w:name="_Toc228182714"/>
      <w:bookmarkStart w:id="5049" w:name="_Toc228182840"/>
      <w:bookmarkStart w:id="5050" w:name="_Toc228183007"/>
      <w:bookmarkStart w:id="5051" w:name="_Toc228183339"/>
      <w:bookmarkStart w:id="5052" w:name="_Toc228254671"/>
      <w:bookmarkStart w:id="5053" w:name="_Toc228305047"/>
      <w:bookmarkStart w:id="5054" w:name="_Toc228305262"/>
      <w:bookmarkStart w:id="5055" w:name="_Toc228310144"/>
      <w:bookmarkStart w:id="5056" w:name="_Toc228177787"/>
      <w:bookmarkStart w:id="5057" w:name="_Toc228178047"/>
      <w:bookmarkStart w:id="5058" w:name="_Toc228179390"/>
      <w:bookmarkStart w:id="5059" w:name="_Toc228182463"/>
      <w:bookmarkStart w:id="5060" w:name="_Toc228182589"/>
      <w:bookmarkStart w:id="5061" w:name="_Toc228182715"/>
      <w:bookmarkStart w:id="5062" w:name="_Toc228182841"/>
      <w:bookmarkStart w:id="5063" w:name="_Toc228183008"/>
      <w:bookmarkStart w:id="5064" w:name="_Toc228183340"/>
      <w:bookmarkStart w:id="5065" w:name="_Toc228254672"/>
      <w:bookmarkStart w:id="5066" w:name="_Toc228305048"/>
      <w:bookmarkStart w:id="5067" w:name="_Toc228305263"/>
      <w:bookmarkStart w:id="5068" w:name="_Toc228310145"/>
      <w:bookmarkStart w:id="5069" w:name="_Toc228177788"/>
      <w:bookmarkStart w:id="5070" w:name="_Toc228178048"/>
      <w:bookmarkStart w:id="5071" w:name="_Toc228179391"/>
      <w:bookmarkStart w:id="5072" w:name="_Toc228182464"/>
      <w:bookmarkStart w:id="5073" w:name="_Toc228182590"/>
      <w:bookmarkStart w:id="5074" w:name="_Toc228182716"/>
      <w:bookmarkStart w:id="5075" w:name="_Toc228182842"/>
      <w:bookmarkStart w:id="5076" w:name="_Toc228183009"/>
      <w:bookmarkStart w:id="5077" w:name="_Toc228183341"/>
      <w:bookmarkStart w:id="5078" w:name="_Toc228254673"/>
      <w:bookmarkStart w:id="5079" w:name="_Toc228305049"/>
      <w:bookmarkStart w:id="5080" w:name="_Toc228305264"/>
      <w:bookmarkStart w:id="5081" w:name="_Toc228310146"/>
      <w:bookmarkStart w:id="5082" w:name="_Toc228177790"/>
      <w:bookmarkStart w:id="5083" w:name="_Toc228178050"/>
      <w:bookmarkStart w:id="5084" w:name="_Toc228179393"/>
      <w:bookmarkStart w:id="5085" w:name="_Toc228182466"/>
      <w:bookmarkStart w:id="5086" w:name="_Toc228182592"/>
      <w:bookmarkStart w:id="5087" w:name="_Toc228182718"/>
      <w:bookmarkStart w:id="5088" w:name="_Toc228182844"/>
      <w:bookmarkStart w:id="5089" w:name="_Toc228183011"/>
      <w:bookmarkStart w:id="5090" w:name="_Toc228183343"/>
      <w:bookmarkStart w:id="5091" w:name="_Toc228254675"/>
      <w:bookmarkStart w:id="5092" w:name="_Toc228305051"/>
      <w:bookmarkStart w:id="5093" w:name="_Toc228305266"/>
      <w:bookmarkStart w:id="5094" w:name="_Toc228310148"/>
      <w:bookmarkStart w:id="5095" w:name="_Toc228177791"/>
      <w:bookmarkStart w:id="5096" w:name="_Toc228178051"/>
      <w:bookmarkStart w:id="5097" w:name="_Toc228179394"/>
      <w:bookmarkStart w:id="5098" w:name="_Toc228182467"/>
      <w:bookmarkStart w:id="5099" w:name="_Toc228182593"/>
      <w:bookmarkStart w:id="5100" w:name="_Toc228182719"/>
      <w:bookmarkStart w:id="5101" w:name="_Toc228182845"/>
      <w:bookmarkStart w:id="5102" w:name="_Toc228183012"/>
      <w:bookmarkStart w:id="5103" w:name="_Toc228183344"/>
      <w:bookmarkStart w:id="5104" w:name="_Toc228254676"/>
      <w:bookmarkStart w:id="5105" w:name="_Toc228305052"/>
      <w:bookmarkStart w:id="5106" w:name="_Toc228305267"/>
      <w:bookmarkStart w:id="5107" w:name="_Toc228310149"/>
      <w:bookmarkStart w:id="5108" w:name="_Toc228177792"/>
      <w:bookmarkStart w:id="5109" w:name="_Toc228178052"/>
      <w:bookmarkStart w:id="5110" w:name="_Toc228179395"/>
      <w:bookmarkStart w:id="5111" w:name="_Toc228182468"/>
      <w:bookmarkStart w:id="5112" w:name="_Toc228182594"/>
      <w:bookmarkStart w:id="5113" w:name="_Toc228182720"/>
      <w:bookmarkStart w:id="5114" w:name="_Toc228182846"/>
      <w:bookmarkStart w:id="5115" w:name="_Toc228183013"/>
      <w:bookmarkStart w:id="5116" w:name="_Toc228183345"/>
      <w:bookmarkStart w:id="5117" w:name="_Toc228254677"/>
      <w:bookmarkStart w:id="5118" w:name="_Toc228305053"/>
      <w:bookmarkStart w:id="5119" w:name="_Toc228305268"/>
      <w:bookmarkStart w:id="5120" w:name="_Toc228310150"/>
      <w:bookmarkStart w:id="5121" w:name="_Toc228177794"/>
      <w:bookmarkStart w:id="5122" w:name="_Toc228178054"/>
      <w:bookmarkStart w:id="5123" w:name="_Toc228179397"/>
      <w:bookmarkStart w:id="5124" w:name="_Toc228182470"/>
      <w:bookmarkStart w:id="5125" w:name="_Toc228182596"/>
      <w:bookmarkStart w:id="5126" w:name="_Toc228182722"/>
      <w:bookmarkStart w:id="5127" w:name="_Toc228182848"/>
      <w:bookmarkStart w:id="5128" w:name="_Toc228183015"/>
      <w:bookmarkStart w:id="5129" w:name="_Toc228183347"/>
      <w:bookmarkStart w:id="5130" w:name="_Toc228254679"/>
      <w:bookmarkStart w:id="5131" w:name="_Toc228305055"/>
      <w:bookmarkStart w:id="5132" w:name="_Toc228305270"/>
      <w:bookmarkStart w:id="5133" w:name="_Toc228310152"/>
      <w:bookmarkStart w:id="5134" w:name="_Toc228177795"/>
      <w:bookmarkStart w:id="5135" w:name="_Toc228178055"/>
      <w:bookmarkStart w:id="5136" w:name="_Toc228179398"/>
      <w:bookmarkStart w:id="5137" w:name="_Toc228182471"/>
      <w:bookmarkStart w:id="5138" w:name="_Toc228182597"/>
      <w:bookmarkStart w:id="5139" w:name="_Toc228182723"/>
      <w:bookmarkStart w:id="5140" w:name="_Toc228182849"/>
      <w:bookmarkStart w:id="5141" w:name="_Toc228183016"/>
      <w:bookmarkStart w:id="5142" w:name="_Toc228183348"/>
      <w:bookmarkStart w:id="5143" w:name="_Toc228254680"/>
      <w:bookmarkStart w:id="5144" w:name="_Toc228305056"/>
      <w:bookmarkStart w:id="5145" w:name="_Toc228305271"/>
      <w:bookmarkStart w:id="5146" w:name="_Toc228310153"/>
      <w:bookmarkStart w:id="5147" w:name="_Toc228177796"/>
      <w:bookmarkStart w:id="5148" w:name="_Toc228178056"/>
      <w:bookmarkStart w:id="5149" w:name="_Toc228179399"/>
      <w:bookmarkStart w:id="5150" w:name="_Toc228182472"/>
      <w:bookmarkStart w:id="5151" w:name="_Toc228182598"/>
      <w:bookmarkStart w:id="5152" w:name="_Toc228182724"/>
      <w:bookmarkStart w:id="5153" w:name="_Toc228182850"/>
      <w:bookmarkStart w:id="5154" w:name="_Toc228183017"/>
      <w:bookmarkStart w:id="5155" w:name="_Toc228183349"/>
      <w:bookmarkStart w:id="5156" w:name="_Toc228254681"/>
      <w:bookmarkStart w:id="5157" w:name="_Toc228305057"/>
      <w:bookmarkStart w:id="5158" w:name="_Toc228305272"/>
      <w:bookmarkStart w:id="5159" w:name="_Toc228310154"/>
      <w:bookmarkStart w:id="5160" w:name="_Toc228177798"/>
      <w:bookmarkStart w:id="5161" w:name="_Toc228178058"/>
      <w:bookmarkStart w:id="5162" w:name="_Toc228179401"/>
      <w:bookmarkStart w:id="5163" w:name="_Toc228182474"/>
      <w:bookmarkStart w:id="5164" w:name="_Toc228182600"/>
      <w:bookmarkStart w:id="5165" w:name="_Toc228182726"/>
      <w:bookmarkStart w:id="5166" w:name="_Toc228182852"/>
      <w:bookmarkStart w:id="5167" w:name="_Toc228183019"/>
      <w:bookmarkStart w:id="5168" w:name="_Toc228183351"/>
      <w:bookmarkStart w:id="5169" w:name="_Toc228254683"/>
      <w:bookmarkStart w:id="5170" w:name="_Toc228305059"/>
      <w:bookmarkStart w:id="5171" w:name="_Toc228305274"/>
      <w:bookmarkStart w:id="5172" w:name="_Toc228310156"/>
      <w:bookmarkStart w:id="5173" w:name="_Toc228177800"/>
      <w:bookmarkStart w:id="5174" w:name="_Toc228178060"/>
      <w:bookmarkStart w:id="5175" w:name="_Toc228179403"/>
      <w:bookmarkStart w:id="5176" w:name="_Toc228182476"/>
      <w:bookmarkStart w:id="5177" w:name="_Toc228182602"/>
      <w:bookmarkStart w:id="5178" w:name="_Toc228182728"/>
      <w:bookmarkStart w:id="5179" w:name="_Toc228182854"/>
      <w:bookmarkStart w:id="5180" w:name="_Toc228183021"/>
      <w:bookmarkStart w:id="5181" w:name="_Toc228183353"/>
      <w:bookmarkStart w:id="5182" w:name="_Toc228254685"/>
      <w:bookmarkStart w:id="5183" w:name="_Toc228305061"/>
      <w:bookmarkStart w:id="5184" w:name="_Toc228305276"/>
      <w:bookmarkStart w:id="5185" w:name="_Toc228310158"/>
      <w:bookmarkStart w:id="5186" w:name="_Toc228177801"/>
      <w:bookmarkStart w:id="5187" w:name="_Toc228178061"/>
      <w:bookmarkStart w:id="5188" w:name="_Toc228179404"/>
      <w:bookmarkStart w:id="5189" w:name="_Toc228182477"/>
      <w:bookmarkStart w:id="5190" w:name="_Toc228182603"/>
      <w:bookmarkStart w:id="5191" w:name="_Toc228182729"/>
      <w:bookmarkStart w:id="5192" w:name="_Toc228182855"/>
      <w:bookmarkStart w:id="5193" w:name="_Toc228183022"/>
      <w:bookmarkStart w:id="5194" w:name="_Toc228183354"/>
      <w:bookmarkStart w:id="5195" w:name="_Toc228254686"/>
      <w:bookmarkStart w:id="5196" w:name="_Toc228305062"/>
      <w:bookmarkStart w:id="5197" w:name="_Toc228305277"/>
      <w:bookmarkStart w:id="5198" w:name="_Toc228310159"/>
      <w:bookmarkStart w:id="5199" w:name="_Toc228177803"/>
      <w:bookmarkStart w:id="5200" w:name="_Toc228178063"/>
      <w:bookmarkStart w:id="5201" w:name="_Toc228179406"/>
      <w:bookmarkStart w:id="5202" w:name="_Toc228182479"/>
      <w:bookmarkStart w:id="5203" w:name="_Toc228182605"/>
      <w:bookmarkStart w:id="5204" w:name="_Toc228182731"/>
      <w:bookmarkStart w:id="5205" w:name="_Toc228182857"/>
      <w:bookmarkStart w:id="5206" w:name="_Toc228183024"/>
      <w:bookmarkStart w:id="5207" w:name="_Toc228183356"/>
      <w:bookmarkStart w:id="5208" w:name="_Toc228254688"/>
      <w:bookmarkStart w:id="5209" w:name="_Toc228305064"/>
      <w:bookmarkStart w:id="5210" w:name="_Toc228305279"/>
      <w:bookmarkStart w:id="5211" w:name="_Toc228310161"/>
      <w:bookmarkStart w:id="5212" w:name="_Toc228177804"/>
      <w:bookmarkStart w:id="5213" w:name="_Toc228178064"/>
      <w:bookmarkStart w:id="5214" w:name="_Toc228179407"/>
      <w:bookmarkStart w:id="5215" w:name="_Toc228182480"/>
      <w:bookmarkStart w:id="5216" w:name="_Toc228182606"/>
      <w:bookmarkStart w:id="5217" w:name="_Toc228182732"/>
      <w:bookmarkStart w:id="5218" w:name="_Toc228182858"/>
      <w:bookmarkStart w:id="5219" w:name="_Toc228183025"/>
      <w:bookmarkStart w:id="5220" w:name="_Toc228183357"/>
      <w:bookmarkStart w:id="5221" w:name="_Toc228254689"/>
      <w:bookmarkStart w:id="5222" w:name="_Toc228305065"/>
      <w:bookmarkStart w:id="5223" w:name="_Toc228305280"/>
      <w:bookmarkStart w:id="5224" w:name="_Toc228310162"/>
      <w:bookmarkStart w:id="5225" w:name="_Toc228177805"/>
      <w:bookmarkStart w:id="5226" w:name="_Toc228178065"/>
      <w:bookmarkStart w:id="5227" w:name="_Toc228179408"/>
      <w:bookmarkStart w:id="5228" w:name="_Toc228182481"/>
      <w:bookmarkStart w:id="5229" w:name="_Toc228182607"/>
      <w:bookmarkStart w:id="5230" w:name="_Toc228182733"/>
      <w:bookmarkStart w:id="5231" w:name="_Toc228182859"/>
      <w:bookmarkStart w:id="5232" w:name="_Toc228183026"/>
      <w:bookmarkStart w:id="5233" w:name="_Toc228183358"/>
      <w:bookmarkStart w:id="5234" w:name="_Toc228254690"/>
      <w:bookmarkStart w:id="5235" w:name="_Toc228305066"/>
      <w:bookmarkStart w:id="5236" w:name="_Toc228305281"/>
      <w:bookmarkStart w:id="5237" w:name="_Toc228310163"/>
      <w:bookmarkStart w:id="5238" w:name="_Toc228177806"/>
      <w:bookmarkStart w:id="5239" w:name="_Toc228178066"/>
      <w:bookmarkStart w:id="5240" w:name="_Toc228179409"/>
      <w:bookmarkStart w:id="5241" w:name="_Toc228182482"/>
      <w:bookmarkStart w:id="5242" w:name="_Toc228182608"/>
      <w:bookmarkStart w:id="5243" w:name="_Toc228182734"/>
      <w:bookmarkStart w:id="5244" w:name="_Toc228182860"/>
      <w:bookmarkStart w:id="5245" w:name="_Toc228183027"/>
      <w:bookmarkStart w:id="5246" w:name="_Toc228183359"/>
      <w:bookmarkStart w:id="5247" w:name="_Toc228254691"/>
      <w:bookmarkStart w:id="5248" w:name="_Toc228305067"/>
      <w:bookmarkStart w:id="5249" w:name="_Toc228305282"/>
      <w:bookmarkStart w:id="5250" w:name="_Toc228310164"/>
      <w:bookmarkStart w:id="5251" w:name="_Toc228177807"/>
      <w:bookmarkStart w:id="5252" w:name="_Toc228178067"/>
      <w:bookmarkStart w:id="5253" w:name="_Toc228179410"/>
      <w:bookmarkStart w:id="5254" w:name="_Toc228182483"/>
      <w:bookmarkStart w:id="5255" w:name="_Toc228182609"/>
      <w:bookmarkStart w:id="5256" w:name="_Toc228182735"/>
      <w:bookmarkStart w:id="5257" w:name="_Toc228182861"/>
      <w:bookmarkStart w:id="5258" w:name="_Toc228183028"/>
      <w:bookmarkStart w:id="5259" w:name="_Toc228183360"/>
      <w:bookmarkStart w:id="5260" w:name="_Toc228254692"/>
      <w:bookmarkStart w:id="5261" w:name="_Toc228305068"/>
      <w:bookmarkStart w:id="5262" w:name="_Toc228305283"/>
      <w:bookmarkStart w:id="5263" w:name="_Toc228310165"/>
      <w:bookmarkStart w:id="5264" w:name="_Toc228177808"/>
      <w:bookmarkStart w:id="5265" w:name="_Toc228178068"/>
      <w:bookmarkStart w:id="5266" w:name="_Toc228179411"/>
      <w:bookmarkStart w:id="5267" w:name="_Toc228182484"/>
      <w:bookmarkStart w:id="5268" w:name="_Toc228182610"/>
      <w:bookmarkStart w:id="5269" w:name="_Toc228182736"/>
      <w:bookmarkStart w:id="5270" w:name="_Toc228182862"/>
      <w:bookmarkStart w:id="5271" w:name="_Toc228183029"/>
      <w:bookmarkStart w:id="5272" w:name="_Toc228183361"/>
      <w:bookmarkStart w:id="5273" w:name="_Toc228254693"/>
      <w:bookmarkStart w:id="5274" w:name="_Toc228305069"/>
      <w:bookmarkStart w:id="5275" w:name="_Toc228305284"/>
      <w:bookmarkStart w:id="5276" w:name="_Toc228310166"/>
      <w:bookmarkStart w:id="5277" w:name="_Toc228177809"/>
      <w:bookmarkStart w:id="5278" w:name="_Toc228178069"/>
      <w:bookmarkStart w:id="5279" w:name="_Toc228179412"/>
      <w:bookmarkStart w:id="5280" w:name="_Toc228182485"/>
      <w:bookmarkStart w:id="5281" w:name="_Toc228182611"/>
      <w:bookmarkStart w:id="5282" w:name="_Toc228182737"/>
      <w:bookmarkStart w:id="5283" w:name="_Toc228182863"/>
      <w:bookmarkStart w:id="5284" w:name="_Toc228183030"/>
      <w:bookmarkStart w:id="5285" w:name="_Toc228183362"/>
      <w:bookmarkStart w:id="5286" w:name="_Toc228254694"/>
      <w:bookmarkStart w:id="5287" w:name="_Toc228305070"/>
      <w:bookmarkStart w:id="5288" w:name="_Toc228305285"/>
      <w:bookmarkStart w:id="5289" w:name="_Toc228310167"/>
      <w:bookmarkStart w:id="5290" w:name="_Toc228177810"/>
      <w:bookmarkStart w:id="5291" w:name="_Toc228178070"/>
      <w:bookmarkStart w:id="5292" w:name="_Toc228179413"/>
      <w:bookmarkStart w:id="5293" w:name="_Toc228182486"/>
      <w:bookmarkStart w:id="5294" w:name="_Toc228182612"/>
      <w:bookmarkStart w:id="5295" w:name="_Toc228182738"/>
      <w:bookmarkStart w:id="5296" w:name="_Toc228182864"/>
      <w:bookmarkStart w:id="5297" w:name="_Toc228183031"/>
      <w:bookmarkStart w:id="5298" w:name="_Toc228183363"/>
      <w:bookmarkStart w:id="5299" w:name="_Toc228254695"/>
      <w:bookmarkStart w:id="5300" w:name="_Toc228305071"/>
      <w:bookmarkStart w:id="5301" w:name="_Toc228305286"/>
      <w:bookmarkStart w:id="5302" w:name="_Toc228310168"/>
      <w:bookmarkStart w:id="5303" w:name="_Toc228177812"/>
      <w:bookmarkStart w:id="5304" w:name="_Toc228178072"/>
      <w:bookmarkStart w:id="5305" w:name="_Toc228179415"/>
      <w:bookmarkStart w:id="5306" w:name="_Toc228182488"/>
      <w:bookmarkStart w:id="5307" w:name="_Toc228182614"/>
      <w:bookmarkStart w:id="5308" w:name="_Toc228182740"/>
      <w:bookmarkStart w:id="5309" w:name="_Toc228182866"/>
      <w:bookmarkStart w:id="5310" w:name="_Toc228183033"/>
      <w:bookmarkStart w:id="5311" w:name="_Toc228183365"/>
      <w:bookmarkStart w:id="5312" w:name="_Toc228254697"/>
      <w:bookmarkStart w:id="5313" w:name="_Toc228305073"/>
      <w:bookmarkStart w:id="5314" w:name="_Toc228305288"/>
      <w:bookmarkStart w:id="5315" w:name="_Toc228310170"/>
      <w:bookmarkStart w:id="5316" w:name="_Toc228177813"/>
      <w:bookmarkStart w:id="5317" w:name="_Toc228178073"/>
      <w:bookmarkStart w:id="5318" w:name="_Toc228179416"/>
      <w:bookmarkStart w:id="5319" w:name="_Toc228182489"/>
      <w:bookmarkStart w:id="5320" w:name="_Toc228182615"/>
      <w:bookmarkStart w:id="5321" w:name="_Toc228182741"/>
      <w:bookmarkStart w:id="5322" w:name="_Toc228182867"/>
      <w:bookmarkStart w:id="5323" w:name="_Toc228183034"/>
      <w:bookmarkStart w:id="5324" w:name="_Toc228183366"/>
      <w:bookmarkStart w:id="5325" w:name="_Toc228254698"/>
      <w:bookmarkStart w:id="5326" w:name="_Toc228305074"/>
      <w:bookmarkStart w:id="5327" w:name="_Toc228305289"/>
      <w:bookmarkStart w:id="5328" w:name="_Toc228310171"/>
      <w:bookmarkStart w:id="5329" w:name="_Toc228177814"/>
      <w:bookmarkStart w:id="5330" w:name="_Toc228178074"/>
      <w:bookmarkStart w:id="5331" w:name="_Toc228179417"/>
      <w:bookmarkStart w:id="5332" w:name="_Toc228182490"/>
      <w:bookmarkStart w:id="5333" w:name="_Toc228182616"/>
      <w:bookmarkStart w:id="5334" w:name="_Toc228182742"/>
      <w:bookmarkStart w:id="5335" w:name="_Toc228182868"/>
      <w:bookmarkStart w:id="5336" w:name="_Toc228183035"/>
      <w:bookmarkStart w:id="5337" w:name="_Toc228183367"/>
      <w:bookmarkStart w:id="5338" w:name="_Toc228254699"/>
      <w:bookmarkStart w:id="5339" w:name="_Toc228305075"/>
      <w:bookmarkStart w:id="5340" w:name="_Toc228305290"/>
      <w:bookmarkStart w:id="5341" w:name="_Toc228310172"/>
      <w:bookmarkStart w:id="5342" w:name="_Toc228177816"/>
      <w:bookmarkStart w:id="5343" w:name="_Toc228178076"/>
      <w:bookmarkStart w:id="5344" w:name="_Toc228179419"/>
      <w:bookmarkStart w:id="5345" w:name="_Toc228182492"/>
      <w:bookmarkStart w:id="5346" w:name="_Toc228182618"/>
      <w:bookmarkStart w:id="5347" w:name="_Toc228182744"/>
      <w:bookmarkStart w:id="5348" w:name="_Toc228182870"/>
      <w:bookmarkStart w:id="5349" w:name="_Toc228183037"/>
      <w:bookmarkStart w:id="5350" w:name="_Toc228183369"/>
      <w:bookmarkStart w:id="5351" w:name="_Toc228254701"/>
      <w:bookmarkStart w:id="5352" w:name="_Toc228305077"/>
      <w:bookmarkStart w:id="5353" w:name="_Toc228305292"/>
      <w:bookmarkStart w:id="5354" w:name="_Toc228310174"/>
      <w:bookmarkStart w:id="5355" w:name="_Toc228177817"/>
      <w:bookmarkStart w:id="5356" w:name="_Toc228178077"/>
      <w:bookmarkStart w:id="5357" w:name="_Toc228179420"/>
      <w:bookmarkStart w:id="5358" w:name="_Toc228182493"/>
      <w:bookmarkStart w:id="5359" w:name="_Toc228182619"/>
      <w:bookmarkStart w:id="5360" w:name="_Toc228182745"/>
      <w:bookmarkStart w:id="5361" w:name="_Toc228182871"/>
      <w:bookmarkStart w:id="5362" w:name="_Toc228183038"/>
      <w:bookmarkStart w:id="5363" w:name="_Toc228183370"/>
      <w:bookmarkStart w:id="5364" w:name="_Toc228254702"/>
      <w:bookmarkStart w:id="5365" w:name="_Toc228305078"/>
      <w:bookmarkStart w:id="5366" w:name="_Toc228305293"/>
      <w:bookmarkStart w:id="5367" w:name="_Toc228310175"/>
      <w:bookmarkStart w:id="5368" w:name="_Toc228177818"/>
      <w:bookmarkStart w:id="5369" w:name="_Toc228178078"/>
      <w:bookmarkStart w:id="5370" w:name="_Toc228179421"/>
      <w:bookmarkStart w:id="5371" w:name="_Toc228182494"/>
      <w:bookmarkStart w:id="5372" w:name="_Toc228182620"/>
      <w:bookmarkStart w:id="5373" w:name="_Toc228182746"/>
      <w:bookmarkStart w:id="5374" w:name="_Toc228182872"/>
      <w:bookmarkStart w:id="5375" w:name="_Toc228183039"/>
      <w:bookmarkStart w:id="5376" w:name="_Toc228183371"/>
      <w:bookmarkStart w:id="5377" w:name="_Toc228254703"/>
      <w:bookmarkStart w:id="5378" w:name="_Toc228305079"/>
      <w:bookmarkStart w:id="5379" w:name="_Toc228305294"/>
      <w:bookmarkStart w:id="5380" w:name="_Toc228310176"/>
      <w:bookmarkStart w:id="5381" w:name="_Toc228177820"/>
      <w:bookmarkStart w:id="5382" w:name="_Toc228178080"/>
      <w:bookmarkStart w:id="5383" w:name="_Toc228179423"/>
      <w:bookmarkStart w:id="5384" w:name="_Toc228182496"/>
      <w:bookmarkStart w:id="5385" w:name="_Toc228182622"/>
      <w:bookmarkStart w:id="5386" w:name="_Toc228182748"/>
      <w:bookmarkStart w:id="5387" w:name="_Toc228182874"/>
      <w:bookmarkStart w:id="5388" w:name="_Toc228183041"/>
      <w:bookmarkStart w:id="5389" w:name="_Toc228183373"/>
      <w:bookmarkStart w:id="5390" w:name="_Toc228254705"/>
      <w:bookmarkStart w:id="5391" w:name="_Toc228305081"/>
      <w:bookmarkStart w:id="5392" w:name="_Toc228305296"/>
      <w:bookmarkStart w:id="5393" w:name="_Toc228310178"/>
      <w:bookmarkStart w:id="5394" w:name="_Toc228177821"/>
      <w:bookmarkStart w:id="5395" w:name="_Toc228178081"/>
      <w:bookmarkStart w:id="5396" w:name="_Toc228179424"/>
      <w:bookmarkStart w:id="5397" w:name="_Toc228182497"/>
      <w:bookmarkStart w:id="5398" w:name="_Toc228182623"/>
      <w:bookmarkStart w:id="5399" w:name="_Toc228182749"/>
      <w:bookmarkStart w:id="5400" w:name="_Toc228182875"/>
      <w:bookmarkStart w:id="5401" w:name="_Toc228183042"/>
      <w:bookmarkStart w:id="5402" w:name="_Toc228183374"/>
      <w:bookmarkStart w:id="5403" w:name="_Toc228254706"/>
      <w:bookmarkStart w:id="5404" w:name="_Toc228305082"/>
      <w:bookmarkStart w:id="5405" w:name="_Toc228305297"/>
      <w:bookmarkStart w:id="5406" w:name="_Toc228310179"/>
      <w:bookmarkStart w:id="5407" w:name="_Toc228177822"/>
      <w:bookmarkStart w:id="5408" w:name="_Toc228178082"/>
      <w:bookmarkStart w:id="5409" w:name="_Toc228179425"/>
      <w:bookmarkStart w:id="5410" w:name="_Toc228182498"/>
      <w:bookmarkStart w:id="5411" w:name="_Toc228182624"/>
      <w:bookmarkStart w:id="5412" w:name="_Toc228182750"/>
      <w:bookmarkStart w:id="5413" w:name="_Toc228182876"/>
      <w:bookmarkStart w:id="5414" w:name="_Toc228183043"/>
      <w:bookmarkStart w:id="5415" w:name="_Toc228183375"/>
      <w:bookmarkStart w:id="5416" w:name="_Toc228254707"/>
      <w:bookmarkStart w:id="5417" w:name="_Toc228305083"/>
      <w:bookmarkStart w:id="5418" w:name="_Toc228305298"/>
      <w:bookmarkStart w:id="5419" w:name="_Toc228310180"/>
      <w:bookmarkStart w:id="5420" w:name="_Toc228177824"/>
      <w:bookmarkStart w:id="5421" w:name="_Toc228178084"/>
      <w:bookmarkStart w:id="5422" w:name="_Toc228179427"/>
      <w:bookmarkStart w:id="5423" w:name="_Toc228182500"/>
      <w:bookmarkStart w:id="5424" w:name="_Toc228182626"/>
      <w:bookmarkStart w:id="5425" w:name="_Toc228182752"/>
      <w:bookmarkStart w:id="5426" w:name="_Toc228182878"/>
      <w:bookmarkStart w:id="5427" w:name="_Toc228183045"/>
      <w:bookmarkStart w:id="5428" w:name="_Toc228183377"/>
      <w:bookmarkStart w:id="5429" w:name="_Toc228254709"/>
      <w:bookmarkStart w:id="5430" w:name="_Toc228305085"/>
      <w:bookmarkStart w:id="5431" w:name="_Toc228305300"/>
      <w:bookmarkStart w:id="5432" w:name="_Toc228310182"/>
      <w:bookmarkStart w:id="5433" w:name="_Toc228177825"/>
      <w:bookmarkStart w:id="5434" w:name="_Toc228178085"/>
      <w:bookmarkStart w:id="5435" w:name="_Toc228179428"/>
      <w:bookmarkStart w:id="5436" w:name="_Toc228182501"/>
      <w:bookmarkStart w:id="5437" w:name="_Toc228182627"/>
      <w:bookmarkStart w:id="5438" w:name="_Toc228182753"/>
      <w:bookmarkStart w:id="5439" w:name="_Toc228182879"/>
      <w:bookmarkStart w:id="5440" w:name="_Toc228183046"/>
      <w:bookmarkStart w:id="5441" w:name="_Toc228183378"/>
      <w:bookmarkStart w:id="5442" w:name="_Toc228254710"/>
      <w:bookmarkStart w:id="5443" w:name="_Toc228305086"/>
      <w:bookmarkStart w:id="5444" w:name="_Toc228305301"/>
      <w:bookmarkStart w:id="5445" w:name="_Toc228310183"/>
      <w:bookmarkStart w:id="5446" w:name="_Toc228177826"/>
      <w:bookmarkStart w:id="5447" w:name="_Toc228178086"/>
      <w:bookmarkStart w:id="5448" w:name="_Toc228179429"/>
      <w:bookmarkStart w:id="5449" w:name="_Toc228182502"/>
      <w:bookmarkStart w:id="5450" w:name="_Toc228182628"/>
      <w:bookmarkStart w:id="5451" w:name="_Toc228182754"/>
      <w:bookmarkStart w:id="5452" w:name="_Toc228182880"/>
      <w:bookmarkStart w:id="5453" w:name="_Toc228183047"/>
      <w:bookmarkStart w:id="5454" w:name="_Toc228183379"/>
      <w:bookmarkStart w:id="5455" w:name="_Toc228254711"/>
      <w:bookmarkStart w:id="5456" w:name="_Toc228305087"/>
      <w:bookmarkStart w:id="5457" w:name="_Toc228305302"/>
      <w:bookmarkStart w:id="5458" w:name="_Toc228310184"/>
      <w:bookmarkStart w:id="5459" w:name="_Toc228177828"/>
      <w:bookmarkStart w:id="5460" w:name="_Toc228178088"/>
      <w:bookmarkStart w:id="5461" w:name="_Toc228179431"/>
      <w:bookmarkStart w:id="5462" w:name="_Toc228182504"/>
      <w:bookmarkStart w:id="5463" w:name="_Toc228182630"/>
      <w:bookmarkStart w:id="5464" w:name="_Toc228182756"/>
      <w:bookmarkStart w:id="5465" w:name="_Toc228182882"/>
      <w:bookmarkStart w:id="5466" w:name="_Toc228183049"/>
      <w:bookmarkStart w:id="5467" w:name="_Toc228183381"/>
      <w:bookmarkStart w:id="5468" w:name="_Toc228254713"/>
      <w:bookmarkStart w:id="5469" w:name="_Toc228305089"/>
      <w:bookmarkStart w:id="5470" w:name="_Toc228305304"/>
      <w:bookmarkStart w:id="5471" w:name="_Toc228310186"/>
      <w:bookmarkStart w:id="5472" w:name="_Toc228177829"/>
      <w:bookmarkStart w:id="5473" w:name="_Toc228178089"/>
      <w:bookmarkStart w:id="5474" w:name="_Toc228179432"/>
      <w:bookmarkStart w:id="5475" w:name="_Toc228182505"/>
      <w:bookmarkStart w:id="5476" w:name="_Toc228182631"/>
      <w:bookmarkStart w:id="5477" w:name="_Toc228182757"/>
      <w:bookmarkStart w:id="5478" w:name="_Toc228182883"/>
      <w:bookmarkStart w:id="5479" w:name="_Toc228183050"/>
      <w:bookmarkStart w:id="5480" w:name="_Toc228183382"/>
      <w:bookmarkStart w:id="5481" w:name="_Toc228254714"/>
      <w:bookmarkStart w:id="5482" w:name="_Toc228305090"/>
      <w:bookmarkStart w:id="5483" w:name="_Toc228305305"/>
      <w:bookmarkStart w:id="5484" w:name="_Toc228310187"/>
      <w:bookmarkStart w:id="5485" w:name="_Toc228177830"/>
      <w:bookmarkStart w:id="5486" w:name="_Toc228178090"/>
      <w:bookmarkStart w:id="5487" w:name="_Toc228179433"/>
      <w:bookmarkStart w:id="5488" w:name="_Toc228182506"/>
      <w:bookmarkStart w:id="5489" w:name="_Toc228182632"/>
      <w:bookmarkStart w:id="5490" w:name="_Toc228182758"/>
      <w:bookmarkStart w:id="5491" w:name="_Toc228182884"/>
      <w:bookmarkStart w:id="5492" w:name="_Toc228183051"/>
      <w:bookmarkStart w:id="5493" w:name="_Toc228183383"/>
      <w:bookmarkStart w:id="5494" w:name="_Toc228254715"/>
      <w:bookmarkStart w:id="5495" w:name="_Toc228305091"/>
      <w:bookmarkStart w:id="5496" w:name="_Toc228305306"/>
      <w:bookmarkStart w:id="5497" w:name="_Toc228310188"/>
      <w:bookmarkStart w:id="5498" w:name="_Toc228177834"/>
      <w:bookmarkStart w:id="5499" w:name="_Toc228178094"/>
      <w:bookmarkStart w:id="5500" w:name="_Toc228179437"/>
      <w:bookmarkStart w:id="5501" w:name="_Toc228182510"/>
      <w:bookmarkStart w:id="5502" w:name="_Toc228182636"/>
      <w:bookmarkStart w:id="5503" w:name="_Toc228182762"/>
      <w:bookmarkStart w:id="5504" w:name="_Toc228182888"/>
      <w:bookmarkStart w:id="5505" w:name="_Toc228183055"/>
      <w:bookmarkStart w:id="5506" w:name="_Toc228183387"/>
      <w:bookmarkStart w:id="5507" w:name="_Toc228254719"/>
      <w:bookmarkStart w:id="5508" w:name="_Toc228305095"/>
      <w:bookmarkStart w:id="5509" w:name="_Toc228305310"/>
      <w:bookmarkStart w:id="5510" w:name="_Toc228310192"/>
      <w:bookmarkStart w:id="5511" w:name="_Toc228177835"/>
      <w:bookmarkStart w:id="5512" w:name="_Toc228178095"/>
      <w:bookmarkStart w:id="5513" w:name="_Toc228179438"/>
      <w:bookmarkStart w:id="5514" w:name="_Toc228182511"/>
      <w:bookmarkStart w:id="5515" w:name="_Toc228182637"/>
      <w:bookmarkStart w:id="5516" w:name="_Toc228182763"/>
      <w:bookmarkStart w:id="5517" w:name="_Toc228182889"/>
      <w:bookmarkStart w:id="5518" w:name="_Toc228183056"/>
      <w:bookmarkStart w:id="5519" w:name="_Toc228183388"/>
      <w:bookmarkStart w:id="5520" w:name="_Toc228254720"/>
      <w:bookmarkStart w:id="5521" w:name="_Toc228305096"/>
      <w:bookmarkStart w:id="5522" w:name="_Toc228305311"/>
      <w:bookmarkStart w:id="5523" w:name="_Toc228310193"/>
      <w:bookmarkStart w:id="5524" w:name="_Toc228177837"/>
      <w:bookmarkStart w:id="5525" w:name="_Toc228178097"/>
      <w:bookmarkStart w:id="5526" w:name="_Toc228179440"/>
      <w:bookmarkStart w:id="5527" w:name="_Toc228182513"/>
      <w:bookmarkStart w:id="5528" w:name="_Toc228182639"/>
      <w:bookmarkStart w:id="5529" w:name="_Toc228182765"/>
      <w:bookmarkStart w:id="5530" w:name="_Toc228182891"/>
      <w:bookmarkStart w:id="5531" w:name="_Toc228183058"/>
      <w:bookmarkStart w:id="5532" w:name="_Toc228183390"/>
      <w:bookmarkStart w:id="5533" w:name="_Toc228254722"/>
      <w:bookmarkStart w:id="5534" w:name="_Toc228305098"/>
      <w:bookmarkStart w:id="5535" w:name="_Toc228305313"/>
      <w:bookmarkStart w:id="5536" w:name="_Toc228310195"/>
      <w:bookmarkStart w:id="5537" w:name="_Toc228013814"/>
      <w:bookmarkStart w:id="5538" w:name="_Toc228014454"/>
      <w:bookmarkStart w:id="5539" w:name="_Toc243796502"/>
      <w:bookmarkStart w:id="5540" w:name="_Ref321125471"/>
      <w:bookmarkStart w:id="5541" w:name="_Ref321125491"/>
      <w:bookmarkEnd w:id="4837"/>
      <w:bookmarkEnd w:id="4838"/>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bookmarkEnd w:id="5486"/>
      <w:bookmarkEnd w:id="5487"/>
      <w:bookmarkEnd w:id="5488"/>
      <w:bookmarkEnd w:id="5489"/>
      <w:bookmarkEnd w:id="5490"/>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r>
        <w:rPr>
          <w:rtl/>
        </w:rPr>
        <w:br w:type="page"/>
      </w:r>
    </w:p>
    <w:p w14:paraId="0DC09DAD" w14:textId="77777777" w:rsidR="00D76E5A" w:rsidRPr="00E46E7E" w:rsidRDefault="00F555D5" w:rsidP="0064627E">
      <w:pPr>
        <w:pStyle w:val="1"/>
        <w:rPr>
          <w:rtl/>
        </w:rPr>
      </w:pPr>
      <w:bookmarkStart w:id="5542" w:name="_Ref322529123"/>
      <w:bookmarkStart w:id="5543" w:name="_Ref322529124"/>
      <w:bookmarkStart w:id="5544" w:name="_Toc344208155"/>
      <w:r>
        <w:rPr>
          <w:rFonts w:hint="cs"/>
          <w:rtl/>
        </w:rPr>
        <w:t>תוכנית עסקית</w:t>
      </w:r>
      <w:r w:rsidR="00D97D50">
        <w:rPr>
          <w:rFonts w:hint="cs"/>
          <w:rtl/>
        </w:rPr>
        <w:t xml:space="preserve"> ו</w:t>
      </w:r>
      <w:r w:rsidR="00D76E5A" w:rsidRPr="00E46E7E">
        <w:rPr>
          <w:rtl/>
        </w:rPr>
        <w:t>השוואת הצעות המחיר</w:t>
      </w:r>
      <w:bookmarkEnd w:id="5537"/>
      <w:bookmarkEnd w:id="5538"/>
      <w:r w:rsidR="00D76E5A" w:rsidRPr="00E46E7E">
        <w:rPr>
          <w:rFonts w:hint="cs"/>
          <w:rtl/>
        </w:rPr>
        <w:t xml:space="preserve"> [</w:t>
      </w:r>
      <w:r w:rsidR="00D76E5A" w:rsidRPr="00E46E7E">
        <w:rPr>
          <w:rFonts w:hint="cs"/>
        </w:rPr>
        <w:t>M</w:t>
      </w:r>
      <w:r w:rsidR="00D97D50">
        <w:t>,S</w:t>
      </w:r>
      <w:r w:rsidR="00D76E5A" w:rsidRPr="00E46E7E">
        <w:rPr>
          <w:rFonts w:hint="cs"/>
          <w:rtl/>
        </w:rPr>
        <w:t>]</w:t>
      </w:r>
      <w:bookmarkEnd w:id="5539"/>
      <w:bookmarkEnd w:id="5540"/>
      <w:bookmarkEnd w:id="5541"/>
      <w:bookmarkEnd w:id="5542"/>
      <w:bookmarkEnd w:id="5543"/>
      <w:bookmarkEnd w:id="5544"/>
    </w:p>
    <w:p w14:paraId="0DC09DAE" w14:textId="77777777" w:rsidR="00A92719" w:rsidRDefault="00A92719" w:rsidP="0032403A">
      <w:pPr>
        <w:pStyle w:val="11"/>
        <w:rPr>
          <w:rtl/>
        </w:rPr>
      </w:pPr>
      <w:r>
        <w:rPr>
          <w:rtl/>
        </w:rPr>
        <w:t xml:space="preserve">המציעים נדרשים להגיש עם הצעתם </w:t>
      </w:r>
      <w:r w:rsidR="00F555D5">
        <w:rPr>
          <w:rFonts w:hint="cs"/>
          <w:rtl/>
        </w:rPr>
        <w:t>בנספח</w:t>
      </w:r>
      <w:r w:rsidR="00F47211">
        <w:rPr>
          <w:rFonts w:hint="cs"/>
          <w:rtl/>
        </w:rPr>
        <w:t xml:space="preserve"> </w:t>
      </w:r>
      <w:r w:rsidR="00694A0D">
        <w:rPr>
          <w:cs/>
        </w:rPr>
        <w:t>‎</w:t>
      </w:r>
      <w:r w:rsidR="00694A0D">
        <w:t>5.3</w:t>
      </w:r>
      <w:r w:rsidR="00F555D5">
        <w:rPr>
          <w:rFonts w:hint="cs"/>
          <w:rtl/>
        </w:rPr>
        <w:t xml:space="preserve"> </w:t>
      </w:r>
      <w:r w:rsidR="00511DD8">
        <w:rPr>
          <w:rFonts w:hint="cs"/>
          <w:rtl/>
        </w:rPr>
        <w:t xml:space="preserve">תוכנית עסקית מפורטת המתייחסת למשך כל תקופת הפרויקט, </w:t>
      </w:r>
      <w:r w:rsidRPr="00B55D35">
        <w:rPr>
          <w:rtl/>
        </w:rPr>
        <w:t>כמפורט להלן.</w:t>
      </w:r>
    </w:p>
    <w:p w14:paraId="0DC09DAF" w14:textId="77777777" w:rsidR="00511DD8" w:rsidRDefault="00511DD8" w:rsidP="00D108F1">
      <w:pPr>
        <w:pStyle w:val="11"/>
        <w:rPr>
          <w:rtl/>
        </w:rPr>
      </w:pPr>
      <w:r>
        <w:rPr>
          <w:rFonts w:hint="cs"/>
          <w:rtl/>
        </w:rPr>
        <w:t xml:space="preserve">לצורך הכנת התוכנית העסקית, ואך ורק לצורך זה, על המציע לצאת מנקודת הנחה כי: </w:t>
      </w:r>
    </w:p>
    <w:p w14:paraId="0DC09DB0" w14:textId="77777777" w:rsidR="00511DD8" w:rsidRDefault="00511DD8" w:rsidP="00C8604A">
      <w:pPr>
        <w:pStyle w:val="11"/>
        <w:numPr>
          <w:ilvl w:val="0"/>
          <w:numId w:val="126"/>
        </w:numPr>
      </w:pPr>
      <w:r w:rsidRPr="00511DD8">
        <w:rPr>
          <w:rFonts w:hint="cs"/>
          <w:rtl/>
        </w:rPr>
        <w:t>בשנה הראשונה להתקשרות</w:t>
      </w:r>
      <w:r w:rsidR="00EC7398">
        <w:rPr>
          <w:rFonts w:hint="cs"/>
          <w:rtl/>
        </w:rPr>
        <w:t>:</w:t>
      </w:r>
    </w:p>
    <w:p w14:paraId="0DC09DB1" w14:textId="77777777" w:rsidR="00511DD8" w:rsidRDefault="00511DD8" w:rsidP="00C8604A">
      <w:pPr>
        <w:pStyle w:val="11"/>
        <w:numPr>
          <w:ilvl w:val="1"/>
          <w:numId w:val="126"/>
        </w:numPr>
      </w:pPr>
      <w:r w:rsidRPr="00511DD8">
        <w:rPr>
          <w:rFonts w:hint="cs"/>
          <w:rtl/>
        </w:rPr>
        <w:t>השב"ס</w:t>
      </w:r>
      <w:r>
        <w:rPr>
          <w:rFonts w:hint="cs"/>
          <w:rtl/>
        </w:rPr>
        <w:t xml:space="preserve"> יזמין</w:t>
      </w:r>
      <w:r w:rsidRPr="00511DD8">
        <w:rPr>
          <w:rFonts w:hint="cs"/>
          <w:rtl/>
        </w:rPr>
        <w:t xml:space="preserve"> 750 ימי ל</w:t>
      </w:r>
      <w:r w:rsidR="00F81F7B">
        <w:rPr>
          <w:rFonts w:hint="cs"/>
          <w:rtl/>
        </w:rPr>
        <w:t>י</w:t>
      </w:r>
      <w:r w:rsidRPr="00511DD8">
        <w:rPr>
          <w:rFonts w:hint="cs"/>
          <w:rtl/>
        </w:rPr>
        <w:t>סינג כל יום.</w:t>
      </w:r>
    </w:p>
    <w:p w14:paraId="0DC09DB2" w14:textId="77777777" w:rsidR="003907E2" w:rsidRDefault="003907E2" w:rsidP="00C8604A">
      <w:pPr>
        <w:pStyle w:val="11"/>
        <w:numPr>
          <w:ilvl w:val="1"/>
          <w:numId w:val="126"/>
        </w:numPr>
      </w:pPr>
      <w:r>
        <w:rPr>
          <w:rFonts w:hint="cs"/>
          <w:rtl/>
        </w:rPr>
        <w:t xml:space="preserve">השב"ס יזמין 1,000 בדיקות מקדימות </w:t>
      </w:r>
      <w:r>
        <w:rPr>
          <w:rtl/>
        </w:rPr>
        <w:t>–</w:t>
      </w:r>
      <w:r>
        <w:rPr>
          <w:rFonts w:hint="cs"/>
          <w:rtl/>
        </w:rPr>
        <w:t xml:space="preserve"> הי</w:t>
      </w:r>
      <w:r w:rsidR="002A3BEA">
        <w:rPr>
          <w:rFonts w:hint="cs"/>
          <w:rtl/>
        </w:rPr>
        <w:t>ת</w:t>
      </w:r>
      <w:r>
        <w:rPr>
          <w:rFonts w:hint="cs"/>
          <w:rtl/>
        </w:rPr>
        <w:t>כנות פיקוח אלקטרוני.</w:t>
      </w:r>
    </w:p>
    <w:p w14:paraId="0DC09DB3" w14:textId="77777777" w:rsidR="00511DD8" w:rsidRDefault="00511DD8" w:rsidP="00C8604A">
      <w:pPr>
        <w:pStyle w:val="11"/>
        <w:numPr>
          <w:ilvl w:val="0"/>
          <w:numId w:val="126"/>
        </w:numPr>
      </w:pPr>
      <w:r w:rsidRPr="00511DD8">
        <w:rPr>
          <w:rFonts w:hint="cs"/>
          <w:rtl/>
        </w:rPr>
        <w:t>בשנה השני</w:t>
      </w:r>
      <w:r w:rsidR="00D108F1">
        <w:rPr>
          <w:rFonts w:hint="cs"/>
          <w:rtl/>
        </w:rPr>
        <w:t>י</w:t>
      </w:r>
      <w:r w:rsidRPr="00511DD8">
        <w:rPr>
          <w:rFonts w:hint="cs"/>
          <w:rtl/>
        </w:rPr>
        <w:t>ה להתקשרות</w:t>
      </w:r>
      <w:r w:rsidR="00EC7398">
        <w:rPr>
          <w:rFonts w:hint="cs"/>
          <w:rtl/>
        </w:rPr>
        <w:t>:</w:t>
      </w:r>
      <w:r w:rsidRPr="00511DD8">
        <w:rPr>
          <w:rFonts w:hint="cs"/>
          <w:rtl/>
        </w:rPr>
        <w:t xml:space="preserve"> </w:t>
      </w:r>
    </w:p>
    <w:p w14:paraId="0DC09DB4" w14:textId="77777777" w:rsidR="00511DD8" w:rsidRDefault="00511DD8" w:rsidP="00C8604A">
      <w:pPr>
        <w:pStyle w:val="11"/>
        <w:numPr>
          <w:ilvl w:val="1"/>
          <w:numId w:val="126"/>
        </w:numPr>
      </w:pPr>
      <w:r>
        <w:rPr>
          <w:rFonts w:hint="cs"/>
          <w:rtl/>
        </w:rPr>
        <w:t xml:space="preserve">השב"ס </w:t>
      </w:r>
      <w:r w:rsidRPr="00511DD8">
        <w:rPr>
          <w:rFonts w:hint="cs"/>
          <w:rtl/>
        </w:rPr>
        <w:t>יזמין 900 ימי ליסינג בממו</w:t>
      </w:r>
      <w:r>
        <w:rPr>
          <w:rFonts w:hint="cs"/>
          <w:rtl/>
        </w:rPr>
        <w:t>צ</w:t>
      </w:r>
      <w:r w:rsidRPr="00511DD8">
        <w:rPr>
          <w:rFonts w:hint="cs"/>
          <w:rtl/>
        </w:rPr>
        <w:t xml:space="preserve">ע ליום. </w:t>
      </w:r>
    </w:p>
    <w:p w14:paraId="0DC09DB5" w14:textId="77777777" w:rsidR="003907E2" w:rsidRDefault="003907E2" w:rsidP="00C8604A">
      <w:pPr>
        <w:pStyle w:val="11"/>
        <w:numPr>
          <w:ilvl w:val="1"/>
          <w:numId w:val="126"/>
        </w:numPr>
      </w:pPr>
      <w:r>
        <w:rPr>
          <w:rFonts w:hint="cs"/>
          <w:rtl/>
        </w:rPr>
        <w:t xml:space="preserve">השב"ס יזמין 2,500 בדיקות מקדימות </w:t>
      </w:r>
      <w:r>
        <w:rPr>
          <w:rtl/>
        </w:rPr>
        <w:t>–</w:t>
      </w:r>
      <w:r>
        <w:rPr>
          <w:rFonts w:hint="cs"/>
          <w:rtl/>
        </w:rPr>
        <w:t xml:space="preserve"> הי</w:t>
      </w:r>
      <w:r w:rsidR="002A3BEA">
        <w:rPr>
          <w:rFonts w:hint="cs"/>
          <w:rtl/>
        </w:rPr>
        <w:t>ת</w:t>
      </w:r>
      <w:r>
        <w:rPr>
          <w:rFonts w:hint="cs"/>
          <w:rtl/>
        </w:rPr>
        <w:t>כנות פיקוח אלקטרוני.</w:t>
      </w:r>
    </w:p>
    <w:p w14:paraId="0DC09DB6" w14:textId="77777777" w:rsidR="00511DD8" w:rsidRDefault="00511DD8" w:rsidP="00C8604A">
      <w:pPr>
        <w:pStyle w:val="11"/>
        <w:numPr>
          <w:ilvl w:val="1"/>
          <w:numId w:val="126"/>
        </w:numPr>
      </w:pPr>
      <w:r>
        <w:rPr>
          <w:rFonts w:hint="cs"/>
          <w:rtl/>
        </w:rPr>
        <w:t>השב"ס י</w:t>
      </w:r>
      <w:r w:rsidR="0024448E">
        <w:rPr>
          <w:rFonts w:hint="cs"/>
          <w:rtl/>
        </w:rPr>
        <w:t>ז</w:t>
      </w:r>
      <w:r>
        <w:rPr>
          <w:rFonts w:hint="cs"/>
          <w:rtl/>
        </w:rPr>
        <w:t xml:space="preserve">מין </w:t>
      </w:r>
      <w:r w:rsidR="0024448E">
        <w:rPr>
          <w:rFonts w:hint="cs"/>
          <w:rtl/>
        </w:rPr>
        <w:t xml:space="preserve">סה"כ </w:t>
      </w:r>
      <w:r>
        <w:rPr>
          <w:rFonts w:hint="cs"/>
          <w:rtl/>
        </w:rPr>
        <w:t>18,250 ימי</w:t>
      </w:r>
      <w:r w:rsidR="0024448E">
        <w:rPr>
          <w:rFonts w:hint="cs"/>
          <w:rtl/>
        </w:rPr>
        <w:t xml:space="preserve"> פיקוח </w:t>
      </w:r>
      <w:r>
        <w:t>V-V</w:t>
      </w:r>
      <w:r>
        <w:rPr>
          <w:rFonts w:hint="cs"/>
          <w:rtl/>
        </w:rPr>
        <w:t xml:space="preserve"> </w:t>
      </w:r>
      <w:r w:rsidR="0024448E">
        <w:rPr>
          <w:rFonts w:hint="cs"/>
          <w:rtl/>
        </w:rPr>
        <w:t xml:space="preserve">בשנה. </w:t>
      </w:r>
    </w:p>
    <w:p w14:paraId="0DC09DB7" w14:textId="77777777" w:rsidR="0024448E" w:rsidRPr="00511DD8" w:rsidRDefault="0024448E" w:rsidP="00C8604A">
      <w:pPr>
        <w:pStyle w:val="11"/>
        <w:numPr>
          <w:ilvl w:val="1"/>
          <w:numId w:val="126"/>
        </w:numPr>
      </w:pPr>
      <w:r>
        <w:rPr>
          <w:rFonts w:hint="cs"/>
          <w:rtl/>
        </w:rPr>
        <w:t xml:space="preserve">השב"ס יזמין סה"כ 1,825 ימי שימוש ב- </w:t>
      </w:r>
      <w:r>
        <w:t>Drive By</w:t>
      </w:r>
      <w:r>
        <w:rPr>
          <w:rFonts w:hint="cs"/>
          <w:rtl/>
        </w:rPr>
        <w:t xml:space="preserve"> בשנה.</w:t>
      </w:r>
    </w:p>
    <w:p w14:paraId="0DC09DB8" w14:textId="77777777" w:rsidR="00EC7398" w:rsidRDefault="00511DD8" w:rsidP="00C8604A">
      <w:pPr>
        <w:pStyle w:val="11"/>
        <w:numPr>
          <w:ilvl w:val="0"/>
          <w:numId w:val="126"/>
        </w:numPr>
      </w:pPr>
      <w:r w:rsidRPr="00511DD8">
        <w:rPr>
          <w:rFonts w:hint="cs"/>
          <w:rtl/>
        </w:rPr>
        <w:t>בשנה השלישית להתקשרות</w:t>
      </w:r>
      <w:r w:rsidR="00EC7398">
        <w:rPr>
          <w:rFonts w:hint="cs"/>
          <w:rtl/>
        </w:rPr>
        <w:t xml:space="preserve">: </w:t>
      </w:r>
    </w:p>
    <w:p w14:paraId="0DC09DB9" w14:textId="77777777" w:rsidR="00EC7398" w:rsidRDefault="00EC7398" w:rsidP="00C8604A">
      <w:pPr>
        <w:pStyle w:val="11"/>
        <w:numPr>
          <w:ilvl w:val="1"/>
          <w:numId w:val="126"/>
        </w:numPr>
      </w:pPr>
      <w:r>
        <w:rPr>
          <w:rFonts w:hint="cs"/>
          <w:rtl/>
        </w:rPr>
        <w:t xml:space="preserve">השב"ס </w:t>
      </w:r>
      <w:r w:rsidRPr="00511DD8">
        <w:rPr>
          <w:rFonts w:hint="cs"/>
          <w:rtl/>
        </w:rPr>
        <w:t xml:space="preserve">יזמין </w:t>
      </w:r>
      <w:r>
        <w:rPr>
          <w:rFonts w:hint="cs"/>
          <w:rtl/>
        </w:rPr>
        <w:t>1,000</w:t>
      </w:r>
      <w:r w:rsidRPr="00511DD8">
        <w:rPr>
          <w:rFonts w:hint="cs"/>
          <w:rtl/>
        </w:rPr>
        <w:t xml:space="preserve"> ימי ליסינג בממו</w:t>
      </w:r>
      <w:r>
        <w:rPr>
          <w:rFonts w:hint="cs"/>
          <w:rtl/>
        </w:rPr>
        <w:t>צ</w:t>
      </w:r>
      <w:r w:rsidRPr="00511DD8">
        <w:rPr>
          <w:rFonts w:hint="cs"/>
          <w:rtl/>
        </w:rPr>
        <w:t xml:space="preserve">ע ליום. </w:t>
      </w:r>
    </w:p>
    <w:p w14:paraId="0DC09DBA" w14:textId="77777777" w:rsidR="003907E2" w:rsidRDefault="003907E2" w:rsidP="00C8604A">
      <w:pPr>
        <w:pStyle w:val="11"/>
        <w:numPr>
          <w:ilvl w:val="1"/>
          <w:numId w:val="126"/>
        </w:numPr>
      </w:pPr>
      <w:r>
        <w:rPr>
          <w:rFonts w:hint="cs"/>
          <w:rtl/>
        </w:rPr>
        <w:t xml:space="preserve">השב"ס יזמין 3,000 בדיקות מקדימות </w:t>
      </w:r>
      <w:r>
        <w:rPr>
          <w:rtl/>
        </w:rPr>
        <w:t>–</w:t>
      </w:r>
      <w:r>
        <w:rPr>
          <w:rFonts w:hint="cs"/>
          <w:rtl/>
        </w:rPr>
        <w:t xml:space="preserve"> הי</w:t>
      </w:r>
      <w:r w:rsidR="002A3BEA">
        <w:rPr>
          <w:rFonts w:hint="cs"/>
          <w:rtl/>
        </w:rPr>
        <w:t>ת</w:t>
      </w:r>
      <w:r>
        <w:rPr>
          <w:rFonts w:hint="cs"/>
          <w:rtl/>
        </w:rPr>
        <w:t>כנות פיקוח אלקטרוני.</w:t>
      </w:r>
    </w:p>
    <w:p w14:paraId="0DC09DBB" w14:textId="77777777" w:rsidR="00EC7398" w:rsidRDefault="00EC7398" w:rsidP="00C8604A">
      <w:pPr>
        <w:pStyle w:val="11"/>
        <w:numPr>
          <w:ilvl w:val="1"/>
          <w:numId w:val="126"/>
        </w:numPr>
      </w:pPr>
      <w:r>
        <w:rPr>
          <w:rFonts w:hint="cs"/>
          <w:rtl/>
        </w:rPr>
        <w:t xml:space="preserve">השב"ס יזמין סה"כ 18,250 ימי פיקוח </w:t>
      </w:r>
      <w:r>
        <w:t>V-V</w:t>
      </w:r>
      <w:r>
        <w:rPr>
          <w:rFonts w:hint="cs"/>
          <w:rtl/>
        </w:rPr>
        <w:t xml:space="preserve"> בשנה. </w:t>
      </w:r>
    </w:p>
    <w:p w14:paraId="0DC09DBC" w14:textId="77777777" w:rsidR="00EC7398" w:rsidRDefault="00EC7398" w:rsidP="00C8604A">
      <w:pPr>
        <w:pStyle w:val="11"/>
        <w:numPr>
          <w:ilvl w:val="1"/>
          <w:numId w:val="126"/>
        </w:numPr>
      </w:pPr>
      <w:r>
        <w:rPr>
          <w:rFonts w:hint="cs"/>
          <w:rtl/>
        </w:rPr>
        <w:t xml:space="preserve">השב"ס יזמין סה"כ 1,825 ימי שימוש ב- </w:t>
      </w:r>
      <w:r>
        <w:t>Drive By</w:t>
      </w:r>
      <w:r>
        <w:rPr>
          <w:rFonts w:hint="cs"/>
          <w:rtl/>
        </w:rPr>
        <w:t xml:space="preserve"> בשנה.</w:t>
      </w:r>
    </w:p>
    <w:p w14:paraId="0DC09DBD" w14:textId="77777777" w:rsidR="002D6602" w:rsidRDefault="002D6602" w:rsidP="00C8604A">
      <w:pPr>
        <w:pStyle w:val="11"/>
        <w:numPr>
          <w:ilvl w:val="0"/>
          <w:numId w:val="126"/>
        </w:numPr>
      </w:pPr>
      <w:r w:rsidRPr="00511DD8">
        <w:rPr>
          <w:rFonts w:hint="cs"/>
          <w:rtl/>
        </w:rPr>
        <w:t>בשנה ה</w:t>
      </w:r>
      <w:r>
        <w:rPr>
          <w:rFonts w:hint="cs"/>
          <w:rtl/>
        </w:rPr>
        <w:t>רביעית</w:t>
      </w:r>
      <w:r w:rsidRPr="00511DD8">
        <w:rPr>
          <w:rFonts w:hint="cs"/>
          <w:rtl/>
        </w:rPr>
        <w:t xml:space="preserve"> להתקשרות</w:t>
      </w:r>
      <w:r>
        <w:rPr>
          <w:rFonts w:hint="cs"/>
          <w:rtl/>
        </w:rPr>
        <w:t xml:space="preserve">: </w:t>
      </w:r>
    </w:p>
    <w:p w14:paraId="0DC09DBE" w14:textId="77777777" w:rsidR="002D6602" w:rsidRDefault="002D6602" w:rsidP="00C8604A">
      <w:pPr>
        <w:pStyle w:val="11"/>
        <w:numPr>
          <w:ilvl w:val="1"/>
          <w:numId w:val="126"/>
        </w:numPr>
      </w:pPr>
      <w:r>
        <w:rPr>
          <w:rFonts w:hint="cs"/>
          <w:rtl/>
        </w:rPr>
        <w:t xml:space="preserve">השב"ס </w:t>
      </w:r>
      <w:r w:rsidRPr="00511DD8">
        <w:rPr>
          <w:rFonts w:hint="cs"/>
          <w:rtl/>
        </w:rPr>
        <w:t xml:space="preserve">יזמין </w:t>
      </w:r>
      <w:r>
        <w:rPr>
          <w:rFonts w:hint="cs"/>
          <w:rtl/>
        </w:rPr>
        <w:t>1,500</w:t>
      </w:r>
      <w:r w:rsidRPr="00511DD8">
        <w:rPr>
          <w:rFonts w:hint="cs"/>
          <w:rtl/>
        </w:rPr>
        <w:t xml:space="preserve"> ימי ליסינג בממו</w:t>
      </w:r>
      <w:r>
        <w:rPr>
          <w:rFonts w:hint="cs"/>
          <w:rtl/>
        </w:rPr>
        <w:t>צ</w:t>
      </w:r>
      <w:r w:rsidRPr="00511DD8">
        <w:rPr>
          <w:rFonts w:hint="cs"/>
          <w:rtl/>
        </w:rPr>
        <w:t xml:space="preserve">ע ליום. </w:t>
      </w:r>
    </w:p>
    <w:p w14:paraId="0DC09DBF" w14:textId="77777777" w:rsidR="002D6602" w:rsidRDefault="002D6602" w:rsidP="00C8604A">
      <w:pPr>
        <w:pStyle w:val="11"/>
        <w:numPr>
          <w:ilvl w:val="1"/>
          <w:numId w:val="126"/>
        </w:numPr>
      </w:pPr>
      <w:r>
        <w:rPr>
          <w:rFonts w:hint="cs"/>
          <w:rtl/>
        </w:rPr>
        <w:t xml:space="preserve">השב"ס יזמין 3,000 בדיקות מקדימות </w:t>
      </w:r>
      <w:r>
        <w:rPr>
          <w:rtl/>
        </w:rPr>
        <w:t>–</w:t>
      </w:r>
      <w:r>
        <w:rPr>
          <w:rFonts w:hint="cs"/>
          <w:rtl/>
        </w:rPr>
        <w:t xml:space="preserve"> היתכנות פיקוח אלקטרוני.</w:t>
      </w:r>
    </w:p>
    <w:p w14:paraId="0DC09DC0" w14:textId="77777777" w:rsidR="002D6602" w:rsidRDefault="002D6602" w:rsidP="00C8604A">
      <w:pPr>
        <w:pStyle w:val="11"/>
        <w:numPr>
          <w:ilvl w:val="1"/>
          <w:numId w:val="126"/>
        </w:numPr>
      </w:pPr>
      <w:r>
        <w:rPr>
          <w:rFonts w:hint="cs"/>
          <w:rtl/>
        </w:rPr>
        <w:t xml:space="preserve">השב"ס יזמין סה"כ 18,250 ימי פיקוח </w:t>
      </w:r>
      <w:r>
        <w:t>V-V</w:t>
      </w:r>
      <w:r>
        <w:rPr>
          <w:rFonts w:hint="cs"/>
          <w:rtl/>
        </w:rPr>
        <w:t xml:space="preserve"> בשנה. </w:t>
      </w:r>
    </w:p>
    <w:p w14:paraId="0DC09DC1" w14:textId="77777777" w:rsidR="002D6602" w:rsidRDefault="002D6602" w:rsidP="00C8604A">
      <w:pPr>
        <w:pStyle w:val="11"/>
        <w:numPr>
          <w:ilvl w:val="1"/>
          <w:numId w:val="126"/>
        </w:numPr>
      </w:pPr>
      <w:r>
        <w:rPr>
          <w:rFonts w:hint="cs"/>
          <w:rtl/>
        </w:rPr>
        <w:t xml:space="preserve">השב"ס יזמין סה"כ 1,825 ימי שימוש ב- </w:t>
      </w:r>
      <w:r>
        <w:t>Drive By</w:t>
      </w:r>
      <w:r>
        <w:rPr>
          <w:rFonts w:hint="cs"/>
          <w:rtl/>
        </w:rPr>
        <w:t xml:space="preserve"> בשנה.</w:t>
      </w:r>
    </w:p>
    <w:p w14:paraId="0DC09DC2" w14:textId="77777777" w:rsidR="002D6602" w:rsidRDefault="002D6602" w:rsidP="00C8604A">
      <w:pPr>
        <w:pStyle w:val="11"/>
        <w:numPr>
          <w:ilvl w:val="0"/>
          <w:numId w:val="126"/>
        </w:numPr>
      </w:pPr>
      <w:r w:rsidRPr="00511DD8">
        <w:rPr>
          <w:rFonts w:hint="cs"/>
          <w:rtl/>
        </w:rPr>
        <w:t>בשנה ה</w:t>
      </w:r>
      <w:r>
        <w:rPr>
          <w:rFonts w:hint="cs"/>
          <w:rtl/>
        </w:rPr>
        <w:t>חמישית</w:t>
      </w:r>
      <w:r w:rsidRPr="00511DD8">
        <w:rPr>
          <w:rFonts w:hint="cs"/>
          <w:rtl/>
        </w:rPr>
        <w:t xml:space="preserve"> להתקשרות</w:t>
      </w:r>
      <w:r>
        <w:rPr>
          <w:rFonts w:hint="cs"/>
          <w:rtl/>
        </w:rPr>
        <w:t xml:space="preserve">: </w:t>
      </w:r>
    </w:p>
    <w:p w14:paraId="0DC09DC3" w14:textId="77777777" w:rsidR="002D6602" w:rsidRDefault="002D6602" w:rsidP="00C8604A">
      <w:pPr>
        <w:pStyle w:val="11"/>
        <w:numPr>
          <w:ilvl w:val="1"/>
          <w:numId w:val="126"/>
        </w:numPr>
      </w:pPr>
      <w:r>
        <w:rPr>
          <w:rFonts w:hint="cs"/>
          <w:rtl/>
        </w:rPr>
        <w:t xml:space="preserve">השב"ס </w:t>
      </w:r>
      <w:r w:rsidRPr="00511DD8">
        <w:rPr>
          <w:rFonts w:hint="cs"/>
          <w:rtl/>
        </w:rPr>
        <w:t xml:space="preserve">יזמין </w:t>
      </w:r>
      <w:r>
        <w:rPr>
          <w:rFonts w:hint="cs"/>
          <w:rtl/>
        </w:rPr>
        <w:t>2,200</w:t>
      </w:r>
      <w:r w:rsidRPr="00511DD8">
        <w:rPr>
          <w:rFonts w:hint="cs"/>
          <w:rtl/>
        </w:rPr>
        <w:t xml:space="preserve"> ימי ליסינג בממו</w:t>
      </w:r>
      <w:r>
        <w:rPr>
          <w:rFonts w:hint="cs"/>
          <w:rtl/>
        </w:rPr>
        <w:t>צ</w:t>
      </w:r>
      <w:r w:rsidRPr="00511DD8">
        <w:rPr>
          <w:rFonts w:hint="cs"/>
          <w:rtl/>
        </w:rPr>
        <w:t xml:space="preserve">ע ליום. </w:t>
      </w:r>
    </w:p>
    <w:p w14:paraId="0DC09DC4" w14:textId="77777777" w:rsidR="002D6602" w:rsidRDefault="002D6602" w:rsidP="00C8604A">
      <w:pPr>
        <w:pStyle w:val="11"/>
        <w:numPr>
          <w:ilvl w:val="1"/>
          <w:numId w:val="126"/>
        </w:numPr>
      </w:pPr>
      <w:r>
        <w:rPr>
          <w:rFonts w:hint="cs"/>
          <w:rtl/>
        </w:rPr>
        <w:t xml:space="preserve">השב"ס יזמין 3,000 בדיקות מקדימות </w:t>
      </w:r>
      <w:r>
        <w:rPr>
          <w:rtl/>
        </w:rPr>
        <w:t>–</w:t>
      </w:r>
      <w:r>
        <w:rPr>
          <w:rFonts w:hint="cs"/>
          <w:rtl/>
        </w:rPr>
        <w:t xml:space="preserve"> היתכנות פיקוח אלקטרוני.</w:t>
      </w:r>
    </w:p>
    <w:p w14:paraId="0DC09DC5" w14:textId="77777777" w:rsidR="002D6602" w:rsidRDefault="002D6602" w:rsidP="00C8604A">
      <w:pPr>
        <w:pStyle w:val="11"/>
        <w:numPr>
          <w:ilvl w:val="1"/>
          <w:numId w:val="126"/>
        </w:numPr>
      </w:pPr>
      <w:r>
        <w:rPr>
          <w:rFonts w:hint="cs"/>
          <w:rtl/>
        </w:rPr>
        <w:t xml:space="preserve">השב"ס יזמין סה"כ 18,250 ימי פיקוח </w:t>
      </w:r>
      <w:r>
        <w:t>V-V</w:t>
      </w:r>
      <w:r>
        <w:rPr>
          <w:rFonts w:hint="cs"/>
          <w:rtl/>
        </w:rPr>
        <w:t xml:space="preserve"> בשנה. </w:t>
      </w:r>
    </w:p>
    <w:p w14:paraId="0DC09DC6" w14:textId="77777777" w:rsidR="002D6602" w:rsidRDefault="002D6602" w:rsidP="00C8604A">
      <w:pPr>
        <w:pStyle w:val="11"/>
        <w:numPr>
          <w:ilvl w:val="1"/>
          <w:numId w:val="126"/>
        </w:numPr>
      </w:pPr>
      <w:r>
        <w:rPr>
          <w:rFonts w:hint="cs"/>
          <w:rtl/>
        </w:rPr>
        <w:t xml:space="preserve">השב"ס יזמין סה"כ 1,825 ימי שימוש ב- </w:t>
      </w:r>
      <w:r>
        <w:t>Drive By</w:t>
      </w:r>
      <w:r>
        <w:rPr>
          <w:rFonts w:hint="cs"/>
          <w:rtl/>
        </w:rPr>
        <w:t xml:space="preserve"> בשנה.</w:t>
      </w:r>
    </w:p>
    <w:p w14:paraId="0DC09DC7" w14:textId="77777777" w:rsidR="002D6602" w:rsidRPr="00511DD8" w:rsidRDefault="002D6602" w:rsidP="00C8604A">
      <w:pPr>
        <w:pStyle w:val="11"/>
        <w:numPr>
          <w:ilvl w:val="0"/>
          <w:numId w:val="126"/>
        </w:numPr>
      </w:pPr>
      <w:r>
        <w:rPr>
          <w:rFonts w:hint="cs"/>
          <w:rtl/>
        </w:rPr>
        <w:t xml:space="preserve">ההתקשרות תסתיים בתום השנה החמישית. </w:t>
      </w:r>
    </w:p>
    <w:p w14:paraId="0DC09DC8" w14:textId="77777777" w:rsidR="00EC7398" w:rsidRPr="002D6602" w:rsidRDefault="00EC7398" w:rsidP="00A61382">
      <w:pPr>
        <w:pStyle w:val="11"/>
        <w:rPr>
          <w:rtl/>
        </w:rPr>
      </w:pPr>
    </w:p>
    <w:p w14:paraId="0DC09DC9" w14:textId="77777777" w:rsidR="00A92719" w:rsidRDefault="00A92719" w:rsidP="00D108F1">
      <w:pPr>
        <w:pStyle w:val="11"/>
        <w:rPr>
          <w:b/>
          <w:bCs/>
          <w:rtl/>
        </w:rPr>
      </w:pPr>
      <w:r w:rsidRPr="0094351C">
        <w:rPr>
          <w:b/>
          <w:bCs/>
          <w:rtl/>
        </w:rPr>
        <w:t xml:space="preserve">הצעה </w:t>
      </w:r>
      <w:r w:rsidR="007604FF">
        <w:rPr>
          <w:rFonts w:hint="cs"/>
          <w:b/>
          <w:bCs/>
          <w:rtl/>
        </w:rPr>
        <w:t>שהתוכנית העסקית</w:t>
      </w:r>
      <w:r w:rsidRPr="0094351C">
        <w:rPr>
          <w:b/>
          <w:bCs/>
          <w:rtl/>
        </w:rPr>
        <w:t xml:space="preserve"> שבה לא </w:t>
      </w:r>
      <w:r w:rsidR="007604FF">
        <w:rPr>
          <w:rFonts w:hint="cs"/>
          <w:b/>
          <w:bCs/>
          <w:rtl/>
        </w:rPr>
        <w:t>ת</w:t>
      </w:r>
      <w:r w:rsidRPr="0094351C">
        <w:rPr>
          <w:b/>
          <w:bCs/>
          <w:rtl/>
        </w:rPr>
        <w:t>היה תוא</w:t>
      </w:r>
      <w:r w:rsidR="007604FF">
        <w:rPr>
          <w:rFonts w:hint="cs"/>
          <w:b/>
          <w:bCs/>
          <w:rtl/>
        </w:rPr>
        <w:t>מת</w:t>
      </w:r>
      <w:r w:rsidRPr="0094351C">
        <w:rPr>
          <w:b/>
          <w:bCs/>
          <w:rtl/>
        </w:rPr>
        <w:t xml:space="preserve"> לנדרש להלן</w:t>
      </w:r>
      <w:r w:rsidRPr="0094351C" w:rsidDel="00AE4C1B">
        <w:rPr>
          <w:b/>
          <w:bCs/>
          <w:rtl/>
        </w:rPr>
        <w:t xml:space="preserve"> </w:t>
      </w:r>
      <w:r w:rsidRPr="0094351C">
        <w:rPr>
          <w:b/>
          <w:bCs/>
          <w:rtl/>
        </w:rPr>
        <w:t xml:space="preserve">ו/או לשאר חלקי ההצעה, ו/או שיצביע, לדעת ועדת המכרזים, כי קיים חשש ממשי כי המציע לא יוכל לממש את הצעתו עלולה להיפסל לפי שיקול דעתו הבלעדי של שב"ס וזאת בכפוף לקיום שימוע למציע ובכפוף לסמכויות ועדת המכרזים כאמור בפרק </w:t>
      </w:r>
      <w:r w:rsidRPr="00213379">
        <w:rPr>
          <w:b/>
          <w:bCs/>
          <w:rtl/>
        </w:rPr>
        <w:t>0</w:t>
      </w:r>
      <w:r w:rsidRPr="0094351C">
        <w:rPr>
          <w:b/>
          <w:bCs/>
          <w:rtl/>
        </w:rPr>
        <w:t xml:space="preserve"> ובהוראות כל דין.</w:t>
      </w:r>
    </w:p>
    <w:p w14:paraId="0DC09DCA" w14:textId="77777777" w:rsidR="00095CA5" w:rsidRDefault="00095CA5" w:rsidP="00814E78">
      <w:pPr>
        <w:pStyle w:val="11"/>
        <w:rPr>
          <w:b/>
          <w:bCs/>
          <w:rtl/>
        </w:rPr>
      </w:pPr>
    </w:p>
    <w:p w14:paraId="0DC09DCB" w14:textId="77777777" w:rsidR="00D03FE0" w:rsidRPr="00095CA5" w:rsidRDefault="00095CA5" w:rsidP="00D108F1">
      <w:pPr>
        <w:pStyle w:val="11"/>
        <w:rPr>
          <w:rtl/>
        </w:rPr>
      </w:pPr>
      <w:r>
        <w:rPr>
          <w:rFonts w:hint="cs"/>
          <w:rtl/>
        </w:rPr>
        <w:t xml:space="preserve">התוכנית העסקית תוגש בהתאם להנחיות הנ"ל: </w:t>
      </w:r>
    </w:p>
    <w:p w14:paraId="0DC09DCC" w14:textId="77777777" w:rsidR="00095CA5" w:rsidRDefault="00095CA5" w:rsidP="00C8604A">
      <w:pPr>
        <w:pStyle w:val="11"/>
        <w:numPr>
          <w:ilvl w:val="0"/>
          <w:numId w:val="127"/>
        </w:numPr>
      </w:pPr>
      <w:r w:rsidRPr="00095CA5">
        <w:rPr>
          <w:rtl/>
        </w:rPr>
        <w:t xml:space="preserve">על </w:t>
      </w:r>
      <w:r w:rsidRPr="00095CA5">
        <w:rPr>
          <w:rFonts w:hint="cs"/>
          <w:rtl/>
        </w:rPr>
        <w:t>התוכנית העסק</w:t>
      </w:r>
      <w:r w:rsidR="00F81F7B">
        <w:rPr>
          <w:rFonts w:hint="cs"/>
          <w:rtl/>
        </w:rPr>
        <w:t>י</w:t>
      </w:r>
      <w:r w:rsidRPr="00095CA5">
        <w:rPr>
          <w:rFonts w:hint="cs"/>
          <w:rtl/>
        </w:rPr>
        <w:t>ת</w:t>
      </w:r>
      <w:r w:rsidRPr="00095CA5">
        <w:rPr>
          <w:rtl/>
        </w:rPr>
        <w:t xml:space="preserve"> לכלול את כל המרכיבים שהשפיעו על קביעת כל מחיר ומחיר לרבות בין היתר - מחירי היצרן, הנחות למחירי היצרן, עלויות כ"א, חלקי חילוף וכיוצ"ב.</w:t>
      </w:r>
      <w:r>
        <w:rPr>
          <w:rFonts w:hint="cs"/>
          <w:rtl/>
        </w:rPr>
        <w:t xml:space="preserve"> המציע יצרף להצעתו, ככל הניתן, </w:t>
      </w:r>
      <w:r w:rsidR="00D108F1">
        <w:rPr>
          <w:rFonts w:hint="cs"/>
          <w:rtl/>
        </w:rPr>
        <w:t>תימוכין</w:t>
      </w:r>
      <w:r>
        <w:rPr>
          <w:rFonts w:hint="cs"/>
          <w:rtl/>
        </w:rPr>
        <w:t xml:space="preserve"> והוכחות לנתונים ולהנחות המוצגים על ידו (כגון הצעות מחיר מיצרן המערכת, הצעות מחיר מקבלני משנה וכד').</w:t>
      </w:r>
    </w:p>
    <w:p w14:paraId="0DC09DCD" w14:textId="77777777" w:rsidR="00F40287" w:rsidRPr="00217F13" w:rsidRDefault="00F40287" w:rsidP="00C8604A">
      <w:pPr>
        <w:pStyle w:val="11"/>
        <w:numPr>
          <w:ilvl w:val="0"/>
          <w:numId w:val="127"/>
        </w:numPr>
      </w:pPr>
      <w:r w:rsidRPr="00217F13">
        <w:rPr>
          <w:rFonts w:hint="cs"/>
          <w:rtl/>
        </w:rPr>
        <w:t>המציע יתייחס במסגרת התוכנית העסקית לכל הפחות לפרמטרים ולהיבטים הבאים:</w:t>
      </w:r>
    </w:p>
    <w:p w14:paraId="0DC09DCE" w14:textId="77777777" w:rsidR="00F40287" w:rsidRPr="00217F13" w:rsidRDefault="00F40287" w:rsidP="00C8604A">
      <w:pPr>
        <w:pStyle w:val="11"/>
        <w:numPr>
          <w:ilvl w:val="1"/>
          <w:numId w:val="127"/>
        </w:numPr>
      </w:pPr>
      <w:r w:rsidRPr="00217F13">
        <w:rPr>
          <w:rFonts w:hint="cs"/>
          <w:rtl/>
        </w:rPr>
        <w:t>הנחות לעלו</w:t>
      </w:r>
      <w:r w:rsidR="00E15E25">
        <w:rPr>
          <w:rFonts w:hint="cs"/>
          <w:rtl/>
        </w:rPr>
        <w:t>יו</w:t>
      </w:r>
      <w:r w:rsidRPr="00217F13">
        <w:rPr>
          <w:rFonts w:hint="cs"/>
          <w:rtl/>
        </w:rPr>
        <w:t xml:space="preserve">ת ההשקעה בפרויקט ובכלל זה עלויות הקמת מערכת שר הטבעות, הכשרה וגיוס עובדים או התקשרות עם קבלני משנה. </w:t>
      </w:r>
    </w:p>
    <w:p w14:paraId="0DC09DCF" w14:textId="77777777" w:rsidR="00F40287" w:rsidRPr="00217F13" w:rsidRDefault="00F40287" w:rsidP="00C8604A">
      <w:pPr>
        <w:pStyle w:val="11"/>
        <w:numPr>
          <w:ilvl w:val="1"/>
          <w:numId w:val="127"/>
        </w:numPr>
      </w:pPr>
      <w:r w:rsidRPr="00217F13">
        <w:rPr>
          <w:rFonts w:hint="cs"/>
          <w:rtl/>
        </w:rPr>
        <w:t xml:space="preserve">מרכיבי ההכנסות בהתאם להנחיית שב"ס תחת סעיף זה. </w:t>
      </w:r>
    </w:p>
    <w:p w14:paraId="0DC09DD0" w14:textId="77777777" w:rsidR="00F40287" w:rsidRPr="00217F13" w:rsidRDefault="00F40287" w:rsidP="00C8604A">
      <w:pPr>
        <w:pStyle w:val="11"/>
        <w:numPr>
          <w:ilvl w:val="1"/>
          <w:numId w:val="127"/>
        </w:numPr>
      </w:pPr>
      <w:r w:rsidRPr="00217F13">
        <w:rPr>
          <w:rFonts w:hint="cs"/>
          <w:rtl/>
        </w:rPr>
        <w:t>עלויות אחזקה של המערכת בחלוקה לפי עלויות קבועות ומשתנות (</w:t>
      </w:r>
      <w:r w:rsidR="008166F5" w:rsidRPr="00217F13">
        <w:rPr>
          <w:rFonts w:hint="cs"/>
          <w:rtl/>
        </w:rPr>
        <w:t xml:space="preserve">השפעת </w:t>
      </w:r>
      <w:r w:rsidRPr="00217F13">
        <w:rPr>
          <w:rFonts w:hint="cs"/>
          <w:rtl/>
        </w:rPr>
        <w:t>כמות ימי לי</w:t>
      </w:r>
      <w:r w:rsidR="008166F5" w:rsidRPr="00217F13">
        <w:rPr>
          <w:rFonts w:hint="cs"/>
          <w:rtl/>
        </w:rPr>
        <w:t>סינג על העלויות)</w:t>
      </w:r>
    </w:p>
    <w:p w14:paraId="0DC09DD1" w14:textId="77777777" w:rsidR="008166F5" w:rsidRPr="00217F13" w:rsidRDefault="00AF535B" w:rsidP="00C8604A">
      <w:pPr>
        <w:pStyle w:val="11"/>
        <w:numPr>
          <w:ilvl w:val="1"/>
          <w:numId w:val="127"/>
        </w:numPr>
      </w:pPr>
      <w:r w:rsidRPr="00217F13">
        <w:rPr>
          <w:rFonts w:hint="cs"/>
          <w:rtl/>
        </w:rPr>
        <w:t>אופן מימון הפרויקט</w:t>
      </w:r>
      <w:r w:rsidR="00BB629E" w:rsidRPr="00217F13">
        <w:rPr>
          <w:rFonts w:hint="cs"/>
          <w:rtl/>
        </w:rPr>
        <w:t xml:space="preserve"> והצגת יכולת החזר החוב</w:t>
      </w:r>
      <w:r w:rsidRPr="00217F13">
        <w:rPr>
          <w:rFonts w:hint="cs"/>
          <w:rtl/>
        </w:rPr>
        <w:t xml:space="preserve">. </w:t>
      </w:r>
    </w:p>
    <w:p w14:paraId="0DC09DD2" w14:textId="77777777" w:rsidR="00765743" w:rsidRPr="00217F13" w:rsidRDefault="00765743" w:rsidP="00C8604A">
      <w:pPr>
        <w:pStyle w:val="11"/>
        <w:numPr>
          <w:ilvl w:val="0"/>
          <w:numId w:val="127"/>
        </w:numPr>
      </w:pPr>
      <w:r w:rsidRPr="00217F13">
        <w:rPr>
          <w:rFonts w:hint="cs"/>
          <w:rtl/>
        </w:rPr>
        <w:t xml:space="preserve">התוכנית העסקית תציג תחזית באמצעות דוחות כספיים שנתיים, הדוחות יכללו: </w:t>
      </w:r>
    </w:p>
    <w:p w14:paraId="0DC09DD3" w14:textId="77777777" w:rsidR="00765743" w:rsidRPr="00217F13" w:rsidRDefault="00765743" w:rsidP="00C8604A">
      <w:pPr>
        <w:pStyle w:val="11"/>
        <w:numPr>
          <w:ilvl w:val="1"/>
          <w:numId w:val="127"/>
        </w:numPr>
      </w:pPr>
      <w:r w:rsidRPr="00217F13">
        <w:rPr>
          <w:rFonts w:hint="cs"/>
          <w:rtl/>
        </w:rPr>
        <w:t>דוח רווח והפסד שנתי.</w:t>
      </w:r>
    </w:p>
    <w:p w14:paraId="0DC09DD4" w14:textId="77777777" w:rsidR="00765743" w:rsidRPr="00217F13" w:rsidRDefault="00765743" w:rsidP="00C8604A">
      <w:pPr>
        <w:pStyle w:val="11"/>
        <w:numPr>
          <w:ilvl w:val="1"/>
          <w:numId w:val="127"/>
        </w:numPr>
      </w:pPr>
      <w:r w:rsidRPr="00217F13">
        <w:rPr>
          <w:rFonts w:hint="cs"/>
          <w:rtl/>
        </w:rPr>
        <w:t xml:space="preserve">תזרים מזומנים שנתי. </w:t>
      </w:r>
    </w:p>
    <w:p w14:paraId="0DC09DD5" w14:textId="77777777" w:rsidR="00BB629E" w:rsidRPr="00217F13" w:rsidRDefault="00BB629E" w:rsidP="00C8604A">
      <w:pPr>
        <w:pStyle w:val="11"/>
        <w:numPr>
          <w:ilvl w:val="0"/>
          <w:numId w:val="127"/>
        </w:numPr>
      </w:pPr>
      <w:r w:rsidRPr="00217F13">
        <w:rPr>
          <w:rFonts w:hint="cs"/>
          <w:rtl/>
        </w:rPr>
        <w:t xml:space="preserve">המציע יזין את הנתונים הנ"ל לגיליונות </w:t>
      </w:r>
      <w:r w:rsidR="00FF0E12" w:rsidRPr="00217F13">
        <w:t>E</w:t>
      </w:r>
      <w:r w:rsidRPr="00217F13">
        <w:t>xcel</w:t>
      </w:r>
      <w:r w:rsidRPr="00217F13">
        <w:rPr>
          <w:rFonts w:hint="cs"/>
          <w:rtl/>
        </w:rPr>
        <w:t xml:space="preserve">, </w:t>
      </w:r>
      <w:r w:rsidR="00FF0E12" w:rsidRPr="00217F13">
        <w:rPr>
          <w:rFonts w:hint="cs"/>
          <w:rtl/>
        </w:rPr>
        <w:t xml:space="preserve">שיכללו דרכי חישוב הנתונים והנוסחאות ששימשו את המציע. הקבצים הנ"ל יוגשו במסגרת הצעת המציע לפרק 5 הן ע"ג מדיה מגנטית והן בעותק מודפס.  </w:t>
      </w:r>
    </w:p>
    <w:p w14:paraId="0DC09DD6" w14:textId="77777777" w:rsidR="00095CA5" w:rsidRPr="00095CA5" w:rsidRDefault="00FF0E12" w:rsidP="00C8604A">
      <w:pPr>
        <w:pStyle w:val="11"/>
        <w:numPr>
          <w:ilvl w:val="0"/>
          <w:numId w:val="127"/>
        </w:numPr>
        <w:rPr>
          <w:rtl/>
        </w:rPr>
      </w:pPr>
      <w:r>
        <w:rPr>
          <w:rFonts w:hint="cs"/>
          <w:rtl/>
        </w:rPr>
        <w:t xml:space="preserve">כל הסכומים בתוכנית העסקית ובדוחות הכספיים לא יכללו מע"מ, ויוצגו בשקלים בערכים ריאליים נכונים למדד הידוע ביום הגשת ההצעה. </w:t>
      </w:r>
    </w:p>
    <w:p w14:paraId="0DC09DD7" w14:textId="77777777" w:rsidR="00F555D5" w:rsidRDefault="00F555D5" w:rsidP="00D76E5A">
      <w:pPr>
        <w:pStyle w:val="11"/>
        <w:rPr>
          <w:rtl/>
        </w:rPr>
      </w:pPr>
    </w:p>
    <w:p w14:paraId="0DC09DD8" w14:textId="77777777" w:rsidR="00D97D50" w:rsidRDefault="00D97D50" w:rsidP="007E213F">
      <w:pPr>
        <w:pStyle w:val="21"/>
        <w:rPr>
          <w:rtl/>
        </w:rPr>
      </w:pPr>
      <w:bookmarkStart w:id="5545" w:name="_Toc171191657"/>
      <w:bookmarkStart w:id="5546" w:name="_Toc228013848"/>
      <w:bookmarkStart w:id="5547" w:name="_Toc228014488"/>
      <w:bookmarkStart w:id="5548" w:name="_Toc230891199"/>
      <w:bookmarkStart w:id="5549" w:name="_Ref325639681"/>
      <w:bookmarkStart w:id="5550" w:name="_Ref325639737"/>
      <w:bookmarkStart w:id="5551" w:name="_Ref325957053"/>
      <w:bookmarkStart w:id="5552" w:name="_Toc344208156"/>
      <w:r w:rsidRPr="0031696E">
        <w:rPr>
          <w:rtl/>
        </w:rPr>
        <w:t>השוואת הצעות המחיר</w:t>
      </w:r>
      <w:bookmarkEnd w:id="5545"/>
      <w:r w:rsidRPr="0031696E">
        <w:rPr>
          <w:rtl/>
        </w:rPr>
        <w:t xml:space="preserve"> [</w:t>
      </w:r>
      <w:r>
        <w:t>M,S</w:t>
      </w:r>
      <w:r w:rsidRPr="0031696E">
        <w:rPr>
          <w:rtl/>
        </w:rPr>
        <w:t>]</w:t>
      </w:r>
      <w:bookmarkEnd w:id="5546"/>
      <w:bookmarkEnd w:id="5547"/>
      <w:bookmarkEnd w:id="5548"/>
      <w:bookmarkEnd w:id="5549"/>
      <w:bookmarkEnd w:id="5550"/>
      <w:bookmarkEnd w:id="5551"/>
      <w:bookmarkEnd w:id="5552"/>
    </w:p>
    <w:p w14:paraId="0DC09DD9" w14:textId="77777777" w:rsidR="00EF39A0" w:rsidRDefault="00EF39A0" w:rsidP="00861B6F">
      <w:pPr>
        <w:pStyle w:val="22"/>
        <w:rPr>
          <w:rtl/>
        </w:rPr>
      </w:pPr>
      <w:r w:rsidRPr="0094351C">
        <w:rPr>
          <w:rtl/>
        </w:rPr>
        <w:t xml:space="preserve">השוואת הצעות המחיר של המציעים תיעשה לאחר שקלול מכפלת כלל מרכיבי המחירים שיציע המציע בכמויות המפורטות בקובץ ה- </w:t>
      </w:r>
      <w:r w:rsidRPr="0094351C">
        <w:t>Excel</w:t>
      </w:r>
      <w:r>
        <w:rPr>
          <w:rFonts w:hint="cs"/>
          <w:rtl/>
        </w:rPr>
        <w:t>, בגיליון "הצעת מחיר"</w:t>
      </w:r>
      <w:r w:rsidRPr="0094351C">
        <w:rPr>
          <w:rtl/>
        </w:rPr>
        <w:t xml:space="preserve"> המצורף </w:t>
      </w:r>
      <w:r w:rsidR="00CA2428">
        <w:rPr>
          <w:rFonts w:hint="cs"/>
          <w:rtl/>
        </w:rPr>
        <w:t xml:space="preserve">בנספח </w:t>
      </w:r>
      <w:r w:rsidR="00694A0D">
        <w:rPr>
          <w:cs/>
        </w:rPr>
        <w:t>‎</w:t>
      </w:r>
      <w:r w:rsidR="00694A0D">
        <w:t>5.3.1</w:t>
      </w:r>
      <w:r w:rsidR="00CA2428">
        <w:rPr>
          <w:rFonts w:hint="cs"/>
          <w:rtl/>
        </w:rPr>
        <w:t xml:space="preserve"> </w:t>
      </w:r>
      <w:r w:rsidRPr="0094351C">
        <w:rPr>
          <w:rtl/>
        </w:rPr>
        <w:t xml:space="preserve">לפרק זה. </w:t>
      </w:r>
    </w:p>
    <w:p w14:paraId="0DC09DDA" w14:textId="77777777" w:rsidR="00EF39A0" w:rsidRDefault="00EF39A0" w:rsidP="00861B6F">
      <w:pPr>
        <w:pStyle w:val="22"/>
        <w:rPr>
          <w:rtl/>
        </w:rPr>
      </w:pPr>
      <w:r>
        <w:rPr>
          <w:rFonts w:hint="cs"/>
          <w:rtl/>
        </w:rPr>
        <w:t xml:space="preserve">חישוב מפורט של מחיר ההצעה הסופי מופיע בגיליון ה- </w:t>
      </w:r>
      <w:r>
        <w:t>Excel</w:t>
      </w:r>
      <w:r>
        <w:rPr>
          <w:rFonts w:hint="cs"/>
          <w:rtl/>
        </w:rPr>
        <w:t xml:space="preserve"> המצורף לפרק, אותו על המציע לצרף להצעתו לאחר שמילא בו את המחירים הנדרשים ופרטי המציע. כמו כן על המציע להדפיס את גיליונות קובץ האקסל ולחתום במקומות הנדרשים.</w:t>
      </w:r>
    </w:p>
    <w:p w14:paraId="0DC09DDB" w14:textId="77777777" w:rsidR="00EF39A0" w:rsidRDefault="00EF39A0" w:rsidP="00861B6F">
      <w:pPr>
        <w:pStyle w:val="22"/>
        <w:rPr>
          <w:rtl/>
        </w:rPr>
      </w:pPr>
      <w:r>
        <w:rPr>
          <w:rFonts w:hint="cs"/>
          <w:rtl/>
        </w:rPr>
        <w:t>הכמויות המופיעות בקובץ האקסל הינן לצורך השוואת הצעות המחיר בלבד, ואינן מהוות התחייבות של השב"ס לזכיין לכמויות אשר יוזמנו בפועל.</w:t>
      </w:r>
    </w:p>
    <w:p w14:paraId="0DC09DDC" w14:textId="77777777" w:rsidR="00EF39A0" w:rsidRDefault="00EF39A0" w:rsidP="00861B6F">
      <w:pPr>
        <w:pStyle w:val="22"/>
        <w:rPr>
          <w:rtl/>
        </w:rPr>
      </w:pPr>
      <w:r>
        <w:rPr>
          <w:rFonts w:hint="cs"/>
          <w:rtl/>
        </w:rPr>
        <w:t xml:space="preserve">חישוב הצעת המחיר מבוצע כך: </w:t>
      </w:r>
    </w:p>
    <w:p w14:paraId="0DC09DDD" w14:textId="77777777" w:rsidR="00EF39A0" w:rsidRDefault="0091259C" w:rsidP="002F0606">
      <w:pPr>
        <w:pStyle w:val="22"/>
        <w:jc w:val="center"/>
      </w:pPr>
      <w:r w:rsidRPr="000A68B1">
        <w:rPr>
          <w:position w:val="-28"/>
        </w:rPr>
        <w:object w:dxaOrig="3440" w:dyaOrig="680" w14:anchorId="0DC0A366">
          <v:shape id="_x0000_i1031" type="#_x0000_t75" style="width:172.5pt;height:34.5pt" o:ole="">
            <v:imagedata r:id="rId60" o:title=""/>
          </v:shape>
          <o:OLEObject Type="Embed" ProgID="Equation.3" ShapeID="_x0000_i1031" DrawAspect="Content" ObjectID="_1418101015" r:id="rId61"/>
        </w:object>
      </w:r>
    </w:p>
    <w:p w14:paraId="0DC09DDE" w14:textId="77777777" w:rsidR="00EF39A0" w:rsidRDefault="00EF39A0" w:rsidP="00861B6F">
      <w:pPr>
        <w:pStyle w:val="22"/>
        <w:rPr>
          <w:rtl/>
        </w:rPr>
      </w:pPr>
      <w:r>
        <w:rPr>
          <w:rFonts w:hint="cs"/>
          <w:rtl/>
        </w:rPr>
        <w:t>כאשר:</w:t>
      </w:r>
    </w:p>
    <w:p w14:paraId="0DC09DDF" w14:textId="77777777" w:rsidR="00EF39A0" w:rsidRDefault="00EF39A0" w:rsidP="00861B6F">
      <w:pPr>
        <w:pStyle w:val="22"/>
        <w:rPr>
          <w:rtl/>
        </w:rPr>
      </w:pPr>
      <w:r w:rsidRPr="00832617">
        <w:object w:dxaOrig="380" w:dyaOrig="279" w14:anchorId="0DC0A367">
          <v:shape id="_x0000_i1032" type="#_x0000_t75" style="width:19.5pt;height:14.25pt" o:ole="">
            <v:imagedata r:id="rId62" o:title=""/>
          </v:shape>
          <o:OLEObject Type="Embed" ProgID="Equation.3" ShapeID="_x0000_i1032" DrawAspect="Content" ObjectID="_1418101016" r:id="rId63"/>
        </w:object>
      </w:r>
      <w:r>
        <w:rPr>
          <w:rFonts w:hint="cs"/>
          <w:rtl/>
        </w:rPr>
        <w:t>= הצעת מחיר משוקללת.</w:t>
      </w:r>
    </w:p>
    <w:p w14:paraId="0DC09DE0" w14:textId="77777777" w:rsidR="00EF39A0" w:rsidRDefault="00EF39A0" w:rsidP="00861B6F">
      <w:pPr>
        <w:pStyle w:val="22"/>
        <w:rPr>
          <w:rtl/>
        </w:rPr>
      </w:pPr>
      <w:r w:rsidRPr="008D537B">
        <w:rPr>
          <w:position w:val="-12"/>
        </w:rPr>
        <w:object w:dxaOrig="279" w:dyaOrig="360" w14:anchorId="0DC0A368">
          <v:shape id="_x0000_i1033" type="#_x0000_t75" style="width:14.25pt;height:18.75pt" o:ole="">
            <v:imagedata r:id="rId64" o:title=""/>
          </v:shape>
          <o:OLEObject Type="Embed" ProgID="Equation.3" ShapeID="_x0000_i1033" DrawAspect="Content" ObjectID="_1418101017" r:id="rId65"/>
        </w:object>
      </w:r>
      <w:r>
        <w:rPr>
          <w:rFonts w:hint="cs"/>
          <w:rtl/>
        </w:rPr>
        <w:t>= כמות יחידות מתאימה לכל הצעת מחיר לצורך השוואת הצעות המחיר. כמות היחידות מפורטת בגיליון האקסל "הצעת מחיר".</w:t>
      </w:r>
    </w:p>
    <w:p w14:paraId="0DC09DE1" w14:textId="77777777" w:rsidR="004E3B42" w:rsidRDefault="004E3B42" w:rsidP="004E3B42">
      <w:pPr>
        <w:pStyle w:val="22"/>
        <w:rPr>
          <w:rtl/>
        </w:rPr>
      </w:pPr>
      <w:r w:rsidRPr="00F31A98">
        <w:rPr>
          <w:position w:val="-10"/>
        </w:rPr>
        <w:object w:dxaOrig="240" w:dyaOrig="340" w14:anchorId="0DC0A369">
          <v:shape id="_x0000_i1034" type="#_x0000_t75" style="width:12pt;height:18.75pt" o:ole="">
            <v:imagedata r:id="rId66" o:title=""/>
          </v:shape>
          <o:OLEObject Type="Embed" ProgID="Equation.3" ShapeID="_x0000_i1034" DrawAspect="Content" ObjectID="_1418101018" r:id="rId67"/>
        </w:object>
      </w:r>
      <w:r>
        <w:rPr>
          <w:rFonts w:hint="cs"/>
          <w:rtl/>
        </w:rPr>
        <w:t xml:space="preserve">= הצעת מחיר ליום ליסינג עד 750 מפוקחים כמפורט בסעיף </w:t>
      </w:r>
      <w:r w:rsidR="00694A0D">
        <w:rPr>
          <w:cs/>
        </w:rPr>
        <w:t>‎</w:t>
      </w:r>
      <w:r w:rsidR="00694A0D">
        <w:t>5.2.1.1.1</w:t>
      </w:r>
      <w:r>
        <w:rPr>
          <w:rFonts w:hint="cs"/>
          <w:rtl/>
        </w:rPr>
        <w:t>.</w:t>
      </w:r>
    </w:p>
    <w:p w14:paraId="0DC09DE2" w14:textId="77777777" w:rsidR="004E3B42" w:rsidRDefault="004E3B42" w:rsidP="004E3B42">
      <w:pPr>
        <w:pStyle w:val="22"/>
        <w:rPr>
          <w:rtl/>
        </w:rPr>
      </w:pPr>
      <w:r w:rsidRPr="00F31A98">
        <w:rPr>
          <w:position w:val="-10"/>
        </w:rPr>
        <w:object w:dxaOrig="279" w:dyaOrig="340" w14:anchorId="0DC0A36A">
          <v:shape id="_x0000_i1035" type="#_x0000_t75" style="width:14.25pt;height:18.75pt" o:ole="">
            <v:imagedata r:id="rId68" o:title=""/>
          </v:shape>
          <o:OLEObject Type="Embed" ProgID="Equation.3" ShapeID="_x0000_i1035" DrawAspect="Content" ObjectID="_1418101019" r:id="rId69"/>
        </w:object>
      </w:r>
      <w:r>
        <w:rPr>
          <w:rFonts w:hint="cs"/>
          <w:rtl/>
        </w:rPr>
        <w:t xml:space="preserve">= הצעת מחיר לבדיקת היתכנות כמפורט בסעיף </w:t>
      </w:r>
      <w:r w:rsidR="00694A0D">
        <w:rPr>
          <w:cs/>
        </w:rPr>
        <w:t>‎</w:t>
      </w:r>
      <w:r w:rsidR="00694A0D">
        <w:t>5.2.1.2</w:t>
      </w:r>
      <w:r>
        <w:rPr>
          <w:rFonts w:hint="cs"/>
          <w:rtl/>
        </w:rPr>
        <w:t>.</w:t>
      </w:r>
    </w:p>
    <w:p w14:paraId="0DC09DE3" w14:textId="77777777" w:rsidR="004E3B42" w:rsidRDefault="004E3B42" w:rsidP="004E3B42">
      <w:pPr>
        <w:pStyle w:val="22"/>
        <w:rPr>
          <w:rtl/>
        </w:rPr>
      </w:pPr>
      <w:r w:rsidRPr="001C2773">
        <w:rPr>
          <w:position w:val="-12"/>
        </w:rPr>
        <w:object w:dxaOrig="260" w:dyaOrig="360" w14:anchorId="0DC0A36B">
          <v:shape id="_x0000_i1036" type="#_x0000_t75" style="width:12pt;height:18.75pt" o:ole="">
            <v:imagedata r:id="rId70" o:title=""/>
          </v:shape>
          <o:OLEObject Type="Embed" ProgID="Equation.3" ShapeID="_x0000_i1036" DrawAspect="Content" ObjectID="_1418101020" r:id="rId71"/>
        </w:object>
      </w:r>
      <w:r>
        <w:rPr>
          <w:rFonts w:hint="cs"/>
          <w:rtl/>
        </w:rPr>
        <w:t xml:space="preserve">= הצעת מחיר ליום פיקוח </w:t>
      </w:r>
      <w:r>
        <w:rPr>
          <w:rFonts w:hint="cs"/>
        </w:rPr>
        <w:t>V</w:t>
      </w:r>
      <w:r>
        <w:rPr>
          <w:rFonts w:hint="cs"/>
          <w:rtl/>
        </w:rPr>
        <w:t>-</w:t>
      </w:r>
      <w:r>
        <w:rPr>
          <w:rFonts w:hint="cs"/>
        </w:rPr>
        <w:t>V</w:t>
      </w:r>
      <w:r>
        <w:rPr>
          <w:rFonts w:hint="cs"/>
          <w:rtl/>
        </w:rPr>
        <w:t xml:space="preserve"> כמפורט בסעיף </w:t>
      </w:r>
      <w:r w:rsidR="00694A0D">
        <w:rPr>
          <w:cs/>
        </w:rPr>
        <w:t>‎</w:t>
      </w:r>
      <w:r w:rsidR="00694A0D">
        <w:t>5.2.1.3</w:t>
      </w:r>
      <w:r>
        <w:rPr>
          <w:rFonts w:hint="cs"/>
          <w:rtl/>
        </w:rPr>
        <w:t>.</w:t>
      </w:r>
    </w:p>
    <w:p w14:paraId="0DC09DE4" w14:textId="77777777" w:rsidR="004E3B42" w:rsidRDefault="004E3B42" w:rsidP="004E3B42">
      <w:pPr>
        <w:pStyle w:val="22"/>
        <w:rPr>
          <w:rtl/>
        </w:rPr>
      </w:pPr>
      <w:r w:rsidRPr="001C2773">
        <w:rPr>
          <w:position w:val="-10"/>
        </w:rPr>
        <w:object w:dxaOrig="279" w:dyaOrig="340" w14:anchorId="0DC0A36C">
          <v:shape id="_x0000_i1037" type="#_x0000_t75" style="width:14.25pt;height:18.75pt" o:ole="">
            <v:imagedata r:id="rId72" o:title=""/>
          </v:shape>
          <o:OLEObject Type="Embed" ProgID="Equation.3" ShapeID="_x0000_i1037" DrawAspect="Content" ObjectID="_1418101021" r:id="rId73"/>
        </w:object>
      </w:r>
      <w:r>
        <w:rPr>
          <w:rFonts w:hint="cs"/>
          <w:rtl/>
        </w:rPr>
        <w:t xml:space="preserve">=  הצעת מחיר ליום שימוש </w:t>
      </w:r>
      <w:r>
        <w:t>Drive By</w:t>
      </w:r>
      <w:r>
        <w:rPr>
          <w:rFonts w:hint="cs"/>
          <w:rtl/>
        </w:rPr>
        <w:t xml:space="preserve"> כמפורט בסעיף </w:t>
      </w:r>
      <w:r w:rsidR="00694A0D">
        <w:rPr>
          <w:cs/>
        </w:rPr>
        <w:t>‎</w:t>
      </w:r>
      <w:r w:rsidR="00694A0D">
        <w:t>5.2.1.4</w:t>
      </w:r>
      <w:r>
        <w:rPr>
          <w:rFonts w:hint="cs"/>
          <w:rtl/>
        </w:rPr>
        <w:t>.</w:t>
      </w:r>
    </w:p>
    <w:p w14:paraId="0DC09DE5" w14:textId="77777777" w:rsidR="00853E2C" w:rsidRDefault="00853E2C" w:rsidP="005E6344">
      <w:pPr>
        <w:pStyle w:val="22"/>
        <w:rPr>
          <w:rtl/>
        </w:rPr>
      </w:pPr>
      <w:r w:rsidRPr="00AA2FD0">
        <w:rPr>
          <w:position w:val="-12"/>
        </w:rPr>
        <w:object w:dxaOrig="260" w:dyaOrig="360" w14:anchorId="0DC0A36D">
          <v:shape id="_x0000_i1038" type="#_x0000_t75" style="width:13.5pt;height:18.75pt" o:ole="">
            <v:imagedata r:id="rId74" o:title=""/>
          </v:shape>
          <o:OLEObject Type="Embed" ProgID="Equation.3" ShapeID="_x0000_i1038" DrawAspect="Content" ObjectID="_1418101022" r:id="rId75"/>
        </w:object>
      </w:r>
      <w:r>
        <w:rPr>
          <w:rFonts w:hint="cs"/>
          <w:rtl/>
        </w:rPr>
        <w:t xml:space="preserve">=  הצעת מחיר </w:t>
      </w:r>
      <w:r w:rsidR="005E6344">
        <w:rPr>
          <w:rFonts w:hint="cs"/>
          <w:rtl/>
        </w:rPr>
        <w:t>איוש משל"ט אחוד (שר הטבעות)</w:t>
      </w:r>
      <w:r>
        <w:rPr>
          <w:rFonts w:hint="cs"/>
          <w:rtl/>
        </w:rPr>
        <w:t xml:space="preserve"> </w:t>
      </w:r>
      <w:r>
        <w:rPr>
          <w:rtl/>
        </w:rPr>
        <w:t>–</w:t>
      </w:r>
      <w:r>
        <w:rPr>
          <w:rFonts w:hint="cs"/>
          <w:rtl/>
        </w:rPr>
        <w:t xml:space="preserve"> עלות חודשית, כמפורט בסעיף </w:t>
      </w:r>
      <w:r w:rsidR="00694A0D">
        <w:rPr>
          <w:cs/>
        </w:rPr>
        <w:t>‎</w:t>
      </w:r>
      <w:r w:rsidR="00694A0D">
        <w:t>5.2.1.5</w:t>
      </w:r>
      <w:r>
        <w:rPr>
          <w:rFonts w:hint="cs"/>
          <w:rtl/>
        </w:rPr>
        <w:t>.</w:t>
      </w:r>
    </w:p>
    <w:p w14:paraId="0DC09DE6" w14:textId="77777777" w:rsidR="00853E2C" w:rsidRDefault="00853E2C" w:rsidP="00B37BF8">
      <w:pPr>
        <w:pStyle w:val="22"/>
        <w:rPr>
          <w:rtl/>
        </w:rPr>
      </w:pPr>
      <w:r w:rsidRPr="001C2773">
        <w:rPr>
          <w:position w:val="-12"/>
        </w:rPr>
        <w:object w:dxaOrig="279" w:dyaOrig="360" w14:anchorId="0DC0A36E">
          <v:shape id="_x0000_i1039" type="#_x0000_t75" style="width:14.25pt;height:18.75pt" o:ole="">
            <v:imagedata r:id="rId76" o:title=""/>
          </v:shape>
          <o:OLEObject Type="Embed" ProgID="Equation.3" ShapeID="_x0000_i1039" DrawAspect="Content" ObjectID="_1418101023" r:id="rId77"/>
        </w:object>
      </w:r>
      <w:r>
        <w:rPr>
          <w:rFonts w:hint="cs"/>
          <w:rtl/>
        </w:rPr>
        <w:t xml:space="preserve">=הצעת מחיר רכישת מערכת שר הטבעות כמפורט בסעיף </w:t>
      </w:r>
      <w:r w:rsidR="00694A0D">
        <w:rPr>
          <w:cs/>
        </w:rPr>
        <w:t>‎</w:t>
      </w:r>
      <w:r w:rsidR="00694A0D">
        <w:t>5.2.1.6</w:t>
      </w:r>
      <w:r>
        <w:rPr>
          <w:rFonts w:hint="cs"/>
          <w:rtl/>
        </w:rPr>
        <w:t>.</w:t>
      </w:r>
    </w:p>
    <w:p w14:paraId="0DC09DE7" w14:textId="77777777" w:rsidR="00853E2C" w:rsidRDefault="00853E2C" w:rsidP="00853E2C">
      <w:pPr>
        <w:pStyle w:val="22"/>
        <w:rPr>
          <w:rtl/>
        </w:rPr>
      </w:pPr>
      <w:r w:rsidRPr="00E80631">
        <w:rPr>
          <w:position w:val="-12"/>
        </w:rPr>
        <w:object w:dxaOrig="279" w:dyaOrig="360" w14:anchorId="0DC0A36F">
          <v:shape id="_x0000_i1040" type="#_x0000_t75" style="width:14.25pt;height:18.75pt" o:ole="">
            <v:imagedata r:id="rId78" o:title=""/>
          </v:shape>
          <o:OLEObject Type="Embed" ProgID="Equation.3" ShapeID="_x0000_i1040" DrawAspect="Content" ObjectID="_1418101024" r:id="rId79"/>
        </w:object>
      </w:r>
      <w:r>
        <w:rPr>
          <w:rFonts w:hint="cs"/>
          <w:rtl/>
        </w:rPr>
        <w:t xml:space="preserve">= הצעת מחיר לרכישת ערכת פיקוח כמפורט בסעיף </w:t>
      </w:r>
      <w:r w:rsidR="00694A0D">
        <w:rPr>
          <w:cs/>
        </w:rPr>
        <w:t>‎</w:t>
      </w:r>
      <w:r w:rsidR="00694A0D">
        <w:t>5.2.1.7</w:t>
      </w:r>
      <w:r>
        <w:rPr>
          <w:rFonts w:hint="cs"/>
          <w:rtl/>
        </w:rPr>
        <w:t>.</w:t>
      </w:r>
    </w:p>
    <w:p w14:paraId="0DC09DE8" w14:textId="77777777" w:rsidR="00853E2C" w:rsidRDefault="00853E2C" w:rsidP="00853E2C">
      <w:pPr>
        <w:pStyle w:val="22"/>
        <w:rPr>
          <w:rtl/>
        </w:rPr>
      </w:pPr>
      <w:r w:rsidRPr="00E80631">
        <w:rPr>
          <w:position w:val="-12"/>
        </w:rPr>
        <w:object w:dxaOrig="260" w:dyaOrig="360" w14:anchorId="0DC0A370">
          <v:shape id="_x0000_i1041" type="#_x0000_t75" style="width:12.75pt;height:18.75pt" o:ole="">
            <v:imagedata r:id="rId80" o:title=""/>
          </v:shape>
          <o:OLEObject Type="Embed" ProgID="Equation.3" ShapeID="_x0000_i1041" DrawAspect="Content" ObjectID="_1418101025" r:id="rId81"/>
        </w:object>
      </w:r>
      <w:r>
        <w:rPr>
          <w:rFonts w:hint="cs"/>
          <w:rtl/>
        </w:rPr>
        <w:t xml:space="preserve">= הצעת מחיר לתחזוקה שנתית של מערכת שר הטבעות כמפורט בסעיף </w:t>
      </w:r>
      <w:r w:rsidR="00694A0D">
        <w:rPr>
          <w:cs/>
        </w:rPr>
        <w:t>‎</w:t>
      </w:r>
      <w:r w:rsidR="00694A0D">
        <w:t>5.2.1.8</w:t>
      </w:r>
      <w:r>
        <w:rPr>
          <w:rFonts w:hint="cs"/>
          <w:rtl/>
        </w:rPr>
        <w:t>.</w:t>
      </w:r>
    </w:p>
    <w:p w14:paraId="0DC09DE9" w14:textId="77777777" w:rsidR="00853E2C" w:rsidRDefault="00853E2C" w:rsidP="00853E2C">
      <w:pPr>
        <w:pStyle w:val="22"/>
        <w:rPr>
          <w:rtl/>
        </w:rPr>
      </w:pPr>
      <w:r w:rsidRPr="001C2773">
        <w:rPr>
          <w:position w:val="-12"/>
        </w:rPr>
        <w:object w:dxaOrig="260" w:dyaOrig="360" w14:anchorId="0DC0A371">
          <v:shape id="_x0000_i1042" type="#_x0000_t75" style="width:12.75pt;height:18.75pt" o:ole="">
            <v:imagedata r:id="rId82" o:title=""/>
          </v:shape>
          <o:OLEObject Type="Embed" ProgID="Equation.3" ShapeID="_x0000_i1042" DrawAspect="Content" ObjectID="_1418101026" r:id="rId83"/>
        </w:object>
      </w:r>
      <w:r>
        <w:rPr>
          <w:rFonts w:hint="cs"/>
          <w:rtl/>
        </w:rPr>
        <w:t xml:space="preserve">=  הצעת מחיר לתחזוקה שנתית לערכת פיקוח כמפורט בסעיף </w:t>
      </w:r>
      <w:r w:rsidR="00694A0D">
        <w:rPr>
          <w:cs/>
        </w:rPr>
        <w:t>‎</w:t>
      </w:r>
      <w:r w:rsidR="00694A0D">
        <w:t>5.2.1.9</w:t>
      </w:r>
      <w:r>
        <w:rPr>
          <w:rFonts w:hint="cs"/>
          <w:rtl/>
        </w:rPr>
        <w:t>.</w:t>
      </w:r>
    </w:p>
    <w:p w14:paraId="0DC09DEA" w14:textId="77777777" w:rsidR="004E3B42" w:rsidRDefault="004E3B42" w:rsidP="00861B6F">
      <w:pPr>
        <w:pStyle w:val="22"/>
        <w:rPr>
          <w:rtl/>
        </w:rPr>
      </w:pPr>
    </w:p>
    <w:p w14:paraId="0DC09DEB" w14:textId="77777777" w:rsidR="00EF39A0" w:rsidRDefault="00EF39A0" w:rsidP="003C2403">
      <w:pPr>
        <w:pStyle w:val="30"/>
        <w:rPr>
          <w:rtl/>
        </w:rPr>
      </w:pPr>
      <w:bookmarkStart w:id="5553" w:name="_Toc344208157"/>
      <w:r>
        <w:rPr>
          <w:rFonts w:hint="cs"/>
          <w:rtl/>
        </w:rPr>
        <w:t xml:space="preserve">הוראות למילוי קובץ ה- </w:t>
      </w:r>
      <w:r>
        <w:t>Excel</w:t>
      </w:r>
      <w:r>
        <w:rPr>
          <w:rFonts w:hint="cs"/>
          <w:rtl/>
        </w:rPr>
        <w:t xml:space="preserve"> [</w:t>
      </w:r>
      <w:r>
        <w:t>I</w:t>
      </w:r>
      <w:r>
        <w:rPr>
          <w:rFonts w:hint="cs"/>
          <w:rtl/>
        </w:rPr>
        <w:t>]</w:t>
      </w:r>
      <w:bookmarkEnd w:id="5553"/>
    </w:p>
    <w:p w14:paraId="0DC09DEC" w14:textId="77777777" w:rsidR="00EF39A0" w:rsidRDefault="00EF39A0" w:rsidP="00861B6F">
      <w:pPr>
        <w:pStyle w:val="31"/>
        <w:rPr>
          <w:rtl/>
        </w:rPr>
      </w:pPr>
      <w:r>
        <w:rPr>
          <w:rFonts w:hint="cs"/>
          <w:rtl/>
        </w:rPr>
        <w:t>בקובץ האקסל קיימים 3 גיליונות כמפורט להלן:</w:t>
      </w:r>
    </w:p>
    <w:p w14:paraId="0DC09DED" w14:textId="77777777" w:rsidR="00EF39A0" w:rsidRDefault="00EF39A0" w:rsidP="003C2403">
      <w:pPr>
        <w:pStyle w:val="40"/>
        <w:rPr>
          <w:rtl/>
        </w:rPr>
      </w:pPr>
      <w:bookmarkStart w:id="5554" w:name="_Toc228311443"/>
      <w:bookmarkStart w:id="5555" w:name="_Toc230891203"/>
      <w:r w:rsidRPr="00213379">
        <w:rPr>
          <w:rFonts w:eastAsiaTheme="minorHAnsi"/>
          <w:rtl/>
        </w:rPr>
        <w:t>גיליון "</w:t>
      </w:r>
      <w:r>
        <w:rPr>
          <w:rFonts w:eastAsiaTheme="minorHAnsi" w:hint="cs"/>
          <w:rtl/>
        </w:rPr>
        <w:t>שער חליפין</w:t>
      </w:r>
      <w:r w:rsidRPr="00213379">
        <w:rPr>
          <w:rFonts w:eastAsiaTheme="minorHAnsi"/>
          <w:rtl/>
        </w:rPr>
        <w:t>"</w:t>
      </w:r>
      <w:bookmarkEnd w:id="5554"/>
      <w:bookmarkEnd w:id="5555"/>
      <w:r>
        <w:rPr>
          <w:rFonts w:eastAsiaTheme="minorHAnsi" w:hint="cs"/>
          <w:rtl/>
        </w:rPr>
        <w:t xml:space="preserve"> </w:t>
      </w:r>
      <w:r>
        <w:rPr>
          <w:rFonts w:eastAsiaTheme="minorHAnsi"/>
        </w:rPr>
        <w:t>[I]</w:t>
      </w:r>
      <w:r>
        <w:rPr>
          <w:rFonts w:hint="cs"/>
          <w:rtl/>
        </w:rPr>
        <w:t xml:space="preserve"> </w:t>
      </w:r>
    </w:p>
    <w:p w14:paraId="0DC09DEE" w14:textId="77777777" w:rsidR="00EF39A0" w:rsidRDefault="00EF39A0" w:rsidP="00861B6F">
      <w:pPr>
        <w:pStyle w:val="46"/>
        <w:rPr>
          <w:rtl/>
        </w:rPr>
      </w:pPr>
      <w:r w:rsidRPr="00C90F14">
        <w:rPr>
          <w:rtl/>
        </w:rPr>
        <w:t xml:space="preserve">גיליון זה מפרט את </w:t>
      </w:r>
      <w:r>
        <w:rPr>
          <w:rFonts w:hint="cs"/>
          <w:rtl/>
        </w:rPr>
        <w:t>שערי החליפין לצורך הצעת המחיר. במידה ומציע מציג אספקה עם מחיר במטבע זר, שער החליפין אשר מופיע בגיליון זה הוא הקובע לצורך חישוב הערך השקלי של ההצעה.</w:t>
      </w:r>
    </w:p>
    <w:p w14:paraId="0DC09DEF" w14:textId="77777777" w:rsidR="00EF39A0" w:rsidRDefault="00EF39A0" w:rsidP="00861B6F">
      <w:pPr>
        <w:pStyle w:val="46"/>
      </w:pPr>
      <w:r>
        <w:rPr>
          <w:rFonts w:hint="cs"/>
          <w:rtl/>
        </w:rPr>
        <w:t>גיליו</w:t>
      </w:r>
      <w:r>
        <w:rPr>
          <w:rFonts w:hint="eastAsia"/>
          <w:rtl/>
        </w:rPr>
        <w:t>ן</w:t>
      </w:r>
      <w:r>
        <w:rPr>
          <w:rFonts w:hint="cs"/>
          <w:rtl/>
        </w:rPr>
        <w:t xml:space="preserve"> זה הוא אינפורמטיבי בלבד. אין צורך להזין נתונים בגיליו</w:t>
      </w:r>
      <w:r>
        <w:rPr>
          <w:rFonts w:hint="eastAsia"/>
          <w:rtl/>
        </w:rPr>
        <w:t>ן</w:t>
      </w:r>
      <w:r>
        <w:rPr>
          <w:rFonts w:hint="cs"/>
          <w:rtl/>
        </w:rPr>
        <w:t>.</w:t>
      </w:r>
    </w:p>
    <w:p w14:paraId="0DC09DF0" w14:textId="77777777" w:rsidR="00EF39A0" w:rsidRDefault="00EF39A0" w:rsidP="007971C9">
      <w:pPr>
        <w:pStyle w:val="40"/>
        <w:rPr>
          <w:rtl/>
        </w:rPr>
      </w:pPr>
      <w:r w:rsidRPr="00213379">
        <w:rPr>
          <w:rFonts w:eastAsiaTheme="minorHAnsi"/>
          <w:rtl/>
        </w:rPr>
        <w:t>גיליון "</w:t>
      </w:r>
      <w:r>
        <w:rPr>
          <w:rFonts w:eastAsiaTheme="minorHAnsi" w:hint="cs"/>
          <w:rtl/>
        </w:rPr>
        <w:t>הצעת המחיר</w:t>
      </w:r>
      <w:r w:rsidRPr="00213379">
        <w:rPr>
          <w:rFonts w:eastAsiaTheme="minorHAnsi"/>
          <w:rtl/>
        </w:rPr>
        <w:t>"</w:t>
      </w:r>
      <w:r>
        <w:rPr>
          <w:rFonts w:eastAsiaTheme="minorHAnsi" w:hint="cs"/>
          <w:rtl/>
        </w:rPr>
        <w:t xml:space="preserve"> </w:t>
      </w:r>
      <w:r>
        <w:rPr>
          <w:rFonts w:eastAsiaTheme="minorHAnsi"/>
        </w:rPr>
        <w:t>[I]</w:t>
      </w:r>
      <w:r>
        <w:rPr>
          <w:rFonts w:hint="cs"/>
          <w:rtl/>
        </w:rPr>
        <w:t xml:space="preserve"> </w:t>
      </w:r>
    </w:p>
    <w:p w14:paraId="0DC09DF1" w14:textId="77777777" w:rsidR="00EF39A0" w:rsidRDefault="00EF39A0" w:rsidP="00861B6F">
      <w:pPr>
        <w:pStyle w:val="46"/>
        <w:rPr>
          <w:rtl/>
        </w:rPr>
      </w:pPr>
      <w:r>
        <w:rPr>
          <w:rFonts w:hint="cs"/>
          <w:rtl/>
        </w:rPr>
        <w:t>בגיליון זה המציע מזין הצעת מחיר עבור כל אספקה, ובמקביל מתבצע חישוב סך הצעת המחיר המשוקללת של מציע.</w:t>
      </w:r>
    </w:p>
    <w:p w14:paraId="0DC09DF2" w14:textId="77777777" w:rsidR="00EF39A0" w:rsidRDefault="00EF39A0" w:rsidP="00861B6F">
      <w:pPr>
        <w:pStyle w:val="46"/>
        <w:rPr>
          <w:rtl/>
        </w:rPr>
      </w:pPr>
      <w:r>
        <w:rPr>
          <w:rFonts w:hint="cs"/>
          <w:rtl/>
        </w:rPr>
        <w:t>הוראות למילוי הגיליון:</w:t>
      </w:r>
    </w:p>
    <w:p w14:paraId="0DC09DF3" w14:textId="77777777" w:rsidR="00EF39A0" w:rsidRDefault="00EF39A0" w:rsidP="00C8604A">
      <w:pPr>
        <w:pStyle w:val="46"/>
        <w:numPr>
          <w:ilvl w:val="0"/>
          <w:numId w:val="170"/>
        </w:numPr>
      </w:pPr>
      <w:r>
        <w:rPr>
          <w:rFonts w:hint="cs"/>
          <w:rtl/>
        </w:rPr>
        <w:t xml:space="preserve">כל תאי הגיליון נעולים לשינויים, מלבד תאים הצבועים </w:t>
      </w:r>
      <w:r w:rsidR="00DD04DA">
        <w:rPr>
          <w:rFonts w:hint="cs"/>
          <w:rtl/>
        </w:rPr>
        <w:t>ב-ורו</w:t>
      </w:r>
      <w:r w:rsidR="00DD04DA">
        <w:rPr>
          <w:rFonts w:hint="eastAsia"/>
          <w:rtl/>
        </w:rPr>
        <w:t>ד</w:t>
      </w:r>
      <w:r>
        <w:rPr>
          <w:rFonts w:hint="cs"/>
          <w:rtl/>
        </w:rPr>
        <w:t xml:space="preserve"> בהם יש להזין ערכים, ושני תאים לבנים בתחתית הג</w:t>
      </w:r>
      <w:r w:rsidR="00DD04DA">
        <w:rPr>
          <w:rFonts w:hint="cs"/>
          <w:rtl/>
        </w:rPr>
        <w:t>י</w:t>
      </w:r>
      <w:r>
        <w:rPr>
          <w:rFonts w:hint="cs"/>
          <w:rtl/>
        </w:rPr>
        <w:t>ליון בהם יש למלא את שם המציע ו</w:t>
      </w:r>
      <w:r w:rsidR="0091259C">
        <w:rPr>
          <w:rFonts w:hint="cs"/>
          <w:rtl/>
        </w:rPr>
        <w:t>ה</w:t>
      </w:r>
      <w:r>
        <w:rPr>
          <w:rFonts w:hint="cs"/>
          <w:rtl/>
        </w:rPr>
        <w:t>תאריך.</w:t>
      </w:r>
    </w:p>
    <w:p w14:paraId="0DC09DF4" w14:textId="77777777" w:rsidR="00EF39A0" w:rsidRDefault="00EF39A0" w:rsidP="00C8604A">
      <w:pPr>
        <w:pStyle w:val="46"/>
        <w:numPr>
          <w:ilvl w:val="0"/>
          <w:numId w:val="170"/>
        </w:numPr>
      </w:pPr>
      <w:r>
        <w:rPr>
          <w:rFonts w:hint="cs"/>
          <w:rtl/>
        </w:rPr>
        <w:t xml:space="preserve">בעמודה </w:t>
      </w:r>
      <w:r>
        <w:rPr>
          <w:rFonts w:hint="cs"/>
        </w:rPr>
        <w:t>E</w:t>
      </w:r>
      <w:r>
        <w:rPr>
          <w:rFonts w:hint="cs"/>
          <w:rtl/>
        </w:rPr>
        <w:t xml:space="preserve"> יש להזין את שער החליפין הרצוי, עבור אספקות אותן ניתן להציע במטבע זר. יש לבחור את שער החליפין מתוך רשימה נפתחת מהתא.</w:t>
      </w:r>
    </w:p>
    <w:p w14:paraId="0DC09DF5" w14:textId="77777777" w:rsidR="00DD04DA" w:rsidRDefault="00EF39A0" w:rsidP="002F24C0">
      <w:pPr>
        <w:pStyle w:val="46"/>
        <w:jc w:val="center"/>
      </w:pPr>
      <w:r w:rsidRPr="00C640B3">
        <w:rPr>
          <w:noProof/>
          <w:lang w:eastAsia="en-US"/>
        </w:rPr>
        <w:drawing>
          <wp:inline distT="0" distB="0" distL="0" distR="0" wp14:anchorId="0DC0A372" wp14:editId="0DC0A373">
            <wp:extent cx="3522455" cy="805047"/>
            <wp:effectExtent l="19050" t="0" r="1795" b="0"/>
            <wp:docPr id="204" name="תמונה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527072" cy="806102"/>
                    </a:xfrm>
                    <a:prstGeom prst="rect">
                      <a:avLst/>
                    </a:prstGeom>
                    <a:noFill/>
                    <a:ln w="9525">
                      <a:noFill/>
                      <a:miter lim="800000"/>
                      <a:headEnd/>
                      <a:tailEnd/>
                    </a:ln>
                  </pic:spPr>
                </pic:pic>
              </a:graphicData>
            </a:graphic>
          </wp:inline>
        </w:drawing>
      </w:r>
    </w:p>
    <w:p w14:paraId="0DC09DF6" w14:textId="77777777" w:rsidR="00EF39A0" w:rsidRDefault="00DD04DA" w:rsidP="00DD04DA">
      <w:pPr>
        <w:pStyle w:val="af2"/>
        <w:rPr>
          <w:rtl/>
        </w:rPr>
      </w:pPr>
      <w:r>
        <w:rPr>
          <w:rtl/>
        </w:rPr>
        <w:t xml:space="preserve">איור </w:t>
      </w:r>
      <w:r w:rsidR="00694A0D">
        <w:rPr>
          <w:noProof/>
          <w:rtl/>
        </w:rPr>
        <w:t>9</w:t>
      </w:r>
      <w:r>
        <w:rPr>
          <w:rFonts w:hint="cs"/>
          <w:noProof/>
          <w:rtl/>
        </w:rPr>
        <w:t>:</w:t>
      </w:r>
      <w:r>
        <w:rPr>
          <w:noProof/>
        </w:rPr>
        <w:t xml:space="preserve"> </w:t>
      </w:r>
      <w:r>
        <w:rPr>
          <w:rFonts w:hint="cs"/>
          <w:noProof/>
          <w:rtl/>
        </w:rPr>
        <w:t>בחירת שער חליפין</w:t>
      </w:r>
    </w:p>
    <w:p w14:paraId="0DC09DF7" w14:textId="77777777" w:rsidR="00EF39A0" w:rsidRDefault="00EF39A0" w:rsidP="00C8604A">
      <w:pPr>
        <w:pStyle w:val="46"/>
        <w:numPr>
          <w:ilvl w:val="0"/>
          <w:numId w:val="170"/>
        </w:numPr>
      </w:pPr>
      <w:r>
        <w:rPr>
          <w:rFonts w:hint="cs"/>
          <w:rtl/>
        </w:rPr>
        <w:t xml:space="preserve">בעמודה </w:t>
      </w:r>
      <w:r>
        <w:rPr>
          <w:rFonts w:hint="cs"/>
        </w:rPr>
        <w:t>F</w:t>
      </w:r>
      <w:r>
        <w:rPr>
          <w:rFonts w:hint="cs"/>
          <w:rtl/>
        </w:rPr>
        <w:t xml:space="preserve"> יש להזין את מחיר היחידה. יש להזין מספר לא שלילי. </w:t>
      </w:r>
    </w:p>
    <w:p w14:paraId="0DC09DF8" w14:textId="77777777" w:rsidR="00EF39A0" w:rsidRDefault="00EF39A0" w:rsidP="00C8604A">
      <w:pPr>
        <w:pStyle w:val="46"/>
        <w:numPr>
          <w:ilvl w:val="0"/>
          <w:numId w:val="170"/>
        </w:numPr>
      </w:pPr>
      <w:r w:rsidRPr="00087E63">
        <w:rPr>
          <w:rFonts w:hint="cs"/>
          <w:u w:val="single"/>
          <w:rtl/>
        </w:rPr>
        <w:t>יש להזין את כלל התאים אשר צבועים ב</w:t>
      </w:r>
      <w:r w:rsidR="00DD04DA" w:rsidRPr="00087E63">
        <w:rPr>
          <w:rFonts w:hint="cs"/>
          <w:u w:val="single"/>
          <w:rtl/>
        </w:rPr>
        <w:t>-</w:t>
      </w:r>
      <w:r w:rsidRPr="00087E63">
        <w:rPr>
          <w:rFonts w:hint="cs"/>
          <w:u w:val="single"/>
          <w:rtl/>
        </w:rPr>
        <w:t>ורוד</w:t>
      </w:r>
      <w:r>
        <w:rPr>
          <w:rFonts w:hint="cs"/>
          <w:rtl/>
        </w:rPr>
        <w:t>. מציע אשר לא יזין את כלל התאים לא תחושב עבורו הצעת מחיר משוקללת.</w:t>
      </w:r>
    </w:p>
    <w:p w14:paraId="0DC09DF9" w14:textId="77777777" w:rsidR="00EF39A0" w:rsidRDefault="00EF39A0" w:rsidP="00C8604A">
      <w:pPr>
        <w:pStyle w:val="46"/>
        <w:numPr>
          <w:ilvl w:val="0"/>
          <w:numId w:val="170"/>
        </w:numPr>
      </w:pPr>
      <w:r>
        <w:rPr>
          <w:rFonts w:hint="cs"/>
          <w:rtl/>
        </w:rPr>
        <w:t>שורות הצבועות בירוק הינן שורות עזר לחישוב סך הצעת המחיר המשוקללת.</w:t>
      </w:r>
    </w:p>
    <w:p w14:paraId="0DC09DFA" w14:textId="77777777" w:rsidR="00EF39A0" w:rsidRDefault="00EF39A0" w:rsidP="00C8604A">
      <w:pPr>
        <w:pStyle w:val="46"/>
        <w:numPr>
          <w:ilvl w:val="0"/>
          <w:numId w:val="170"/>
        </w:numPr>
      </w:pPr>
      <w:r>
        <w:rPr>
          <w:rFonts w:hint="cs"/>
          <w:rtl/>
        </w:rPr>
        <w:t>השורה אשר צבועה בצהוב משקפת את הצעת המחיר המשוקללת של המציע.</w:t>
      </w:r>
    </w:p>
    <w:p w14:paraId="0DC09DFB" w14:textId="77777777" w:rsidR="00EF39A0" w:rsidRDefault="00EF39A0" w:rsidP="00C8604A">
      <w:pPr>
        <w:pStyle w:val="46"/>
        <w:numPr>
          <w:ilvl w:val="0"/>
          <w:numId w:val="170"/>
        </w:numPr>
      </w:pPr>
      <w:r>
        <w:rPr>
          <w:rFonts w:hint="cs"/>
          <w:rtl/>
        </w:rPr>
        <w:t>יש למלא את פרטי המציע בתחתית העמוד באקסל בהתאם להוראות, להדפיס את הטופס ולחתום בתחתית העמוד.</w:t>
      </w:r>
    </w:p>
    <w:p w14:paraId="0DC09DFC" w14:textId="77777777" w:rsidR="00EF39A0" w:rsidRPr="00EF39A0" w:rsidRDefault="00EF39A0" w:rsidP="00861B6F">
      <w:pPr>
        <w:pStyle w:val="46"/>
        <w:rPr>
          <w:rtl/>
        </w:rPr>
      </w:pPr>
    </w:p>
    <w:p w14:paraId="0DC09DFD" w14:textId="77777777" w:rsidR="00DD04DA" w:rsidRDefault="00DD04DA" w:rsidP="007971C9">
      <w:pPr>
        <w:pStyle w:val="40"/>
        <w:rPr>
          <w:rtl/>
        </w:rPr>
      </w:pPr>
      <w:r w:rsidRPr="00213379">
        <w:rPr>
          <w:rFonts w:eastAsiaTheme="minorHAnsi"/>
          <w:rtl/>
        </w:rPr>
        <w:t>גיליון "</w:t>
      </w:r>
      <w:r>
        <w:rPr>
          <w:rFonts w:eastAsiaTheme="minorHAnsi" w:hint="cs"/>
          <w:rtl/>
        </w:rPr>
        <w:t>הצעת המחיר - אופציות</w:t>
      </w:r>
      <w:r w:rsidRPr="00213379">
        <w:rPr>
          <w:rFonts w:eastAsiaTheme="minorHAnsi"/>
          <w:rtl/>
        </w:rPr>
        <w:t>"</w:t>
      </w:r>
      <w:r>
        <w:rPr>
          <w:rFonts w:eastAsiaTheme="minorHAnsi" w:hint="cs"/>
          <w:rtl/>
        </w:rPr>
        <w:t xml:space="preserve"> </w:t>
      </w:r>
      <w:r>
        <w:rPr>
          <w:rFonts w:eastAsiaTheme="minorHAnsi"/>
        </w:rPr>
        <w:t>[I]</w:t>
      </w:r>
      <w:r>
        <w:rPr>
          <w:rFonts w:hint="cs"/>
          <w:rtl/>
        </w:rPr>
        <w:t xml:space="preserve"> </w:t>
      </w:r>
    </w:p>
    <w:p w14:paraId="0DC09DFE" w14:textId="77777777" w:rsidR="00DD04DA" w:rsidRDefault="00DD04DA" w:rsidP="00861B6F">
      <w:pPr>
        <w:pStyle w:val="46"/>
        <w:rPr>
          <w:rtl/>
        </w:rPr>
      </w:pPr>
      <w:r>
        <w:rPr>
          <w:rFonts w:hint="cs"/>
          <w:rtl/>
        </w:rPr>
        <w:t xml:space="preserve">בגיליון זה המציע מזין הצעת מחיר עבור כל אספקה שאינה משוקללת לצורך השוואת הצעות המחיר. </w:t>
      </w:r>
    </w:p>
    <w:p w14:paraId="0DC09DFF" w14:textId="77777777" w:rsidR="002F0606" w:rsidRDefault="002F0606" w:rsidP="00C8604A">
      <w:pPr>
        <w:pStyle w:val="46"/>
        <w:numPr>
          <w:ilvl w:val="0"/>
          <w:numId w:val="171"/>
        </w:numPr>
      </w:pPr>
      <w:r>
        <w:rPr>
          <w:rFonts w:hint="cs"/>
          <w:rtl/>
        </w:rPr>
        <w:t>כל תאי הגיליון נעולים לשינויים, מלבד תאים הצבועים ב-ורוד בהם יש להזין ערכים, ושני תאים לבנים בתחתית הגיליון בהם יש למלא את שם המציע ותאריך.</w:t>
      </w:r>
    </w:p>
    <w:p w14:paraId="0DC09E00" w14:textId="77777777" w:rsidR="002F0606" w:rsidRDefault="002F0606" w:rsidP="00C8604A">
      <w:pPr>
        <w:pStyle w:val="46"/>
        <w:numPr>
          <w:ilvl w:val="0"/>
          <w:numId w:val="171"/>
        </w:numPr>
      </w:pPr>
      <w:r w:rsidRPr="00087E63">
        <w:rPr>
          <w:rFonts w:hint="cs"/>
          <w:u w:val="single"/>
          <w:rtl/>
        </w:rPr>
        <w:t>יש להזין את כלל התאים אשר צבועים ב-ורוד</w:t>
      </w:r>
      <w:r>
        <w:rPr>
          <w:rFonts w:hint="cs"/>
          <w:rtl/>
        </w:rPr>
        <w:t>.</w:t>
      </w:r>
    </w:p>
    <w:p w14:paraId="0DC09E01" w14:textId="77777777" w:rsidR="002F0606" w:rsidRDefault="002F0606" w:rsidP="00C8604A">
      <w:pPr>
        <w:pStyle w:val="46"/>
        <w:numPr>
          <w:ilvl w:val="0"/>
          <w:numId w:val="171"/>
        </w:numPr>
      </w:pPr>
      <w:r>
        <w:rPr>
          <w:rFonts w:hint="cs"/>
          <w:rtl/>
        </w:rPr>
        <w:t xml:space="preserve">בעמודה </w:t>
      </w:r>
      <w:r>
        <w:rPr>
          <w:rFonts w:hint="cs"/>
        </w:rPr>
        <w:t>D</w:t>
      </w:r>
      <w:r>
        <w:rPr>
          <w:rFonts w:hint="cs"/>
          <w:rtl/>
        </w:rPr>
        <w:t xml:space="preserve"> יש להזין את מחיר היחידה. יש להזין מספר לא שלילי. </w:t>
      </w:r>
    </w:p>
    <w:p w14:paraId="0DC09E02" w14:textId="77777777" w:rsidR="002F0606" w:rsidRDefault="002F0606" w:rsidP="00C8604A">
      <w:pPr>
        <w:pStyle w:val="46"/>
        <w:numPr>
          <w:ilvl w:val="0"/>
          <w:numId w:val="171"/>
        </w:numPr>
      </w:pPr>
      <w:r>
        <w:rPr>
          <w:rFonts w:hint="cs"/>
          <w:rtl/>
        </w:rPr>
        <w:t>יש למלא את פרטי המציע בתחתית העמוד באקסל בהתאם להוראות, להדפיס את הטופס ולחתום בתחתית העמוד.</w:t>
      </w:r>
    </w:p>
    <w:p w14:paraId="0DC09E03" w14:textId="77777777" w:rsidR="00EF39A0" w:rsidRPr="002F0606" w:rsidRDefault="00EF39A0" w:rsidP="00861B6F">
      <w:pPr>
        <w:pStyle w:val="22"/>
        <w:rPr>
          <w:rtl/>
        </w:rPr>
      </w:pPr>
    </w:p>
    <w:p w14:paraId="0DC09E04" w14:textId="77777777" w:rsidR="00F47211" w:rsidRDefault="00F47211">
      <w:pPr>
        <w:keepNext w:val="0"/>
        <w:keepLines w:val="0"/>
        <w:bidi w:val="0"/>
        <w:spacing w:line="240" w:lineRule="auto"/>
        <w:rPr>
          <w:rFonts w:eastAsia="Calibri"/>
          <w:b/>
          <w:bCs/>
          <w:color w:val="0000FF"/>
          <w:sz w:val="28"/>
          <w:szCs w:val="28"/>
        </w:rPr>
      </w:pPr>
      <w:bookmarkStart w:id="5556" w:name="_Toc228177861"/>
      <w:bookmarkStart w:id="5557" w:name="_Toc228178107"/>
      <w:bookmarkStart w:id="5558" w:name="_Toc228179450"/>
      <w:bookmarkStart w:id="5559" w:name="_Toc228182523"/>
      <w:bookmarkStart w:id="5560" w:name="_Toc228182649"/>
      <w:bookmarkStart w:id="5561" w:name="_Toc228182775"/>
      <w:bookmarkStart w:id="5562" w:name="_Toc228182901"/>
      <w:bookmarkStart w:id="5563" w:name="_Toc228183068"/>
      <w:bookmarkStart w:id="5564" w:name="_Toc228183400"/>
      <w:bookmarkStart w:id="5565" w:name="_Toc228254732"/>
      <w:bookmarkStart w:id="5566" w:name="_Toc228305109"/>
      <w:bookmarkStart w:id="5567" w:name="_Toc228305324"/>
      <w:bookmarkStart w:id="5568" w:name="_Toc228310208"/>
      <w:bookmarkStart w:id="5569" w:name="_Toc228177863"/>
      <w:bookmarkStart w:id="5570" w:name="_Toc228178109"/>
      <w:bookmarkStart w:id="5571" w:name="_Toc228179452"/>
      <w:bookmarkStart w:id="5572" w:name="_Toc228182525"/>
      <w:bookmarkStart w:id="5573" w:name="_Toc228182651"/>
      <w:bookmarkStart w:id="5574" w:name="_Toc228182777"/>
      <w:bookmarkStart w:id="5575" w:name="_Toc228182903"/>
      <w:bookmarkStart w:id="5576" w:name="_Toc228183070"/>
      <w:bookmarkStart w:id="5577" w:name="_Toc228183402"/>
      <w:bookmarkStart w:id="5578" w:name="_Toc228254734"/>
      <w:bookmarkStart w:id="5579" w:name="_Toc228305111"/>
      <w:bookmarkStart w:id="5580" w:name="_Toc228305326"/>
      <w:bookmarkStart w:id="5581" w:name="_Toc228310210"/>
      <w:bookmarkStart w:id="5582" w:name="_Toc228177864"/>
      <w:bookmarkStart w:id="5583" w:name="_Toc228178110"/>
      <w:bookmarkStart w:id="5584" w:name="_Toc228179453"/>
      <w:bookmarkStart w:id="5585" w:name="_Toc228182526"/>
      <w:bookmarkStart w:id="5586" w:name="_Toc228182652"/>
      <w:bookmarkStart w:id="5587" w:name="_Toc228182778"/>
      <w:bookmarkStart w:id="5588" w:name="_Toc228182904"/>
      <w:bookmarkStart w:id="5589" w:name="_Toc228183071"/>
      <w:bookmarkStart w:id="5590" w:name="_Toc228183403"/>
      <w:bookmarkStart w:id="5591" w:name="_Toc228254735"/>
      <w:bookmarkStart w:id="5592" w:name="_Toc228305112"/>
      <w:bookmarkStart w:id="5593" w:name="_Toc228305327"/>
      <w:bookmarkStart w:id="5594" w:name="_Toc228310211"/>
      <w:bookmarkStart w:id="5595" w:name="_Toc228177866"/>
      <w:bookmarkStart w:id="5596" w:name="_Toc228178112"/>
      <w:bookmarkStart w:id="5597" w:name="_Toc228179455"/>
      <w:bookmarkStart w:id="5598" w:name="_Toc228182528"/>
      <w:bookmarkStart w:id="5599" w:name="_Toc228182654"/>
      <w:bookmarkStart w:id="5600" w:name="_Toc228182780"/>
      <w:bookmarkStart w:id="5601" w:name="_Toc228182906"/>
      <w:bookmarkStart w:id="5602" w:name="_Toc228183073"/>
      <w:bookmarkStart w:id="5603" w:name="_Toc228183405"/>
      <w:bookmarkStart w:id="5604" w:name="_Toc228254737"/>
      <w:bookmarkStart w:id="5605" w:name="_Toc228305114"/>
      <w:bookmarkStart w:id="5606" w:name="_Toc228305329"/>
      <w:bookmarkStart w:id="5607" w:name="_Toc228310213"/>
      <w:bookmarkStart w:id="5608" w:name="_Toc228177867"/>
      <w:bookmarkStart w:id="5609" w:name="_Toc228178113"/>
      <w:bookmarkStart w:id="5610" w:name="_Toc228179456"/>
      <w:bookmarkStart w:id="5611" w:name="_Toc228182529"/>
      <w:bookmarkStart w:id="5612" w:name="_Toc228182655"/>
      <w:bookmarkStart w:id="5613" w:name="_Toc228182781"/>
      <w:bookmarkStart w:id="5614" w:name="_Toc228182907"/>
      <w:bookmarkStart w:id="5615" w:name="_Toc228183074"/>
      <w:bookmarkStart w:id="5616" w:name="_Toc228183406"/>
      <w:bookmarkStart w:id="5617" w:name="_Toc228254738"/>
      <w:bookmarkStart w:id="5618" w:name="_Toc228305115"/>
      <w:bookmarkStart w:id="5619" w:name="_Toc228305330"/>
      <w:bookmarkStart w:id="5620" w:name="_Toc228310214"/>
      <w:bookmarkStart w:id="5621" w:name="_Toc228177869"/>
      <w:bookmarkStart w:id="5622" w:name="_Toc228178115"/>
      <w:bookmarkStart w:id="5623" w:name="_Toc228179458"/>
      <w:bookmarkStart w:id="5624" w:name="_Toc228182531"/>
      <w:bookmarkStart w:id="5625" w:name="_Toc228182657"/>
      <w:bookmarkStart w:id="5626" w:name="_Toc228182783"/>
      <w:bookmarkStart w:id="5627" w:name="_Toc228182909"/>
      <w:bookmarkStart w:id="5628" w:name="_Toc228183076"/>
      <w:bookmarkStart w:id="5629" w:name="_Toc228183408"/>
      <w:bookmarkStart w:id="5630" w:name="_Toc228254740"/>
      <w:bookmarkStart w:id="5631" w:name="_Toc228305117"/>
      <w:bookmarkStart w:id="5632" w:name="_Toc228305332"/>
      <w:bookmarkStart w:id="5633" w:name="_Toc228310216"/>
      <w:bookmarkStart w:id="5634" w:name="_Toc228013870"/>
      <w:bookmarkStart w:id="5635" w:name="_Toc228014510"/>
      <w:bookmarkStart w:id="5636" w:name="_Toc243796503"/>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bookmarkEnd w:id="5587"/>
      <w:bookmarkEnd w:id="5588"/>
      <w:bookmarkEnd w:id="5589"/>
      <w:bookmarkEnd w:id="5590"/>
      <w:bookmarkEnd w:id="5591"/>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bookmarkEnd w:id="5606"/>
      <w:bookmarkEnd w:id="5607"/>
      <w:bookmarkEnd w:id="5608"/>
      <w:bookmarkEnd w:id="5609"/>
      <w:bookmarkEnd w:id="5610"/>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r>
        <w:rPr>
          <w:rtl/>
        </w:rPr>
        <w:br w:type="page"/>
      </w:r>
    </w:p>
    <w:p w14:paraId="0DC09E05" w14:textId="77777777" w:rsidR="00D76E5A" w:rsidRPr="00E46E7E" w:rsidRDefault="00D76E5A" w:rsidP="0064627E">
      <w:pPr>
        <w:pStyle w:val="1"/>
        <w:rPr>
          <w:rtl/>
        </w:rPr>
      </w:pPr>
      <w:bookmarkStart w:id="5637" w:name="_Toc344208158"/>
      <w:r w:rsidRPr="00E46E7E">
        <w:rPr>
          <w:rtl/>
        </w:rPr>
        <w:t>תשלום התמורה, תנאי תשלום וחשבוניות</w:t>
      </w:r>
      <w:bookmarkEnd w:id="5634"/>
      <w:bookmarkEnd w:id="5635"/>
      <w:r w:rsidRPr="00E46E7E">
        <w:rPr>
          <w:rFonts w:hint="cs"/>
          <w:rtl/>
        </w:rPr>
        <w:t xml:space="preserve"> [</w:t>
      </w:r>
      <w:r w:rsidRPr="00E46E7E">
        <w:rPr>
          <w:rFonts w:hint="cs"/>
        </w:rPr>
        <w:t>M</w:t>
      </w:r>
      <w:r w:rsidRPr="00E46E7E">
        <w:rPr>
          <w:rFonts w:hint="cs"/>
          <w:rtl/>
        </w:rPr>
        <w:t>]</w:t>
      </w:r>
      <w:bookmarkEnd w:id="5636"/>
      <w:bookmarkEnd w:id="5637"/>
    </w:p>
    <w:p w14:paraId="0DC09E06" w14:textId="77777777" w:rsidR="00D76E5A" w:rsidRPr="007E213F" w:rsidRDefault="00D76E5A" w:rsidP="007E213F">
      <w:pPr>
        <w:pStyle w:val="21"/>
        <w:rPr>
          <w:rtl/>
        </w:rPr>
      </w:pPr>
      <w:bookmarkStart w:id="5638" w:name="_Toc228013871"/>
      <w:bookmarkStart w:id="5639" w:name="_Toc228014511"/>
      <w:bookmarkStart w:id="5640" w:name="_Toc243796504"/>
      <w:bookmarkStart w:id="5641" w:name="_Ref303261945"/>
      <w:bookmarkStart w:id="5642" w:name="_Ref303261951"/>
      <w:bookmarkStart w:id="5643" w:name="_Ref303261957"/>
      <w:bookmarkStart w:id="5644" w:name="_Ref303261989"/>
      <w:bookmarkStart w:id="5645" w:name="_Toc344208159"/>
      <w:r w:rsidRPr="007E213F">
        <w:rPr>
          <w:rtl/>
        </w:rPr>
        <w:t>תשלום התמורה ותנאי תשלום</w:t>
      </w:r>
      <w:bookmarkEnd w:id="5638"/>
      <w:bookmarkEnd w:id="5639"/>
      <w:bookmarkEnd w:id="5640"/>
      <w:r w:rsidRPr="007E213F">
        <w:rPr>
          <w:rFonts w:hint="cs"/>
          <w:rtl/>
        </w:rPr>
        <w:t xml:space="preserve"> [</w:t>
      </w:r>
      <w:r w:rsidRPr="007E213F">
        <w:rPr>
          <w:rFonts w:hint="cs"/>
        </w:rPr>
        <w:t>M</w:t>
      </w:r>
      <w:r w:rsidRPr="007E213F">
        <w:rPr>
          <w:rFonts w:hint="cs"/>
          <w:rtl/>
        </w:rPr>
        <w:t>]</w:t>
      </w:r>
      <w:bookmarkEnd w:id="5641"/>
      <w:bookmarkEnd w:id="5642"/>
      <w:bookmarkEnd w:id="5643"/>
      <w:bookmarkEnd w:id="5644"/>
      <w:bookmarkEnd w:id="5645"/>
    </w:p>
    <w:p w14:paraId="0DC09E07" w14:textId="77777777" w:rsidR="00FA3671" w:rsidRDefault="00FA3671" w:rsidP="00861B6F">
      <w:pPr>
        <w:pStyle w:val="22"/>
        <w:rPr>
          <w:rtl/>
        </w:rPr>
      </w:pPr>
      <w:bookmarkStart w:id="5646" w:name="_Toc228077456"/>
      <w:bookmarkStart w:id="5647" w:name="_Toc228177928"/>
      <w:bookmarkStart w:id="5648" w:name="_Toc228178174"/>
      <w:bookmarkStart w:id="5649" w:name="_Toc228179482"/>
      <w:bookmarkStart w:id="5650" w:name="_Toc228182555"/>
      <w:bookmarkStart w:id="5651" w:name="_Toc228182681"/>
      <w:bookmarkStart w:id="5652" w:name="_Toc228182807"/>
      <w:bookmarkStart w:id="5653" w:name="_Toc228182933"/>
      <w:bookmarkStart w:id="5654" w:name="_Toc228183100"/>
      <w:bookmarkStart w:id="5655" w:name="_Toc228183432"/>
      <w:bookmarkStart w:id="5656" w:name="_Toc228254770"/>
      <w:bookmarkStart w:id="5657" w:name="_Toc228305147"/>
      <w:bookmarkStart w:id="5658" w:name="_Toc228305362"/>
      <w:bookmarkStart w:id="5659" w:name="_Toc228310241"/>
      <w:bookmarkEnd w:id="5646"/>
      <w:bookmarkEnd w:id="5647"/>
      <w:bookmarkEnd w:id="5648"/>
      <w:bookmarkEnd w:id="5649"/>
      <w:bookmarkEnd w:id="5650"/>
      <w:bookmarkEnd w:id="5651"/>
      <w:bookmarkEnd w:id="5652"/>
      <w:bookmarkEnd w:id="5653"/>
      <w:bookmarkEnd w:id="5654"/>
      <w:bookmarkEnd w:id="5655"/>
      <w:bookmarkEnd w:id="5656"/>
      <w:bookmarkEnd w:id="5657"/>
      <w:bookmarkEnd w:id="5658"/>
      <w:bookmarkEnd w:id="5659"/>
      <w:r>
        <w:rPr>
          <w:rtl/>
        </w:rPr>
        <w:t>תמורת אספקת השירותים כמפורט במסמכי המכרז ישלם שב"ס לזוכה את התמורה בהתאם למחירים שהציע במענה שהגיש לפרק זה ובהתאם למתן בפועל של האספקות שאושרו בהתאם לאמור במסמכי המכרז.</w:t>
      </w:r>
    </w:p>
    <w:p w14:paraId="0DC09E08" w14:textId="77777777" w:rsidR="00FA3671" w:rsidRDefault="00FA3671" w:rsidP="00861B6F">
      <w:pPr>
        <w:pStyle w:val="22"/>
        <w:rPr>
          <w:rtl/>
        </w:rPr>
      </w:pPr>
      <w:r>
        <w:rPr>
          <w:rtl/>
        </w:rPr>
        <w:t>התמורה תשולם בתשלומים חודשיים שיכללו את כל רכיבי השירות, נשוא מכרז זה,  שאספקתם הושלמה ואושרה עד ליום הגשת החשבונית. ה</w:t>
      </w:r>
      <w:r w:rsidRPr="00527498">
        <w:rPr>
          <w:rtl/>
        </w:rPr>
        <w:t>תשלו</w:t>
      </w:r>
      <w:r>
        <w:rPr>
          <w:rtl/>
        </w:rPr>
        <w:t>מים</w:t>
      </w:r>
      <w:r w:rsidRPr="00527498">
        <w:rPr>
          <w:rtl/>
        </w:rPr>
        <w:t xml:space="preserve"> יב</w:t>
      </w:r>
      <w:r>
        <w:rPr>
          <w:rtl/>
        </w:rPr>
        <w:t>ו</w:t>
      </w:r>
      <w:r w:rsidRPr="00527498">
        <w:rPr>
          <w:rtl/>
        </w:rPr>
        <w:t>צע</w:t>
      </w:r>
      <w:r>
        <w:rPr>
          <w:rtl/>
        </w:rPr>
        <w:t>ו</w:t>
      </w:r>
      <w:r w:rsidRPr="00527498">
        <w:rPr>
          <w:rtl/>
        </w:rPr>
        <w:t xml:space="preserve"> תוך 60 יום ממועד אישור השב"ס </w:t>
      </w:r>
      <w:r>
        <w:rPr>
          <w:rtl/>
        </w:rPr>
        <w:t>את החשבונית.</w:t>
      </w:r>
    </w:p>
    <w:p w14:paraId="0DC09E09" w14:textId="77777777" w:rsidR="00FA3671" w:rsidRDefault="00FA3671" w:rsidP="006E4D67">
      <w:pPr>
        <w:pStyle w:val="22"/>
        <w:rPr>
          <w:rtl/>
        </w:rPr>
      </w:pPr>
      <w:r w:rsidRPr="00EF1D7F">
        <w:rPr>
          <w:rtl/>
        </w:rPr>
        <w:t xml:space="preserve">מודגש ומובהר כי בטרם ביצוע כל תשלום, בכל חודש, תעשה בקרה לרמת השירות והתשלום לזוכה יעודכן, במידת הצורך, בהתאם לתוצאות הבדיקה, הכול כמפורט </w:t>
      </w:r>
      <w:r w:rsidR="00E738AB">
        <w:rPr>
          <w:rFonts w:hint="cs"/>
          <w:rtl/>
        </w:rPr>
        <w:t xml:space="preserve">תחת </w:t>
      </w:r>
      <w:r w:rsidR="00E738AB" w:rsidRPr="00EF1D7F">
        <w:rPr>
          <w:rtl/>
        </w:rPr>
        <w:t>סעיף</w:t>
      </w:r>
      <w:r w:rsidR="006E4D67">
        <w:rPr>
          <w:rFonts w:hint="cs"/>
          <w:rtl/>
        </w:rPr>
        <w:t xml:space="preserve"> </w:t>
      </w:r>
      <w:r w:rsidR="00694A0D">
        <w:rPr>
          <w:cs/>
        </w:rPr>
        <w:t>‎</w:t>
      </w:r>
      <w:r w:rsidR="00694A0D">
        <w:t>4.6.4</w:t>
      </w:r>
      <w:r w:rsidR="0032403A">
        <w:rPr>
          <w:rFonts w:hint="cs"/>
          <w:rtl/>
        </w:rPr>
        <w:t xml:space="preserve"> </w:t>
      </w:r>
      <w:r>
        <w:rPr>
          <w:rFonts w:hint="cs"/>
          <w:rtl/>
        </w:rPr>
        <w:t>בפרק 4.</w:t>
      </w:r>
    </w:p>
    <w:p w14:paraId="0DC09E0A" w14:textId="77777777" w:rsidR="00FA3671" w:rsidRDefault="00FA3671" w:rsidP="00861B6F">
      <w:pPr>
        <w:pStyle w:val="22"/>
        <w:rPr>
          <w:rtl/>
        </w:rPr>
      </w:pPr>
      <w:r w:rsidRPr="009653B2">
        <w:rPr>
          <w:rtl/>
        </w:rPr>
        <w:t>מועד התשלום הראשון</w:t>
      </w:r>
      <w:r w:rsidRPr="009653B2">
        <w:rPr>
          <w:rFonts w:hint="cs"/>
          <w:rtl/>
        </w:rPr>
        <w:t xml:space="preserve"> </w:t>
      </w:r>
      <w:r w:rsidRPr="009653B2">
        <w:rPr>
          <w:rtl/>
        </w:rPr>
        <w:t xml:space="preserve">יהיה 30 ימים ממועד אישור </w:t>
      </w:r>
      <w:r w:rsidR="009653B2" w:rsidRPr="009653B2">
        <w:rPr>
          <w:rFonts w:hint="cs"/>
          <w:rtl/>
        </w:rPr>
        <w:t xml:space="preserve">שלב </w:t>
      </w:r>
      <w:r w:rsidRPr="009653B2">
        <w:rPr>
          <w:rtl/>
        </w:rPr>
        <w:t xml:space="preserve">ההפעלה </w:t>
      </w:r>
      <w:r w:rsidR="00FE4399">
        <w:rPr>
          <w:rFonts w:hint="cs"/>
          <w:rtl/>
        </w:rPr>
        <w:t xml:space="preserve">המבצעית </w:t>
      </w:r>
      <w:r w:rsidR="009653B2" w:rsidRPr="009653B2">
        <w:rPr>
          <w:rFonts w:hint="cs"/>
          <w:rtl/>
        </w:rPr>
        <w:t>כמפורט בסעיף</w:t>
      </w:r>
      <w:r w:rsidR="0032403A">
        <w:rPr>
          <w:rFonts w:hint="cs"/>
          <w:rtl/>
        </w:rPr>
        <w:t xml:space="preserve"> </w:t>
      </w:r>
      <w:r w:rsidR="00694A0D">
        <w:rPr>
          <w:cs/>
        </w:rPr>
        <w:t>‎</w:t>
      </w:r>
      <w:r w:rsidR="00694A0D">
        <w:t>4.2.2</w:t>
      </w:r>
      <w:r w:rsidR="0032403A">
        <w:rPr>
          <w:rFonts w:hint="cs"/>
          <w:rtl/>
        </w:rPr>
        <w:t>.</w:t>
      </w:r>
      <w:r>
        <w:rPr>
          <w:rtl/>
        </w:rPr>
        <w:t xml:space="preserve"> </w:t>
      </w:r>
    </w:p>
    <w:p w14:paraId="0DC09E0B" w14:textId="77777777" w:rsidR="00FA3671" w:rsidRPr="00FA3671" w:rsidRDefault="00FA3671" w:rsidP="007971C9">
      <w:pPr>
        <w:pStyle w:val="30"/>
        <w:rPr>
          <w:rtl/>
        </w:rPr>
      </w:pPr>
      <w:bookmarkStart w:id="5660" w:name="_Toc344208160"/>
      <w:r w:rsidRPr="00FA3671">
        <w:rPr>
          <w:rtl/>
        </w:rPr>
        <w:t xml:space="preserve">תשלומים בגין ימי </w:t>
      </w:r>
      <w:r w:rsidR="00920F31">
        <w:rPr>
          <w:rFonts w:hint="cs"/>
          <w:rtl/>
        </w:rPr>
        <w:t>ליסינג</w:t>
      </w:r>
      <w:r w:rsidR="00DD04DA">
        <w:rPr>
          <w:rFonts w:hint="cs"/>
          <w:rtl/>
        </w:rPr>
        <w:t xml:space="preserve"> </w:t>
      </w:r>
      <w:r w:rsidR="00DD04DA">
        <w:t>[M]</w:t>
      </w:r>
      <w:bookmarkEnd w:id="5660"/>
    </w:p>
    <w:p w14:paraId="0DC09E0C" w14:textId="77777777" w:rsidR="00E94A8A" w:rsidRDefault="00DD04DA" w:rsidP="00861B6F">
      <w:pPr>
        <w:pStyle w:val="31"/>
        <w:rPr>
          <w:rtl/>
        </w:rPr>
      </w:pPr>
      <w:r w:rsidRPr="00213379">
        <w:rPr>
          <w:rtl/>
        </w:rPr>
        <w:t xml:space="preserve">התשלומים בגין ימי </w:t>
      </w:r>
      <w:r>
        <w:rPr>
          <w:rFonts w:hint="cs"/>
          <w:rtl/>
        </w:rPr>
        <w:t xml:space="preserve">ליסינג, כמפורט בסעיף </w:t>
      </w:r>
      <w:r w:rsidR="00694A0D">
        <w:rPr>
          <w:cs/>
        </w:rPr>
        <w:t>‎</w:t>
      </w:r>
      <w:r w:rsidR="00694A0D">
        <w:t>5.2.1.1</w:t>
      </w:r>
      <w:r>
        <w:rPr>
          <w:rFonts w:hint="cs"/>
          <w:rtl/>
        </w:rPr>
        <w:t xml:space="preserve"> </w:t>
      </w:r>
      <w:r w:rsidR="00E94A8A" w:rsidRPr="00213379">
        <w:rPr>
          <w:rtl/>
        </w:rPr>
        <w:t xml:space="preserve">ישולמו לפי </w:t>
      </w:r>
      <w:r w:rsidR="00E94A8A">
        <w:rPr>
          <w:rFonts w:hint="cs"/>
          <w:rtl/>
        </w:rPr>
        <w:t xml:space="preserve">כמות ימי ליסינג יומית ממוצעת במהלך חודש קלנדרי, שהזמין שב"ס, או כמות המינימום שעליה התחייב, הכמות הגדולה מבין השנים. </w:t>
      </w:r>
    </w:p>
    <w:p w14:paraId="0DC09E0D" w14:textId="77777777" w:rsidR="00E94A8A" w:rsidRDefault="00E94A8A" w:rsidP="00861B6F">
      <w:pPr>
        <w:pStyle w:val="31"/>
        <w:rPr>
          <w:rtl/>
        </w:rPr>
      </w:pPr>
      <w:r>
        <w:rPr>
          <w:rFonts w:hint="cs"/>
          <w:rtl/>
        </w:rPr>
        <w:t>דוגמאות:</w:t>
      </w:r>
    </w:p>
    <w:p w14:paraId="0DC09E0E" w14:textId="77777777" w:rsidR="00E94A8A" w:rsidRDefault="00E94A8A" w:rsidP="00C8604A">
      <w:pPr>
        <w:pStyle w:val="31"/>
        <w:numPr>
          <w:ilvl w:val="0"/>
          <w:numId w:val="175"/>
        </w:numPr>
      </w:pPr>
      <w:r>
        <w:rPr>
          <w:rFonts w:hint="cs"/>
          <w:rtl/>
        </w:rPr>
        <w:t xml:space="preserve">במידה והשב"ס הזמין 66,000 ימי ליסינג במהלך חודש הנמשך 30 ימים, קרי 2200 ימי ליסינג בממוצע ליום. 750 ימי ליסינג יחושבו לפי תעריף כמפורט בסעיף </w:t>
      </w:r>
      <w:r w:rsidR="00694A0D">
        <w:rPr>
          <w:cs/>
        </w:rPr>
        <w:t>‎</w:t>
      </w:r>
      <w:r w:rsidR="00694A0D">
        <w:t>5.2.1.1.1</w:t>
      </w:r>
      <w:r>
        <w:rPr>
          <w:rFonts w:hint="cs"/>
          <w:rtl/>
        </w:rPr>
        <w:t xml:space="preserve">, 1250 ימי ליסינג יחושבו לפי תעריף כמפורט בסעיף </w:t>
      </w:r>
      <w:r w:rsidR="00694A0D">
        <w:rPr>
          <w:cs/>
        </w:rPr>
        <w:t>‎</w:t>
      </w:r>
      <w:r w:rsidR="00694A0D">
        <w:t>0</w:t>
      </w:r>
      <w:r>
        <w:rPr>
          <w:rFonts w:hint="cs"/>
          <w:rtl/>
        </w:rPr>
        <w:t xml:space="preserve">, ו-200 ימי ליסינג יחושבו לפי תעריף כמפורט בסעיף </w:t>
      </w:r>
      <w:r w:rsidR="00694A0D">
        <w:rPr>
          <w:cs/>
        </w:rPr>
        <w:t>‎</w:t>
      </w:r>
      <w:r w:rsidR="00694A0D">
        <w:t>5.2.1.1.3</w:t>
      </w:r>
      <w:r>
        <w:rPr>
          <w:rFonts w:hint="cs"/>
          <w:rtl/>
        </w:rPr>
        <w:t>.</w:t>
      </w:r>
    </w:p>
    <w:p w14:paraId="0DC09E0F" w14:textId="77777777" w:rsidR="00E94A8A" w:rsidRDefault="00E94A8A" w:rsidP="00C8604A">
      <w:pPr>
        <w:pStyle w:val="31"/>
        <w:numPr>
          <w:ilvl w:val="0"/>
          <w:numId w:val="175"/>
        </w:numPr>
      </w:pPr>
      <w:r>
        <w:rPr>
          <w:rFonts w:hint="cs"/>
          <w:rtl/>
        </w:rPr>
        <w:t xml:space="preserve">במידה והשב"ס הזמין 21,700 ימי ליסינג במהלך חודש הנמשך 31 ימים, קרי 700 ימי ליסינג בממוצע ליום. כמות ימי ליסינג זו קטנה מכמות התשלום הממוצעת לזכיין אשר נקבעה על ידי השב"ס, 750 ימי ליסינג. לזכיין תשולם כמות ימי הליסינג הממוצעת המינימאלית, 750 ימי ליסינג בממוצע ליום, קרי 23,250 ימים ליסינג חודשיים, שיחושבו לפי תעריף המפורט בסעיף </w:t>
      </w:r>
      <w:r w:rsidR="00694A0D">
        <w:rPr>
          <w:cs/>
        </w:rPr>
        <w:t>‎</w:t>
      </w:r>
      <w:r w:rsidR="00694A0D">
        <w:t>5.2.1.1.1</w:t>
      </w:r>
      <w:r>
        <w:rPr>
          <w:rFonts w:hint="cs"/>
          <w:rtl/>
        </w:rPr>
        <w:t>.</w:t>
      </w:r>
    </w:p>
    <w:p w14:paraId="0DC09E10" w14:textId="77777777" w:rsidR="00DD04DA" w:rsidRPr="00FA3671" w:rsidRDefault="00DD04DA" w:rsidP="007971C9">
      <w:pPr>
        <w:pStyle w:val="30"/>
        <w:rPr>
          <w:rtl/>
        </w:rPr>
      </w:pPr>
      <w:bookmarkStart w:id="5661" w:name="_Toc344208161"/>
      <w:r w:rsidRPr="00FA3671">
        <w:rPr>
          <w:rtl/>
        </w:rPr>
        <w:t xml:space="preserve">תשלומים בגין </w:t>
      </w:r>
      <w:r>
        <w:rPr>
          <w:rFonts w:hint="cs"/>
          <w:rtl/>
        </w:rPr>
        <w:t xml:space="preserve">רכישת ציוד ומערכת </w:t>
      </w:r>
      <w:r>
        <w:t>[M]</w:t>
      </w:r>
      <w:bookmarkEnd w:id="5661"/>
    </w:p>
    <w:p w14:paraId="0DC09E11" w14:textId="77777777" w:rsidR="00DD04DA" w:rsidRDefault="00DD04DA" w:rsidP="00861B6F">
      <w:pPr>
        <w:pStyle w:val="31"/>
        <w:rPr>
          <w:rtl/>
        </w:rPr>
      </w:pPr>
      <w:r w:rsidRPr="00213379">
        <w:rPr>
          <w:rtl/>
        </w:rPr>
        <w:t xml:space="preserve">התשלומים בגין </w:t>
      </w:r>
      <w:r>
        <w:rPr>
          <w:rFonts w:hint="cs"/>
          <w:rtl/>
        </w:rPr>
        <w:t xml:space="preserve">רכישת מערכת שר הטבעות ורכישת ערכת פיקוח, כמפורט בסעיפים </w:t>
      </w:r>
      <w:r w:rsidR="00694A0D">
        <w:rPr>
          <w:cs/>
        </w:rPr>
        <w:t>‎</w:t>
      </w:r>
      <w:r w:rsidR="00694A0D">
        <w:t>5.2.1.5</w:t>
      </w:r>
      <w:r>
        <w:rPr>
          <w:rFonts w:hint="cs"/>
          <w:rtl/>
        </w:rPr>
        <w:t xml:space="preserve">, </w:t>
      </w:r>
      <w:r w:rsidR="00694A0D">
        <w:rPr>
          <w:cs/>
        </w:rPr>
        <w:t>‎</w:t>
      </w:r>
      <w:r w:rsidR="00694A0D">
        <w:t>5.2.1.7</w:t>
      </w:r>
      <w:r>
        <w:rPr>
          <w:rFonts w:hint="cs"/>
          <w:rtl/>
        </w:rPr>
        <w:t xml:space="preserve"> </w:t>
      </w:r>
      <w:r w:rsidRPr="00213379">
        <w:rPr>
          <w:rtl/>
        </w:rPr>
        <w:t xml:space="preserve">ישולמו </w:t>
      </w:r>
      <w:r>
        <w:rPr>
          <w:rFonts w:hint="cs"/>
          <w:rtl/>
        </w:rPr>
        <w:t xml:space="preserve">בהתאם להזמנת המוצר על ידי השב"ס. </w:t>
      </w:r>
    </w:p>
    <w:p w14:paraId="0DC09E12" w14:textId="77777777" w:rsidR="00DD04DA" w:rsidRDefault="00DD04DA" w:rsidP="00861B6F">
      <w:pPr>
        <w:pStyle w:val="31"/>
        <w:rPr>
          <w:rtl/>
        </w:rPr>
      </w:pPr>
      <w:r w:rsidRPr="00213379">
        <w:rPr>
          <w:rtl/>
        </w:rPr>
        <w:t xml:space="preserve">עם אישור השב"ס כי </w:t>
      </w:r>
      <w:r>
        <w:rPr>
          <w:rFonts w:hint="cs"/>
          <w:rtl/>
        </w:rPr>
        <w:t>הועבר</w:t>
      </w:r>
      <w:r w:rsidRPr="00213379">
        <w:rPr>
          <w:rtl/>
        </w:rPr>
        <w:t xml:space="preserve"> לרשותו </w:t>
      </w:r>
      <w:r>
        <w:rPr>
          <w:rFonts w:hint="cs"/>
          <w:rtl/>
        </w:rPr>
        <w:t xml:space="preserve">הציוד אשר הזמין </w:t>
      </w:r>
      <w:r w:rsidRPr="00213379">
        <w:rPr>
          <w:rtl/>
        </w:rPr>
        <w:t xml:space="preserve">כנדרש </w:t>
      </w:r>
      <w:r>
        <w:rPr>
          <w:rFonts w:hint="cs"/>
          <w:rtl/>
        </w:rPr>
        <w:t>י</w:t>
      </w:r>
      <w:r w:rsidRPr="00213379">
        <w:rPr>
          <w:rtl/>
        </w:rPr>
        <w:t xml:space="preserve">שולם לזכיין </w:t>
      </w:r>
      <w:r>
        <w:rPr>
          <w:rFonts w:hint="cs"/>
          <w:rtl/>
        </w:rPr>
        <w:t>מלוא הסכום בתשלום אחד לאחר אישור החשבונית.</w:t>
      </w:r>
    </w:p>
    <w:p w14:paraId="0DC09E13" w14:textId="77777777" w:rsidR="00ED7A52" w:rsidRDefault="00ED7A52" w:rsidP="00861B6F">
      <w:pPr>
        <w:pStyle w:val="31"/>
        <w:rPr>
          <w:rtl/>
        </w:rPr>
      </w:pPr>
    </w:p>
    <w:p w14:paraId="0DC09E14" w14:textId="77777777" w:rsidR="00ED7A52" w:rsidRPr="00FA3671" w:rsidRDefault="00ED7A52" w:rsidP="007971C9">
      <w:pPr>
        <w:pStyle w:val="30"/>
        <w:rPr>
          <w:rtl/>
        </w:rPr>
      </w:pPr>
      <w:bookmarkStart w:id="5662" w:name="_Toc344208162"/>
      <w:r w:rsidRPr="00FA3671">
        <w:rPr>
          <w:rtl/>
        </w:rPr>
        <w:t xml:space="preserve">תשלומים בגין </w:t>
      </w:r>
      <w:r>
        <w:rPr>
          <w:rFonts w:hint="cs"/>
          <w:rtl/>
        </w:rPr>
        <w:t xml:space="preserve">שירותי תחזוקה </w:t>
      </w:r>
      <w:r>
        <w:t>[M]</w:t>
      </w:r>
      <w:bookmarkEnd w:id="5662"/>
    </w:p>
    <w:p w14:paraId="0DC09E15" w14:textId="77777777" w:rsidR="00ED7A52" w:rsidRDefault="00ED7A52" w:rsidP="00861B6F">
      <w:pPr>
        <w:pStyle w:val="31"/>
        <w:rPr>
          <w:rtl/>
        </w:rPr>
      </w:pPr>
      <w:r w:rsidRPr="00213379">
        <w:rPr>
          <w:rtl/>
        </w:rPr>
        <w:t xml:space="preserve">התשלומים בגין </w:t>
      </w:r>
      <w:r>
        <w:rPr>
          <w:rFonts w:hint="cs"/>
          <w:rtl/>
        </w:rPr>
        <w:t xml:space="preserve">שירות תחזוקה למערכת שר הטבעות ולערכות פיקוח, כמפורט בסעיפים </w:t>
      </w:r>
      <w:r w:rsidR="00694A0D">
        <w:rPr>
          <w:cs/>
        </w:rPr>
        <w:t>‎</w:t>
      </w:r>
      <w:r w:rsidR="00694A0D">
        <w:t>5.2.1.8</w:t>
      </w:r>
      <w:r>
        <w:rPr>
          <w:rFonts w:hint="cs"/>
          <w:rtl/>
        </w:rPr>
        <w:t xml:space="preserve">, </w:t>
      </w:r>
      <w:r w:rsidR="00694A0D">
        <w:rPr>
          <w:cs/>
        </w:rPr>
        <w:t>‎</w:t>
      </w:r>
      <w:r w:rsidR="00694A0D">
        <w:t>5.2.1.9</w:t>
      </w:r>
      <w:r>
        <w:rPr>
          <w:rFonts w:hint="cs"/>
          <w:rtl/>
        </w:rPr>
        <w:t xml:space="preserve"> </w:t>
      </w:r>
      <w:r w:rsidRPr="00213379">
        <w:rPr>
          <w:rtl/>
        </w:rPr>
        <w:t xml:space="preserve">ישולמו </w:t>
      </w:r>
      <w:r>
        <w:rPr>
          <w:rFonts w:hint="cs"/>
          <w:rtl/>
        </w:rPr>
        <w:t xml:space="preserve">בהתאם להזמנת השירות על ידי השב"ס. </w:t>
      </w:r>
    </w:p>
    <w:p w14:paraId="0DC09E16" w14:textId="77777777" w:rsidR="00ED7A52" w:rsidRDefault="00ED7A52" w:rsidP="00861B6F">
      <w:pPr>
        <w:pStyle w:val="31"/>
        <w:rPr>
          <w:rtl/>
        </w:rPr>
      </w:pPr>
      <w:r w:rsidRPr="00213379">
        <w:rPr>
          <w:rtl/>
        </w:rPr>
        <w:t xml:space="preserve">עם אישור השב"ס כי </w:t>
      </w:r>
      <w:r>
        <w:rPr>
          <w:rFonts w:hint="cs"/>
          <w:rtl/>
        </w:rPr>
        <w:t>הועמד לרשותו שירות התחזוקה</w:t>
      </w:r>
      <w:r w:rsidRPr="00213379">
        <w:rPr>
          <w:rtl/>
        </w:rPr>
        <w:t xml:space="preserve"> כנדרש תשולם לזכיין מדי חודש תמורה אשר תחושב כדלקמן: </w:t>
      </w:r>
      <w:r>
        <w:rPr>
          <w:rFonts w:hint="cs"/>
          <w:rtl/>
        </w:rPr>
        <w:t>הצעת מחיר הזכיין לתחזוקה שנתית עבור מערכת שר הטבעות חלקי 12 ו/או הצעת מחיר הזכיין לתחזוקה שנתית עבור ערכת פיקוח כפול מספר ערכות הפיקוח שנרכשו, חלקי 12.</w:t>
      </w:r>
    </w:p>
    <w:p w14:paraId="0DC09E17" w14:textId="77777777" w:rsidR="00DD04DA" w:rsidRDefault="00DD04DA" w:rsidP="00861B6F">
      <w:pPr>
        <w:rPr>
          <w:rtl/>
        </w:rPr>
      </w:pPr>
    </w:p>
    <w:p w14:paraId="0DC09E18" w14:textId="77777777" w:rsidR="00FA3671" w:rsidRPr="00FA3671" w:rsidRDefault="00FA3671" w:rsidP="007E213F">
      <w:pPr>
        <w:pStyle w:val="21"/>
        <w:rPr>
          <w:rtl/>
        </w:rPr>
      </w:pPr>
      <w:bookmarkStart w:id="5663" w:name="_Toc294630160"/>
      <w:bookmarkStart w:id="5664" w:name="_Ref325306479"/>
      <w:bookmarkStart w:id="5665" w:name="_Ref325306529"/>
      <w:bookmarkStart w:id="5666" w:name="_Toc344208163"/>
      <w:r w:rsidRPr="00FA3671">
        <w:rPr>
          <w:rtl/>
        </w:rPr>
        <w:t>הגשת ואישור חשבוניות</w:t>
      </w:r>
      <w:bookmarkEnd w:id="5663"/>
      <w:r w:rsidR="00CC5DA8">
        <w:rPr>
          <w:rFonts w:hint="cs"/>
          <w:rtl/>
        </w:rPr>
        <w:t xml:space="preserve"> </w:t>
      </w:r>
      <w:r w:rsidR="00CC5DA8">
        <w:t>[M]</w:t>
      </w:r>
      <w:bookmarkEnd w:id="5664"/>
      <w:bookmarkEnd w:id="5665"/>
      <w:bookmarkEnd w:id="5666"/>
    </w:p>
    <w:p w14:paraId="0DC09E19" w14:textId="77777777" w:rsidR="00FA3671" w:rsidRDefault="00FA3671" w:rsidP="00861B6F">
      <w:pPr>
        <w:pStyle w:val="22"/>
        <w:rPr>
          <w:rtl/>
        </w:rPr>
      </w:pPr>
      <w:r>
        <w:rPr>
          <w:rtl/>
        </w:rPr>
        <w:t>התשלום בגין פעולות המתבצעות במסגרת מכרז זה ישולם על פי חשבונ</w:t>
      </w:r>
      <w:r w:rsidR="0091259C">
        <w:rPr>
          <w:rFonts w:hint="cs"/>
          <w:rtl/>
        </w:rPr>
        <w:t>י</w:t>
      </w:r>
      <w:r>
        <w:rPr>
          <w:rtl/>
        </w:rPr>
        <w:t>ות, בצירוף דוחות פעילות תקופתיים, בהתאם למחירים שייקבעו בין השב"ס ל</w:t>
      </w:r>
      <w:r w:rsidR="00920F31">
        <w:rPr>
          <w:rFonts w:hint="cs"/>
          <w:rtl/>
        </w:rPr>
        <w:t>זכיין</w:t>
      </w:r>
      <w:r>
        <w:rPr>
          <w:rtl/>
        </w:rPr>
        <w:t>. לכל תשלום יתווסף מע"מ כדין.</w:t>
      </w:r>
    </w:p>
    <w:p w14:paraId="0DC09E1A" w14:textId="77777777" w:rsidR="00FA3671" w:rsidRDefault="00FA3671" w:rsidP="0091259C">
      <w:pPr>
        <w:pStyle w:val="22"/>
        <w:rPr>
          <w:rtl/>
        </w:rPr>
      </w:pPr>
      <w:r>
        <w:rPr>
          <w:rtl/>
        </w:rPr>
        <w:t xml:space="preserve">בתחילת כל חודש ועד ל- 8 לחודש החל ממועד </w:t>
      </w:r>
      <w:r w:rsidR="0091259C">
        <w:rPr>
          <w:rFonts w:hint="cs"/>
          <w:rtl/>
        </w:rPr>
        <w:t>הפעלה מבצעית</w:t>
      </w:r>
      <w:r>
        <w:rPr>
          <w:rtl/>
        </w:rPr>
        <w:t xml:space="preserve">, יגיש </w:t>
      </w:r>
      <w:r w:rsidR="00920F31">
        <w:rPr>
          <w:rtl/>
        </w:rPr>
        <w:t>הזכיין</w:t>
      </w:r>
      <w:r>
        <w:rPr>
          <w:rtl/>
        </w:rPr>
        <w:t xml:space="preserve"> חשבונית מלווה בדיווח </w:t>
      </w:r>
      <w:r w:rsidR="00F117F3">
        <w:rPr>
          <w:rFonts w:hint="cs"/>
          <w:rtl/>
        </w:rPr>
        <w:t>מנהלי</w:t>
      </w:r>
      <w:r>
        <w:rPr>
          <w:rtl/>
        </w:rPr>
        <w:t xml:space="preserve"> (הן בדוח מודפס והן על-גבי תקליטור) על כל מרכיבי השירות שביצע עבור החודש החולף ב</w:t>
      </w:r>
      <w:r w:rsidR="00E16503">
        <w:rPr>
          <w:rFonts w:hint="cs"/>
          <w:rtl/>
        </w:rPr>
        <w:t xml:space="preserve">התאם לאספקות שהזמין שב"ס באותו חודש, </w:t>
      </w:r>
      <w:r>
        <w:rPr>
          <w:rtl/>
        </w:rPr>
        <w:t xml:space="preserve">ואת התמורה המגיעה לו, על פי תנאי מכרז זה וההסכם. </w:t>
      </w:r>
    </w:p>
    <w:p w14:paraId="0DC09E1B" w14:textId="77777777" w:rsidR="00E16503" w:rsidRDefault="00E16503" w:rsidP="00861B6F">
      <w:pPr>
        <w:pStyle w:val="22"/>
        <w:rPr>
          <w:rtl/>
        </w:rPr>
      </w:pPr>
      <w:r>
        <w:rPr>
          <w:rFonts w:hint="cs"/>
          <w:rtl/>
        </w:rPr>
        <w:t xml:space="preserve">אפיון הדוח </w:t>
      </w:r>
      <w:r w:rsidR="00F117F3">
        <w:rPr>
          <w:rFonts w:hint="cs"/>
          <w:rtl/>
        </w:rPr>
        <w:t>המנהלי</w:t>
      </w:r>
      <w:r>
        <w:rPr>
          <w:rFonts w:hint="cs"/>
          <w:rtl/>
        </w:rPr>
        <w:t xml:space="preserve"> והרשומות בו, יקבע לאחר </w:t>
      </w:r>
      <w:r w:rsidR="00F117F3">
        <w:rPr>
          <w:rFonts w:hint="cs"/>
          <w:rtl/>
        </w:rPr>
        <w:t>הזכייה</w:t>
      </w:r>
      <w:r>
        <w:rPr>
          <w:rFonts w:hint="cs"/>
          <w:rtl/>
        </w:rPr>
        <w:t xml:space="preserve"> במכרז. לאורך תקופת ההתקשרות, ניתן יהיה לשנות את מבנה הדוח בהתאם לצורך.  </w:t>
      </w:r>
    </w:p>
    <w:p w14:paraId="0DC09E1C" w14:textId="77777777" w:rsidR="00FA3671" w:rsidRDefault="00FA3671" w:rsidP="00861B6F">
      <w:pPr>
        <w:pStyle w:val="22"/>
        <w:rPr>
          <w:rtl/>
        </w:rPr>
      </w:pPr>
      <w:r>
        <w:rPr>
          <w:rtl/>
        </w:rPr>
        <w:t xml:space="preserve">השב"ס ישלם לזוכה את התמורה המגיעה לו בגין החודש החולף, </w:t>
      </w:r>
      <w:r w:rsidR="0089325D">
        <w:rPr>
          <w:rFonts w:hint="cs"/>
          <w:rtl/>
        </w:rPr>
        <w:t>בהתאם להוראת תכ"ם- מספר הוראה 1.4.3</w:t>
      </w:r>
      <w:r>
        <w:rPr>
          <w:rtl/>
        </w:rPr>
        <w:t xml:space="preserve"> (בתוקף מיום </w:t>
      </w:r>
      <w:r w:rsidR="0089325D">
        <w:rPr>
          <w:rFonts w:hint="cs"/>
          <w:rtl/>
        </w:rPr>
        <w:t>01/08/2008</w:t>
      </w:r>
      <w:r>
        <w:rPr>
          <w:rtl/>
        </w:rPr>
        <w:t xml:space="preserve">) - מצ"ב </w:t>
      </w:r>
      <w:r w:rsidR="0089325D">
        <w:rPr>
          <w:rFonts w:hint="cs"/>
          <w:rtl/>
        </w:rPr>
        <w:t>ב</w:t>
      </w:r>
      <w:r>
        <w:rPr>
          <w:rtl/>
        </w:rPr>
        <w:t xml:space="preserve">נספח </w:t>
      </w:r>
      <w:r w:rsidR="00694A0D">
        <w:rPr>
          <w:cs/>
        </w:rPr>
        <w:t>‎</w:t>
      </w:r>
      <w:r w:rsidR="00694A0D">
        <w:t>5.4.2</w:t>
      </w:r>
      <w:r>
        <w:rPr>
          <w:rtl/>
        </w:rPr>
        <w:t xml:space="preserve">, בתנאי שניתן אישור נציג השב"ס שהשירות המפורט בדיווח אכן בוצע, והחשבונית הוגשה בצירוף כל המסמכים כמפורט לעיל, וכי </w:t>
      </w:r>
      <w:r w:rsidR="00920F31">
        <w:rPr>
          <w:rtl/>
        </w:rPr>
        <w:t>הזכיין</w:t>
      </w:r>
      <w:r>
        <w:rPr>
          <w:rtl/>
        </w:rPr>
        <w:t xml:space="preserve"> זכאי לתמורה המפורטת בה. </w:t>
      </w:r>
    </w:p>
    <w:p w14:paraId="0DC09E1D" w14:textId="77777777" w:rsidR="00FA3671" w:rsidRDefault="00FA3671" w:rsidP="00861B6F">
      <w:pPr>
        <w:pStyle w:val="22"/>
        <w:rPr>
          <w:rtl/>
        </w:rPr>
      </w:pPr>
      <w:r>
        <w:rPr>
          <w:rtl/>
        </w:rPr>
        <w:t xml:space="preserve">כדי למנוע עיכובים בתשלום, יהיה על </w:t>
      </w:r>
      <w:r w:rsidR="00920F31">
        <w:rPr>
          <w:rtl/>
        </w:rPr>
        <w:t>הזכיין</w:t>
      </w:r>
      <w:r>
        <w:rPr>
          <w:rtl/>
        </w:rPr>
        <w:t xml:space="preserve"> להגיש החשבוניות לשב"ס כשהן כתובות באופן ברור, וכוללות את כל הפרטים הנדרשים, בצירוף כל המסמכים הנדרשים.</w:t>
      </w:r>
    </w:p>
    <w:p w14:paraId="0DC09E1E" w14:textId="77777777" w:rsidR="00FA3671" w:rsidRDefault="003561EA" w:rsidP="00861B6F">
      <w:pPr>
        <w:pStyle w:val="22"/>
        <w:rPr>
          <w:rtl/>
        </w:rPr>
      </w:pPr>
      <w:r>
        <w:rPr>
          <w:rtl/>
        </w:rPr>
        <w:t>לז</w:t>
      </w:r>
      <w:r>
        <w:rPr>
          <w:rFonts w:hint="cs"/>
          <w:rtl/>
        </w:rPr>
        <w:t>כיין</w:t>
      </w:r>
      <w:r w:rsidR="00FA3671">
        <w:rPr>
          <w:rtl/>
        </w:rPr>
        <w:t xml:space="preserve"> לא תהיינה כל דרישות או טענות </w:t>
      </w:r>
      <w:r w:rsidR="00832FB1">
        <w:rPr>
          <w:rtl/>
        </w:rPr>
        <w:t>ל</w:t>
      </w:r>
      <w:r w:rsidR="00832FB1">
        <w:rPr>
          <w:rFonts w:hint="cs"/>
          <w:rtl/>
        </w:rPr>
        <w:t>שב"ס</w:t>
      </w:r>
      <w:r w:rsidR="00832FB1">
        <w:rPr>
          <w:rtl/>
        </w:rPr>
        <w:t xml:space="preserve"> </w:t>
      </w:r>
      <w:r w:rsidR="00FA3671">
        <w:rPr>
          <w:rtl/>
        </w:rPr>
        <w:t xml:space="preserve">בגלל עיכובים בתשלום מסיבות של חוסר פרטים בחשבונית, או פרטים לא נכונים, לא מדויקים, או חוסר במסמכים. למען הסר ספק, עיכובים בתשלום הנובעים מסיבות אלה לא יזכו את </w:t>
      </w:r>
      <w:r w:rsidR="00895CFE">
        <w:rPr>
          <w:rFonts w:hint="cs"/>
          <w:rtl/>
        </w:rPr>
        <w:t>הזכיין</w:t>
      </w:r>
      <w:r w:rsidR="00FA3671">
        <w:rPr>
          <w:rtl/>
        </w:rPr>
        <w:t xml:space="preserve"> בתשלום ר</w:t>
      </w:r>
      <w:r w:rsidR="00895CFE">
        <w:rPr>
          <w:rFonts w:hint="cs"/>
          <w:rtl/>
        </w:rPr>
        <w:t>י</w:t>
      </w:r>
      <w:r w:rsidR="00FA3671">
        <w:rPr>
          <w:rtl/>
        </w:rPr>
        <w:t>בית חשכ"ל.</w:t>
      </w:r>
    </w:p>
    <w:p w14:paraId="0DC09E1F" w14:textId="77777777" w:rsidR="00FA3671" w:rsidRDefault="00FA3671" w:rsidP="00861B6F">
      <w:pPr>
        <w:pStyle w:val="22"/>
        <w:rPr>
          <w:rtl/>
        </w:rPr>
      </w:pPr>
      <w:r>
        <w:rPr>
          <w:rtl/>
        </w:rPr>
        <w:t xml:space="preserve">מהתשלום המגיע לזוכה על פי ההסכם יהיה השב"ס רשאי לקזז פיצויים מוסכמים מראש שנקבעו בגין הפרות במילוי התחייבויות </w:t>
      </w:r>
      <w:r w:rsidR="00920F31">
        <w:rPr>
          <w:rtl/>
        </w:rPr>
        <w:t>הזכיין</w:t>
      </w:r>
      <w:r>
        <w:rPr>
          <w:rtl/>
        </w:rPr>
        <w:t xml:space="preserve"> בהתאם להוראות ההסכם ולמסמכי המכרז, וכל תשלום נוסף או פיצוי המגיע </w:t>
      </w:r>
      <w:r w:rsidR="00832FB1">
        <w:rPr>
          <w:rtl/>
        </w:rPr>
        <w:t>ל</w:t>
      </w:r>
      <w:r w:rsidR="00832FB1">
        <w:rPr>
          <w:rFonts w:hint="cs"/>
          <w:rtl/>
        </w:rPr>
        <w:t>שב"ס</w:t>
      </w:r>
      <w:r w:rsidR="00832FB1">
        <w:rPr>
          <w:rtl/>
        </w:rPr>
        <w:t xml:space="preserve"> </w:t>
      </w:r>
      <w:r>
        <w:rPr>
          <w:rtl/>
        </w:rPr>
        <w:t>בגין ההסכם ועל פי כל דין.</w:t>
      </w:r>
    </w:p>
    <w:p w14:paraId="0DC09E20" w14:textId="77777777" w:rsidR="00FA3671" w:rsidRPr="00FA3671" w:rsidRDefault="00FA3671" w:rsidP="007E213F">
      <w:pPr>
        <w:pStyle w:val="21"/>
        <w:rPr>
          <w:rtl/>
        </w:rPr>
      </w:pPr>
      <w:bookmarkStart w:id="5667" w:name="_Toc294630161"/>
      <w:bookmarkStart w:id="5668" w:name="_Ref298334737"/>
      <w:bookmarkStart w:id="5669" w:name="_Ref298343716"/>
      <w:bookmarkStart w:id="5670" w:name="_Ref301338486"/>
      <w:bookmarkStart w:id="5671" w:name="_Ref320718386"/>
      <w:bookmarkStart w:id="5672" w:name="_Ref320718673"/>
      <w:bookmarkStart w:id="5673" w:name="_Toc344208164"/>
      <w:r w:rsidRPr="00FA3671">
        <w:rPr>
          <w:rFonts w:hint="eastAsia"/>
          <w:rtl/>
        </w:rPr>
        <w:t>הצמדת</w:t>
      </w:r>
      <w:r w:rsidRPr="00FA3671">
        <w:rPr>
          <w:rtl/>
        </w:rPr>
        <w:t xml:space="preserve"> </w:t>
      </w:r>
      <w:r w:rsidRPr="00FA3671">
        <w:rPr>
          <w:rFonts w:hint="eastAsia"/>
          <w:rtl/>
        </w:rPr>
        <w:t>מחירים</w:t>
      </w:r>
      <w:bookmarkEnd w:id="5667"/>
      <w:bookmarkEnd w:id="5668"/>
      <w:bookmarkEnd w:id="5669"/>
      <w:bookmarkEnd w:id="5670"/>
      <w:bookmarkEnd w:id="5671"/>
      <w:bookmarkEnd w:id="5672"/>
      <w:r w:rsidR="00CC5DA8">
        <w:rPr>
          <w:rFonts w:hint="cs"/>
          <w:rtl/>
        </w:rPr>
        <w:t xml:space="preserve"> </w:t>
      </w:r>
      <w:r w:rsidR="00CC5DA8">
        <w:t>[M]</w:t>
      </w:r>
      <w:bookmarkEnd w:id="5673"/>
    </w:p>
    <w:p w14:paraId="0DC09E21" w14:textId="77777777" w:rsidR="002421CD" w:rsidRDefault="002421CD" w:rsidP="002421CD">
      <w:pPr>
        <w:pStyle w:val="22"/>
        <w:rPr>
          <w:rtl/>
        </w:rPr>
      </w:pPr>
      <w:r w:rsidRPr="009D2863">
        <w:rPr>
          <w:rFonts w:hint="cs"/>
          <w:rtl/>
        </w:rPr>
        <w:t>ה</w:t>
      </w:r>
      <w:r>
        <w:rPr>
          <w:rFonts w:hint="cs"/>
          <w:rtl/>
        </w:rPr>
        <w:t xml:space="preserve">מחירים על בסיסם תינתן התמורה הינם המחירים אותם הגיש הזכיין בפרק זה ובהתאם להסכם שיחתם עם הזכיין. </w:t>
      </w:r>
    </w:p>
    <w:p w14:paraId="0DC09E22" w14:textId="77777777" w:rsidR="002421CD" w:rsidRDefault="002421CD" w:rsidP="002421CD">
      <w:pPr>
        <w:pStyle w:val="22"/>
        <w:rPr>
          <w:rtl/>
        </w:rPr>
      </w:pPr>
      <w:r>
        <w:rPr>
          <w:rFonts w:hint="cs"/>
          <w:rtl/>
        </w:rPr>
        <w:t>הצמדת מחירים תהיה בהתאם להוראות חשכ"ל ולאמור להלן:</w:t>
      </w:r>
    </w:p>
    <w:p w14:paraId="0DC09E23" w14:textId="77777777" w:rsidR="002421CD" w:rsidRDefault="002421CD" w:rsidP="002421CD">
      <w:pPr>
        <w:pStyle w:val="22"/>
        <w:rPr>
          <w:rtl/>
        </w:rPr>
      </w:pPr>
      <w:r w:rsidRPr="005C2CD9">
        <w:rPr>
          <w:rFonts w:hint="cs"/>
          <w:rtl/>
        </w:rPr>
        <w:t>יש למלא בכל טבלה את המרכיבים בסל המדדים כך שהמשקל המצטבר של כלל המרכיבים בכל טבלה בנפרד יעמוד על 100%.</w:t>
      </w:r>
    </w:p>
    <w:p w14:paraId="0DC09E24" w14:textId="77777777" w:rsidR="002421CD" w:rsidRDefault="002421CD" w:rsidP="002421CD">
      <w:pPr>
        <w:pStyle w:val="22"/>
        <w:rPr>
          <w:rtl/>
        </w:rPr>
      </w:pPr>
      <w:r w:rsidRPr="005C2CD9">
        <w:rPr>
          <w:rFonts w:hint="cs"/>
          <w:rtl/>
        </w:rPr>
        <w:t xml:space="preserve">תשלום עבור אספקות אשר הצעת המחיר עבורם הוגשה במטבע זר, </w:t>
      </w:r>
      <w:r w:rsidRPr="005C2CD9">
        <w:rPr>
          <w:rFonts w:hint="eastAsia"/>
          <w:rtl/>
        </w:rPr>
        <w:t>יבוצעו</w:t>
      </w:r>
      <w:r w:rsidRPr="005C2CD9">
        <w:rPr>
          <w:rtl/>
        </w:rPr>
        <w:t xml:space="preserve"> </w:t>
      </w:r>
      <w:r w:rsidRPr="005C2CD9">
        <w:rPr>
          <w:rFonts w:hint="eastAsia"/>
          <w:rtl/>
        </w:rPr>
        <w:t>בשקלים</w:t>
      </w:r>
      <w:r w:rsidRPr="005C2CD9">
        <w:rPr>
          <w:rtl/>
        </w:rPr>
        <w:t xml:space="preserve"> </w:t>
      </w:r>
      <w:r w:rsidRPr="005C2CD9">
        <w:rPr>
          <w:rFonts w:hint="eastAsia"/>
          <w:rtl/>
        </w:rPr>
        <w:t>חדשים</w:t>
      </w:r>
      <w:r w:rsidRPr="005C2CD9">
        <w:rPr>
          <w:rtl/>
        </w:rPr>
        <w:t xml:space="preserve">, </w:t>
      </w:r>
      <w:r w:rsidRPr="005C2CD9">
        <w:rPr>
          <w:rFonts w:hint="eastAsia"/>
          <w:rtl/>
        </w:rPr>
        <w:t>בהתחשב</w:t>
      </w:r>
      <w:r w:rsidRPr="005C2CD9">
        <w:rPr>
          <w:rtl/>
        </w:rPr>
        <w:t xml:space="preserve"> </w:t>
      </w:r>
      <w:r w:rsidRPr="005C2CD9">
        <w:rPr>
          <w:rFonts w:hint="eastAsia"/>
          <w:rtl/>
        </w:rPr>
        <w:t>בשער</w:t>
      </w:r>
      <w:r w:rsidRPr="005C2CD9">
        <w:rPr>
          <w:rtl/>
        </w:rPr>
        <w:t xml:space="preserve"> </w:t>
      </w:r>
      <w:r w:rsidRPr="005C2CD9">
        <w:rPr>
          <w:rFonts w:hint="eastAsia"/>
          <w:rtl/>
        </w:rPr>
        <w:t>החליפין</w:t>
      </w:r>
      <w:r w:rsidRPr="005C2CD9">
        <w:rPr>
          <w:rtl/>
        </w:rPr>
        <w:t xml:space="preserve"> </w:t>
      </w:r>
      <w:r w:rsidRPr="005C2CD9">
        <w:rPr>
          <w:rFonts w:hint="eastAsia"/>
          <w:rtl/>
        </w:rPr>
        <w:t>ביום</w:t>
      </w:r>
      <w:r w:rsidRPr="005C2CD9">
        <w:rPr>
          <w:rtl/>
        </w:rPr>
        <w:t xml:space="preserve"> </w:t>
      </w:r>
      <w:r w:rsidRPr="005C2CD9">
        <w:rPr>
          <w:rFonts w:hint="eastAsia"/>
          <w:rtl/>
        </w:rPr>
        <w:t>הגשת</w:t>
      </w:r>
      <w:r w:rsidRPr="005C2CD9">
        <w:rPr>
          <w:rtl/>
        </w:rPr>
        <w:t xml:space="preserve"> </w:t>
      </w:r>
      <w:r w:rsidRPr="005C2CD9">
        <w:rPr>
          <w:rFonts w:hint="eastAsia"/>
          <w:rtl/>
        </w:rPr>
        <w:t>החשבונית</w:t>
      </w:r>
      <w:r w:rsidRPr="005C2CD9">
        <w:rPr>
          <w:rFonts w:hint="cs"/>
          <w:rtl/>
        </w:rPr>
        <w:t xml:space="preserve"> ובערכי ההצמדה הנגזרים ממנגנון ההצמדה כמפורט להלן.</w:t>
      </w:r>
    </w:p>
    <w:p w14:paraId="0DC09E25" w14:textId="77777777" w:rsidR="002421CD" w:rsidRDefault="002421CD" w:rsidP="00653DFA">
      <w:pPr>
        <w:pStyle w:val="22"/>
        <w:rPr>
          <w:rtl/>
        </w:rPr>
      </w:pPr>
      <w:r>
        <w:rPr>
          <w:rFonts w:hint="cs"/>
          <w:rtl/>
        </w:rPr>
        <w:t xml:space="preserve">עבור אספקות אותן המציע צרף עם הצעת מחיר נקובה במטבע זר אין לכלול בסל המדדים להצמדה שער חליפין. </w:t>
      </w:r>
    </w:p>
    <w:p w14:paraId="0DC09E26" w14:textId="77777777" w:rsidR="002421CD" w:rsidRDefault="002421CD" w:rsidP="002421CD">
      <w:pPr>
        <w:pStyle w:val="22"/>
        <w:rPr>
          <w:rtl/>
        </w:rPr>
      </w:pPr>
      <w:r w:rsidRPr="005C2CD9">
        <w:rPr>
          <w:rFonts w:hint="eastAsia"/>
          <w:rtl/>
        </w:rPr>
        <w:t>התשלום</w:t>
      </w:r>
      <w:r w:rsidRPr="005C2CD9">
        <w:rPr>
          <w:rtl/>
        </w:rPr>
        <w:t xml:space="preserve"> </w:t>
      </w:r>
      <w:r w:rsidRPr="005C2CD9">
        <w:rPr>
          <w:rFonts w:hint="eastAsia"/>
          <w:rtl/>
        </w:rPr>
        <w:t>עבור</w:t>
      </w:r>
      <w:r w:rsidRPr="005C2CD9">
        <w:rPr>
          <w:rtl/>
        </w:rPr>
        <w:t xml:space="preserve"> </w:t>
      </w:r>
      <w:r w:rsidRPr="005C2CD9">
        <w:rPr>
          <w:rFonts w:hint="eastAsia"/>
          <w:rtl/>
        </w:rPr>
        <w:t>יתר</w:t>
      </w:r>
      <w:r w:rsidRPr="005C2CD9">
        <w:rPr>
          <w:rtl/>
        </w:rPr>
        <w:t xml:space="preserve"> </w:t>
      </w:r>
      <w:r w:rsidRPr="005C2CD9">
        <w:rPr>
          <w:rFonts w:hint="eastAsia"/>
          <w:rtl/>
        </w:rPr>
        <w:t>האספקות</w:t>
      </w:r>
      <w:r w:rsidRPr="005C2CD9">
        <w:rPr>
          <w:rtl/>
        </w:rPr>
        <w:t xml:space="preserve">, </w:t>
      </w:r>
      <w:r w:rsidRPr="005C2CD9">
        <w:rPr>
          <w:rFonts w:hint="eastAsia"/>
          <w:rtl/>
        </w:rPr>
        <w:t>שהינן</w:t>
      </w:r>
      <w:r w:rsidRPr="005C2CD9">
        <w:rPr>
          <w:rtl/>
        </w:rPr>
        <w:t xml:space="preserve"> </w:t>
      </w:r>
      <w:r w:rsidRPr="005C2CD9">
        <w:rPr>
          <w:rFonts w:hint="eastAsia"/>
          <w:rtl/>
        </w:rPr>
        <w:t>אספקות</w:t>
      </w:r>
      <w:r w:rsidRPr="005C2CD9">
        <w:rPr>
          <w:rtl/>
        </w:rPr>
        <w:t xml:space="preserve"> </w:t>
      </w:r>
      <w:r w:rsidRPr="005C2CD9">
        <w:rPr>
          <w:rFonts w:hint="eastAsia"/>
          <w:rtl/>
        </w:rPr>
        <w:t>שמחירן</w:t>
      </w:r>
      <w:r w:rsidRPr="005C2CD9">
        <w:rPr>
          <w:rtl/>
        </w:rPr>
        <w:t xml:space="preserve"> </w:t>
      </w:r>
      <w:r w:rsidRPr="005C2CD9">
        <w:rPr>
          <w:rFonts w:hint="eastAsia"/>
          <w:rtl/>
        </w:rPr>
        <w:t>המקורי</w:t>
      </w:r>
      <w:r w:rsidRPr="005C2CD9">
        <w:rPr>
          <w:rtl/>
        </w:rPr>
        <w:t xml:space="preserve"> </w:t>
      </w:r>
      <w:r w:rsidRPr="005C2CD9">
        <w:rPr>
          <w:rFonts w:hint="eastAsia"/>
          <w:rtl/>
        </w:rPr>
        <w:t>נקוב</w:t>
      </w:r>
      <w:r w:rsidRPr="005C2CD9">
        <w:rPr>
          <w:rtl/>
        </w:rPr>
        <w:t xml:space="preserve"> </w:t>
      </w:r>
      <w:r w:rsidRPr="005C2CD9">
        <w:rPr>
          <w:rFonts w:hint="eastAsia"/>
          <w:rtl/>
        </w:rPr>
        <w:t>בשקלים</w:t>
      </w:r>
      <w:r w:rsidRPr="005C2CD9">
        <w:rPr>
          <w:rtl/>
        </w:rPr>
        <w:t xml:space="preserve">, </w:t>
      </w:r>
      <w:r w:rsidRPr="005C2CD9">
        <w:rPr>
          <w:rFonts w:hint="eastAsia"/>
          <w:rtl/>
        </w:rPr>
        <w:t>יבוצע</w:t>
      </w:r>
      <w:r w:rsidRPr="005C2CD9">
        <w:rPr>
          <w:rtl/>
        </w:rPr>
        <w:t xml:space="preserve"> </w:t>
      </w:r>
      <w:r w:rsidRPr="005C2CD9">
        <w:rPr>
          <w:rFonts w:hint="eastAsia"/>
          <w:rtl/>
        </w:rPr>
        <w:t>בשקלים</w:t>
      </w:r>
      <w:r w:rsidRPr="005C2CD9">
        <w:rPr>
          <w:rtl/>
        </w:rPr>
        <w:t xml:space="preserve"> </w:t>
      </w:r>
      <w:r w:rsidRPr="005C2CD9">
        <w:rPr>
          <w:rFonts w:hint="eastAsia"/>
          <w:rtl/>
        </w:rPr>
        <w:t>חדשים</w:t>
      </w:r>
      <w:r w:rsidRPr="005C2CD9">
        <w:rPr>
          <w:rtl/>
        </w:rPr>
        <w:t xml:space="preserve"> </w:t>
      </w:r>
      <w:r w:rsidRPr="005C2CD9">
        <w:rPr>
          <w:rFonts w:hint="eastAsia"/>
          <w:rtl/>
        </w:rPr>
        <w:t>ובערכי</w:t>
      </w:r>
      <w:r w:rsidRPr="005C2CD9">
        <w:rPr>
          <w:rtl/>
        </w:rPr>
        <w:t xml:space="preserve"> </w:t>
      </w:r>
      <w:r w:rsidRPr="005C2CD9">
        <w:rPr>
          <w:rFonts w:hint="eastAsia"/>
          <w:rtl/>
        </w:rPr>
        <w:t>ההצמדה</w:t>
      </w:r>
      <w:r w:rsidRPr="005C2CD9">
        <w:rPr>
          <w:rtl/>
        </w:rPr>
        <w:t xml:space="preserve"> </w:t>
      </w:r>
      <w:r w:rsidRPr="005C2CD9">
        <w:rPr>
          <w:rFonts w:hint="eastAsia"/>
          <w:rtl/>
        </w:rPr>
        <w:t>הנגזרים</w:t>
      </w:r>
      <w:r w:rsidRPr="005C2CD9">
        <w:rPr>
          <w:rtl/>
        </w:rPr>
        <w:t xml:space="preserve"> </w:t>
      </w:r>
      <w:r w:rsidRPr="005C2CD9">
        <w:rPr>
          <w:rFonts w:hint="eastAsia"/>
          <w:rtl/>
        </w:rPr>
        <w:t>ממנגנון</w:t>
      </w:r>
      <w:r w:rsidRPr="005C2CD9">
        <w:rPr>
          <w:rtl/>
        </w:rPr>
        <w:t xml:space="preserve"> </w:t>
      </w:r>
      <w:r w:rsidRPr="005C2CD9">
        <w:rPr>
          <w:rFonts w:hint="eastAsia"/>
          <w:rtl/>
        </w:rPr>
        <w:t>ההצמדה</w:t>
      </w:r>
      <w:r w:rsidRPr="005C2CD9">
        <w:rPr>
          <w:rtl/>
        </w:rPr>
        <w:t xml:space="preserve"> </w:t>
      </w:r>
      <w:r w:rsidRPr="005C2CD9">
        <w:rPr>
          <w:rFonts w:hint="eastAsia"/>
          <w:rtl/>
        </w:rPr>
        <w:t>כמפורט</w:t>
      </w:r>
      <w:r w:rsidRPr="005C2CD9">
        <w:rPr>
          <w:rtl/>
        </w:rPr>
        <w:t xml:space="preserve"> להלן.</w:t>
      </w:r>
    </w:p>
    <w:p w14:paraId="0DC09E27" w14:textId="77777777" w:rsidR="004E3B42" w:rsidRDefault="004E3B42" w:rsidP="002421CD">
      <w:pPr>
        <w:pStyle w:val="22"/>
        <w:rPr>
          <w:rtl/>
        </w:rPr>
      </w:pPr>
    </w:p>
    <w:p w14:paraId="0DC09E28" w14:textId="77777777" w:rsidR="002421CD" w:rsidRPr="007971C9" w:rsidRDefault="002421CD" w:rsidP="007971C9">
      <w:pPr>
        <w:pStyle w:val="30"/>
        <w:rPr>
          <w:rtl/>
        </w:rPr>
      </w:pPr>
      <w:bookmarkStart w:id="5674" w:name="_Toc344208165"/>
      <w:r w:rsidRPr="007971C9">
        <w:rPr>
          <w:rtl/>
        </w:rPr>
        <w:t xml:space="preserve">תחשיב שיעור </w:t>
      </w:r>
      <w:r w:rsidRPr="007971C9">
        <w:rPr>
          <w:rFonts w:hint="cs"/>
          <w:rtl/>
        </w:rPr>
        <w:t>ההצמדה</w:t>
      </w:r>
      <w:r w:rsidR="00653DFA" w:rsidRPr="00B37BF8">
        <w:rPr>
          <w:rtl/>
        </w:rPr>
        <w:t xml:space="preserve"> </w:t>
      </w:r>
      <w:r w:rsidR="00653DFA" w:rsidRPr="007971C9">
        <w:t>[M]</w:t>
      </w:r>
      <w:bookmarkEnd w:id="5674"/>
    </w:p>
    <w:p w14:paraId="0DC09E29" w14:textId="77777777" w:rsidR="002421CD" w:rsidRDefault="002421CD" w:rsidP="00B37BF8">
      <w:pPr>
        <w:pStyle w:val="31"/>
        <w:rPr>
          <w:rtl/>
        </w:rPr>
      </w:pPr>
      <w:r w:rsidRPr="00BE03A1">
        <w:rPr>
          <w:rtl/>
        </w:rPr>
        <w:t>התחשיב לקביעת שיעור ההתאמה באשר לסעיפים</w:t>
      </w:r>
      <w:r w:rsidR="00694A0D">
        <w:rPr>
          <w:cs/>
        </w:rPr>
        <w:t>‎</w:t>
      </w:r>
      <w:r w:rsidR="00694A0D">
        <w:t>5.4.3.2</w:t>
      </w:r>
      <w:r>
        <w:t xml:space="preserve"> </w:t>
      </w:r>
      <w:r w:rsidR="005E6344">
        <w:rPr>
          <w:rFonts w:hint="cs"/>
          <w:rtl/>
        </w:rPr>
        <w:t xml:space="preserve"> -</w:t>
      </w:r>
      <w:r>
        <w:rPr>
          <w:rFonts w:hint="cs"/>
          <w:rtl/>
        </w:rPr>
        <w:t xml:space="preserve"> </w:t>
      </w:r>
      <w:r w:rsidR="00694A0D">
        <w:rPr>
          <w:cs/>
        </w:rPr>
        <w:t>‎</w:t>
      </w:r>
      <w:r w:rsidR="00694A0D">
        <w:t>5.4.3.9</w:t>
      </w:r>
      <w:r w:rsidR="00D10E09">
        <w:rPr>
          <w:rFonts w:hint="cs"/>
          <w:rtl/>
        </w:rPr>
        <w:t xml:space="preserve"> </w:t>
      </w:r>
      <w:r>
        <w:rPr>
          <w:rFonts w:hint="cs"/>
          <w:rtl/>
        </w:rPr>
        <w:t>להלן</w:t>
      </w:r>
      <w:r w:rsidRPr="00BE03A1">
        <w:rPr>
          <w:rtl/>
        </w:rPr>
        <w:t xml:space="preserve"> יתבסס על ההפרש בין מדד הבסיס לבין המדד הקובע, כדלקמן:</w:t>
      </w:r>
    </w:p>
    <w:p w14:paraId="0DC09E2A" w14:textId="77777777" w:rsidR="002421CD" w:rsidRDefault="002421CD" w:rsidP="00653DFA">
      <w:pPr>
        <w:pStyle w:val="31"/>
        <w:rPr>
          <w:rtl/>
        </w:rPr>
      </w:pPr>
      <w:r w:rsidRPr="00BE03A1">
        <w:rPr>
          <w:rtl/>
        </w:rPr>
        <w:t>מדד הבסיס - הוא המדד שיהיה ידוע במועד האחרון להגשת הצעות</w:t>
      </w:r>
      <w:r>
        <w:rPr>
          <w:rFonts w:hint="cs"/>
          <w:rtl/>
        </w:rPr>
        <w:t xml:space="preserve"> </w:t>
      </w:r>
      <w:r w:rsidRPr="00BE03A1">
        <w:rPr>
          <w:rtl/>
        </w:rPr>
        <w:t xml:space="preserve">לפי שקלול </w:t>
      </w:r>
      <w:r>
        <w:rPr>
          <w:rFonts w:hint="cs"/>
          <w:rtl/>
        </w:rPr>
        <w:t>ה</w:t>
      </w:r>
      <w:r w:rsidRPr="00BE03A1">
        <w:rPr>
          <w:rtl/>
        </w:rPr>
        <w:t xml:space="preserve">משקולות שיבחרו </w:t>
      </w:r>
      <w:r>
        <w:rPr>
          <w:rFonts w:hint="cs"/>
          <w:rtl/>
        </w:rPr>
        <w:t xml:space="preserve">עבור כל אספקה </w:t>
      </w:r>
      <w:r>
        <w:rPr>
          <w:rtl/>
        </w:rPr>
        <w:t>כמפורט ל</w:t>
      </w:r>
      <w:r>
        <w:rPr>
          <w:rFonts w:hint="cs"/>
          <w:rtl/>
        </w:rPr>
        <w:t>הלן. לכל אספקה יהיה מדד בסיס ייחודי.</w:t>
      </w:r>
    </w:p>
    <w:p w14:paraId="0DC09E2B" w14:textId="77777777" w:rsidR="002421CD" w:rsidRDefault="002421CD" w:rsidP="00653DFA">
      <w:pPr>
        <w:pStyle w:val="31"/>
        <w:rPr>
          <w:rtl/>
        </w:rPr>
      </w:pPr>
      <w:r w:rsidRPr="00BE03A1">
        <w:rPr>
          <w:rtl/>
        </w:rPr>
        <w:t>המדד הקובע - הוא המדד האחרון הידוע בתחילת החודש הרלבנטי או בעת הגשת החשבונית, המאוחר ביניהם.</w:t>
      </w:r>
      <w:r>
        <w:rPr>
          <w:rFonts w:hint="cs"/>
          <w:rtl/>
        </w:rPr>
        <w:t xml:space="preserve"> </w:t>
      </w:r>
      <w:r w:rsidRPr="00BE03A1">
        <w:rPr>
          <w:rtl/>
        </w:rPr>
        <w:t xml:space="preserve">לפי שקלול </w:t>
      </w:r>
      <w:r>
        <w:rPr>
          <w:rFonts w:hint="cs"/>
          <w:rtl/>
        </w:rPr>
        <w:t>ה</w:t>
      </w:r>
      <w:r w:rsidRPr="00BE03A1">
        <w:rPr>
          <w:rtl/>
        </w:rPr>
        <w:t xml:space="preserve">משקולות שיבחרו </w:t>
      </w:r>
      <w:r>
        <w:rPr>
          <w:rFonts w:hint="cs"/>
          <w:rtl/>
        </w:rPr>
        <w:t xml:space="preserve">עבור כל אספקה </w:t>
      </w:r>
      <w:r>
        <w:rPr>
          <w:rtl/>
        </w:rPr>
        <w:t>כמפורט ל</w:t>
      </w:r>
      <w:r>
        <w:rPr>
          <w:rFonts w:hint="cs"/>
          <w:rtl/>
        </w:rPr>
        <w:t>הלן. לכל אספקה יהיה מדד קובע ייחודי.</w:t>
      </w:r>
    </w:p>
    <w:p w14:paraId="0DC09E2C" w14:textId="77777777" w:rsidR="002421CD" w:rsidRPr="00BE03A1" w:rsidRDefault="002421CD" w:rsidP="00653DFA">
      <w:pPr>
        <w:pStyle w:val="31"/>
        <w:rPr>
          <w:rtl/>
        </w:rPr>
      </w:pPr>
    </w:p>
    <w:p w14:paraId="0DC09E2D" w14:textId="77777777" w:rsidR="002421CD" w:rsidRPr="00BE03A1" w:rsidRDefault="002421CD" w:rsidP="00D101A0">
      <w:pPr>
        <w:pStyle w:val="31"/>
        <w:rPr>
          <w:rtl/>
        </w:rPr>
      </w:pPr>
      <w:r w:rsidRPr="00BE03A1">
        <w:rPr>
          <w:rtl/>
        </w:rPr>
        <w:t>מועדי עדכון המחיר יהיו אחת לחודש במועד הקבוע להגשת החשבונית. עדכון המחיר יהיה עפ"י שיעור השינוי בין המדד שיהיה במועד ה</w:t>
      </w:r>
      <w:r w:rsidR="00653DFA">
        <w:rPr>
          <w:rFonts w:hint="cs"/>
          <w:rtl/>
        </w:rPr>
        <w:t>מדד הקובע</w:t>
      </w:r>
      <w:r w:rsidRPr="00BE03A1">
        <w:rPr>
          <w:rtl/>
        </w:rPr>
        <w:t xml:space="preserve"> לבין המדד הידוע במועד האחרון להגשת ההצעות במכרז</w:t>
      </w:r>
      <w:r w:rsidR="00653DFA">
        <w:rPr>
          <w:rFonts w:hint="cs"/>
          <w:rtl/>
        </w:rPr>
        <w:t>(מדד הבסיס)</w:t>
      </w:r>
      <w:r w:rsidRPr="00BE03A1">
        <w:rPr>
          <w:rtl/>
        </w:rPr>
        <w:t>. מועד העדכון הראשון יהיה לאחר 18 חודשים</w:t>
      </w:r>
      <w:r w:rsidR="00D101A0">
        <w:rPr>
          <w:rFonts w:hint="cs"/>
          <w:rtl/>
        </w:rPr>
        <w:t xml:space="preserve"> (בהתאם לתאריך בסעיף </w:t>
      </w:r>
      <w:r w:rsidR="00694A0D">
        <w:rPr>
          <w:cs/>
        </w:rPr>
        <w:t>‎</w:t>
      </w:r>
      <w:r w:rsidR="00694A0D">
        <w:t>0.0</w:t>
      </w:r>
      <w:r w:rsidR="00D101A0">
        <w:rPr>
          <w:rFonts w:hint="cs"/>
          <w:rtl/>
        </w:rPr>
        <w:t xml:space="preserve">) </w:t>
      </w:r>
      <w:r w:rsidRPr="00BE03A1">
        <w:rPr>
          <w:rtl/>
        </w:rPr>
        <w:t>לפחות מהמועד האחרון להגשת ההצעות ובמועדים האמורים לעיל.</w:t>
      </w:r>
    </w:p>
    <w:p w14:paraId="0DC09E2E" w14:textId="77777777" w:rsidR="002421CD" w:rsidRDefault="002421CD" w:rsidP="00653DFA">
      <w:pPr>
        <w:pStyle w:val="31"/>
        <w:rPr>
          <w:rtl/>
        </w:rPr>
      </w:pPr>
      <w:r w:rsidRPr="00BE03A1">
        <w:rPr>
          <w:rtl/>
        </w:rPr>
        <w:t xml:space="preserve">אם במהלך 18 החודשים החל ממועד הבסיס, יחול שינוי במדד ושיעורו יעלה לכדי 4% ומעלה ממדד הבסיס, תעשה התאמה לשינויים כדלהלן: </w:t>
      </w:r>
    </w:p>
    <w:p w14:paraId="0DC09E2F" w14:textId="77777777" w:rsidR="002421CD" w:rsidRDefault="002421CD" w:rsidP="00653DFA">
      <w:pPr>
        <w:pStyle w:val="31"/>
        <w:rPr>
          <w:rtl/>
        </w:rPr>
      </w:pPr>
      <w:r w:rsidRPr="00BE03A1">
        <w:rPr>
          <w:rtl/>
        </w:rPr>
        <w:t>שיעור ההתאמה יתבסס על השוואה בין המדד שהיה ידוע במועד הבסיס, לבין המדד הקובע בתחילת החודש הרלבנטי, או במועד הגשת החשבונית, המאוחר ביניהם.</w:t>
      </w:r>
    </w:p>
    <w:p w14:paraId="0DC09E30" w14:textId="77777777" w:rsidR="004E3B42" w:rsidRDefault="004E3B42" w:rsidP="00653DFA">
      <w:pPr>
        <w:pStyle w:val="31"/>
        <w:rPr>
          <w:rtl/>
        </w:rPr>
      </w:pPr>
    </w:p>
    <w:p w14:paraId="0DC09E31" w14:textId="77777777" w:rsidR="002421CD" w:rsidRDefault="002421CD" w:rsidP="007971C9">
      <w:pPr>
        <w:pStyle w:val="30"/>
        <w:rPr>
          <w:rtl/>
        </w:rPr>
      </w:pPr>
      <w:bookmarkStart w:id="5675" w:name="_Ref325620842"/>
      <w:bookmarkStart w:id="5676" w:name="_Toc344208166"/>
      <w:r w:rsidRPr="00EF1DBA">
        <w:rPr>
          <w:rFonts w:hint="cs"/>
          <w:rtl/>
        </w:rPr>
        <w:t>הצמדת</w:t>
      </w:r>
      <w:r w:rsidRPr="00EF1DBA">
        <w:rPr>
          <w:rtl/>
        </w:rPr>
        <w:t xml:space="preserve"> </w:t>
      </w:r>
      <w:r w:rsidRPr="00EF1DBA">
        <w:rPr>
          <w:rFonts w:hint="cs"/>
          <w:rtl/>
        </w:rPr>
        <w:t>מחיר</w:t>
      </w:r>
      <w:r w:rsidRPr="00EF1DBA">
        <w:rPr>
          <w:rtl/>
        </w:rPr>
        <w:t xml:space="preserve"> </w:t>
      </w:r>
      <w:r w:rsidRPr="00EF1DBA">
        <w:rPr>
          <w:rFonts w:hint="cs"/>
          <w:rtl/>
        </w:rPr>
        <w:t>ימי ליסינג</w:t>
      </w:r>
      <w:bookmarkEnd w:id="5675"/>
      <w:r w:rsidRPr="00EF1DBA">
        <w:rPr>
          <w:rFonts w:hint="cs"/>
          <w:rtl/>
        </w:rPr>
        <w:t xml:space="preserve"> </w:t>
      </w:r>
      <w:r w:rsidR="00653DFA">
        <w:t>[M,S]</w:t>
      </w:r>
      <w:bookmarkEnd w:id="5676"/>
    </w:p>
    <w:p w14:paraId="0DC09E32" w14:textId="77777777" w:rsidR="002421CD" w:rsidRDefault="002421CD" w:rsidP="000579DB">
      <w:pPr>
        <w:pStyle w:val="31"/>
        <w:rPr>
          <w:rtl/>
        </w:rPr>
      </w:pPr>
      <w:r w:rsidRPr="00EF1DBA">
        <w:rPr>
          <w:rtl/>
        </w:rPr>
        <w:t xml:space="preserve">המחיר שיוצע ע"י המציע במענה למכרז זה </w:t>
      </w:r>
      <w:r w:rsidRPr="00EF1DBA">
        <w:rPr>
          <w:rFonts w:hint="cs"/>
          <w:rtl/>
        </w:rPr>
        <w:t xml:space="preserve">עבור ימי זמינות לציוד פיקוח כמפורט </w:t>
      </w:r>
      <w:r w:rsidR="00653DFA">
        <w:rPr>
          <w:rFonts w:hint="cs"/>
          <w:rtl/>
        </w:rPr>
        <w:t xml:space="preserve">תחת </w:t>
      </w:r>
      <w:r w:rsidRPr="00EF1DBA">
        <w:rPr>
          <w:rtl/>
        </w:rPr>
        <w:t>סעיף</w:t>
      </w:r>
      <w:r w:rsidR="00653DFA">
        <w:rPr>
          <w:rFonts w:ascii="Arial" w:hAnsi="Arial" w:hint="cs"/>
          <w:rtl/>
        </w:rPr>
        <w:t xml:space="preserve"> </w:t>
      </w:r>
      <w:r w:rsidR="00694A0D">
        <w:rPr>
          <w:rFonts w:ascii="Arial" w:hAnsi="Arial"/>
          <w:cs/>
        </w:rPr>
        <w:t>‎</w:t>
      </w:r>
      <w:r w:rsidR="00694A0D">
        <w:rPr>
          <w:rFonts w:ascii="Arial" w:hAnsi="Arial"/>
        </w:rPr>
        <w:t>5.2.1.1</w:t>
      </w:r>
      <w:r>
        <w:rPr>
          <w:rFonts w:ascii="Arial" w:hAnsi="Arial" w:hint="cs"/>
          <w:rtl/>
        </w:rPr>
        <w:t xml:space="preserve"> (סל מדדי ההצמדה יהיה אחיד לסעיפים</w:t>
      </w:r>
      <w:r w:rsidR="00653DFA">
        <w:rPr>
          <w:rFonts w:ascii="Arial" w:hAnsi="Arial" w:hint="cs"/>
          <w:rtl/>
        </w:rPr>
        <w:t xml:space="preserve"> </w:t>
      </w:r>
      <w:r w:rsidR="00694A0D">
        <w:rPr>
          <w:rFonts w:ascii="Arial" w:hAnsi="Arial"/>
          <w:cs/>
        </w:rPr>
        <w:t>‎</w:t>
      </w:r>
      <w:r w:rsidR="00694A0D">
        <w:rPr>
          <w:rFonts w:ascii="Arial" w:hAnsi="Arial"/>
        </w:rPr>
        <w:t>5.2.1.1.1</w:t>
      </w:r>
      <w:r w:rsidR="00653DFA">
        <w:rPr>
          <w:rFonts w:ascii="Arial" w:hAnsi="Arial" w:hint="cs"/>
          <w:rtl/>
        </w:rPr>
        <w:t xml:space="preserve">- </w:t>
      </w:r>
      <w:r w:rsidR="00694A0D">
        <w:rPr>
          <w:rFonts w:ascii="Arial" w:hAnsi="Arial"/>
          <w:cs/>
        </w:rPr>
        <w:t>‎</w:t>
      </w:r>
      <w:r w:rsidR="00694A0D">
        <w:rPr>
          <w:rFonts w:ascii="Arial" w:hAnsi="Arial"/>
        </w:rPr>
        <w:t>5.2.1.1.4</w:t>
      </w:r>
      <w:r>
        <w:rPr>
          <w:rFonts w:ascii="Arial" w:hAnsi="Arial" w:hint="cs"/>
          <w:rtl/>
        </w:rPr>
        <w:t>)</w:t>
      </w:r>
      <w:r w:rsidRPr="00EF1DBA">
        <w:rPr>
          <w:rFonts w:ascii="Arial" w:hAnsi="Arial" w:hint="cs"/>
          <w:rtl/>
        </w:rPr>
        <w:t>,</w:t>
      </w:r>
      <w:r w:rsidRPr="00EF1DBA">
        <w:rPr>
          <w:rFonts w:hint="cs"/>
          <w:rtl/>
        </w:rPr>
        <w:t xml:space="preserve"> </w:t>
      </w:r>
      <w:r w:rsidRPr="00EF1DBA">
        <w:rPr>
          <w:rtl/>
        </w:rPr>
        <w:t>יהי</w:t>
      </w:r>
      <w:r w:rsidRPr="00EF1DBA">
        <w:rPr>
          <w:rFonts w:hint="cs"/>
          <w:rtl/>
        </w:rPr>
        <w:t>ה</w:t>
      </w:r>
      <w:r w:rsidRPr="00EF1DBA">
        <w:rPr>
          <w:rtl/>
        </w:rPr>
        <w:t xml:space="preserve"> צמוד לסל מדדים שיכלול את </w:t>
      </w:r>
      <w:r w:rsidRPr="00EF1DBA">
        <w:rPr>
          <w:rFonts w:hint="cs"/>
          <w:rtl/>
        </w:rPr>
        <w:t xml:space="preserve">שער החליפין, </w:t>
      </w:r>
      <w:r w:rsidRPr="00EF1DBA">
        <w:rPr>
          <w:rtl/>
        </w:rPr>
        <w:t>מדד המחירים לצרכן ו</w:t>
      </w:r>
      <w:r w:rsidRPr="00EF1DBA">
        <w:rPr>
          <w:sz w:val="24"/>
          <w:rtl/>
        </w:rPr>
        <w:t>מדד המחירים הסיטוניים של תפוקת התעשייה, ציוד תקשורת אלקטרוני - 33 (קוד סדרה 181160</w:t>
      </w:r>
      <w:r w:rsidRPr="00EF1DBA">
        <w:rPr>
          <w:rtl/>
        </w:rPr>
        <w:t>), כפי שיפורסמו מעת לעת ע"י הלמ"ס</w:t>
      </w:r>
      <w:r w:rsidR="000579DB">
        <w:t>.</w:t>
      </w:r>
      <w:r w:rsidRPr="00EF1DBA">
        <w:rPr>
          <w:rtl/>
        </w:rPr>
        <w:t xml:space="preserve"> </w:t>
      </w:r>
    </w:p>
    <w:p w14:paraId="0DC09E33" w14:textId="77777777" w:rsidR="002421CD" w:rsidRDefault="002421CD" w:rsidP="002421CD">
      <w:pPr>
        <w:pStyle w:val="31"/>
        <w:rPr>
          <w:rtl/>
        </w:rPr>
      </w:pPr>
      <w:r w:rsidRPr="00EF1DBA">
        <w:rPr>
          <w:rtl/>
        </w:rPr>
        <w:t>משקל כל מרכיב בסל המדדים יקבע לפי בחירת המציע בהתאם למגבלות המפורטות להלן:</w:t>
      </w:r>
    </w:p>
    <w:tbl>
      <w:tblPr>
        <w:bidiVisual/>
        <w:tblW w:w="8222"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709"/>
        <w:gridCol w:w="4536"/>
        <w:gridCol w:w="992"/>
        <w:gridCol w:w="993"/>
      </w:tblGrid>
      <w:tr w:rsidR="00665650" w:rsidRPr="00D60E7C" w14:paraId="0DC09E39" w14:textId="77777777" w:rsidTr="00665650">
        <w:trPr>
          <w:cantSplit/>
          <w:tblHeader/>
        </w:trPr>
        <w:tc>
          <w:tcPr>
            <w:tcW w:w="992" w:type="dxa"/>
            <w:tcBorders>
              <w:bottom w:val="double" w:sz="4" w:space="0" w:color="auto"/>
            </w:tcBorders>
            <w:shd w:val="clear" w:color="auto" w:fill="C6D9F1" w:themeFill="text2" w:themeFillTint="33"/>
            <w:vAlign w:val="center"/>
          </w:tcPr>
          <w:p w14:paraId="0DC09E34" w14:textId="77777777" w:rsidR="00665650" w:rsidRDefault="00665650" w:rsidP="003B3A43">
            <w:pPr>
              <w:jc w:val="center"/>
              <w:rPr>
                <w:b/>
                <w:bCs/>
                <w:rtl/>
              </w:rPr>
            </w:pPr>
            <w:r>
              <w:rPr>
                <w:rFonts w:hint="cs"/>
                <w:b/>
                <w:bCs/>
                <w:rtl/>
              </w:rPr>
              <w:t>תיאור הסעיף</w:t>
            </w:r>
          </w:p>
        </w:tc>
        <w:tc>
          <w:tcPr>
            <w:tcW w:w="709" w:type="dxa"/>
            <w:tcBorders>
              <w:bottom w:val="double" w:sz="4" w:space="0" w:color="auto"/>
            </w:tcBorders>
            <w:shd w:val="clear" w:color="auto" w:fill="C6D9F1" w:themeFill="text2" w:themeFillTint="33"/>
          </w:tcPr>
          <w:p w14:paraId="0DC09E35" w14:textId="77777777" w:rsidR="00665650" w:rsidRDefault="00665650" w:rsidP="003B3A43">
            <w:pPr>
              <w:jc w:val="center"/>
              <w:rPr>
                <w:b/>
                <w:bCs/>
                <w:rtl/>
              </w:rPr>
            </w:pPr>
            <w:r>
              <w:rPr>
                <w:rFonts w:hint="cs"/>
                <w:b/>
                <w:bCs/>
                <w:rtl/>
              </w:rPr>
              <w:t>#</w:t>
            </w:r>
          </w:p>
        </w:tc>
        <w:tc>
          <w:tcPr>
            <w:tcW w:w="4536" w:type="dxa"/>
            <w:tcBorders>
              <w:bottom w:val="double" w:sz="4" w:space="0" w:color="auto"/>
            </w:tcBorders>
            <w:shd w:val="clear" w:color="auto" w:fill="C6D9F1" w:themeFill="text2" w:themeFillTint="33"/>
            <w:vAlign w:val="center"/>
          </w:tcPr>
          <w:p w14:paraId="0DC09E36" w14:textId="77777777" w:rsidR="00665650" w:rsidRDefault="00665650" w:rsidP="003B3A43">
            <w:pPr>
              <w:jc w:val="center"/>
              <w:rPr>
                <w:b/>
                <w:bCs/>
                <w:rtl/>
              </w:rPr>
            </w:pPr>
            <w:r>
              <w:rPr>
                <w:rFonts w:hint="cs"/>
                <w:b/>
                <w:bCs/>
                <w:rtl/>
              </w:rPr>
              <w:t>המרכיב בסל המדדים</w:t>
            </w:r>
          </w:p>
        </w:tc>
        <w:tc>
          <w:tcPr>
            <w:tcW w:w="992" w:type="dxa"/>
            <w:tcBorders>
              <w:bottom w:val="double" w:sz="4" w:space="0" w:color="auto"/>
            </w:tcBorders>
            <w:shd w:val="clear" w:color="auto" w:fill="C6D9F1" w:themeFill="text2" w:themeFillTint="33"/>
            <w:vAlign w:val="center"/>
          </w:tcPr>
          <w:p w14:paraId="0DC09E37" w14:textId="77777777" w:rsidR="00665650" w:rsidRPr="00D60E7C" w:rsidRDefault="00665650" w:rsidP="003B3A43">
            <w:pPr>
              <w:jc w:val="center"/>
              <w:rPr>
                <w:b/>
                <w:bCs/>
                <w:rtl/>
              </w:rPr>
            </w:pPr>
            <w:r>
              <w:rPr>
                <w:rFonts w:hint="cs"/>
                <w:b/>
                <w:bCs/>
                <w:rtl/>
              </w:rPr>
              <w:t>משקל</w:t>
            </w:r>
          </w:p>
        </w:tc>
        <w:tc>
          <w:tcPr>
            <w:tcW w:w="993" w:type="dxa"/>
            <w:tcBorders>
              <w:bottom w:val="double" w:sz="4" w:space="0" w:color="auto"/>
            </w:tcBorders>
            <w:shd w:val="clear" w:color="auto" w:fill="C6D9F1" w:themeFill="text2" w:themeFillTint="33"/>
            <w:vAlign w:val="center"/>
          </w:tcPr>
          <w:p w14:paraId="0DC09E38" w14:textId="77777777" w:rsidR="00665650" w:rsidRPr="00D60E7C" w:rsidRDefault="00665650" w:rsidP="003B3A43">
            <w:pPr>
              <w:jc w:val="center"/>
              <w:rPr>
                <w:b/>
                <w:bCs/>
                <w:rtl/>
              </w:rPr>
            </w:pPr>
            <w:r>
              <w:rPr>
                <w:rFonts w:hint="cs"/>
                <w:b/>
                <w:bCs/>
                <w:rtl/>
              </w:rPr>
              <w:t>מגבלה</w:t>
            </w:r>
          </w:p>
        </w:tc>
      </w:tr>
      <w:tr w:rsidR="00665650" w:rsidRPr="00D60E7C" w14:paraId="0DC09E40" w14:textId="77777777" w:rsidTr="00665650">
        <w:trPr>
          <w:cantSplit/>
        </w:trPr>
        <w:tc>
          <w:tcPr>
            <w:tcW w:w="992" w:type="dxa"/>
            <w:vMerge w:val="restart"/>
            <w:vAlign w:val="center"/>
          </w:tcPr>
          <w:p w14:paraId="0DC09E3A" w14:textId="77777777" w:rsidR="00665650" w:rsidRDefault="00665650" w:rsidP="00665650">
            <w:pPr>
              <w:rPr>
                <w:rtl/>
              </w:rPr>
            </w:pPr>
            <w:r>
              <w:rPr>
                <w:rFonts w:hint="cs"/>
                <w:rtl/>
              </w:rPr>
              <w:t>עלות יום ליסינג</w:t>
            </w:r>
          </w:p>
        </w:tc>
        <w:tc>
          <w:tcPr>
            <w:tcW w:w="709" w:type="dxa"/>
            <w:vAlign w:val="center"/>
          </w:tcPr>
          <w:p w14:paraId="0DC09E3B" w14:textId="77777777" w:rsidR="00665650" w:rsidRDefault="00665650" w:rsidP="00665650">
            <w:pPr>
              <w:rPr>
                <w:rtl/>
              </w:rPr>
            </w:pPr>
            <w:r>
              <w:rPr>
                <w:rFonts w:hint="cs"/>
                <w:rtl/>
              </w:rPr>
              <w:t>1</w:t>
            </w:r>
          </w:p>
        </w:tc>
        <w:tc>
          <w:tcPr>
            <w:tcW w:w="4536" w:type="dxa"/>
            <w:vAlign w:val="center"/>
          </w:tcPr>
          <w:p w14:paraId="0DC09E3C" w14:textId="77777777" w:rsidR="00665650" w:rsidRDefault="00665650" w:rsidP="00665650">
            <w:pPr>
              <w:rPr>
                <w:rFonts w:ascii="Arial" w:hAnsi="Arial"/>
                <w:rtl/>
              </w:rPr>
            </w:pPr>
            <w:r w:rsidRPr="00EF1DBA">
              <w:rPr>
                <w:rFonts w:ascii="Arial" w:hAnsi="Arial" w:hint="cs"/>
                <w:rtl/>
              </w:rPr>
              <w:t xml:space="preserve">שער חליפין מול ה_________ </w:t>
            </w:r>
          </w:p>
          <w:p w14:paraId="0DC09E3D" w14:textId="77777777" w:rsidR="00665650" w:rsidRDefault="00665650" w:rsidP="00665650">
            <w:pPr>
              <w:rPr>
                <w:rtl/>
              </w:rPr>
            </w:pPr>
            <w:r w:rsidRPr="00EF1DBA">
              <w:rPr>
                <w:rFonts w:ascii="Arial" w:hAnsi="Arial" w:hint="cs"/>
                <w:rtl/>
              </w:rPr>
              <w:t>(יש לציין אירו / דולר אמריקאי)</w:t>
            </w:r>
          </w:p>
        </w:tc>
        <w:tc>
          <w:tcPr>
            <w:tcW w:w="992" w:type="dxa"/>
            <w:vAlign w:val="center"/>
          </w:tcPr>
          <w:p w14:paraId="0DC09E3E" w14:textId="77777777" w:rsidR="00665650" w:rsidRDefault="00665650" w:rsidP="00665650">
            <w:pPr>
              <w:rPr>
                <w:rtl/>
              </w:rPr>
            </w:pPr>
          </w:p>
        </w:tc>
        <w:tc>
          <w:tcPr>
            <w:tcW w:w="993" w:type="dxa"/>
            <w:vAlign w:val="center"/>
          </w:tcPr>
          <w:p w14:paraId="0DC09E3F" w14:textId="77777777" w:rsidR="00665650" w:rsidRPr="00EF1DBA" w:rsidRDefault="00665650" w:rsidP="00665650">
            <w:pPr>
              <w:spacing w:line="240" w:lineRule="auto"/>
              <w:rPr>
                <w:rFonts w:ascii="Arial" w:hAnsi="Arial"/>
              </w:rPr>
            </w:pPr>
            <w:r w:rsidRPr="00EF1DBA">
              <w:rPr>
                <w:rFonts w:ascii="Arial" w:hAnsi="Arial" w:hint="cs"/>
                <w:rtl/>
              </w:rPr>
              <w:t>לכל היותר 40%</w:t>
            </w:r>
          </w:p>
        </w:tc>
      </w:tr>
      <w:tr w:rsidR="00665650" w:rsidRPr="00D60E7C" w14:paraId="0DC09E46" w14:textId="77777777" w:rsidTr="00665650">
        <w:trPr>
          <w:cantSplit/>
        </w:trPr>
        <w:tc>
          <w:tcPr>
            <w:tcW w:w="992" w:type="dxa"/>
            <w:vMerge/>
            <w:vAlign w:val="center"/>
          </w:tcPr>
          <w:p w14:paraId="0DC09E41" w14:textId="77777777" w:rsidR="00665650" w:rsidRDefault="00665650" w:rsidP="00665650">
            <w:pPr>
              <w:rPr>
                <w:rtl/>
              </w:rPr>
            </w:pPr>
          </w:p>
        </w:tc>
        <w:tc>
          <w:tcPr>
            <w:tcW w:w="709" w:type="dxa"/>
            <w:vAlign w:val="center"/>
          </w:tcPr>
          <w:p w14:paraId="0DC09E42" w14:textId="77777777" w:rsidR="00665650" w:rsidRDefault="00665650" w:rsidP="00665650">
            <w:pPr>
              <w:rPr>
                <w:rtl/>
              </w:rPr>
            </w:pPr>
            <w:r>
              <w:rPr>
                <w:rFonts w:hint="cs"/>
                <w:rtl/>
              </w:rPr>
              <w:t>2</w:t>
            </w:r>
          </w:p>
        </w:tc>
        <w:tc>
          <w:tcPr>
            <w:tcW w:w="4536" w:type="dxa"/>
            <w:vAlign w:val="center"/>
          </w:tcPr>
          <w:p w14:paraId="0DC09E43" w14:textId="77777777" w:rsidR="00665650" w:rsidRDefault="00665650" w:rsidP="00665650">
            <w:pPr>
              <w:rPr>
                <w:rtl/>
              </w:rPr>
            </w:pPr>
            <w:r w:rsidRPr="00EF1DBA">
              <w:rPr>
                <w:rFonts w:ascii="Arial" w:hAnsi="Arial" w:hint="cs"/>
                <w:rtl/>
              </w:rPr>
              <w:t>מדד מחירי מדד המחירים הסיטוניים של תפוקת התעשייה, ציוד תקשורת אלקטרוני - 33 (קוד סדרה 181160)</w:t>
            </w:r>
          </w:p>
        </w:tc>
        <w:tc>
          <w:tcPr>
            <w:tcW w:w="992" w:type="dxa"/>
            <w:vAlign w:val="center"/>
          </w:tcPr>
          <w:p w14:paraId="0DC09E44" w14:textId="77777777" w:rsidR="00665650" w:rsidRDefault="00665650" w:rsidP="00665650">
            <w:pPr>
              <w:rPr>
                <w:rtl/>
              </w:rPr>
            </w:pPr>
          </w:p>
        </w:tc>
        <w:tc>
          <w:tcPr>
            <w:tcW w:w="993" w:type="dxa"/>
            <w:vAlign w:val="center"/>
          </w:tcPr>
          <w:p w14:paraId="0DC09E45" w14:textId="77777777" w:rsidR="00665650" w:rsidRPr="00EF1DBA" w:rsidRDefault="00665650" w:rsidP="00665650">
            <w:pPr>
              <w:spacing w:line="240" w:lineRule="auto"/>
              <w:rPr>
                <w:rFonts w:ascii="Arial" w:hAnsi="Arial"/>
              </w:rPr>
            </w:pPr>
            <w:r w:rsidRPr="00EF1DBA">
              <w:rPr>
                <w:rFonts w:ascii="Arial" w:hAnsi="Arial" w:hint="cs"/>
                <w:rtl/>
              </w:rPr>
              <w:t>לכל היותר 30%</w:t>
            </w:r>
          </w:p>
        </w:tc>
      </w:tr>
      <w:tr w:rsidR="00665650" w:rsidRPr="00D60E7C" w14:paraId="0DC09E4C" w14:textId="77777777" w:rsidTr="00665650">
        <w:trPr>
          <w:cantSplit/>
        </w:trPr>
        <w:tc>
          <w:tcPr>
            <w:tcW w:w="992" w:type="dxa"/>
            <w:vMerge/>
            <w:vAlign w:val="center"/>
          </w:tcPr>
          <w:p w14:paraId="0DC09E47" w14:textId="77777777" w:rsidR="00665650" w:rsidRDefault="00665650" w:rsidP="00665650">
            <w:pPr>
              <w:rPr>
                <w:rtl/>
              </w:rPr>
            </w:pPr>
          </w:p>
        </w:tc>
        <w:tc>
          <w:tcPr>
            <w:tcW w:w="709" w:type="dxa"/>
            <w:vAlign w:val="center"/>
          </w:tcPr>
          <w:p w14:paraId="0DC09E48" w14:textId="77777777" w:rsidR="00665650" w:rsidRDefault="00665650" w:rsidP="00665650">
            <w:pPr>
              <w:rPr>
                <w:rtl/>
              </w:rPr>
            </w:pPr>
            <w:r>
              <w:rPr>
                <w:rFonts w:hint="cs"/>
                <w:rtl/>
              </w:rPr>
              <w:t>3</w:t>
            </w:r>
          </w:p>
        </w:tc>
        <w:tc>
          <w:tcPr>
            <w:tcW w:w="4536" w:type="dxa"/>
            <w:vAlign w:val="center"/>
          </w:tcPr>
          <w:p w14:paraId="0DC09E49" w14:textId="77777777" w:rsidR="00665650" w:rsidRDefault="00665650" w:rsidP="00665650">
            <w:pPr>
              <w:rPr>
                <w:rtl/>
              </w:rPr>
            </w:pPr>
            <w:r w:rsidRPr="00EF1DBA">
              <w:rPr>
                <w:rFonts w:ascii="Arial" w:hAnsi="Arial" w:hint="cs"/>
                <w:rtl/>
              </w:rPr>
              <w:t>מדד המחירים לצרכן</w:t>
            </w:r>
          </w:p>
        </w:tc>
        <w:tc>
          <w:tcPr>
            <w:tcW w:w="992" w:type="dxa"/>
            <w:vAlign w:val="center"/>
          </w:tcPr>
          <w:p w14:paraId="0DC09E4A" w14:textId="77777777" w:rsidR="00665650" w:rsidRDefault="00665650" w:rsidP="00665650">
            <w:pPr>
              <w:rPr>
                <w:rtl/>
              </w:rPr>
            </w:pPr>
          </w:p>
        </w:tc>
        <w:tc>
          <w:tcPr>
            <w:tcW w:w="993" w:type="dxa"/>
            <w:vAlign w:val="center"/>
          </w:tcPr>
          <w:p w14:paraId="0DC09E4B" w14:textId="77777777" w:rsidR="00665650" w:rsidRDefault="00665650" w:rsidP="00665650">
            <w:pPr>
              <w:rPr>
                <w:rtl/>
              </w:rPr>
            </w:pPr>
          </w:p>
        </w:tc>
      </w:tr>
    </w:tbl>
    <w:p w14:paraId="0DC09E4D" w14:textId="77777777" w:rsidR="00665650" w:rsidRDefault="00665650" w:rsidP="003B3A43">
      <w:pPr>
        <w:pStyle w:val="af2"/>
        <w:rPr>
          <w:rtl/>
        </w:rPr>
      </w:pPr>
      <w:r>
        <w:rPr>
          <w:rtl/>
        </w:rPr>
        <w:t xml:space="preserve">טבלה </w:t>
      </w:r>
      <w:r w:rsidR="00694A0D">
        <w:rPr>
          <w:noProof/>
          <w:rtl/>
        </w:rPr>
        <w:t>15</w:t>
      </w:r>
      <w:r>
        <w:rPr>
          <w:rFonts w:hint="cs"/>
          <w:noProof/>
          <w:rtl/>
        </w:rPr>
        <w:t>:</w:t>
      </w:r>
      <w:r>
        <w:rPr>
          <w:rFonts w:hint="cs"/>
          <w:noProof/>
        </w:rPr>
        <w:t xml:space="preserve"> </w:t>
      </w:r>
      <w:r w:rsidR="003B3A43">
        <w:rPr>
          <w:rFonts w:hint="cs"/>
          <w:noProof/>
          <w:rtl/>
        </w:rPr>
        <w:t>סל הצמדות יום ליסינג</w:t>
      </w:r>
    </w:p>
    <w:p w14:paraId="0DC09E4E" w14:textId="77777777" w:rsidR="00665650" w:rsidRPr="00EF1DBA" w:rsidRDefault="00665650" w:rsidP="002421CD">
      <w:pPr>
        <w:pStyle w:val="31"/>
      </w:pPr>
    </w:p>
    <w:p w14:paraId="0DC09E4F" w14:textId="77777777" w:rsidR="002421CD" w:rsidRDefault="002421CD" w:rsidP="003C2403">
      <w:pPr>
        <w:pStyle w:val="30"/>
        <w:rPr>
          <w:rtl/>
        </w:rPr>
      </w:pPr>
      <w:bookmarkStart w:id="5677" w:name="_Toc344208167"/>
      <w:r w:rsidRPr="00EF1DBA">
        <w:rPr>
          <w:rFonts w:hint="cs"/>
          <w:rtl/>
        </w:rPr>
        <w:t>הצמדת</w:t>
      </w:r>
      <w:r w:rsidRPr="00EF1DBA">
        <w:rPr>
          <w:rtl/>
        </w:rPr>
        <w:t xml:space="preserve"> </w:t>
      </w:r>
      <w:r w:rsidRPr="00EF1DBA">
        <w:rPr>
          <w:rFonts w:hint="cs"/>
          <w:rtl/>
        </w:rPr>
        <w:t>מחיר</w:t>
      </w:r>
      <w:r w:rsidRPr="00EF1DBA">
        <w:rPr>
          <w:rtl/>
        </w:rPr>
        <w:t xml:space="preserve"> </w:t>
      </w:r>
      <w:r w:rsidRPr="00EF1DBA">
        <w:rPr>
          <w:rFonts w:hint="cs"/>
          <w:rtl/>
        </w:rPr>
        <w:t xml:space="preserve">בדיקות </w:t>
      </w:r>
      <w:r w:rsidR="003B3A43">
        <w:rPr>
          <w:rFonts w:hint="cs"/>
          <w:rtl/>
        </w:rPr>
        <w:t xml:space="preserve">התכנות פיקוח אלקטרוני </w:t>
      </w:r>
      <w:r w:rsidR="003B3A43">
        <w:t>[M]</w:t>
      </w:r>
      <w:bookmarkEnd w:id="5677"/>
    </w:p>
    <w:p w14:paraId="0DC09E50" w14:textId="77777777" w:rsidR="002421CD" w:rsidRDefault="002421CD" w:rsidP="002421CD">
      <w:pPr>
        <w:pStyle w:val="31"/>
        <w:rPr>
          <w:rtl/>
        </w:rPr>
      </w:pPr>
      <w:r w:rsidRPr="00EF1DBA">
        <w:rPr>
          <w:rtl/>
        </w:rPr>
        <w:t xml:space="preserve">המחיר שיוצע ע"י המציע במענה למכרז זה </w:t>
      </w:r>
      <w:r w:rsidRPr="00EF1DBA">
        <w:rPr>
          <w:rFonts w:hint="cs"/>
          <w:rtl/>
        </w:rPr>
        <w:t xml:space="preserve">עבור </w:t>
      </w:r>
      <w:r>
        <w:rPr>
          <w:rFonts w:hint="cs"/>
          <w:rtl/>
        </w:rPr>
        <w:t>בדיקות מקדימות</w:t>
      </w:r>
      <w:r w:rsidRPr="00EF1DBA">
        <w:rPr>
          <w:rFonts w:hint="cs"/>
          <w:rtl/>
        </w:rPr>
        <w:t xml:space="preserve"> כמפורט </w:t>
      </w:r>
      <w:r w:rsidRPr="00EF1DBA">
        <w:rPr>
          <w:rtl/>
        </w:rPr>
        <w:t xml:space="preserve">בסעיף </w:t>
      </w:r>
      <w:r w:rsidR="00694A0D">
        <w:rPr>
          <w:rFonts w:ascii="Arial" w:hAnsi="Arial"/>
          <w:cs/>
        </w:rPr>
        <w:t>‎</w:t>
      </w:r>
      <w:r w:rsidR="00694A0D">
        <w:rPr>
          <w:rFonts w:ascii="Arial" w:hAnsi="Arial"/>
        </w:rPr>
        <w:t>5.2.1.2</w:t>
      </w:r>
      <w:r w:rsidRPr="00EF1DBA">
        <w:rPr>
          <w:rFonts w:ascii="Arial" w:hAnsi="Arial" w:hint="cs"/>
          <w:rtl/>
        </w:rPr>
        <w:t>,</w:t>
      </w:r>
      <w:r w:rsidRPr="00EF1DBA">
        <w:rPr>
          <w:rFonts w:hint="cs"/>
          <w:rtl/>
        </w:rPr>
        <w:t xml:space="preserve"> </w:t>
      </w:r>
      <w:r w:rsidRPr="00EF1DBA">
        <w:rPr>
          <w:rtl/>
        </w:rPr>
        <w:t>יהי</w:t>
      </w:r>
      <w:r w:rsidRPr="00EF1DBA">
        <w:rPr>
          <w:rFonts w:hint="cs"/>
          <w:rtl/>
        </w:rPr>
        <w:t>ה</w:t>
      </w:r>
      <w:r w:rsidRPr="00EF1DBA">
        <w:rPr>
          <w:rtl/>
        </w:rPr>
        <w:t xml:space="preserve"> צמוד </w:t>
      </w:r>
      <w:r w:rsidRPr="00EF1DBA">
        <w:rPr>
          <w:rFonts w:hint="cs"/>
          <w:rtl/>
        </w:rPr>
        <w:t>ל</w:t>
      </w:r>
      <w:r w:rsidRPr="00EF1DBA">
        <w:rPr>
          <w:rtl/>
        </w:rPr>
        <w:t>מדד המחירים לצרכן, כפי שיפורס</w:t>
      </w:r>
      <w:r w:rsidRPr="00EF1DBA">
        <w:rPr>
          <w:rFonts w:hint="cs"/>
          <w:rtl/>
        </w:rPr>
        <w:t>ם</w:t>
      </w:r>
      <w:r w:rsidRPr="00EF1DBA">
        <w:rPr>
          <w:rtl/>
        </w:rPr>
        <w:t xml:space="preserve"> מעת לעת ע"י הלמ"ס, (להלן – "המדד"). </w:t>
      </w:r>
    </w:p>
    <w:p w14:paraId="0DC09E51" w14:textId="77777777" w:rsidR="002421CD" w:rsidRDefault="002421CD" w:rsidP="002421CD">
      <w:pPr>
        <w:pStyle w:val="31"/>
        <w:rPr>
          <w:rtl/>
        </w:rPr>
      </w:pPr>
      <w:r>
        <w:rPr>
          <w:rFonts w:hint="cs"/>
          <w:rtl/>
        </w:rPr>
        <w:t>הצמדת המחיר עבור אספקה זו תיקבע כך:</w:t>
      </w:r>
    </w:p>
    <w:tbl>
      <w:tblPr>
        <w:bidiVisual/>
        <w:tblW w:w="8222"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425"/>
        <w:gridCol w:w="3402"/>
        <w:gridCol w:w="993"/>
      </w:tblGrid>
      <w:tr w:rsidR="003B3A43" w:rsidRPr="00D60E7C" w14:paraId="0DC09E56" w14:textId="77777777" w:rsidTr="00FC62BF">
        <w:trPr>
          <w:cantSplit/>
          <w:tblHeader/>
        </w:trPr>
        <w:tc>
          <w:tcPr>
            <w:tcW w:w="3402" w:type="dxa"/>
            <w:tcBorders>
              <w:bottom w:val="double" w:sz="4" w:space="0" w:color="auto"/>
            </w:tcBorders>
            <w:shd w:val="clear" w:color="auto" w:fill="C6D9F1" w:themeFill="text2" w:themeFillTint="33"/>
            <w:vAlign w:val="center"/>
          </w:tcPr>
          <w:p w14:paraId="0DC09E52" w14:textId="77777777" w:rsidR="003B3A43" w:rsidRDefault="003B3A43" w:rsidP="003B3A43">
            <w:pPr>
              <w:jc w:val="center"/>
              <w:rPr>
                <w:b/>
                <w:bCs/>
                <w:rtl/>
              </w:rPr>
            </w:pPr>
            <w:r>
              <w:rPr>
                <w:rFonts w:hint="cs"/>
                <w:b/>
                <w:bCs/>
                <w:rtl/>
              </w:rPr>
              <w:t>תיאור הסעיף</w:t>
            </w:r>
          </w:p>
        </w:tc>
        <w:tc>
          <w:tcPr>
            <w:tcW w:w="425" w:type="dxa"/>
            <w:tcBorders>
              <w:bottom w:val="double" w:sz="4" w:space="0" w:color="auto"/>
            </w:tcBorders>
            <w:shd w:val="clear" w:color="auto" w:fill="C6D9F1" w:themeFill="text2" w:themeFillTint="33"/>
          </w:tcPr>
          <w:p w14:paraId="0DC09E53" w14:textId="77777777" w:rsidR="003B3A43" w:rsidRDefault="003B3A43" w:rsidP="003B3A43">
            <w:pPr>
              <w:jc w:val="center"/>
              <w:rPr>
                <w:b/>
                <w:bCs/>
                <w:rtl/>
              </w:rPr>
            </w:pPr>
            <w:r>
              <w:rPr>
                <w:rFonts w:hint="cs"/>
                <w:b/>
                <w:bCs/>
                <w:rtl/>
              </w:rPr>
              <w:t>#</w:t>
            </w:r>
          </w:p>
        </w:tc>
        <w:tc>
          <w:tcPr>
            <w:tcW w:w="3402" w:type="dxa"/>
            <w:tcBorders>
              <w:bottom w:val="double" w:sz="4" w:space="0" w:color="auto"/>
            </w:tcBorders>
            <w:shd w:val="clear" w:color="auto" w:fill="C6D9F1" w:themeFill="text2" w:themeFillTint="33"/>
            <w:vAlign w:val="center"/>
          </w:tcPr>
          <w:p w14:paraId="0DC09E54" w14:textId="77777777" w:rsidR="003B3A43" w:rsidRDefault="003B3A43" w:rsidP="003B3A43">
            <w:pPr>
              <w:jc w:val="center"/>
              <w:rPr>
                <w:b/>
                <w:bCs/>
                <w:rtl/>
              </w:rPr>
            </w:pPr>
            <w:r>
              <w:rPr>
                <w:rFonts w:hint="cs"/>
                <w:b/>
                <w:bCs/>
                <w:rtl/>
              </w:rPr>
              <w:t>המרכיב בסל המדדים</w:t>
            </w:r>
          </w:p>
        </w:tc>
        <w:tc>
          <w:tcPr>
            <w:tcW w:w="993" w:type="dxa"/>
            <w:tcBorders>
              <w:bottom w:val="double" w:sz="4" w:space="0" w:color="auto"/>
            </w:tcBorders>
            <w:shd w:val="clear" w:color="auto" w:fill="C6D9F1" w:themeFill="text2" w:themeFillTint="33"/>
            <w:vAlign w:val="center"/>
          </w:tcPr>
          <w:p w14:paraId="0DC09E55" w14:textId="77777777" w:rsidR="003B3A43" w:rsidRPr="00D60E7C" w:rsidRDefault="003B3A43" w:rsidP="003B3A43">
            <w:pPr>
              <w:jc w:val="center"/>
              <w:rPr>
                <w:b/>
                <w:bCs/>
                <w:rtl/>
              </w:rPr>
            </w:pPr>
            <w:r>
              <w:rPr>
                <w:rFonts w:hint="cs"/>
                <w:b/>
                <w:bCs/>
                <w:rtl/>
              </w:rPr>
              <w:t>משקל</w:t>
            </w:r>
          </w:p>
        </w:tc>
      </w:tr>
      <w:tr w:rsidR="00FC62BF" w:rsidRPr="00D60E7C" w14:paraId="0DC09E5B" w14:textId="77777777" w:rsidTr="00FC62BF">
        <w:trPr>
          <w:cantSplit/>
        </w:trPr>
        <w:tc>
          <w:tcPr>
            <w:tcW w:w="3402" w:type="dxa"/>
            <w:vAlign w:val="center"/>
          </w:tcPr>
          <w:p w14:paraId="0DC09E57" w14:textId="77777777" w:rsidR="00FC62BF" w:rsidRDefault="00FC62BF" w:rsidP="00FC62BF">
            <w:pPr>
              <w:rPr>
                <w:rtl/>
              </w:rPr>
            </w:pPr>
            <w:r w:rsidRPr="00EF1DBA">
              <w:rPr>
                <w:rFonts w:ascii="Arial" w:hAnsi="Arial" w:hint="cs"/>
                <w:rtl/>
              </w:rPr>
              <w:t>בדיקת התכנות פיקוח אלקטרוני</w:t>
            </w:r>
          </w:p>
        </w:tc>
        <w:tc>
          <w:tcPr>
            <w:tcW w:w="425" w:type="dxa"/>
            <w:vAlign w:val="center"/>
          </w:tcPr>
          <w:p w14:paraId="0DC09E58" w14:textId="77777777" w:rsidR="00FC62BF" w:rsidRDefault="00FC62BF" w:rsidP="003B3A43">
            <w:pPr>
              <w:rPr>
                <w:rtl/>
              </w:rPr>
            </w:pPr>
            <w:r>
              <w:rPr>
                <w:rFonts w:hint="cs"/>
                <w:rtl/>
              </w:rPr>
              <w:t>1</w:t>
            </w:r>
          </w:p>
        </w:tc>
        <w:tc>
          <w:tcPr>
            <w:tcW w:w="3402" w:type="dxa"/>
            <w:vAlign w:val="center"/>
          </w:tcPr>
          <w:p w14:paraId="0DC09E59" w14:textId="77777777" w:rsidR="00FC62BF" w:rsidRDefault="00FC62BF" w:rsidP="003B3A43">
            <w:pPr>
              <w:rPr>
                <w:rtl/>
              </w:rPr>
            </w:pPr>
            <w:r w:rsidRPr="00EF1DBA">
              <w:rPr>
                <w:rFonts w:ascii="Arial" w:hAnsi="Arial" w:hint="cs"/>
                <w:rtl/>
              </w:rPr>
              <w:t>מדד המחירים לצרכן</w:t>
            </w:r>
          </w:p>
        </w:tc>
        <w:tc>
          <w:tcPr>
            <w:tcW w:w="993" w:type="dxa"/>
            <w:vAlign w:val="center"/>
          </w:tcPr>
          <w:p w14:paraId="0DC09E5A" w14:textId="77777777" w:rsidR="00FC62BF" w:rsidRPr="00EF1DBA" w:rsidRDefault="00FC62BF" w:rsidP="00C50C64">
            <w:pPr>
              <w:bidi w:val="0"/>
              <w:spacing w:line="240" w:lineRule="auto"/>
              <w:jc w:val="right"/>
              <w:rPr>
                <w:rFonts w:ascii="Arial" w:hAnsi="Arial"/>
              </w:rPr>
            </w:pPr>
            <w:r>
              <w:rPr>
                <w:rFonts w:ascii="Arial" w:hAnsi="Arial" w:hint="cs"/>
                <w:rtl/>
              </w:rPr>
              <w:t>100%</w:t>
            </w:r>
          </w:p>
        </w:tc>
      </w:tr>
    </w:tbl>
    <w:p w14:paraId="0DC09E5C" w14:textId="77777777" w:rsidR="003B3A43" w:rsidRPr="00EF1DBA" w:rsidRDefault="003B3A43" w:rsidP="00FC62BF">
      <w:pPr>
        <w:pStyle w:val="af2"/>
      </w:pPr>
      <w:r>
        <w:rPr>
          <w:rtl/>
        </w:rPr>
        <w:t xml:space="preserve">טבלה </w:t>
      </w:r>
      <w:r w:rsidR="00694A0D">
        <w:rPr>
          <w:noProof/>
          <w:rtl/>
        </w:rPr>
        <w:t>16</w:t>
      </w:r>
      <w:r>
        <w:rPr>
          <w:rFonts w:hint="cs"/>
          <w:noProof/>
          <w:rtl/>
        </w:rPr>
        <w:t xml:space="preserve">:הצמדת </w:t>
      </w:r>
      <w:r w:rsidR="00FC62BF">
        <w:rPr>
          <w:rFonts w:hint="cs"/>
          <w:noProof/>
          <w:rtl/>
        </w:rPr>
        <w:t xml:space="preserve">מחיר בדיקת התכנות פיקוח אלקטרוני </w:t>
      </w:r>
    </w:p>
    <w:p w14:paraId="0DC09E5D" w14:textId="77777777" w:rsidR="002421CD" w:rsidRPr="00EF1DBA" w:rsidRDefault="002421CD" w:rsidP="002421CD">
      <w:pPr>
        <w:rPr>
          <w:rtl/>
        </w:rPr>
      </w:pPr>
    </w:p>
    <w:p w14:paraId="0DC09E5E" w14:textId="77777777" w:rsidR="002421CD" w:rsidRDefault="002421CD" w:rsidP="007971C9">
      <w:pPr>
        <w:pStyle w:val="30"/>
        <w:rPr>
          <w:rtl/>
        </w:rPr>
      </w:pPr>
      <w:bookmarkStart w:id="5678" w:name="_Toc344208168"/>
      <w:r w:rsidRPr="00EF1DBA">
        <w:rPr>
          <w:rFonts w:hint="cs"/>
          <w:rtl/>
        </w:rPr>
        <w:t>הצמדת</w:t>
      </w:r>
      <w:r w:rsidRPr="00EF1DBA">
        <w:rPr>
          <w:rtl/>
        </w:rPr>
        <w:t xml:space="preserve"> </w:t>
      </w:r>
      <w:r w:rsidRPr="00EF1DBA">
        <w:rPr>
          <w:rFonts w:hint="cs"/>
          <w:rtl/>
        </w:rPr>
        <w:t>מחיר</w:t>
      </w:r>
      <w:r w:rsidR="000579DB">
        <w:rPr>
          <w:rFonts w:hint="cs"/>
          <w:rtl/>
        </w:rPr>
        <w:t xml:space="preserve"> יום פיקוח </w:t>
      </w:r>
      <w:r w:rsidRPr="00EF1DBA">
        <w:rPr>
          <w:rFonts w:hint="cs"/>
        </w:rPr>
        <w:t>V</w:t>
      </w:r>
      <w:r w:rsidRPr="00EF1DBA">
        <w:rPr>
          <w:rFonts w:hint="cs"/>
          <w:rtl/>
        </w:rPr>
        <w:t>-</w:t>
      </w:r>
      <w:r w:rsidRPr="00EF1DBA">
        <w:rPr>
          <w:rFonts w:hint="cs"/>
        </w:rPr>
        <w:t>V</w:t>
      </w:r>
      <w:r w:rsidR="000579DB">
        <w:rPr>
          <w:rFonts w:hint="cs"/>
          <w:rtl/>
        </w:rPr>
        <w:t xml:space="preserve"> </w:t>
      </w:r>
      <w:r w:rsidR="000579DB">
        <w:t>[M,S]</w:t>
      </w:r>
      <w:bookmarkEnd w:id="5678"/>
    </w:p>
    <w:p w14:paraId="0DC09E5F" w14:textId="77777777" w:rsidR="002421CD" w:rsidRDefault="002421CD" w:rsidP="000579DB">
      <w:pPr>
        <w:pStyle w:val="31"/>
        <w:rPr>
          <w:rtl/>
        </w:rPr>
      </w:pPr>
      <w:r w:rsidRPr="00EF1DBA">
        <w:rPr>
          <w:rtl/>
        </w:rPr>
        <w:t xml:space="preserve">המחיר שיוצע ע"י המציע במענה למכרז זה </w:t>
      </w:r>
      <w:r w:rsidRPr="00EF1DBA">
        <w:rPr>
          <w:rFonts w:hint="cs"/>
          <w:rtl/>
        </w:rPr>
        <w:t xml:space="preserve">עבור </w:t>
      </w:r>
      <w:r>
        <w:rPr>
          <w:rFonts w:hint="cs"/>
          <w:rtl/>
        </w:rPr>
        <w:t xml:space="preserve">שירות </w:t>
      </w:r>
      <w:r>
        <w:rPr>
          <w:rFonts w:hint="cs"/>
        </w:rPr>
        <w:t>V</w:t>
      </w:r>
      <w:r>
        <w:t>-V</w:t>
      </w:r>
      <w:r>
        <w:rPr>
          <w:rFonts w:hint="cs"/>
          <w:rtl/>
        </w:rPr>
        <w:t xml:space="preserve"> כמפורט </w:t>
      </w:r>
      <w:r w:rsidRPr="00EF1DBA">
        <w:rPr>
          <w:rtl/>
        </w:rPr>
        <w:t>בסעיף</w:t>
      </w:r>
      <w:r w:rsidR="000579DB">
        <w:rPr>
          <w:rFonts w:ascii="Arial" w:hAnsi="Arial" w:hint="cs"/>
          <w:rtl/>
        </w:rPr>
        <w:t xml:space="preserve"> </w:t>
      </w:r>
      <w:r w:rsidR="00694A0D">
        <w:rPr>
          <w:rFonts w:ascii="Arial" w:hAnsi="Arial"/>
          <w:cs/>
        </w:rPr>
        <w:t>‎</w:t>
      </w:r>
      <w:r w:rsidR="00694A0D">
        <w:rPr>
          <w:rFonts w:ascii="Arial" w:hAnsi="Arial"/>
        </w:rPr>
        <w:t>5.2.1.3</w:t>
      </w:r>
      <w:r w:rsidRPr="00EF1DBA">
        <w:rPr>
          <w:rFonts w:ascii="Arial" w:hAnsi="Arial" w:hint="cs"/>
          <w:rtl/>
        </w:rPr>
        <w:t>,</w:t>
      </w:r>
      <w:r w:rsidRPr="00EF1DBA">
        <w:rPr>
          <w:rFonts w:hint="cs"/>
          <w:rtl/>
        </w:rPr>
        <w:t xml:space="preserve"> </w:t>
      </w:r>
      <w:r w:rsidRPr="00EF1DBA">
        <w:rPr>
          <w:rtl/>
        </w:rPr>
        <w:t>יהי</w:t>
      </w:r>
      <w:r w:rsidRPr="00EF1DBA">
        <w:rPr>
          <w:rFonts w:hint="cs"/>
          <w:rtl/>
        </w:rPr>
        <w:t>ה</w:t>
      </w:r>
      <w:r w:rsidRPr="00EF1DBA">
        <w:rPr>
          <w:rtl/>
        </w:rPr>
        <w:t xml:space="preserve"> צמוד לסל מדדים שיכלול את</w:t>
      </w:r>
      <w:r w:rsidRPr="00EF1DBA">
        <w:rPr>
          <w:rFonts w:hint="cs"/>
          <w:rtl/>
        </w:rPr>
        <w:t xml:space="preserve"> שער החליפין ו</w:t>
      </w:r>
      <w:r w:rsidRPr="00EF1DBA">
        <w:rPr>
          <w:rtl/>
        </w:rPr>
        <w:t xml:space="preserve">מדד המחירים </w:t>
      </w:r>
      <w:r w:rsidRPr="00EF1DBA">
        <w:rPr>
          <w:rFonts w:hint="cs"/>
          <w:rtl/>
        </w:rPr>
        <w:t>לצרכן</w:t>
      </w:r>
      <w:r w:rsidRPr="00EF1DBA">
        <w:rPr>
          <w:rtl/>
        </w:rPr>
        <w:t>, כפי שיפורסמו מעת לעת ע"י הלמ"ס</w:t>
      </w:r>
      <w:r w:rsidR="000579DB">
        <w:t>.</w:t>
      </w:r>
      <w:r w:rsidRPr="00EF1DBA">
        <w:rPr>
          <w:rtl/>
        </w:rPr>
        <w:t xml:space="preserve"> </w:t>
      </w:r>
    </w:p>
    <w:p w14:paraId="0DC09E60" w14:textId="77777777" w:rsidR="002421CD" w:rsidRDefault="002421CD" w:rsidP="00B37BF8">
      <w:pPr>
        <w:pStyle w:val="31"/>
        <w:rPr>
          <w:rtl/>
        </w:rPr>
      </w:pPr>
      <w:r w:rsidRPr="00EF1DBA">
        <w:rPr>
          <w:rtl/>
        </w:rPr>
        <w:t>משקל כל מרכיב בסל המדדים יקבע לפי בחירת המציע בהתאם למגבלות המפורטות להלן</w:t>
      </w:r>
      <w:r w:rsidR="00AD21EE">
        <w:rPr>
          <w:rFonts w:hint="cs"/>
          <w:rtl/>
        </w:rPr>
        <w:t>, במידה והמציע צרף הצעת מחיר נקובה במטבע זר אין לכלול בסל המדדים להצמדה שער חליפין</w:t>
      </w:r>
      <w:r w:rsidR="007569DE">
        <w:rPr>
          <w:rFonts w:hint="cs"/>
          <w:rtl/>
        </w:rPr>
        <w:t xml:space="preserve"> (על רכיב זה בסל להיות במשקל 0%)</w:t>
      </w:r>
      <w:r w:rsidRPr="00EF1DBA">
        <w:rPr>
          <w:rtl/>
        </w:rPr>
        <w:t>:</w:t>
      </w:r>
    </w:p>
    <w:tbl>
      <w:tblPr>
        <w:bidiVisual/>
        <w:tblW w:w="8222"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567"/>
        <w:gridCol w:w="3544"/>
        <w:gridCol w:w="992"/>
        <w:gridCol w:w="993"/>
      </w:tblGrid>
      <w:tr w:rsidR="000579DB" w:rsidRPr="00D60E7C" w14:paraId="0DC09E66" w14:textId="77777777" w:rsidTr="000579DB">
        <w:trPr>
          <w:cantSplit/>
          <w:tblHeader/>
        </w:trPr>
        <w:tc>
          <w:tcPr>
            <w:tcW w:w="2126" w:type="dxa"/>
            <w:tcBorders>
              <w:bottom w:val="double" w:sz="4" w:space="0" w:color="auto"/>
            </w:tcBorders>
            <w:shd w:val="clear" w:color="auto" w:fill="C6D9F1" w:themeFill="text2" w:themeFillTint="33"/>
            <w:vAlign w:val="center"/>
          </w:tcPr>
          <w:p w14:paraId="0DC09E61" w14:textId="77777777" w:rsidR="000579DB" w:rsidRDefault="000579DB" w:rsidP="00C50C64">
            <w:pPr>
              <w:jc w:val="center"/>
              <w:rPr>
                <w:b/>
                <w:bCs/>
                <w:rtl/>
              </w:rPr>
            </w:pPr>
            <w:r>
              <w:rPr>
                <w:rFonts w:hint="cs"/>
                <w:b/>
                <w:bCs/>
                <w:rtl/>
              </w:rPr>
              <w:t>תיאור הסעיף</w:t>
            </w:r>
          </w:p>
        </w:tc>
        <w:tc>
          <w:tcPr>
            <w:tcW w:w="567" w:type="dxa"/>
            <w:tcBorders>
              <w:bottom w:val="double" w:sz="4" w:space="0" w:color="auto"/>
            </w:tcBorders>
            <w:shd w:val="clear" w:color="auto" w:fill="C6D9F1" w:themeFill="text2" w:themeFillTint="33"/>
          </w:tcPr>
          <w:p w14:paraId="0DC09E62" w14:textId="77777777" w:rsidR="000579DB" w:rsidRDefault="000579DB" w:rsidP="00C50C64">
            <w:pPr>
              <w:jc w:val="center"/>
              <w:rPr>
                <w:b/>
                <w:bCs/>
                <w:rtl/>
              </w:rPr>
            </w:pPr>
            <w:r>
              <w:rPr>
                <w:rFonts w:hint="cs"/>
                <w:b/>
                <w:bCs/>
                <w:rtl/>
              </w:rPr>
              <w:t>#</w:t>
            </w:r>
          </w:p>
        </w:tc>
        <w:tc>
          <w:tcPr>
            <w:tcW w:w="3544" w:type="dxa"/>
            <w:tcBorders>
              <w:bottom w:val="double" w:sz="4" w:space="0" w:color="auto"/>
            </w:tcBorders>
            <w:shd w:val="clear" w:color="auto" w:fill="C6D9F1" w:themeFill="text2" w:themeFillTint="33"/>
            <w:vAlign w:val="center"/>
          </w:tcPr>
          <w:p w14:paraId="0DC09E63" w14:textId="77777777" w:rsidR="000579DB" w:rsidRDefault="000579DB" w:rsidP="00C50C64">
            <w:pPr>
              <w:jc w:val="center"/>
              <w:rPr>
                <w:b/>
                <w:bCs/>
                <w:rtl/>
              </w:rPr>
            </w:pPr>
            <w:r>
              <w:rPr>
                <w:rFonts w:hint="cs"/>
                <w:b/>
                <w:bCs/>
                <w:rtl/>
              </w:rPr>
              <w:t>המרכיב בסל המדדים</w:t>
            </w:r>
          </w:p>
        </w:tc>
        <w:tc>
          <w:tcPr>
            <w:tcW w:w="992" w:type="dxa"/>
            <w:tcBorders>
              <w:bottom w:val="double" w:sz="4" w:space="0" w:color="auto"/>
            </w:tcBorders>
            <w:shd w:val="clear" w:color="auto" w:fill="C6D9F1" w:themeFill="text2" w:themeFillTint="33"/>
            <w:vAlign w:val="center"/>
          </w:tcPr>
          <w:p w14:paraId="0DC09E64" w14:textId="77777777" w:rsidR="000579DB" w:rsidRPr="00D60E7C" w:rsidRDefault="000579DB" w:rsidP="00C50C64">
            <w:pPr>
              <w:jc w:val="center"/>
              <w:rPr>
                <w:b/>
                <w:bCs/>
                <w:rtl/>
              </w:rPr>
            </w:pPr>
            <w:r>
              <w:rPr>
                <w:rFonts w:hint="cs"/>
                <w:b/>
                <w:bCs/>
                <w:rtl/>
              </w:rPr>
              <w:t>משקל</w:t>
            </w:r>
          </w:p>
        </w:tc>
        <w:tc>
          <w:tcPr>
            <w:tcW w:w="993" w:type="dxa"/>
            <w:tcBorders>
              <w:bottom w:val="double" w:sz="4" w:space="0" w:color="auto"/>
            </w:tcBorders>
            <w:shd w:val="clear" w:color="auto" w:fill="C6D9F1" w:themeFill="text2" w:themeFillTint="33"/>
            <w:vAlign w:val="center"/>
          </w:tcPr>
          <w:p w14:paraId="0DC09E65" w14:textId="77777777" w:rsidR="000579DB" w:rsidRPr="00D60E7C" w:rsidRDefault="000579DB" w:rsidP="00C50C64">
            <w:pPr>
              <w:jc w:val="center"/>
              <w:rPr>
                <w:b/>
                <w:bCs/>
                <w:rtl/>
              </w:rPr>
            </w:pPr>
            <w:r>
              <w:rPr>
                <w:rFonts w:hint="cs"/>
                <w:b/>
                <w:bCs/>
                <w:rtl/>
              </w:rPr>
              <w:t>מגבלה</w:t>
            </w:r>
          </w:p>
        </w:tc>
      </w:tr>
      <w:tr w:rsidR="000579DB" w:rsidRPr="00D60E7C" w14:paraId="0DC09E6D" w14:textId="77777777" w:rsidTr="000579DB">
        <w:trPr>
          <w:cantSplit/>
        </w:trPr>
        <w:tc>
          <w:tcPr>
            <w:tcW w:w="2126" w:type="dxa"/>
            <w:vMerge w:val="restart"/>
            <w:vAlign w:val="center"/>
          </w:tcPr>
          <w:p w14:paraId="0DC09E67" w14:textId="77777777" w:rsidR="000579DB" w:rsidRDefault="000579DB" w:rsidP="00C50C64">
            <w:pPr>
              <w:rPr>
                <w:rtl/>
              </w:rPr>
            </w:pPr>
            <w:r>
              <w:t>Voice Verification</w:t>
            </w:r>
          </w:p>
        </w:tc>
        <w:tc>
          <w:tcPr>
            <w:tcW w:w="567" w:type="dxa"/>
            <w:vAlign w:val="center"/>
          </w:tcPr>
          <w:p w14:paraId="0DC09E68" w14:textId="77777777" w:rsidR="000579DB" w:rsidRDefault="000579DB" w:rsidP="00C50C64">
            <w:pPr>
              <w:rPr>
                <w:rtl/>
              </w:rPr>
            </w:pPr>
            <w:r>
              <w:rPr>
                <w:rFonts w:hint="cs"/>
                <w:rtl/>
              </w:rPr>
              <w:t>1</w:t>
            </w:r>
          </w:p>
        </w:tc>
        <w:tc>
          <w:tcPr>
            <w:tcW w:w="3544" w:type="dxa"/>
            <w:vAlign w:val="center"/>
          </w:tcPr>
          <w:p w14:paraId="0DC09E69" w14:textId="77777777" w:rsidR="000579DB" w:rsidRDefault="000579DB" w:rsidP="00C50C64">
            <w:pPr>
              <w:rPr>
                <w:rFonts w:ascii="Arial" w:hAnsi="Arial"/>
                <w:rtl/>
              </w:rPr>
            </w:pPr>
            <w:r w:rsidRPr="00EF1DBA">
              <w:rPr>
                <w:rFonts w:ascii="Arial" w:hAnsi="Arial" w:hint="cs"/>
                <w:rtl/>
              </w:rPr>
              <w:t xml:space="preserve">שער חליפין מול ה_________ </w:t>
            </w:r>
          </w:p>
          <w:p w14:paraId="0DC09E6A" w14:textId="77777777" w:rsidR="000579DB" w:rsidRDefault="000579DB" w:rsidP="00C50C64">
            <w:pPr>
              <w:rPr>
                <w:rtl/>
              </w:rPr>
            </w:pPr>
            <w:r w:rsidRPr="00EF1DBA">
              <w:rPr>
                <w:rFonts w:ascii="Arial" w:hAnsi="Arial" w:hint="cs"/>
                <w:rtl/>
              </w:rPr>
              <w:t>(יש לציין אירו / דולר אמריקאי)</w:t>
            </w:r>
          </w:p>
        </w:tc>
        <w:tc>
          <w:tcPr>
            <w:tcW w:w="992" w:type="dxa"/>
            <w:vAlign w:val="center"/>
          </w:tcPr>
          <w:p w14:paraId="0DC09E6B" w14:textId="77777777" w:rsidR="000579DB" w:rsidRDefault="000579DB" w:rsidP="00C50C64">
            <w:pPr>
              <w:rPr>
                <w:rtl/>
              </w:rPr>
            </w:pPr>
          </w:p>
        </w:tc>
        <w:tc>
          <w:tcPr>
            <w:tcW w:w="993" w:type="dxa"/>
            <w:vAlign w:val="center"/>
          </w:tcPr>
          <w:p w14:paraId="0DC09E6C" w14:textId="77777777" w:rsidR="000579DB" w:rsidRPr="00EF1DBA" w:rsidRDefault="000579DB" w:rsidP="000579DB">
            <w:pPr>
              <w:spacing w:line="240" w:lineRule="auto"/>
              <w:rPr>
                <w:rFonts w:ascii="Arial" w:hAnsi="Arial"/>
              </w:rPr>
            </w:pPr>
            <w:r w:rsidRPr="00EF1DBA">
              <w:rPr>
                <w:rFonts w:ascii="Arial" w:hAnsi="Arial" w:hint="cs"/>
                <w:rtl/>
              </w:rPr>
              <w:t xml:space="preserve">לכל היותר </w:t>
            </w:r>
            <w:r>
              <w:rPr>
                <w:rFonts w:ascii="Arial" w:hAnsi="Arial" w:hint="cs"/>
                <w:rtl/>
              </w:rPr>
              <w:t>6</w:t>
            </w:r>
            <w:r w:rsidRPr="00EF1DBA">
              <w:rPr>
                <w:rFonts w:ascii="Arial" w:hAnsi="Arial" w:hint="cs"/>
                <w:rtl/>
              </w:rPr>
              <w:t>0%</w:t>
            </w:r>
          </w:p>
        </w:tc>
      </w:tr>
      <w:tr w:rsidR="000579DB" w:rsidRPr="00D60E7C" w14:paraId="0DC09E73" w14:textId="77777777" w:rsidTr="000579DB">
        <w:trPr>
          <w:cantSplit/>
        </w:trPr>
        <w:tc>
          <w:tcPr>
            <w:tcW w:w="2126" w:type="dxa"/>
            <w:vMerge/>
            <w:vAlign w:val="center"/>
          </w:tcPr>
          <w:p w14:paraId="0DC09E6E" w14:textId="77777777" w:rsidR="000579DB" w:rsidRDefault="000579DB" w:rsidP="00C50C64">
            <w:pPr>
              <w:rPr>
                <w:rtl/>
              </w:rPr>
            </w:pPr>
          </w:p>
        </w:tc>
        <w:tc>
          <w:tcPr>
            <w:tcW w:w="567" w:type="dxa"/>
            <w:vAlign w:val="center"/>
          </w:tcPr>
          <w:p w14:paraId="0DC09E6F" w14:textId="77777777" w:rsidR="000579DB" w:rsidRDefault="000579DB" w:rsidP="00C50C64">
            <w:pPr>
              <w:rPr>
                <w:rtl/>
              </w:rPr>
            </w:pPr>
            <w:r>
              <w:rPr>
                <w:rFonts w:hint="cs"/>
                <w:rtl/>
              </w:rPr>
              <w:t>2</w:t>
            </w:r>
          </w:p>
        </w:tc>
        <w:tc>
          <w:tcPr>
            <w:tcW w:w="3544" w:type="dxa"/>
            <w:vAlign w:val="center"/>
          </w:tcPr>
          <w:p w14:paraId="0DC09E70" w14:textId="77777777" w:rsidR="000579DB" w:rsidRDefault="000579DB" w:rsidP="00C50C64">
            <w:pPr>
              <w:rPr>
                <w:rtl/>
              </w:rPr>
            </w:pPr>
            <w:r w:rsidRPr="00EF1DBA">
              <w:rPr>
                <w:rFonts w:ascii="Arial" w:hAnsi="Arial" w:hint="cs"/>
                <w:rtl/>
              </w:rPr>
              <w:t>מדד המחירים לצרכן</w:t>
            </w:r>
          </w:p>
        </w:tc>
        <w:tc>
          <w:tcPr>
            <w:tcW w:w="992" w:type="dxa"/>
            <w:vAlign w:val="center"/>
          </w:tcPr>
          <w:p w14:paraId="0DC09E71" w14:textId="77777777" w:rsidR="000579DB" w:rsidRDefault="000579DB" w:rsidP="00C50C64">
            <w:pPr>
              <w:rPr>
                <w:rtl/>
              </w:rPr>
            </w:pPr>
          </w:p>
        </w:tc>
        <w:tc>
          <w:tcPr>
            <w:tcW w:w="993" w:type="dxa"/>
            <w:vAlign w:val="center"/>
          </w:tcPr>
          <w:p w14:paraId="0DC09E72" w14:textId="77777777" w:rsidR="000579DB" w:rsidRDefault="000579DB" w:rsidP="00C50C64">
            <w:pPr>
              <w:rPr>
                <w:rtl/>
              </w:rPr>
            </w:pPr>
          </w:p>
        </w:tc>
      </w:tr>
    </w:tbl>
    <w:p w14:paraId="0DC09E74" w14:textId="77777777" w:rsidR="000579DB" w:rsidRDefault="000579DB" w:rsidP="003C2403">
      <w:pPr>
        <w:pStyle w:val="af2"/>
        <w:keepNext w:val="0"/>
        <w:keepLines w:val="0"/>
      </w:pPr>
      <w:r>
        <w:rPr>
          <w:rtl/>
        </w:rPr>
        <w:t xml:space="preserve">טבלה </w:t>
      </w:r>
      <w:r w:rsidR="00694A0D">
        <w:rPr>
          <w:noProof/>
          <w:rtl/>
        </w:rPr>
        <w:t>17</w:t>
      </w:r>
      <w:r>
        <w:rPr>
          <w:rFonts w:hint="cs"/>
          <w:noProof/>
          <w:rtl/>
        </w:rPr>
        <w:t>:</w:t>
      </w:r>
      <w:r>
        <w:rPr>
          <w:rFonts w:hint="cs"/>
          <w:noProof/>
        </w:rPr>
        <w:t xml:space="preserve"> </w:t>
      </w:r>
      <w:r>
        <w:rPr>
          <w:rFonts w:hint="cs"/>
          <w:noProof/>
          <w:rtl/>
        </w:rPr>
        <w:t xml:space="preserve">סל הצמדות יום פיקוח </w:t>
      </w:r>
      <w:r>
        <w:rPr>
          <w:noProof/>
        </w:rPr>
        <w:t>V-V</w:t>
      </w:r>
    </w:p>
    <w:p w14:paraId="0DC09E75" w14:textId="77777777" w:rsidR="000579DB" w:rsidRPr="000579DB" w:rsidRDefault="000579DB" w:rsidP="003C2403">
      <w:pPr>
        <w:pStyle w:val="31"/>
        <w:keepNext w:val="0"/>
        <w:keepLines w:val="0"/>
      </w:pPr>
    </w:p>
    <w:p w14:paraId="0DC09E76" w14:textId="77777777" w:rsidR="002421CD" w:rsidRDefault="002421CD" w:rsidP="003C2403">
      <w:pPr>
        <w:pStyle w:val="30"/>
        <w:rPr>
          <w:rtl/>
        </w:rPr>
      </w:pPr>
      <w:bookmarkStart w:id="5679" w:name="_Toc344208169"/>
      <w:r w:rsidRPr="00EF1DBA">
        <w:rPr>
          <w:rFonts w:hint="cs"/>
          <w:rtl/>
        </w:rPr>
        <w:t>הצמדת</w:t>
      </w:r>
      <w:r w:rsidRPr="00EF1DBA">
        <w:rPr>
          <w:rtl/>
        </w:rPr>
        <w:t xml:space="preserve"> </w:t>
      </w:r>
      <w:r w:rsidRPr="00EF1DBA">
        <w:rPr>
          <w:rFonts w:hint="cs"/>
          <w:rtl/>
        </w:rPr>
        <w:t>מחיר</w:t>
      </w:r>
      <w:r w:rsidR="000579DB">
        <w:rPr>
          <w:rFonts w:hint="cs"/>
          <w:rtl/>
        </w:rPr>
        <w:t xml:space="preserve"> יום ליסינג </w:t>
      </w:r>
      <w:r w:rsidRPr="00EF1DBA">
        <w:t xml:space="preserve"> Drive</w:t>
      </w:r>
      <w:r w:rsidR="000579DB">
        <w:t xml:space="preserve"> B</w:t>
      </w:r>
      <w:r w:rsidRPr="00EF1DBA">
        <w:t>y</w:t>
      </w:r>
      <w:r w:rsidR="000579DB">
        <w:rPr>
          <w:rFonts w:hint="cs"/>
          <w:rtl/>
        </w:rPr>
        <w:t xml:space="preserve"> </w:t>
      </w:r>
      <w:r w:rsidR="000579DB">
        <w:t>[M,S]</w:t>
      </w:r>
      <w:bookmarkEnd w:id="5679"/>
    </w:p>
    <w:p w14:paraId="0DC09E77" w14:textId="77777777" w:rsidR="002421CD" w:rsidRDefault="002421CD" w:rsidP="00B37BF8">
      <w:pPr>
        <w:pStyle w:val="31"/>
        <w:rPr>
          <w:rtl/>
        </w:rPr>
      </w:pPr>
      <w:r w:rsidRPr="00EF1DBA">
        <w:rPr>
          <w:rtl/>
        </w:rPr>
        <w:t xml:space="preserve">המחיר שיוצע ע"י המציע במענה למכרז זה </w:t>
      </w:r>
      <w:r w:rsidRPr="00EF1DBA">
        <w:rPr>
          <w:rFonts w:hint="cs"/>
          <w:rtl/>
        </w:rPr>
        <w:t xml:space="preserve">עבור </w:t>
      </w:r>
      <w:r>
        <w:rPr>
          <w:rFonts w:hint="cs"/>
        </w:rPr>
        <w:t>D</w:t>
      </w:r>
      <w:r>
        <w:t>rive</w:t>
      </w:r>
      <w:r w:rsidR="000579DB">
        <w:t xml:space="preserve"> B</w:t>
      </w:r>
      <w:r>
        <w:t>y</w:t>
      </w:r>
      <w:r w:rsidRPr="00EF1DBA">
        <w:rPr>
          <w:rFonts w:hint="cs"/>
          <w:rtl/>
        </w:rPr>
        <w:t xml:space="preserve"> כמפורט </w:t>
      </w:r>
      <w:r w:rsidRPr="00EF1DBA">
        <w:rPr>
          <w:rtl/>
        </w:rPr>
        <w:t xml:space="preserve">בסעיף </w:t>
      </w:r>
      <w:r w:rsidR="00694A0D">
        <w:rPr>
          <w:rFonts w:ascii="Arial" w:hAnsi="Arial"/>
          <w:cs/>
        </w:rPr>
        <w:t>‎</w:t>
      </w:r>
      <w:r w:rsidR="00694A0D">
        <w:rPr>
          <w:rFonts w:ascii="Arial" w:hAnsi="Arial"/>
        </w:rPr>
        <w:t>5.2.1.4</w:t>
      </w:r>
      <w:r w:rsidRPr="00EF1DBA">
        <w:rPr>
          <w:rFonts w:ascii="Arial" w:hAnsi="Arial" w:hint="cs"/>
          <w:rtl/>
        </w:rPr>
        <w:t>,</w:t>
      </w:r>
      <w:r w:rsidRPr="00EF1DBA">
        <w:rPr>
          <w:rFonts w:hint="cs"/>
          <w:rtl/>
        </w:rPr>
        <w:t xml:space="preserve"> </w:t>
      </w:r>
      <w:r w:rsidRPr="00EF1DBA">
        <w:rPr>
          <w:rtl/>
        </w:rPr>
        <w:t>יהי</w:t>
      </w:r>
      <w:r w:rsidRPr="00EF1DBA">
        <w:rPr>
          <w:rFonts w:hint="cs"/>
          <w:rtl/>
        </w:rPr>
        <w:t>ה</w:t>
      </w:r>
      <w:r w:rsidRPr="00EF1DBA">
        <w:rPr>
          <w:rtl/>
        </w:rPr>
        <w:t xml:space="preserve"> צמוד לסל מדדים שיכלול את</w:t>
      </w:r>
      <w:r w:rsidRPr="00EF1DBA">
        <w:rPr>
          <w:rFonts w:hint="cs"/>
          <w:rtl/>
        </w:rPr>
        <w:t xml:space="preserve"> שער החליפין</w:t>
      </w:r>
      <w:r>
        <w:rPr>
          <w:rFonts w:hint="cs"/>
          <w:rtl/>
        </w:rPr>
        <w:t>, מדד המחירים לצרכן,</w:t>
      </w:r>
      <w:r w:rsidRPr="00EF1DBA">
        <w:rPr>
          <w:rFonts w:hint="cs"/>
          <w:rtl/>
        </w:rPr>
        <w:t xml:space="preserve"> </w:t>
      </w:r>
      <w:r w:rsidRPr="00EF1DBA">
        <w:rPr>
          <w:rtl/>
        </w:rPr>
        <w:t>ו</w:t>
      </w:r>
      <w:r w:rsidRPr="00EF1DBA">
        <w:rPr>
          <w:sz w:val="24"/>
          <w:rtl/>
        </w:rPr>
        <w:t>מדד המחירים הסיטוניים של תפוקת התעשייה, ציוד תקשורת אלקטרוני - 33 (קוד סדרה 181160</w:t>
      </w:r>
      <w:r w:rsidRPr="00EF1DBA">
        <w:rPr>
          <w:rtl/>
        </w:rPr>
        <w:t>), כפי שיפורסמו מעת לעת ע"י הלמ"ס</w:t>
      </w:r>
      <w:r w:rsidR="000579DB">
        <w:t>.</w:t>
      </w:r>
      <w:r w:rsidRPr="00EF1DBA">
        <w:rPr>
          <w:rtl/>
        </w:rPr>
        <w:t xml:space="preserve"> </w:t>
      </w:r>
    </w:p>
    <w:p w14:paraId="0DC09E78" w14:textId="77777777" w:rsidR="002421CD" w:rsidRPr="00EF1DBA" w:rsidRDefault="007569DE" w:rsidP="007971C9">
      <w:pPr>
        <w:pStyle w:val="31"/>
      </w:pPr>
      <w:r w:rsidRPr="00EF1DBA">
        <w:rPr>
          <w:rtl/>
        </w:rPr>
        <w:t>משקל כל מרכיב בסל המדדים יקבע לפי בחירת המציע בהתאם למגבלות המפורטות להלן</w:t>
      </w:r>
      <w:r>
        <w:rPr>
          <w:rFonts w:hint="cs"/>
          <w:rtl/>
        </w:rPr>
        <w:t>, במידה והמציע צרף הצעת מחיר נקובה במטבע זר אין לכלול בסל המדדים להצמדה שער חליפין (על רכיב זה בסל להיות במשקל 0%)</w:t>
      </w:r>
      <w:r w:rsidRPr="00EF1DBA">
        <w:rPr>
          <w:rtl/>
        </w:rPr>
        <w:t>:</w:t>
      </w:r>
    </w:p>
    <w:tbl>
      <w:tblPr>
        <w:bidiVisual/>
        <w:tblW w:w="8222"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567"/>
        <w:gridCol w:w="4536"/>
        <w:gridCol w:w="992"/>
        <w:gridCol w:w="993"/>
      </w:tblGrid>
      <w:tr w:rsidR="000579DB" w:rsidRPr="00D60E7C" w14:paraId="0DC09E7E" w14:textId="77777777" w:rsidTr="002815DD">
        <w:trPr>
          <w:cantSplit/>
          <w:tblHeader/>
        </w:trPr>
        <w:tc>
          <w:tcPr>
            <w:tcW w:w="1134" w:type="dxa"/>
            <w:tcBorders>
              <w:bottom w:val="double" w:sz="4" w:space="0" w:color="auto"/>
            </w:tcBorders>
            <w:shd w:val="clear" w:color="auto" w:fill="C6D9F1" w:themeFill="text2" w:themeFillTint="33"/>
            <w:vAlign w:val="center"/>
          </w:tcPr>
          <w:p w14:paraId="0DC09E79" w14:textId="77777777" w:rsidR="000579DB" w:rsidRDefault="000579DB" w:rsidP="00C50C64">
            <w:pPr>
              <w:jc w:val="center"/>
              <w:rPr>
                <w:b/>
                <w:bCs/>
                <w:rtl/>
              </w:rPr>
            </w:pPr>
            <w:r>
              <w:rPr>
                <w:rFonts w:hint="cs"/>
                <w:b/>
                <w:bCs/>
                <w:rtl/>
              </w:rPr>
              <w:t>תיאור הסעיף</w:t>
            </w:r>
          </w:p>
        </w:tc>
        <w:tc>
          <w:tcPr>
            <w:tcW w:w="567" w:type="dxa"/>
            <w:tcBorders>
              <w:bottom w:val="double" w:sz="4" w:space="0" w:color="auto"/>
            </w:tcBorders>
            <w:shd w:val="clear" w:color="auto" w:fill="C6D9F1" w:themeFill="text2" w:themeFillTint="33"/>
          </w:tcPr>
          <w:p w14:paraId="0DC09E7A" w14:textId="77777777" w:rsidR="000579DB" w:rsidRDefault="000579DB" w:rsidP="00C50C64">
            <w:pPr>
              <w:jc w:val="center"/>
              <w:rPr>
                <w:b/>
                <w:bCs/>
                <w:rtl/>
              </w:rPr>
            </w:pPr>
            <w:r>
              <w:rPr>
                <w:rFonts w:hint="cs"/>
                <w:b/>
                <w:bCs/>
                <w:rtl/>
              </w:rPr>
              <w:t>#</w:t>
            </w:r>
          </w:p>
        </w:tc>
        <w:tc>
          <w:tcPr>
            <w:tcW w:w="4536" w:type="dxa"/>
            <w:tcBorders>
              <w:bottom w:val="double" w:sz="4" w:space="0" w:color="auto"/>
            </w:tcBorders>
            <w:shd w:val="clear" w:color="auto" w:fill="C6D9F1" w:themeFill="text2" w:themeFillTint="33"/>
            <w:vAlign w:val="center"/>
          </w:tcPr>
          <w:p w14:paraId="0DC09E7B" w14:textId="77777777" w:rsidR="000579DB" w:rsidRDefault="000579DB" w:rsidP="00C50C64">
            <w:pPr>
              <w:jc w:val="center"/>
              <w:rPr>
                <w:b/>
                <w:bCs/>
                <w:rtl/>
              </w:rPr>
            </w:pPr>
            <w:r>
              <w:rPr>
                <w:rFonts w:hint="cs"/>
                <w:b/>
                <w:bCs/>
                <w:rtl/>
              </w:rPr>
              <w:t>המרכיב בסל המדדים</w:t>
            </w:r>
          </w:p>
        </w:tc>
        <w:tc>
          <w:tcPr>
            <w:tcW w:w="992" w:type="dxa"/>
            <w:tcBorders>
              <w:bottom w:val="double" w:sz="4" w:space="0" w:color="auto"/>
            </w:tcBorders>
            <w:shd w:val="clear" w:color="auto" w:fill="C6D9F1" w:themeFill="text2" w:themeFillTint="33"/>
            <w:vAlign w:val="center"/>
          </w:tcPr>
          <w:p w14:paraId="0DC09E7C" w14:textId="77777777" w:rsidR="000579DB" w:rsidRPr="00D60E7C" w:rsidRDefault="000579DB" w:rsidP="00C50C64">
            <w:pPr>
              <w:jc w:val="center"/>
              <w:rPr>
                <w:b/>
                <w:bCs/>
                <w:rtl/>
              </w:rPr>
            </w:pPr>
            <w:r>
              <w:rPr>
                <w:rFonts w:hint="cs"/>
                <w:b/>
                <w:bCs/>
                <w:rtl/>
              </w:rPr>
              <w:t>משקל</w:t>
            </w:r>
          </w:p>
        </w:tc>
        <w:tc>
          <w:tcPr>
            <w:tcW w:w="993" w:type="dxa"/>
            <w:tcBorders>
              <w:bottom w:val="double" w:sz="4" w:space="0" w:color="auto"/>
            </w:tcBorders>
            <w:shd w:val="clear" w:color="auto" w:fill="C6D9F1" w:themeFill="text2" w:themeFillTint="33"/>
            <w:vAlign w:val="center"/>
          </w:tcPr>
          <w:p w14:paraId="0DC09E7D" w14:textId="77777777" w:rsidR="000579DB" w:rsidRPr="00D60E7C" w:rsidRDefault="000579DB" w:rsidP="00C50C64">
            <w:pPr>
              <w:jc w:val="center"/>
              <w:rPr>
                <w:b/>
                <w:bCs/>
                <w:rtl/>
              </w:rPr>
            </w:pPr>
            <w:r>
              <w:rPr>
                <w:rFonts w:hint="cs"/>
                <w:b/>
                <w:bCs/>
                <w:rtl/>
              </w:rPr>
              <w:t>מגבלה</w:t>
            </w:r>
          </w:p>
        </w:tc>
      </w:tr>
      <w:tr w:rsidR="000579DB" w:rsidRPr="00D60E7C" w14:paraId="0DC09E85" w14:textId="77777777" w:rsidTr="002815DD">
        <w:trPr>
          <w:cantSplit/>
        </w:trPr>
        <w:tc>
          <w:tcPr>
            <w:tcW w:w="1134" w:type="dxa"/>
            <w:vMerge w:val="restart"/>
            <w:vAlign w:val="center"/>
          </w:tcPr>
          <w:p w14:paraId="0DC09E7F" w14:textId="77777777" w:rsidR="000579DB" w:rsidRDefault="000579DB" w:rsidP="00C50C64">
            <w:pPr>
              <w:rPr>
                <w:rtl/>
              </w:rPr>
            </w:pPr>
            <w:r>
              <w:t>Drive By</w:t>
            </w:r>
          </w:p>
        </w:tc>
        <w:tc>
          <w:tcPr>
            <w:tcW w:w="567" w:type="dxa"/>
            <w:vAlign w:val="center"/>
          </w:tcPr>
          <w:p w14:paraId="0DC09E80" w14:textId="77777777" w:rsidR="000579DB" w:rsidRDefault="000579DB" w:rsidP="00C50C64">
            <w:pPr>
              <w:rPr>
                <w:rtl/>
              </w:rPr>
            </w:pPr>
            <w:r>
              <w:rPr>
                <w:rFonts w:hint="cs"/>
                <w:rtl/>
              </w:rPr>
              <w:t>1</w:t>
            </w:r>
          </w:p>
        </w:tc>
        <w:tc>
          <w:tcPr>
            <w:tcW w:w="4536" w:type="dxa"/>
            <w:vAlign w:val="center"/>
          </w:tcPr>
          <w:p w14:paraId="0DC09E81" w14:textId="77777777" w:rsidR="000579DB" w:rsidRDefault="000579DB" w:rsidP="00C50C64">
            <w:pPr>
              <w:rPr>
                <w:rFonts w:ascii="Arial" w:hAnsi="Arial"/>
                <w:rtl/>
              </w:rPr>
            </w:pPr>
            <w:r w:rsidRPr="00EF1DBA">
              <w:rPr>
                <w:rFonts w:ascii="Arial" w:hAnsi="Arial" w:hint="cs"/>
                <w:rtl/>
              </w:rPr>
              <w:t xml:space="preserve">שער חליפין מול ה_________ </w:t>
            </w:r>
          </w:p>
          <w:p w14:paraId="0DC09E82" w14:textId="77777777" w:rsidR="000579DB" w:rsidRDefault="000579DB" w:rsidP="00C50C64">
            <w:pPr>
              <w:rPr>
                <w:rtl/>
              </w:rPr>
            </w:pPr>
            <w:r w:rsidRPr="00EF1DBA">
              <w:rPr>
                <w:rFonts w:ascii="Arial" w:hAnsi="Arial" w:hint="cs"/>
                <w:rtl/>
              </w:rPr>
              <w:t>(יש לציין אירו / דולר אמריקאי)</w:t>
            </w:r>
          </w:p>
        </w:tc>
        <w:tc>
          <w:tcPr>
            <w:tcW w:w="992" w:type="dxa"/>
            <w:vAlign w:val="center"/>
          </w:tcPr>
          <w:p w14:paraId="0DC09E83" w14:textId="77777777" w:rsidR="000579DB" w:rsidRDefault="000579DB" w:rsidP="00C50C64">
            <w:pPr>
              <w:rPr>
                <w:rtl/>
              </w:rPr>
            </w:pPr>
          </w:p>
        </w:tc>
        <w:tc>
          <w:tcPr>
            <w:tcW w:w="993" w:type="dxa"/>
            <w:vAlign w:val="center"/>
          </w:tcPr>
          <w:p w14:paraId="0DC09E84" w14:textId="77777777" w:rsidR="000579DB" w:rsidRPr="00EF1DBA" w:rsidRDefault="000579DB" w:rsidP="000579DB">
            <w:pPr>
              <w:spacing w:line="240" w:lineRule="auto"/>
              <w:rPr>
                <w:rFonts w:ascii="Arial" w:hAnsi="Arial"/>
              </w:rPr>
            </w:pPr>
            <w:r w:rsidRPr="00EF1DBA">
              <w:rPr>
                <w:rFonts w:ascii="Arial" w:hAnsi="Arial" w:hint="cs"/>
                <w:rtl/>
              </w:rPr>
              <w:t xml:space="preserve">לכל היותר </w:t>
            </w:r>
            <w:r>
              <w:rPr>
                <w:rFonts w:ascii="Arial" w:hAnsi="Arial" w:hint="cs"/>
                <w:rtl/>
              </w:rPr>
              <w:t>3</w:t>
            </w:r>
            <w:r w:rsidRPr="00EF1DBA">
              <w:rPr>
                <w:rFonts w:ascii="Arial" w:hAnsi="Arial" w:hint="cs"/>
                <w:rtl/>
              </w:rPr>
              <w:t>0%</w:t>
            </w:r>
          </w:p>
        </w:tc>
      </w:tr>
      <w:tr w:rsidR="000579DB" w:rsidRPr="00D60E7C" w14:paraId="0DC09E8B" w14:textId="77777777" w:rsidTr="002815DD">
        <w:trPr>
          <w:cantSplit/>
        </w:trPr>
        <w:tc>
          <w:tcPr>
            <w:tcW w:w="1134" w:type="dxa"/>
            <w:vMerge/>
            <w:vAlign w:val="center"/>
          </w:tcPr>
          <w:p w14:paraId="0DC09E86" w14:textId="77777777" w:rsidR="000579DB" w:rsidRDefault="000579DB" w:rsidP="00C50C64">
            <w:pPr>
              <w:rPr>
                <w:rtl/>
              </w:rPr>
            </w:pPr>
          </w:p>
        </w:tc>
        <w:tc>
          <w:tcPr>
            <w:tcW w:w="567" w:type="dxa"/>
            <w:vAlign w:val="center"/>
          </w:tcPr>
          <w:p w14:paraId="0DC09E87" w14:textId="77777777" w:rsidR="000579DB" w:rsidRDefault="000579DB" w:rsidP="00C50C64">
            <w:pPr>
              <w:rPr>
                <w:rtl/>
              </w:rPr>
            </w:pPr>
            <w:r>
              <w:rPr>
                <w:rFonts w:hint="cs"/>
                <w:rtl/>
              </w:rPr>
              <w:t>2</w:t>
            </w:r>
          </w:p>
        </w:tc>
        <w:tc>
          <w:tcPr>
            <w:tcW w:w="4536" w:type="dxa"/>
            <w:vAlign w:val="center"/>
          </w:tcPr>
          <w:p w14:paraId="0DC09E88" w14:textId="77777777" w:rsidR="000579DB" w:rsidRDefault="000579DB" w:rsidP="00C50C64">
            <w:pPr>
              <w:rPr>
                <w:rtl/>
              </w:rPr>
            </w:pPr>
            <w:r w:rsidRPr="00EF1DBA">
              <w:rPr>
                <w:rFonts w:ascii="Arial" w:hAnsi="Arial" w:hint="cs"/>
                <w:rtl/>
              </w:rPr>
              <w:t>מדד מחירי מדד המחירים הסיטוניים של תפוקת התעשייה, ציוד תקשורת אלקטרוני - 33 (קוד סדרה 181160)</w:t>
            </w:r>
          </w:p>
        </w:tc>
        <w:tc>
          <w:tcPr>
            <w:tcW w:w="992" w:type="dxa"/>
            <w:vAlign w:val="center"/>
          </w:tcPr>
          <w:p w14:paraId="0DC09E89" w14:textId="77777777" w:rsidR="000579DB" w:rsidRDefault="000579DB" w:rsidP="00C50C64">
            <w:pPr>
              <w:rPr>
                <w:rtl/>
              </w:rPr>
            </w:pPr>
          </w:p>
        </w:tc>
        <w:tc>
          <w:tcPr>
            <w:tcW w:w="993" w:type="dxa"/>
            <w:vAlign w:val="center"/>
          </w:tcPr>
          <w:p w14:paraId="0DC09E8A" w14:textId="77777777" w:rsidR="000579DB" w:rsidRPr="00EF1DBA" w:rsidRDefault="000579DB" w:rsidP="00C50C64">
            <w:pPr>
              <w:spacing w:line="240" w:lineRule="auto"/>
              <w:rPr>
                <w:rFonts w:ascii="Arial" w:hAnsi="Arial"/>
              </w:rPr>
            </w:pPr>
          </w:p>
        </w:tc>
      </w:tr>
      <w:tr w:rsidR="000579DB" w:rsidRPr="00D60E7C" w14:paraId="0DC09E91" w14:textId="77777777" w:rsidTr="002815DD">
        <w:trPr>
          <w:cantSplit/>
        </w:trPr>
        <w:tc>
          <w:tcPr>
            <w:tcW w:w="1134" w:type="dxa"/>
            <w:vMerge/>
            <w:vAlign w:val="center"/>
          </w:tcPr>
          <w:p w14:paraId="0DC09E8C" w14:textId="77777777" w:rsidR="000579DB" w:rsidRDefault="000579DB" w:rsidP="00C50C64">
            <w:pPr>
              <w:rPr>
                <w:rtl/>
              </w:rPr>
            </w:pPr>
          </w:p>
        </w:tc>
        <w:tc>
          <w:tcPr>
            <w:tcW w:w="567" w:type="dxa"/>
            <w:vAlign w:val="center"/>
          </w:tcPr>
          <w:p w14:paraId="0DC09E8D" w14:textId="77777777" w:rsidR="000579DB" w:rsidRDefault="000579DB" w:rsidP="00C50C64">
            <w:pPr>
              <w:rPr>
                <w:rtl/>
              </w:rPr>
            </w:pPr>
            <w:r>
              <w:rPr>
                <w:rFonts w:hint="cs"/>
                <w:rtl/>
              </w:rPr>
              <w:t>3</w:t>
            </w:r>
          </w:p>
        </w:tc>
        <w:tc>
          <w:tcPr>
            <w:tcW w:w="4536" w:type="dxa"/>
            <w:vAlign w:val="center"/>
          </w:tcPr>
          <w:p w14:paraId="0DC09E8E" w14:textId="77777777" w:rsidR="000579DB" w:rsidRDefault="000579DB" w:rsidP="00C50C64">
            <w:pPr>
              <w:rPr>
                <w:rtl/>
              </w:rPr>
            </w:pPr>
            <w:r w:rsidRPr="00EF1DBA">
              <w:rPr>
                <w:rFonts w:ascii="Arial" w:hAnsi="Arial" w:hint="cs"/>
                <w:rtl/>
              </w:rPr>
              <w:t>מדד המחירים לצרכן</w:t>
            </w:r>
          </w:p>
        </w:tc>
        <w:tc>
          <w:tcPr>
            <w:tcW w:w="992" w:type="dxa"/>
            <w:vAlign w:val="center"/>
          </w:tcPr>
          <w:p w14:paraId="0DC09E8F" w14:textId="77777777" w:rsidR="000579DB" w:rsidRDefault="000579DB" w:rsidP="00C50C64">
            <w:pPr>
              <w:rPr>
                <w:rtl/>
              </w:rPr>
            </w:pPr>
          </w:p>
        </w:tc>
        <w:tc>
          <w:tcPr>
            <w:tcW w:w="993" w:type="dxa"/>
            <w:vAlign w:val="center"/>
          </w:tcPr>
          <w:p w14:paraId="0DC09E90" w14:textId="77777777" w:rsidR="000579DB" w:rsidRDefault="000579DB" w:rsidP="00C50C64">
            <w:pPr>
              <w:rPr>
                <w:rtl/>
              </w:rPr>
            </w:pPr>
          </w:p>
        </w:tc>
      </w:tr>
    </w:tbl>
    <w:p w14:paraId="0DC09E92" w14:textId="77777777" w:rsidR="000579DB" w:rsidRDefault="000579DB" w:rsidP="000579DB">
      <w:pPr>
        <w:pStyle w:val="af2"/>
        <w:rPr>
          <w:rtl/>
        </w:rPr>
      </w:pPr>
      <w:r>
        <w:rPr>
          <w:rtl/>
        </w:rPr>
        <w:t xml:space="preserve">טבלה </w:t>
      </w:r>
      <w:r w:rsidR="00694A0D">
        <w:rPr>
          <w:noProof/>
          <w:rtl/>
        </w:rPr>
        <w:t>18</w:t>
      </w:r>
      <w:r>
        <w:rPr>
          <w:rFonts w:hint="cs"/>
          <w:noProof/>
          <w:rtl/>
        </w:rPr>
        <w:t>:</w:t>
      </w:r>
      <w:r>
        <w:rPr>
          <w:rFonts w:hint="cs"/>
          <w:noProof/>
        </w:rPr>
        <w:t xml:space="preserve"> </w:t>
      </w:r>
      <w:r>
        <w:rPr>
          <w:rFonts w:hint="cs"/>
          <w:noProof/>
          <w:rtl/>
        </w:rPr>
        <w:t xml:space="preserve">סל הצמדות </w:t>
      </w:r>
      <w:r>
        <w:rPr>
          <w:noProof/>
        </w:rPr>
        <w:t>Drive By</w:t>
      </w:r>
    </w:p>
    <w:p w14:paraId="0DC09E93" w14:textId="77777777" w:rsidR="002421CD" w:rsidRPr="00EF1DBA" w:rsidRDefault="002421CD" w:rsidP="002421CD">
      <w:pPr>
        <w:rPr>
          <w:rtl/>
        </w:rPr>
      </w:pPr>
    </w:p>
    <w:p w14:paraId="0DC09E94" w14:textId="77777777" w:rsidR="00853E2C" w:rsidRDefault="00853E2C" w:rsidP="003C2403">
      <w:pPr>
        <w:pStyle w:val="30"/>
        <w:rPr>
          <w:rtl/>
        </w:rPr>
      </w:pPr>
      <w:bookmarkStart w:id="5680" w:name="_Toc344208170"/>
      <w:r w:rsidRPr="00EF1DBA">
        <w:rPr>
          <w:rFonts w:hint="cs"/>
          <w:rtl/>
        </w:rPr>
        <w:t>הצמדת</w:t>
      </w:r>
      <w:r w:rsidRPr="00EF1DBA">
        <w:rPr>
          <w:rtl/>
        </w:rPr>
        <w:t xml:space="preserve"> </w:t>
      </w:r>
      <w:r w:rsidRPr="00EF1DBA">
        <w:rPr>
          <w:rFonts w:hint="cs"/>
          <w:rtl/>
        </w:rPr>
        <w:t>מחיר</w:t>
      </w:r>
      <w:r w:rsidRPr="00EF1DBA">
        <w:rPr>
          <w:rtl/>
        </w:rPr>
        <w:t xml:space="preserve"> </w:t>
      </w:r>
      <w:r w:rsidR="003C2403">
        <w:rPr>
          <w:rFonts w:hint="cs"/>
          <w:rtl/>
        </w:rPr>
        <w:t>איוש משל"ט אחוד</w:t>
      </w:r>
      <w:r>
        <w:rPr>
          <w:rFonts w:hint="cs"/>
          <w:rtl/>
        </w:rPr>
        <w:t xml:space="preserve"> </w:t>
      </w:r>
      <w:r>
        <w:t>[M]</w:t>
      </w:r>
      <w:bookmarkEnd w:id="5680"/>
    </w:p>
    <w:p w14:paraId="0DC09E95" w14:textId="77777777" w:rsidR="00853E2C" w:rsidRDefault="00853E2C" w:rsidP="003C2403">
      <w:pPr>
        <w:pStyle w:val="31"/>
        <w:rPr>
          <w:rtl/>
        </w:rPr>
      </w:pPr>
      <w:r w:rsidRPr="00EF1DBA">
        <w:rPr>
          <w:rtl/>
        </w:rPr>
        <w:t xml:space="preserve">המחיר שיוצע ע"י המציע במענה למכרז זה </w:t>
      </w:r>
      <w:r w:rsidRPr="00EF1DBA">
        <w:rPr>
          <w:rFonts w:hint="cs"/>
          <w:rtl/>
        </w:rPr>
        <w:t xml:space="preserve">עבור </w:t>
      </w:r>
      <w:r w:rsidR="003C2403">
        <w:rPr>
          <w:rFonts w:hint="cs"/>
          <w:rtl/>
        </w:rPr>
        <w:t>איוש משל"ט אחוד</w:t>
      </w:r>
      <w:r>
        <w:rPr>
          <w:rFonts w:hint="cs"/>
          <w:rtl/>
        </w:rPr>
        <w:t xml:space="preserve"> כמפורט</w:t>
      </w:r>
      <w:r w:rsidRPr="00EF1DBA">
        <w:rPr>
          <w:rFonts w:hint="cs"/>
          <w:rtl/>
        </w:rPr>
        <w:t xml:space="preserve"> </w:t>
      </w:r>
      <w:r w:rsidRPr="00EF1DBA">
        <w:rPr>
          <w:rtl/>
        </w:rPr>
        <w:t xml:space="preserve">בסעיף </w:t>
      </w:r>
      <w:r w:rsidR="00694A0D">
        <w:rPr>
          <w:rFonts w:ascii="Arial" w:hAnsi="Arial"/>
          <w:cs/>
        </w:rPr>
        <w:t>‎</w:t>
      </w:r>
      <w:r w:rsidR="00694A0D">
        <w:rPr>
          <w:rFonts w:ascii="Arial" w:hAnsi="Arial"/>
        </w:rPr>
        <w:t>5.2.1.5</w:t>
      </w:r>
      <w:r w:rsidRPr="00EF1DBA">
        <w:rPr>
          <w:rFonts w:ascii="Arial" w:hAnsi="Arial" w:hint="cs"/>
          <w:rtl/>
        </w:rPr>
        <w:t>,</w:t>
      </w:r>
      <w:r w:rsidRPr="00EF1DBA">
        <w:rPr>
          <w:rFonts w:hint="cs"/>
          <w:rtl/>
        </w:rPr>
        <w:t xml:space="preserve"> </w:t>
      </w:r>
      <w:r w:rsidRPr="00EF1DBA">
        <w:rPr>
          <w:rtl/>
        </w:rPr>
        <w:t>יהי</w:t>
      </w:r>
      <w:r w:rsidRPr="00EF1DBA">
        <w:rPr>
          <w:rFonts w:hint="cs"/>
          <w:rtl/>
        </w:rPr>
        <w:t>ה</w:t>
      </w:r>
      <w:r w:rsidRPr="00EF1DBA">
        <w:rPr>
          <w:rtl/>
        </w:rPr>
        <w:t xml:space="preserve"> צמוד </w:t>
      </w:r>
      <w:r w:rsidRPr="00EF1DBA">
        <w:rPr>
          <w:rFonts w:hint="cs"/>
          <w:rtl/>
        </w:rPr>
        <w:t>ל</w:t>
      </w:r>
      <w:r w:rsidRPr="00EF1DBA">
        <w:rPr>
          <w:rtl/>
        </w:rPr>
        <w:t>מדד המחירים לצרכן, כפי שיפורס</w:t>
      </w:r>
      <w:r w:rsidRPr="00EF1DBA">
        <w:rPr>
          <w:rFonts w:hint="cs"/>
          <w:rtl/>
        </w:rPr>
        <w:t>ם</w:t>
      </w:r>
      <w:r w:rsidRPr="00EF1DBA">
        <w:rPr>
          <w:rtl/>
        </w:rPr>
        <w:t xml:space="preserve"> מעת לעת ע"י הלמ"ס, (להלן – "המדד"). </w:t>
      </w:r>
    </w:p>
    <w:p w14:paraId="0DC09E96" w14:textId="77777777" w:rsidR="00853E2C" w:rsidRDefault="00853E2C" w:rsidP="00853E2C">
      <w:pPr>
        <w:pStyle w:val="31"/>
        <w:rPr>
          <w:rtl/>
        </w:rPr>
      </w:pPr>
      <w:r>
        <w:rPr>
          <w:rFonts w:hint="cs"/>
          <w:rtl/>
        </w:rPr>
        <w:t>הצמדת המחיר עבור אספקה זו תיקבע כך:</w:t>
      </w:r>
    </w:p>
    <w:tbl>
      <w:tblPr>
        <w:bidiVisual/>
        <w:tblW w:w="8222"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425"/>
        <w:gridCol w:w="3402"/>
        <w:gridCol w:w="993"/>
      </w:tblGrid>
      <w:tr w:rsidR="00853E2C" w:rsidRPr="00D60E7C" w14:paraId="0DC09E9B" w14:textId="77777777" w:rsidTr="00853E2C">
        <w:trPr>
          <w:cantSplit/>
          <w:tblHeader/>
        </w:trPr>
        <w:tc>
          <w:tcPr>
            <w:tcW w:w="3402" w:type="dxa"/>
            <w:tcBorders>
              <w:bottom w:val="double" w:sz="4" w:space="0" w:color="auto"/>
            </w:tcBorders>
            <w:shd w:val="clear" w:color="auto" w:fill="C6D9F1" w:themeFill="text2" w:themeFillTint="33"/>
            <w:vAlign w:val="center"/>
          </w:tcPr>
          <w:p w14:paraId="0DC09E97" w14:textId="77777777" w:rsidR="00853E2C" w:rsidRDefault="00853E2C" w:rsidP="00853E2C">
            <w:pPr>
              <w:jc w:val="center"/>
              <w:rPr>
                <w:b/>
                <w:bCs/>
                <w:rtl/>
              </w:rPr>
            </w:pPr>
            <w:r>
              <w:rPr>
                <w:rFonts w:hint="cs"/>
                <w:b/>
                <w:bCs/>
                <w:rtl/>
              </w:rPr>
              <w:t>תיאור הסעיף</w:t>
            </w:r>
          </w:p>
        </w:tc>
        <w:tc>
          <w:tcPr>
            <w:tcW w:w="425" w:type="dxa"/>
            <w:tcBorders>
              <w:bottom w:val="double" w:sz="4" w:space="0" w:color="auto"/>
            </w:tcBorders>
            <w:shd w:val="clear" w:color="auto" w:fill="C6D9F1" w:themeFill="text2" w:themeFillTint="33"/>
          </w:tcPr>
          <w:p w14:paraId="0DC09E98" w14:textId="77777777" w:rsidR="00853E2C" w:rsidRDefault="00853E2C" w:rsidP="00853E2C">
            <w:pPr>
              <w:jc w:val="center"/>
              <w:rPr>
                <w:b/>
                <w:bCs/>
                <w:rtl/>
              </w:rPr>
            </w:pPr>
            <w:r>
              <w:rPr>
                <w:rFonts w:hint="cs"/>
                <w:b/>
                <w:bCs/>
                <w:rtl/>
              </w:rPr>
              <w:t>#</w:t>
            </w:r>
          </w:p>
        </w:tc>
        <w:tc>
          <w:tcPr>
            <w:tcW w:w="3402" w:type="dxa"/>
            <w:tcBorders>
              <w:bottom w:val="double" w:sz="4" w:space="0" w:color="auto"/>
            </w:tcBorders>
            <w:shd w:val="clear" w:color="auto" w:fill="C6D9F1" w:themeFill="text2" w:themeFillTint="33"/>
            <w:vAlign w:val="center"/>
          </w:tcPr>
          <w:p w14:paraId="0DC09E99" w14:textId="77777777" w:rsidR="00853E2C" w:rsidRDefault="00853E2C" w:rsidP="00853E2C">
            <w:pPr>
              <w:jc w:val="center"/>
              <w:rPr>
                <w:b/>
                <w:bCs/>
                <w:rtl/>
              </w:rPr>
            </w:pPr>
            <w:r>
              <w:rPr>
                <w:rFonts w:hint="cs"/>
                <w:b/>
                <w:bCs/>
                <w:rtl/>
              </w:rPr>
              <w:t>המרכיב בסל המדדים</w:t>
            </w:r>
          </w:p>
        </w:tc>
        <w:tc>
          <w:tcPr>
            <w:tcW w:w="993" w:type="dxa"/>
            <w:tcBorders>
              <w:bottom w:val="double" w:sz="4" w:space="0" w:color="auto"/>
            </w:tcBorders>
            <w:shd w:val="clear" w:color="auto" w:fill="C6D9F1" w:themeFill="text2" w:themeFillTint="33"/>
            <w:vAlign w:val="center"/>
          </w:tcPr>
          <w:p w14:paraId="0DC09E9A" w14:textId="77777777" w:rsidR="00853E2C" w:rsidRPr="00D60E7C" w:rsidRDefault="00853E2C" w:rsidP="00853E2C">
            <w:pPr>
              <w:jc w:val="center"/>
              <w:rPr>
                <w:b/>
                <w:bCs/>
                <w:rtl/>
              </w:rPr>
            </w:pPr>
            <w:r>
              <w:rPr>
                <w:rFonts w:hint="cs"/>
                <w:b/>
                <w:bCs/>
                <w:rtl/>
              </w:rPr>
              <w:t>משקל</w:t>
            </w:r>
          </w:p>
        </w:tc>
      </w:tr>
      <w:tr w:rsidR="00853E2C" w:rsidRPr="00D60E7C" w14:paraId="0DC09EA0" w14:textId="77777777" w:rsidTr="00853E2C">
        <w:trPr>
          <w:cantSplit/>
        </w:trPr>
        <w:tc>
          <w:tcPr>
            <w:tcW w:w="3402" w:type="dxa"/>
            <w:vAlign w:val="center"/>
          </w:tcPr>
          <w:p w14:paraId="0DC09E9C" w14:textId="77777777" w:rsidR="00853E2C" w:rsidRDefault="003C2403" w:rsidP="00853E2C">
            <w:pPr>
              <w:rPr>
                <w:rtl/>
              </w:rPr>
            </w:pPr>
            <w:r>
              <w:rPr>
                <w:rFonts w:ascii="Arial" w:hAnsi="Arial" w:hint="cs"/>
                <w:rtl/>
              </w:rPr>
              <w:t>איוש משל"ט אחוד</w:t>
            </w:r>
          </w:p>
        </w:tc>
        <w:tc>
          <w:tcPr>
            <w:tcW w:w="425" w:type="dxa"/>
            <w:vAlign w:val="center"/>
          </w:tcPr>
          <w:p w14:paraId="0DC09E9D" w14:textId="77777777" w:rsidR="00853E2C" w:rsidRDefault="00853E2C" w:rsidP="00853E2C">
            <w:pPr>
              <w:rPr>
                <w:rtl/>
              </w:rPr>
            </w:pPr>
            <w:r>
              <w:rPr>
                <w:rFonts w:hint="cs"/>
                <w:rtl/>
              </w:rPr>
              <w:t>1</w:t>
            </w:r>
          </w:p>
        </w:tc>
        <w:tc>
          <w:tcPr>
            <w:tcW w:w="3402" w:type="dxa"/>
            <w:vAlign w:val="center"/>
          </w:tcPr>
          <w:p w14:paraId="0DC09E9E" w14:textId="77777777" w:rsidR="00853E2C" w:rsidRDefault="00853E2C" w:rsidP="00853E2C">
            <w:pPr>
              <w:rPr>
                <w:rtl/>
              </w:rPr>
            </w:pPr>
            <w:r w:rsidRPr="00EF1DBA">
              <w:rPr>
                <w:rFonts w:ascii="Arial" w:hAnsi="Arial" w:hint="cs"/>
                <w:rtl/>
              </w:rPr>
              <w:t>מדד המחירים לצרכן</w:t>
            </w:r>
          </w:p>
        </w:tc>
        <w:tc>
          <w:tcPr>
            <w:tcW w:w="993" w:type="dxa"/>
            <w:vAlign w:val="center"/>
          </w:tcPr>
          <w:p w14:paraId="0DC09E9F" w14:textId="77777777" w:rsidR="00853E2C" w:rsidRPr="00EF1DBA" w:rsidRDefault="00853E2C" w:rsidP="00853E2C">
            <w:pPr>
              <w:bidi w:val="0"/>
              <w:spacing w:line="240" w:lineRule="auto"/>
              <w:jc w:val="right"/>
              <w:rPr>
                <w:rFonts w:ascii="Arial" w:hAnsi="Arial"/>
              </w:rPr>
            </w:pPr>
            <w:r>
              <w:rPr>
                <w:rFonts w:ascii="Arial" w:hAnsi="Arial" w:hint="cs"/>
                <w:rtl/>
              </w:rPr>
              <w:t>100%</w:t>
            </w:r>
          </w:p>
        </w:tc>
      </w:tr>
    </w:tbl>
    <w:p w14:paraId="0DC09EA1" w14:textId="77777777" w:rsidR="00853E2C" w:rsidRPr="00EF1DBA" w:rsidRDefault="00853E2C" w:rsidP="003C2403">
      <w:pPr>
        <w:pStyle w:val="af2"/>
      </w:pPr>
      <w:r>
        <w:rPr>
          <w:rtl/>
        </w:rPr>
        <w:t xml:space="preserve">טבלה </w:t>
      </w:r>
      <w:r w:rsidR="00694A0D">
        <w:rPr>
          <w:noProof/>
          <w:rtl/>
        </w:rPr>
        <w:t>19</w:t>
      </w:r>
      <w:r>
        <w:rPr>
          <w:rFonts w:hint="cs"/>
          <w:noProof/>
          <w:rtl/>
        </w:rPr>
        <w:t xml:space="preserve">:הצמדת מחיר </w:t>
      </w:r>
      <w:r w:rsidR="003C2403">
        <w:rPr>
          <w:rFonts w:hint="cs"/>
          <w:noProof/>
          <w:rtl/>
        </w:rPr>
        <w:t>איוש משל"ט אחוד</w:t>
      </w:r>
      <w:r>
        <w:rPr>
          <w:rFonts w:hint="cs"/>
          <w:noProof/>
          <w:rtl/>
        </w:rPr>
        <w:t xml:space="preserve"> </w:t>
      </w:r>
    </w:p>
    <w:p w14:paraId="0DC09EA2" w14:textId="77777777" w:rsidR="00853E2C" w:rsidRDefault="00853E2C" w:rsidP="007D4D9F">
      <w:pPr>
        <w:pStyle w:val="30"/>
        <w:numPr>
          <w:ilvl w:val="0"/>
          <w:numId w:val="0"/>
        </w:numPr>
        <w:ind w:left="2207"/>
      </w:pPr>
    </w:p>
    <w:p w14:paraId="0DC09EA3" w14:textId="77777777" w:rsidR="002421CD" w:rsidRDefault="002421CD" w:rsidP="007D4D9F">
      <w:pPr>
        <w:pStyle w:val="30"/>
        <w:rPr>
          <w:rtl/>
        </w:rPr>
      </w:pPr>
      <w:bookmarkStart w:id="5681" w:name="_Toc344208171"/>
      <w:r w:rsidRPr="00EF1DBA">
        <w:rPr>
          <w:rFonts w:hint="cs"/>
          <w:rtl/>
        </w:rPr>
        <w:t>הצמדת</w:t>
      </w:r>
      <w:r w:rsidRPr="00EF1DBA">
        <w:rPr>
          <w:rtl/>
        </w:rPr>
        <w:t xml:space="preserve"> </w:t>
      </w:r>
      <w:r w:rsidRPr="00EF1DBA">
        <w:rPr>
          <w:rFonts w:hint="cs"/>
          <w:rtl/>
        </w:rPr>
        <w:t>מחיר</w:t>
      </w:r>
      <w:r w:rsidRPr="00EF1DBA">
        <w:t xml:space="preserve"> </w:t>
      </w:r>
      <w:r w:rsidRPr="00EF1DBA">
        <w:rPr>
          <w:rFonts w:hint="cs"/>
          <w:rtl/>
        </w:rPr>
        <w:t xml:space="preserve"> רכישת מערכת שר הטבעות</w:t>
      </w:r>
      <w:r w:rsidR="000579DB">
        <w:rPr>
          <w:rFonts w:hint="cs"/>
          <w:rtl/>
        </w:rPr>
        <w:t xml:space="preserve"> </w:t>
      </w:r>
      <w:r w:rsidR="000579DB">
        <w:t>[M,S]</w:t>
      </w:r>
      <w:bookmarkEnd w:id="5681"/>
    </w:p>
    <w:p w14:paraId="0DC09EA4" w14:textId="77777777" w:rsidR="002421CD" w:rsidRDefault="002421CD" w:rsidP="007D4D9F">
      <w:pPr>
        <w:pStyle w:val="31"/>
        <w:keepNext w:val="0"/>
        <w:keepLines w:val="0"/>
        <w:rPr>
          <w:rtl/>
        </w:rPr>
      </w:pPr>
      <w:r w:rsidRPr="00EF1DBA">
        <w:rPr>
          <w:rtl/>
        </w:rPr>
        <w:t xml:space="preserve">המחיר שיוצע ע"י המציע במענה למכרז זה </w:t>
      </w:r>
      <w:r w:rsidRPr="00EF1DBA">
        <w:rPr>
          <w:rFonts w:hint="cs"/>
          <w:rtl/>
        </w:rPr>
        <w:t xml:space="preserve">עבור </w:t>
      </w:r>
      <w:r>
        <w:rPr>
          <w:rFonts w:hint="cs"/>
          <w:rtl/>
        </w:rPr>
        <w:t>רכישת מערכת שר הטבעות</w:t>
      </w:r>
      <w:r w:rsidRPr="00EF1DBA">
        <w:rPr>
          <w:rFonts w:hint="cs"/>
          <w:rtl/>
        </w:rPr>
        <w:t xml:space="preserve"> כמפורט </w:t>
      </w:r>
      <w:r w:rsidRPr="00EF1DBA">
        <w:rPr>
          <w:rtl/>
        </w:rPr>
        <w:t xml:space="preserve">בסעיף </w:t>
      </w:r>
      <w:r w:rsidR="00694A0D">
        <w:rPr>
          <w:rFonts w:ascii="Arial" w:hAnsi="Arial"/>
          <w:cs/>
        </w:rPr>
        <w:t>‎</w:t>
      </w:r>
      <w:r w:rsidR="00694A0D">
        <w:rPr>
          <w:rFonts w:ascii="Arial" w:hAnsi="Arial"/>
        </w:rPr>
        <w:t>5.2.1.5</w:t>
      </w:r>
      <w:r w:rsidRPr="00EF1DBA">
        <w:rPr>
          <w:rFonts w:ascii="Arial" w:hAnsi="Arial" w:hint="cs"/>
          <w:rtl/>
        </w:rPr>
        <w:t>,</w:t>
      </w:r>
      <w:r w:rsidRPr="00EF1DBA">
        <w:rPr>
          <w:rFonts w:hint="cs"/>
          <w:rtl/>
        </w:rPr>
        <w:t xml:space="preserve"> </w:t>
      </w:r>
      <w:r w:rsidRPr="00EF1DBA">
        <w:rPr>
          <w:rtl/>
        </w:rPr>
        <w:t>יהי</w:t>
      </w:r>
      <w:r w:rsidRPr="00EF1DBA">
        <w:rPr>
          <w:rFonts w:hint="cs"/>
          <w:rtl/>
        </w:rPr>
        <w:t>ה</w:t>
      </w:r>
      <w:r w:rsidRPr="00EF1DBA">
        <w:rPr>
          <w:rtl/>
        </w:rPr>
        <w:t xml:space="preserve"> צמוד לסל מדדים שיכלול את</w:t>
      </w:r>
      <w:r w:rsidRPr="00EF1DBA">
        <w:rPr>
          <w:rFonts w:hint="cs"/>
          <w:rtl/>
        </w:rPr>
        <w:t xml:space="preserve"> שער החליפין </w:t>
      </w:r>
      <w:r w:rsidRPr="00EF1DBA">
        <w:rPr>
          <w:rtl/>
        </w:rPr>
        <w:t>ו</w:t>
      </w:r>
      <w:r w:rsidRPr="00EF1DBA">
        <w:rPr>
          <w:sz w:val="24"/>
          <w:rtl/>
        </w:rPr>
        <w:t>מדד המחירים הסיטוניים של תפוקת התעשייה, ציוד תקשורת אלקטרוני - 33 (קוד סדרה 181160</w:t>
      </w:r>
      <w:r w:rsidRPr="00EF1DBA">
        <w:rPr>
          <w:rtl/>
        </w:rPr>
        <w:t>), כפי שיפורסמו מעת לעת ע"י הלמ"ס</w:t>
      </w:r>
      <w:r w:rsidR="000579DB">
        <w:rPr>
          <w:rFonts w:hint="cs"/>
          <w:rtl/>
        </w:rPr>
        <w:t>.</w:t>
      </w:r>
      <w:r w:rsidRPr="00EF1DBA">
        <w:rPr>
          <w:rtl/>
        </w:rPr>
        <w:t xml:space="preserve"> </w:t>
      </w:r>
    </w:p>
    <w:p w14:paraId="0DC09EA5" w14:textId="77777777" w:rsidR="002421CD" w:rsidRDefault="002421CD" w:rsidP="007D4D9F">
      <w:pPr>
        <w:pStyle w:val="31"/>
        <w:keepNext w:val="0"/>
        <w:keepLines w:val="0"/>
        <w:rPr>
          <w:rtl/>
        </w:rPr>
      </w:pPr>
      <w:r w:rsidRPr="00EF1DBA">
        <w:rPr>
          <w:rtl/>
        </w:rPr>
        <w:t>משקל כל מרכיב בסל המדדים יקבע לפי בחירת המציע בהתאם למגבלות המפורטות להלן:</w:t>
      </w:r>
    </w:p>
    <w:tbl>
      <w:tblPr>
        <w:bidiVisual/>
        <w:tblW w:w="8222"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567"/>
        <w:gridCol w:w="3544"/>
        <w:gridCol w:w="992"/>
        <w:gridCol w:w="993"/>
      </w:tblGrid>
      <w:tr w:rsidR="002815DD" w:rsidRPr="00D60E7C" w14:paraId="0DC09EAB" w14:textId="77777777" w:rsidTr="00C50C64">
        <w:trPr>
          <w:cantSplit/>
          <w:tblHeader/>
        </w:trPr>
        <w:tc>
          <w:tcPr>
            <w:tcW w:w="2126" w:type="dxa"/>
            <w:tcBorders>
              <w:bottom w:val="double" w:sz="4" w:space="0" w:color="auto"/>
            </w:tcBorders>
            <w:shd w:val="clear" w:color="auto" w:fill="C6D9F1" w:themeFill="text2" w:themeFillTint="33"/>
            <w:vAlign w:val="center"/>
          </w:tcPr>
          <w:p w14:paraId="0DC09EA6" w14:textId="77777777" w:rsidR="002815DD" w:rsidRDefault="002815DD" w:rsidP="00C50C64">
            <w:pPr>
              <w:jc w:val="center"/>
              <w:rPr>
                <w:b/>
                <w:bCs/>
                <w:rtl/>
              </w:rPr>
            </w:pPr>
            <w:r>
              <w:rPr>
                <w:rFonts w:hint="cs"/>
                <w:b/>
                <w:bCs/>
                <w:rtl/>
              </w:rPr>
              <w:t>תיאור הסעיף</w:t>
            </w:r>
          </w:p>
        </w:tc>
        <w:tc>
          <w:tcPr>
            <w:tcW w:w="567" w:type="dxa"/>
            <w:tcBorders>
              <w:bottom w:val="double" w:sz="4" w:space="0" w:color="auto"/>
            </w:tcBorders>
            <w:shd w:val="clear" w:color="auto" w:fill="C6D9F1" w:themeFill="text2" w:themeFillTint="33"/>
          </w:tcPr>
          <w:p w14:paraId="0DC09EA7" w14:textId="77777777" w:rsidR="002815DD" w:rsidRDefault="002815DD" w:rsidP="00C50C64">
            <w:pPr>
              <w:jc w:val="center"/>
              <w:rPr>
                <w:b/>
                <w:bCs/>
                <w:rtl/>
              </w:rPr>
            </w:pPr>
            <w:r>
              <w:rPr>
                <w:rFonts w:hint="cs"/>
                <w:b/>
                <w:bCs/>
                <w:rtl/>
              </w:rPr>
              <w:t>#</w:t>
            </w:r>
          </w:p>
        </w:tc>
        <w:tc>
          <w:tcPr>
            <w:tcW w:w="3544" w:type="dxa"/>
            <w:tcBorders>
              <w:bottom w:val="double" w:sz="4" w:space="0" w:color="auto"/>
            </w:tcBorders>
            <w:shd w:val="clear" w:color="auto" w:fill="C6D9F1" w:themeFill="text2" w:themeFillTint="33"/>
            <w:vAlign w:val="center"/>
          </w:tcPr>
          <w:p w14:paraId="0DC09EA8" w14:textId="77777777" w:rsidR="002815DD" w:rsidRDefault="002815DD" w:rsidP="00C50C64">
            <w:pPr>
              <w:jc w:val="center"/>
              <w:rPr>
                <w:b/>
                <w:bCs/>
                <w:rtl/>
              </w:rPr>
            </w:pPr>
            <w:r>
              <w:rPr>
                <w:rFonts w:hint="cs"/>
                <w:b/>
                <w:bCs/>
                <w:rtl/>
              </w:rPr>
              <w:t>המרכיב בסל המדדים</w:t>
            </w:r>
          </w:p>
        </w:tc>
        <w:tc>
          <w:tcPr>
            <w:tcW w:w="992" w:type="dxa"/>
            <w:tcBorders>
              <w:bottom w:val="double" w:sz="4" w:space="0" w:color="auto"/>
            </w:tcBorders>
            <w:shd w:val="clear" w:color="auto" w:fill="C6D9F1" w:themeFill="text2" w:themeFillTint="33"/>
            <w:vAlign w:val="center"/>
          </w:tcPr>
          <w:p w14:paraId="0DC09EA9" w14:textId="77777777" w:rsidR="002815DD" w:rsidRPr="00D60E7C" w:rsidRDefault="002815DD" w:rsidP="00C50C64">
            <w:pPr>
              <w:jc w:val="center"/>
              <w:rPr>
                <w:b/>
                <w:bCs/>
                <w:rtl/>
              </w:rPr>
            </w:pPr>
            <w:r>
              <w:rPr>
                <w:rFonts w:hint="cs"/>
                <w:b/>
                <w:bCs/>
                <w:rtl/>
              </w:rPr>
              <w:t>משקל</w:t>
            </w:r>
          </w:p>
        </w:tc>
        <w:tc>
          <w:tcPr>
            <w:tcW w:w="993" w:type="dxa"/>
            <w:tcBorders>
              <w:bottom w:val="double" w:sz="4" w:space="0" w:color="auto"/>
            </w:tcBorders>
            <w:shd w:val="clear" w:color="auto" w:fill="C6D9F1" w:themeFill="text2" w:themeFillTint="33"/>
            <w:vAlign w:val="center"/>
          </w:tcPr>
          <w:p w14:paraId="0DC09EAA" w14:textId="77777777" w:rsidR="002815DD" w:rsidRPr="00D60E7C" w:rsidRDefault="002815DD" w:rsidP="00C50C64">
            <w:pPr>
              <w:jc w:val="center"/>
              <w:rPr>
                <w:b/>
                <w:bCs/>
                <w:rtl/>
              </w:rPr>
            </w:pPr>
            <w:r>
              <w:rPr>
                <w:rFonts w:hint="cs"/>
                <w:b/>
                <w:bCs/>
                <w:rtl/>
              </w:rPr>
              <w:t>מגבלה</w:t>
            </w:r>
          </w:p>
        </w:tc>
      </w:tr>
      <w:tr w:rsidR="002815DD" w:rsidRPr="00D60E7C" w14:paraId="0DC09EB1" w14:textId="77777777" w:rsidTr="00C50C64">
        <w:trPr>
          <w:cantSplit/>
        </w:trPr>
        <w:tc>
          <w:tcPr>
            <w:tcW w:w="2126" w:type="dxa"/>
            <w:vMerge w:val="restart"/>
            <w:vAlign w:val="center"/>
          </w:tcPr>
          <w:p w14:paraId="0DC09EAC" w14:textId="77777777" w:rsidR="002815DD" w:rsidRDefault="002815DD" w:rsidP="002815DD">
            <w:pPr>
              <w:rPr>
                <w:rtl/>
              </w:rPr>
            </w:pPr>
            <w:r>
              <w:rPr>
                <w:rFonts w:hint="cs"/>
                <w:rtl/>
              </w:rPr>
              <w:t>רכישת מערכת ניטור</w:t>
            </w:r>
            <w:r>
              <w:rPr>
                <w:rtl/>
              </w:rPr>
              <w:t>–</w:t>
            </w:r>
            <w:r>
              <w:rPr>
                <w:rFonts w:hint="cs"/>
                <w:rtl/>
              </w:rPr>
              <w:t xml:space="preserve"> מערכת שר הטבעות</w:t>
            </w:r>
          </w:p>
        </w:tc>
        <w:tc>
          <w:tcPr>
            <w:tcW w:w="567" w:type="dxa"/>
            <w:vAlign w:val="center"/>
          </w:tcPr>
          <w:p w14:paraId="0DC09EAD" w14:textId="77777777" w:rsidR="002815DD" w:rsidRDefault="002815DD" w:rsidP="00C50C64">
            <w:pPr>
              <w:rPr>
                <w:rtl/>
              </w:rPr>
            </w:pPr>
            <w:r>
              <w:rPr>
                <w:rFonts w:hint="cs"/>
                <w:rtl/>
              </w:rPr>
              <w:t>1</w:t>
            </w:r>
          </w:p>
        </w:tc>
        <w:tc>
          <w:tcPr>
            <w:tcW w:w="3544" w:type="dxa"/>
            <w:vAlign w:val="center"/>
          </w:tcPr>
          <w:p w14:paraId="0DC09EAE" w14:textId="77777777" w:rsidR="002815DD" w:rsidRDefault="002815DD" w:rsidP="00C50C64">
            <w:pPr>
              <w:rPr>
                <w:rtl/>
              </w:rPr>
            </w:pPr>
            <w:r w:rsidRPr="00EF1DBA">
              <w:rPr>
                <w:rFonts w:ascii="Arial" w:hAnsi="Arial" w:hint="cs"/>
                <w:rtl/>
              </w:rPr>
              <w:t>מדד מחירי מדד המחירים הסיטוניים של תפוקת התעשייה, ציוד תקשורת אלקטרוני - 33 (קוד סדרה 181160)</w:t>
            </w:r>
          </w:p>
        </w:tc>
        <w:tc>
          <w:tcPr>
            <w:tcW w:w="992" w:type="dxa"/>
            <w:vAlign w:val="center"/>
          </w:tcPr>
          <w:p w14:paraId="0DC09EAF" w14:textId="77777777" w:rsidR="002815DD" w:rsidRDefault="002815DD" w:rsidP="00C50C64">
            <w:pPr>
              <w:rPr>
                <w:rtl/>
              </w:rPr>
            </w:pPr>
          </w:p>
        </w:tc>
        <w:tc>
          <w:tcPr>
            <w:tcW w:w="993" w:type="dxa"/>
            <w:vAlign w:val="center"/>
          </w:tcPr>
          <w:p w14:paraId="0DC09EB0" w14:textId="77777777" w:rsidR="002815DD" w:rsidRPr="00EF1DBA" w:rsidRDefault="002815DD" w:rsidP="00C50C64">
            <w:pPr>
              <w:spacing w:line="240" w:lineRule="auto"/>
              <w:rPr>
                <w:rFonts w:ascii="Arial" w:hAnsi="Arial"/>
              </w:rPr>
            </w:pPr>
          </w:p>
        </w:tc>
      </w:tr>
      <w:tr w:rsidR="002815DD" w:rsidRPr="00D60E7C" w14:paraId="0DC09EB7" w14:textId="77777777" w:rsidTr="00C50C64">
        <w:trPr>
          <w:cantSplit/>
        </w:trPr>
        <w:tc>
          <w:tcPr>
            <w:tcW w:w="2126" w:type="dxa"/>
            <w:vMerge/>
            <w:vAlign w:val="center"/>
          </w:tcPr>
          <w:p w14:paraId="0DC09EB2" w14:textId="77777777" w:rsidR="002815DD" w:rsidRDefault="002815DD" w:rsidP="00C50C64">
            <w:pPr>
              <w:rPr>
                <w:rtl/>
              </w:rPr>
            </w:pPr>
          </w:p>
        </w:tc>
        <w:tc>
          <w:tcPr>
            <w:tcW w:w="567" w:type="dxa"/>
            <w:vAlign w:val="center"/>
          </w:tcPr>
          <w:p w14:paraId="0DC09EB3" w14:textId="77777777" w:rsidR="002815DD" w:rsidRDefault="002815DD" w:rsidP="00C50C64">
            <w:pPr>
              <w:rPr>
                <w:rtl/>
              </w:rPr>
            </w:pPr>
            <w:r>
              <w:rPr>
                <w:rFonts w:hint="cs"/>
                <w:rtl/>
              </w:rPr>
              <w:t>2</w:t>
            </w:r>
          </w:p>
        </w:tc>
        <w:tc>
          <w:tcPr>
            <w:tcW w:w="3544" w:type="dxa"/>
            <w:vAlign w:val="center"/>
          </w:tcPr>
          <w:p w14:paraId="0DC09EB4" w14:textId="77777777" w:rsidR="002815DD" w:rsidRDefault="002815DD" w:rsidP="00C50C64">
            <w:pPr>
              <w:rPr>
                <w:rtl/>
              </w:rPr>
            </w:pPr>
            <w:r w:rsidRPr="00EF1DBA">
              <w:rPr>
                <w:rFonts w:ascii="Arial" w:hAnsi="Arial" w:hint="cs"/>
                <w:rtl/>
              </w:rPr>
              <w:t>מדד המחירים לצרכן</w:t>
            </w:r>
          </w:p>
        </w:tc>
        <w:tc>
          <w:tcPr>
            <w:tcW w:w="992" w:type="dxa"/>
            <w:vAlign w:val="center"/>
          </w:tcPr>
          <w:p w14:paraId="0DC09EB5" w14:textId="77777777" w:rsidR="002815DD" w:rsidRDefault="002815DD" w:rsidP="00C50C64">
            <w:pPr>
              <w:rPr>
                <w:rtl/>
              </w:rPr>
            </w:pPr>
          </w:p>
        </w:tc>
        <w:tc>
          <w:tcPr>
            <w:tcW w:w="993" w:type="dxa"/>
            <w:vAlign w:val="center"/>
          </w:tcPr>
          <w:p w14:paraId="0DC09EB6" w14:textId="77777777" w:rsidR="002815DD" w:rsidRDefault="002815DD" w:rsidP="00C50C64">
            <w:pPr>
              <w:rPr>
                <w:rtl/>
              </w:rPr>
            </w:pPr>
          </w:p>
        </w:tc>
      </w:tr>
    </w:tbl>
    <w:p w14:paraId="0DC09EB8" w14:textId="77777777" w:rsidR="002815DD" w:rsidRDefault="002815DD" w:rsidP="002815DD">
      <w:pPr>
        <w:pStyle w:val="af2"/>
        <w:rPr>
          <w:rtl/>
        </w:rPr>
      </w:pPr>
      <w:r>
        <w:rPr>
          <w:rtl/>
        </w:rPr>
        <w:t xml:space="preserve">טבלה </w:t>
      </w:r>
      <w:r w:rsidR="00694A0D">
        <w:rPr>
          <w:noProof/>
          <w:rtl/>
        </w:rPr>
        <w:t>20</w:t>
      </w:r>
      <w:r>
        <w:rPr>
          <w:rFonts w:hint="cs"/>
          <w:noProof/>
          <w:rtl/>
        </w:rPr>
        <w:t>:</w:t>
      </w:r>
      <w:r>
        <w:rPr>
          <w:rFonts w:hint="cs"/>
          <w:noProof/>
        </w:rPr>
        <w:t xml:space="preserve"> </w:t>
      </w:r>
      <w:r>
        <w:rPr>
          <w:rFonts w:hint="cs"/>
          <w:noProof/>
          <w:rtl/>
        </w:rPr>
        <w:t xml:space="preserve">סל הצמדות רכישת מערכת שר הטבעות </w:t>
      </w:r>
    </w:p>
    <w:p w14:paraId="0DC09EB9" w14:textId="77777777" w:rsidR="002815DD" w:rsidRPr="002815DD" w:rsidRDefault="002815DD" w:rsidP="002815DD"/>
    <w:p w14:paraId="0DC09EBA" w14:textId="77777777" w:rsidR="002421CD" w:rsidRPr="00B37BF8" w:rsidRDefault="002421CD" w:rsidP="007971C9">
      <w:pPr>
        <w:pStyle w:val="30"/>
        <w:rPr>
          <w:rtl/>
        </w:rPr>
      </w:pPr>
      <w:bookmarkStart w:id="5682" w:name="_Toc344208172"/>
      <w:r w:rsidRPr="007971C9">
        <w:rPr>
          <w:rFonts w:hint="cs"/>
          <w:rtl/>
        </w:rPr>
        <w:t>הצמדת</w:t>
      </w:r>
      <w:r w:rsidRPr="007D4D9F">
        <w:rPr>
          <w:rtl/>
        </w:rPr>
        <w:t xml:space="preserve"> </w:t>
      </w:r>
      <w:r w:rsidRPr="007D4D9F">
        <w:rPr>
          <w:rFonts w:hint="cs"/>
          <w:rtl/>
        </w:rPr>
        <w:t>מחיר</w:t>
      </w:r>
      <w:r w:rsidRPr="007D4D9F">
        <w:rPr>
          <w:rtl/>
        </w:rPr>
        <w:t xml:space="preserve"> </w:t>
      </w:r>
      <w:r w:rsidRPr="007D4D9F">
        <w:rPr>
          <w:rFonts w:hint="cs"/>
          <w:rtl/>
        </w:rPr>
        <w:t>רכישת</w:t>
      </w:r>
      <w:r w:rsidRPr="007D4D9F">
        <w:rPr>
          <w:rtl/>
        </w:rPr>
        <w:t xml:space="preserve"> </w:t>
      </w:r>
      <w:r w:rsidRPr="007D4D9F">
        <w:rPr>
          <w:rFonts w:hint="cs"/>
          <w:rtl/>
        </w:rPr>
        <w:t>ערכת</w:t>
      </w:r>
      <w:r w:rsidRPr="007D4D9F">
        <w:rPr>
          <w:rtl/>
        </w:rPr>
        <w:t xml:space="preserve"> </w:t>
      </w:r>
      <w:r w:rsidRPr="007D4D9F">
        <w:rPr>
          <w:rFonts w:hint="cs"/>
          <w:rtl/>
        </w:rPr>
        <w:t>פיקוח</w:t>
      </w:r>
      <w:bookmarkEnd w:id="5682"/>
    </w:p>
    <w:p w14:paraId="0DC09EBB" w14:textId="77777777" w:rsidR="002421CD" w:rsidRDefault="002421CD" w:rsidP="00C50C64">
      <w:pPr>
        <w:pStyle w:val="31"/>
        <w:rPr>
          <w:rtl/>
        </w:rPr>
      </w:pPr>
      <w:r w:rsidRPr="00EF1DBA">
        <w:rPr>
          <w:rtl/>
        </w:rPr>
        <w:t xml:space="preserve">המחיר שיוצע ע"י המציע במענה למכרז זה </w:t>
      </w:r>
      <w:r w:rsidRPr="00EF1DBA">
        <w:rPr>
          <w:rFonts w:hint="cs"/>
          <w:rtl/>
        </w:rPr>
        <w:t xml:space="preserve">עבור </w:t>
      </w:r>
      <w:r>
        <w:rPr>
          <w:rFonts w:hint="cs"/>
          <w:rtl/>
        </w:rPr>
        <w:t>רכישת ערכת פיקוח</w:t>
      </w:r>
      <w:r w:rsidRPr="00EF1DBA">
        <w:rPr>
          <w:rFonts w:hint="cs"/>
          <w:rtl/>
        </w:rPr>
        <w:t xml:space="preserve"> כמפורט </w:t>
      </w:r>
      <w:r w:rsidRPr="00EF1DBA">
        <w:rPr>
          <w:rtl/>
        </w:rPr>
        <w:t xml:space="preserve">בסעיף </w:t>
      </w:r>
      <w:r w:rsidR="00694A0D">
        <w:rPr>
          <w:rFonts w:ascii="Arial" w:hAnsi="Arial"/>
          <w:cs/>
        </w:rPr>
        <w:t>‎</w:t>
      </w:r>
      <w:r w:rsidR="00694A0D">
        <w:rPr>
          <w:rFonts w:ascii="Arial" w:hAnsi="Arial"/>
        </w:rPr>
        <w:t>5.2.1.7</w:t>
      </w:r>
      <w:r w:rsidRPr="00EF1DBA">
        <w:rPr>
          <w:rFonts w:ascii="Arial" w:hAnsi="Arial" w:hint="cs"/>
          <w:rtl/>
        </w:rPr>
        <w:t>,</w:t>
      </w:r>
      <w:r w:rsidRPr="00EF1DBA">
        <w:rPr>
          <w:rFonts w:hint="cs"/>
          <w:rtl/>
        </w:rPr>
        <w:t xml:space="preserve"> </w:t>
      </w:r>
      <w:r w:rsidRPr="00EF1DBA">
        <w:rPr>
          <w:rtl/>
        </w:rPr>
        <w:t>יהי</w:t>
      </w:r>
      <w:r w:rsidRPr="00EF1DBA">
        <w:rPr>
          <w:rFonts w:hint="cs"/>
          <w:rtl/>
        </w:rPr>
        <w:t>ה</w:t>
      </w:r>
      <w:r w:rsidRPr="00EF1DBA">
        <w:rPr>
          <w:rtl/>
        </w:rPr>
        <w:t xml:space="preserve"> צמוד לסל מדדים שיכלול את </w:t>
      </w:r>
      <w:r w:rsidRPr="00EF1DBA">
        <w:rPr>
          <w:rFonts w:hint="cs"/>
          <w:rtl/>
        </w:rPr>
        <w:t xml:space="preserve">שער החליפין, </w:t>
      </w:r>
      <w:r w:rsidRPr="00EF1DBA">
        <w:rPr>
          <w:rtl/>
        </w:rPr>
        <w:t>ו</w:t>
      </w:r>
      <w:r w:rsidRPr="00EF1DBA">
        <w:rPr>
          <w:sz w:val="24"/>
          <w:rtl/>
        </w:rPr>
        <w:t>מדד המחירים הסיטוניים של תפוקת התעשייה, ציוד תקשורת אלקטרוני - 33 (קוד סדרה 181160</w:t>
      </w:r>
      <w:r w:rsidRPr="00EF1DBA">
        <w:rPr>
          <w:rtl/>
        </w:rPr>
        <w:t>), כפי שיפורסמו מעת לעת ע"י הלמ"ס</w:t>
      </w:r>
      <w:r w:rsidR="00C50C64">
        <w:rPr>
          <w:rFonts w:hint="cs"/>
          <w:rtl/>
        </w:rPr>
        <w:t>.</w:t>
      </w:r>
      <w:r w:rsidRPr="00EF1DBA">
        <w:rPr>
          <w:rtl/>
        </w:rPr>
        <w:t xml:space="preserve"> </w:t>
      </w:r>
    </w:p>
    <w:p w14:paraId="0DC09EBC" w14:textId="77777777" w:rsidR="007569DE" w:rsidRDefault="007569DE" w:rsidP="002421CD">
      <w:pPr>
        <w:pStyle w:val="31"/>
        <w:rPr>
          <w:rtl/>
        </w:rPr>
      </w:pPr>
      <w:r w:rsidRPr="00EF1DBA">
        <w:rPr>
          <w:rtl/>
        </w:rPr>
        <w:t>משקל כל מרכיב בסל המדדים יקבע לפי בחירת המציע בהתאם למגבלות המפורטות להלן</w:t>
      </w:r>
      <w:r>
        <w:rPr>
          <w:rFonts w:hint="cs"/>
          <w:rtl/>
        </w:rPr>
        <w:t>, במידה והמציע צרף הצעת מחיר נקובה במטבע זר אין לכלול בסל המדדים להצמדה שער חליפין (על רכיב זה בסל להיות במשקל 0%)</w:t>
      </w:r>
      <w:r w:rsidRPr="00EF1DBA">
        <w:rPr>
          <w:rtl/>
        </w:rPr>
        <w:t>:</w:t>
      </w:r>
    </w:p>
    <w:tbl>
      <w:tblPr>
        <w:bidiVisual/>
        <w:tblW w:w="8222"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567"/>
        <w:gridCol w:w="4536"/>
        <w:gridCol w:w="992"/>
        <w:gridCol w:w="993"/>
      </w:tblGrid>
      <w:tr w:rsidR="00C50C64" w:rsidRPr="00D60E7C" w14:paraId="0DC09EC2" w14:textId="77777777" w:rsidTr="00C50C64">
        <w:trPr>
          <w:cantSplit/>
          <w:tblHeader/>
        </w:trPr>
        <w:tc>
          <w:tcPr>
            <w:tcW w:w="1134" w:type="dxa"/>
            <w:tcBorders>
              <w:bottom w:val="double" w:sz="4" w:space="0" w:color="auto"/>
            </w:tcBorders>
            <w:shd w:val="clear" w:color="auto" w:fill="C6D9F1" w:themeFill="text2" w:themeFillTint="33"/>
            <w:vAlign w:val="center"/>
          </w:tcPr>
          <w:p w14:paraId="0DC09EBD" w14:textId="77777777" w:rsidR="00C50C64" w:rsidRDefault="00C50C64" w:rsidP="00C50C64">
            <w:pPr>
              <w:jc w:val="center"/>
              <w:rPr>
                <w:b/>
                <w:bCs/>
                <w:rtl/>
              </w:rPr>
            </w:pPr>
            <w:r>
              <w:rPr>
                <w:rFonts w:hint="cs"/>
                <w:b/>
                <w:bCs/>
                <w:rtl/>
              </w:rPr>
              <w:t>תיאור הסעיף</w:t>
            </w:r>
          </w:p>
        </w:tc>
        <w:tc>
          <w:tcPr>
            <w:tcW w:w="567" w:type="dxa"/>
            <w:tcBorders>
              <w:bottom w:val="double" w:sz="4" w:space="0" w:color="auto"/>
            </w:tcBorders>
            <w:shd w:val="clear" w:color="auto" w:fill="C6D9F1" w:themeFill="text2" w:themeFillTint="33"/>
          </w:tcPr>
          <w:p w14:paraId="0DC09EBE" w14:textId="77777777" w:rsidR="00C50C64" w:rsidRDefault="00C50C64" w:rsidP="00C50C64">
            <w:pPr>
              <w:jc w:val="center"/>
              <w:rPr>
                <w:b/>
                <w:bCs/>
                <w:rtl/>
              </w:rPr>
            </w:pPr>
            <w:r>
              <w:rPr>
                <w:rFonts w:hint="cs"/>
                <w:b/>
                <w:bCs/>
                <w:rtl/>
              </w:rPr>
              <w:t>#</w:t>
            </w:r>
          </w:p>
        </w:tc>
        <w:tc>
          <w:tcPr>
            <w:tcW w:w="4536" w:type="dxa"/>
            <w:tcBorders>
              <w:bottom w:val="double" w:sz="4" w:space="0" w:color="auto"/>
            </w:tcBorders>
            <w:shd w:val="clear" w:color="auto" w:fill="C6D9F1" w:themeFill="text2" w:themeFillTint="33"/>
            <w:vAlign w:val="center"/>
          </w:tcPr>
          <w:p w14:paraId="0DC09EBF" w14:textId="77777777" w:rsidR="00C50C64" w:rsidRDefault="00C50C64" w:rsidP="00C50C64">
            <w:pPr>
              <w:jc w:val="center"/>
              <w:rPr>
                <w:b/>
                <w:bCs/>
                <w:rtl/>
              </w:rPr>
            </w:pPr>
            <w:r>
              <w:rPr>
                <w:rFonts w:hint="cs"/>
                <w:b/>
                <w:bCs/>
                <w:rtl/>
              </w:rPr>
              <w:t>המרכיב בסל המדדים</w:t>
            </w:r>
          </w:p>
        </w:tc>
        <w:tc>
          <w:tcPr>
            <w:tcW w:w="992" w:type="dxa"/>
            <w:tcBorders>
              <w:bottom w:val="double" w:sz="4" w:space="0" w:color="auto"/>
            </w:tcBorders>
            <w:shd w:val="clear" w:color="auto" w:fill="C6D9F1" w:themeFill="text2" w:themeFillTint="33"/>
            <w:vAlign w:val="center"/>
          </w:tcPr>
          <w:p w14:paraId="0DC09EC0" w14:textId="77777777" w:rsidR="00C50C64" w:rsidRPr="00D60E7C" w:rsidRDefault="00C50C64" w:rsidP="00C50C64">
            <w:pPr>
              <w:jc w:val="center"/>
              <w:rPr>
                <w:b/>
                <w:bCs/>
                <w:rtl/>
              </w:rPr>
            </w:pPr>
            <w:r>
              <w:rPr>
                <w:rFonts w:hint="cs"/>
                <w:b/>
                <w:bCs/>
                <w:rtl/>
              </w:rPr>
              <w:t>משקל</w:t>
            </w:r>
          </w:p>
        </w:tc>
        <w:tc>
          <w:tcPr>
            <w:tcW w:w="993" w:type="dxa"/>
            <w:tcBorders>
              <w:bottom w:val="double" w:sz="4" w:space="0" w:color="auto"/>
            </w:tcBorders>
            <w:shd w:val="clear" w:color="auto" w:fill="C6D9F1" w:themeFill="text2" w:themeFillTint="33"/>
            <w:vAlign w:val="center"/>
          </w:tcPr>
          <w:p w14:paraId="0DC09EC1" w14:textId="77777777" w:rsidR="00C50C64" w:rsidRPr="00D60E7C" w:rsidRDefault="00C50C64" w:rsidP="00C50C64">
            <w:pPr>
              <w:jc w:val="center"/>
              <w:rPr>
                <w:b/>
                <w:bCs/>
                <w:rtl/>
              </w:rPr>
            </w:pPr>
            <w:r>
              <w:rPr>
                <w:rFonts w:hint="cs"/>
                <w:b/>
                <w:bCs/>
                <w:rtl/>
              </w:rPr>
              <w:t>מגבלה</w:t>
            </w:r>
          </w:p>
        </w:tc>
      </w:tr>
      <w:tr w:rsidR="00C50C64" w:rsidRPr="00D60E7C" w14:paraId="0DC09EC9" w14:textId="77777777" w:rsidTr="00C50C64">
        <w:trPr>
          <w:cantSplit/>
        </w:trPr>
        <w:tc>
          <w:tcPr>
            <w:tcW w:w="1134" w:type="dxa"/>
            <w:vMerge w:val="restart"/>
            <w:vAlign w:val="center"/>
          </w:tcPr>
          <w:p w14:paraId="0DC09EC3" w14:textId="77777777" w:rsidR="00C50C64" w:rsidRDefault="00C50C64" w:rsidP="00C50C64">
            <w:pPr>
              <w:rPr>
                <w:rtl/>
              </w:rPr>
            </w:pPr>
            <w:r>
              <w:rPr>
                <w:rFonts w:hint="cs"/>
                <w:rtl/>
              </w:rPr>
              <w:t xml:space="preserve">רכישת ערכת פיקוח </w:t>
            </w:r>
          </w:p>
        </w:tc>
        <w:tc>
          <w:tcPr>
            <w:tcW w:w="567" w:type="dxa"/>
            <w:vAlign w:val="center"/>
          </w:tcPr>
          <w:p w14:paraId="0DC09EC4" w14:textId="77777777" w:rsidR="00C50C64" w:rsidRDefault="00C50C64" w:rsidP="00C50C64">
            <w:pPr>
              <w:rPr>
                <w:rtl/>
              </w:rPr>
            </w:pPr>
            <w:r>
              <w:rPr>
                <w:rFonts w:hint="cs"/>
                <w:rtl/>
              </w:rPr>
              <w:t>1</w:t>
            </w:r>
          </w:p>
        </w:tc>
        <w:tc>
          <w:tcPr>
            <w:tcW w:w="4536" w:type="dxa"/>
            <w:vAlign w:val="center"/>
          </w:tcPr>
          <w:p w14:paraId="0DC09EC5" w14:textId="77777777" w:rsidR="00C50C64" w:rsidRDefault="00C50C64" w:rsidP="00C50C64">
            <w:pPr>
              <w:rPr>
                <w:rFonts w:ascii="Arial" w:hAnsi="Arial"/>
                <w:rtl/>
              </w:rPr>
            </w:pPr>
            <w:r w:rsidRPr="00EF1DBA">
              <w:rPr>
                <w:rFonts w:ascii="Arial" w:hAnsi="Arial" w:hint="cs"/>
                <w:rtl/>
              </w:rPr>
              <w:t xml:space="preserve">שער חליפין מול ה_________ </w:t>
            </w:r>
          </w:p>
          <w:p w14:paraId="0DC09EC6" w14:textId="77777777" w:rsidR="00C50C64" w:rsidRDefault="00C50C64" w:rsidP="00C50C64">
            <w:pPr>
              <w:rPr>
                <w:rtl/>
              </w:rPr>
            </w:pPr>
            <w:r w:rsidRPr="00EF1DBA">
              <w:rPr>
                <w:rFonts w:ascii="Arial" w:hAnsi="Arial" w:hint="cs"/>
                <w:rtl/>
              </w:rPr>
              <w:t>(יש לציין אירו / דולר אמריקאי)</w:t>
            </w:r>
          </w:p>
        </w:tc>
        <w:tc>
          <w:tcPr>
            <w:tcW w:w="992" w:type="dxa"/>
            <w:vAlign w:val="center"/>
          </w:tcPr>
          <w:p w14:paraId="0DC09EC7" w14:textId="77777777" w:rsidR="00C50C64" w:rsidRDefault="00C50C64" w:rsidP="00C50C64">
            <w:pPr>
              <w:rPr>
                <w:rtl/>
              </w:rPr>
            </w:pPr>
          </w:p>
        </w:tc>
        <w:tc>
          <w:tcPr>
            <w:tcW w:w="993" w:type="dxa"/>
            <w:vAlign w:val="center"/>
          </w:tcPr>
          <w:p w14:paraId="0DC09EC8" w14:textId="77777777" w:rsidR="00C50C64" w:rsidRPr="00EF1DBA" w:rsidRDefault="00C50C64" w:rsidP="00C50C64">
            <w:pPr>
              <w:spacing w:line="240" w:lineRule="auto"/>
              <w:rPr>
                <w:rFonts w:ascii="Arial" w:hAnsi="Arial"/>
              </w:rPr>
            </w:pPr>
            <w:r w:rsidRPr="00EF1DBA">
              <w:rPr>
                <w:rFonts w:ascii="Arial" w:hAnsi="Arial" w:hint="cs"/>
                <w:rtl/>
              </w:rPr>
              <w:t xml:space="preserve">לכל היותר </w:t>
            </w:r>
            <w:r>
              <w:rPr>
                <w:rFonts w:ascii="Arial" w:hAnsi="Arial" w:hint="cs"/>
                <w:rtl/>
              </w:rPr>
              <w:t>3</w:t>
            </w:r>
            <w:r w:rsidRPr="00EF1DBA">
              <w:rPr>
                <w:rFonts w:ascii="Arial" w:hAnsi="Arial" w:hint="cs"/>
                <w:rtl/>
              </w:rPr>
              <w:t>0%</w:t>
            </w:r>
          </w:p>
        </w:tc>
      </w:tr>
      <w:tr w:rsidR="00C50C64" w:rsidRPr="00D60E7C" w14:paraId="0DC09ECF" w14:textId="77777777" w:rsidTr="00C50C64">
        <w:trPr>
          <w:cantSplit/>
        </w:trPr>
        <w:tc>
          <w:tcPr>
            <w:tcW w:w="1134" w:type="dxa"/>
            <w:vMerge/>
            <w:vAlign w:val="center"/>
          </w:tcPr>
          <w:p w14:paraId="0DC09ECA" w14:textId="77777777" w:rsidR="00C50C64" w:rsidRDefault="00C50C64" w:rsidP="00C50C64">
            <w:pPr>
              <w:rPr>
                <w:rtl/>
              </w:rPr>
            </w:pPr>
          </w:p>
        </w:tc>
        <w:tc>
          <w:tcPr>
            <w:tcW w:w="567" w:type="dxa"/>
            <w:vAlign w:val="center"/>
          </w:tcPr>
          <w:p w14:paraId="0DC09ECB" w14:textId="77777777" w:rsidR="00C50C64" w:rsidRDefault="00C50C64" w:rsidP="00C50C64">
            <w:pPr>
              <w:rPr>
                <w:rtl/>
              </w:rPr>
            </w:pPr>
            <w:r>
              <w:rPr>
                <w:rFonts w:hint="cs"/>
                <w:rtl/>
              </w:rPr>
              <w:t>2</w:t>
            </w:r>
          </w:p>
        </w:tc>
        <w:tc>
          <w:tcPr>
            <w:tcW w:w="4536" w:type="dxa"/>
            <w:vAlign w:val="center"/>
          </w:tcPr>
          <w:p w14:paraId="0DC09ECC" w14:textId="77777777" w:rsidR="00C50C64" w:rsidRDefault="00C50C64" w:rsidP="00C50C64">
            <w:pPr>
              <w:rPr>
                <w:rtl/>
              </w:rPr>
            </w:pPr>
            <w:r w:rsidRPr="00EF1DBA">
              <w:rPr>
                <w:rFonts w:ascii="Arial" w:hAnsi="Arial" w:hint="cs"/>
                <w:rtl/>
              </w:rPr>
              <w:t>מדד מחירי מדד המחירים הסיטוניים של תפוקת התעשייה, ציוד תקשורת אלקטרוני - 33 (קוד סדרה 181160)</w:t>
            </w:r>
          </w:p>
        </w:tc>
        <w:tc>
          <w:tcPr>
            <w:tcW w:w="992" w:type="dxa"/>
            <w:vAlign w:val="center"/>
          </w:tcPr>
          <w:p w14:paraId="0DC09ECD" w14:textId="77777777" w:rsidR="00C50C64" w:rsidRDefault="00C50C64" w:rsidP="00C50C64">
            <w:pPr>
              <w:rPr>
                <w:rtl/>
              </w:rPr>
            </w:pPr>
          </w:p>
        </w:tc>
        <w:tc>
          <w:tcPr>
            <w:tcW w:w="993" w:type="dxa"/>
            <w:vAlign w:val="center"/>
          </w:tcPr>
          <w:p w14:paraId="0DC09ECE" w14:textId="77777777" w:rsidR="00C50C64" w:rsidRPr="00EF1DBA" w:rsidRDefault="00C50C64" w:rsidP="00C50C64">
            <w:pPr>
              <w:spacing w:line="240" w:lineRule="auto"/>
              <w:rPr>
                <w:rFonts w:ascii="Arial" w:hAnsi="Arial"/>
              </w:rPr>
            </w:pPr>
            <w:r w:rsidRPr="00EF1DBA">
              <w:rPr>
                <w:rFonts w:ascii="Arial" w:hAnsi="Arial" w:hint="cs"/>
                <w:rtl/>
              </w:rPr>
              <w:t xml:space="preserve">לכל היותר </w:t>
            </w:r>
            <w:r>
              <w:rPr>
                <w:rFonts w:ascii="Arial" w:hAnsi="Arial" w:hint="cs"/>
                <w:rtl/>
              </w:rPr>
              <w:t>70</w:t>
            </w:r>
            <w:r w:rsidRPr="00EF1DBA">
              <w:rPr>
                <w:rFonts w:ascii="Arial" w:hAnsi="Arial" w:hint="cs"/>
                <w:rtl/>
              </w:rPr>
              <w:t>%</w:t>
            </w:r>
          </w:p>
        </w:tc>
      </w:tr>
      <w:tr w:rsidR="00C50C64" w:rsidRPr="00D60E7C" w14:paraId="0DC09ED5" w14:textId="77777777" w:rsidTr="00C50C64">
        <w:trPr>
          <w:cantSplit/>
        </w:trPr>
        <w:tc>
          <w:tcPr>
            <w:tcW w:w="1134" w:type="dxa"/>
            <w:vMerge/>
            <w:vAlign w:val="center"/>
          </w:tcPr>
          <w:p w14:paraId="0DC09ED0" w14:textId="77777777" w:rsidR="00C50C64" w:rsidRDefault="00C50C64" w:rsidP="00C50C64">
            <w:pPr>
              <w:rPr>
                <w:rtl/>
              </w:rPr>
            </w:pPr>
          </w:p>
        </w:tc>
        <w:tc>
          <w:tcPr>
            <w:tcW w:w="567" w:type="dxa"/>
            <w:vAlign w:val="center"/>
          </w:tcPr>
          <w:p w14:paraId="0DC09ED1" w14:textId="77777777" w:rsidR="00C50C64" w:rsidRDefault="00C50C64" w:rsidP="00C50C64">
            <w:pPr>
              <w:rPr>
                <w:rtl/>
              </w:rPr>
            </w:pPr>
            <w:r>
              <w:rPr>
                <w:rFonts w:hint="cs"/>
                <w:rtl/>
              </w:rPr>
              <w:t>3</w:t>
            </w:r>
          </w:p>
        </w:tc>
        <w:tc>
          <w:tcPr>
            <w:tcW w:w="4536" w:type="dxa"/>
            <w:vAlign w:val="center"/>
          </w:tcPr>
          <w:p w14:paraId="0DC09ED2" w14:textId="77777777" w:rsidR="00C50C64" w:rsidRDefault="00C50C64" w:rsidP="00C50C64">
            <w:pPr>
              <w:rPr>
                <w:rtl/>
              </w:rPr>
            </w:pPr>
            <w:r w:rsidRPr="00EF1DBA">
              <w:rPr>
                <w:rFonts w:ascii="Arial" w:hAnsi="Arial" w:hint="cs"/>
                <w:rtl/>
              </w:rPr>
              <w:t>מדד המחירים לצרכן</w:t>
            </w:r>
          </w:p>
        </w:tc>
        <w:tc>
          <w:tcPr>
            <w:tcW w:w="992" w:type="dxa"/>
            <w:vAlign w:val="center"/>
          </w:tcPr>
          <w:p w14:paraId="0DC09ED3" w14:textId="77777777" w:rsidR="00C50C64" w:rsidRDefault="00C50C64" w:rsidP="00C50C64">
            <w:pPr>
              <w:rPr>
                <w:rtl/>
              </w:rPr>
            </w:pPr>
          </w:p>
        </w:tc>
        <w:tc>
          <w:tcPr>
            <w:tcW w:w="993" w:type="dxa"/>
            <w:vAlign w:val="center"/>
          </w:tcPr>
          <w:p w14:paraId="0DC09ED4" w14:textId="77777777" w:rsidR="00C50C64" w:rsidRDefault="00C50C64" w:rsidP="00C50C64">
            <w:pPr>
              <w:rPr>
                <w:rtl/>
              </w:rPr>
            </w:pPr>
          </w:p>
        </w:tc>
      </w:tr>
    </w:tbl>
    <w:p w14:paraId="0DC09ED6" w14:textId="77777777" w:rsidR="00C50C64" w:rsidRDefault="00C50C64" w:rsidP="00C50C64">
      <w:pPr>
        <w:pStyle w:val="af2"/>
        <w:rPr>
          <w:rtl/>
        </w:rPr>
      </w:pPr>
      <w:r>
        <w:rPr>
          <w:rtl/>
        </w:rPr>
        <w:t xml:space="preserve">טבלה </w:t>
      </w:r>
      <w:r w:rsidR="00694A0D">
        <w:rPr>
          <w:noProof/>
          <w:rtl/>
        </w:rPr>
        <w:t>21</w:t>
      </w:r>
      <w:r>
        <w:rPr>
          <w:rFonts w:hint="cs"/>
          <w:noProof/>
          <w:rtl/>
        </w:rPr>
        <w:t>:</w:t>
      </w:r>
      <w:r>
        <w:rPr>
          <w:rFonts w:hint="cs"/>
          <w:noProof/>
        </w:rPr>
        <w:t xml:space="preserve"> </w:t>
      </w:r>
      <w:r>
        <w:rPr>
          <w:rFonts w:hint="cs"/>
          <w:noProof/>
          <w:rtl/>
        </w:rPr>
        <w:t>סל הצמדות רכישת ערכת פיקוח</w:t>
      </w:r>
    </w:p>
    <w:p w14:paraId="0DC09ED7" w14:textId="77777777" w:rsidR="00C50C64" w:rsidRPr="00C50C64" w:rsidRDefault="00C50C64" w:rsidP="00C50C64">
      <w:pPr>
        <w:pStyle w:val="22"/>
        <w:rPr>
          <w:rtl/>
          <w:lang w:eastAsia="en-US"/>
        </w:rPr>
      </w:pPr>
    </w:p>
    <w:p w14:paraId="0DC09ED8" w14:textId="77777777" w:rsidR="002421CD" w:rsidRDefault="002421CD" w:rsidP="007971C9">
      <w:pPr>
        <w:pStyle w:val="30"/>
        <w:rPr>
          <w:rtl/>
        </w:rPr>
      </w:pPr>
      <w:bookmarkStart w:id="5683" w:name="_Ref325633239"/>
      <w:bookmarkStart w:id="5684" w:name="_Toc344208173"/>
      <w:r w:rsidRPr="00EF1DBA">
        <w:rPr>
          <w:rFonts w:hint="cs"/>
          <w:rtl/>
        </w:rPr>
        <w:t>הצמדת</w:t>
      </w:r>
      <w:r w:rsidRPr="00EF1DBA">
        <w:rPr>
          <w:rtl/>
        </w:rPr>
        <w:t xml:space="preserve"> </w:t>
      </w:r>
      <w:r w:rsidRPr="00EF1DBA">
        <w:rPr>
          <w:rFonts w:hint="cs"/>
          <w:rtl/>
        </w:rPr>
        <w:t>מחיר</w:t>
      </w:r>
      <w:r w:rsidRPr="00EF1DBA">
        <w:rPr>
          <w:rtl/>
        </w:rPr>
        <w:t xml:space="preserve"> </w:t>
      </w:r>
      <w:r w:rsidRPr="00641EF4">
        <w:rPr>
          <w:rFonts w:hint="cs"/>
          <w:rtl/>
        </w:rPr>
        <w:t>תחזוקה שנתית – מערכת שר הטבעות</w:t>
      </w:r>
      <w:r>
        <w:rPr>
          <w:rFonts w:hint="cs"/>
          <w:rtl/>
        </w:rPr>
        <w:t xml:space="preserve"> וערכת פיקוח</w:t>
      </w:r>
      <w:bookmarkEnd w:id="5683"/>
      <w:r w:rsidR="00C50C64">
        <w:rPr>
          <w:rFonts w:hint="cs"/>
          <w:rtl/>
        </w:rPr>
        <w:t xml:space="preserve"> </w:t>
      </w:r>
      <w:r w:rsidR="00C50C64">
        <w:t>[M,S]</w:t>
      </w:r>
      <w:bookmarkEnd w:id="5684"/>
    </w:p>
    <w:p w14:paraId="0DC09ED9" w14:textId="77777777" w:rsidR="002421CD" w:rsidRDefault="002421CD" w:rsidP="007D4D9F">
      <w:pPr>
        <w:pStyle w:val="31"/>
        <w:keepNext w:val="0"/>
        <w:keepLines w:val="0"/>
        <w:rPr>
          <w:rtl/>
        </w:rPr>
      </w:pPr>
      <w:r w:rsidRPr="00EF1DBA">
        <w:rPr>
          <w:rtl/>
        </w:rPr>
        <w:t xml:space="preserve">המחיר שיוצע ע"י המציע במענה למכרז זה </w:t>
      </w:r>
      <w:r w:rsidRPr="00EF1DBA">
        <w:rPr>
          <w:rFonts w:hint="cs"/>
          <w:rtl/>
        </w:rPr>
        <w:t xml:space="preserve">עבור </w:t>
      </w:r>
      <w:r>
        <w:rPr>
          <w:rFonts w:hint="cs"/>
          <w:rtl/>
        </w:rPr>
        <w:t>תחזוקה שנתית למערכת שר הטבעות ולערכת פיקוח</w:t>
      </w:r>
      <w:r w:rsidRPr="00EF1DBA">
        <w:rPr>
          <w:rFonts w:hint="cs"/>
          <w:rtl/>
        </w:rPr>
        <w:t xml:space="preserve"> כמפורט </w:t>
      </w:r>
      <w:r w:rsidRPr="00EF1DBA">
        <w:rPr>
          <w:rtl/>
        </w:rPr>
        <w:t>בסעי</w:t>
      </w:r>
      <w:r>
        <w:rPr>
          <w:rFonts w:hint="cs"/>
          <w:rtl/>
        </w:rPr>
        <w:t>פים</w:t>
      </w:r>
      <w:r w:rsidRPr="00EF1DBA">
        <w:rPr>
          <w:rtl/>
        </w:rPr>
        <w:t xml:space="preserve"> </w:t>
      </w:r>
      <w:r w:rsidR="00694A0D">
        <w:rPr>
          <w:rFonts w:ascii="Arial" w:hAnsi="Arial"/>
          <w:cs/>
        </w:rPr>
        <w:t>‎</w:t>
      </w:r>
      <w:r w:rsidR="00694A0D">
        <w:rPr>
          <w:rFonts w:ascii="Arial" w:hAnsi="Arial"/>
        </w:rPr>
        <w:t>5.2.1.8</w:t>
      </w:r>
      <w:r>
        <w:rPr>
          <w:rFonts w:ascii="Arial" w:hAnsi="Arial" w:hint="cs"/>
          <w:rtl/>
        </w:rPr>
        <w:t xml:space="preserve"> ו-</w:t>
      </w:r>
      <w:r w:rsidR="00694A0D">
        <w:rPr>
          <w:rFonts w:ascii="Arial" w:hAnsi="Arial"/>
          <w:cs/>
        </w:rPr>
        <w:t>‎</w:t>
      </w:r>
      <w:r w:rsidR="00694A0D">
        <w:rPr>
          <w:rFonts w:ascii="Arial" w:hAnsi="Arial"/>
        </w:rPr>
        <w:t>5.2.1.9</w:t>
      </w:r>
      <w:r w:rsidRPr="00EF1DBA">
        <w:rPr>
          <w:rFonts w:ascii="Arial" w:hAnsi="Arial" w:hint="cs"/>
          <w:rtl/>
        </w:rPr>
        <w:t>,</w:t>
      </w:r>
      <w:r w:rsidRPr="00EF1DBA">
        <w:rPr>
          <w:rFonts w:hint="cs"/>
          <w:rtl/>
        </w:rPr>
        <w:t xml:space="preserve"> </w:t>
      </w:r>
      <w:r w:rsidRPr="00EF1DBA">
        <w:rPr>
          <w:rtl/>
        </w:rPr>
        <w:t>יהי</w:t>
      </w:r>
      <w:r w:rsidRPr="00EF1DBA">
        <w:rPr>
          <w:rFonts w:hint="cs"/>
          <w:rtl/>
        </w:rPr>
        <w:t>ה</w:t>
      </w:r>
      <w:r w:rsidRPr="00EF1DBA">
        <w:rPr>
          <w:rtl/>
        </w:rPr>
        <w:t xml:space="preserve"> צמוד לסל מדדים שיכלול את </w:t>
      </w:r>
      <w:r w:rsidRPr="00EF1DBA">
        <w:rPr>
          <w:rFonts w:hint="cs"/>
          <w:rtl/>
        </w:rPr>
        <w:t xml:space="preserve">שער החליפין, </w:t>
      </w:r>
      <w:r w:rsidRPr="00EF1DBA">
        <w:rPr>
          <w:rtl/>
        </w:rPr>
        <w:t>מדד המחירים לצרכן ו</w:t>
      </w:r>
      <w:r w:rsidRPr="00EF1DBA">
        <w:rPr>
          <w:sz w:val="24"/>
          <w:rtl/>
        </w:rPr>
        <w:t>מדד המחירים הסיטוניים של תפוקת התעשייה, ציוד תקשורת אלקטרוני - 33 (קוד סדרה 181160</w:t>
      </w:r>
      <w:r w:rsidRPr="00EF1DBA">
        <w:rPr>
          <w:rtl/>
        </w:rPr>
        <w:t xml:space="preserve">), כפי שיפורסמו מעת לעת ע"י הלמ"ס. </w:t>
      </w:r>
    </w:p>
    <w:p w14:paraId="0DC09EDA" w14:textId="77777777" w:rsidR="002421CD" w:rsidRDefault="002421CD" w:rsidP="007D4D9F">
      <w:pPr>
        <w:pStyle w:val="31"/>
        <w:keepNext w:val="0"/>
        <w:keepLines w:val="0"/>
        <w:rPr>
          <w:rtl/>
        </w:rPr>
      </w:pPr>
      <w:r w:rsidRPr="00EF1DBA">
        <w:rPr>
          <w:rtl/>
        </w:rPr>
        <w:t>משקל כל מרכיב בסל המדדים יקבע לפי בחירת המציע בהתאם למגבלות המפורטות להלן:</w:t>
      </w:r>
    </w:p>
    <w:tbl>
      <w:tblPr>
        <w:bidiVisual/>
        <w:tblW w:w="8222"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425"/>
        <w:gridCol w:w="3827"/>
        <w:gridCol w:w="851"/>
        <w:gridCol w:w="1134"/>
      </w:tblGrid>
      <w:tr w:rsidR="00C50C64" w:rsidRPr="00D60E7C" w14:paraId="0DC09EE0" w14:textId="77777777" w:rsidTr="00C50C64">
        <w:trPr>
          <w:cantSplit/>
          <w:tblHeader/>
        </w:trPr>
        <w:tc>
          <w:tcPr>
            <w:tcW w:w="1985" w:type="dxa"/>
            <w:tcBorders>
              <w:bottom w:val="double" w:sz="4" w:space="0" w:color="auto"/>
            </w:tcBorders>
            <w:shd w:val="clear" w:color="auto" w:fill="C6D9F1" w:themeFill="text2" w:themeFillTint="33"/>
            <w:vAlign w:val="center"/>
          </w:tcPr>
          <w:p w14:paraId="0DC09EDB" w14:textId="77777777" w:rsidR="00C50C64" w:rsidRDefault="00C50C64" w:rsidP="00C50C64">
            <w:pPr>
              <w:jc w:val="center"/>
              <w:rPr>
                <w:b/>
                <w:bCs/>
                <w:rtl/>
              </w:rPr>
            </w:pPr>
            <w:r>
              <w:rPr>
                <w:rFonts w:hint="cs"/>
                <w:b/>
                <w:bCs/>
                <w:rtl/>
              </w:rPr>
              <w:t>תיאור הסעיף</w:t>
            </w:r>
          </w:p>
        </w:tc>
        <w:tc>
          <w:tcPr>
            <w:tcW w:w="425" w:type="dxa"/>
            <w:tcBorders>
              <w:bottom w:val="double" w:sz="4" w:space="0" w:color="auto"/>
            </w:tcBorders>
            <w:shd w:val="clear" w:color="auto" w:fill="C6D9F1" w:themeFill="text2" w:themeFillTint="33"/>
          </w:tcPr>
          <w:p w14:paraId="0DC09EDC" w14:textId="77777777" w:rsidR="00C50C64" w:rsidRDefault="00C50C64" w:rsidP="00C50C64">
            <w:pPr>
              <w:jc w:val="center"/>
              <w:rPr>
                <w:b/>
                <w:bCs/>
                <w:rtl/>
              </w:rPr>
            </w:pPr>
            <w:r>
              <w:rPr>
                <w:rFonts w:hint="cs"/>
                <w:b/>
                <w:bCs/>
                <w:rtl/>
              </w:rPr>
              <w:t>#</w:t>
            </w:r>
          </w:p>
        </w:tc>
        <w:tc>
          <w:tcPr>
            <w:tcW w:w="3827" w:type="dxa"/>
            <w:tcBorders>
              <w:bottom w:val="double" w:sz="4" w:space="0" w:color="auto"/>
            </w:tcBorders>
            <w:shd w:val="clear" w:color="auto" w:fill="C6D9F1" w:themeFill="text2" w:themeFillTint="33"/>
            <w:vAlign w:val="center"/>
          </w:tcPr>
          <w:p w14:paraId="0DC09EDD" w14:textId="77777777" w:rsidR="00C50C64" w:rsidRDefault="00C50C64" w:rsidP="00C50C64">
            <w:pPr>
              <w:jc w:val="center"/>
              <w:rPr>
                <w:b/>
                <w:bCs/>
                <w:rtl/>
              </w:rPr>
            </w:pPr>
            <w:r>
              <w:rPr>
                <w:rFonts w:hint="cs"/>
                <w:b/>
                <w:bCs/>
                <w:rtl/>
              </w:rPr>
              <w:t>המרכיב בסל המדדים</w:t>
            </w:r>
          </w:p>
        </w:tc>
        <w:tc>
          <w:tcPr>
            <w:tcW w:w="851" w:type="dxa"/>
            <w:tcBorders>
              <w:bottom w:val="double" w:sz="4" w:space="0" w:color="auto"/>
            </w:tcBorders>
            <w:shd w:val="clear" w:color="auto" w:fill="C6D9F1" w:themeFill="text2" w:themeFillTint="33"/>
            <w:vAlign w:val="center"/>
          </w:tcPr>
          <w:p w14:paraId="0DC09EDE" w14:textId="77777777" w:rsidR="00C50C64" w:rsidRPr="00D60E7C" w:rsidRDefault="00C50C64" w:rsidP="00C50C64">
            <w:pPr>
              <w:jc w:val="center"/>
              <w:rPr>
                <w:b/>
                <w:bCs/>
                <w:rtl/>
              </w:rPr>
            </w:pPr>
            <w:r>
              <w:rPr>
                <w:rFonts w:hint="cs"/>
                <w:b/>
                <w:bCs/>
                <w:rtl/>
              </w:rPr>
              <w:t>משקל</w:t>
            </w:r>
          </w:p>
        </w:tc>
        <w:tc>
          <w:tcPr>
            <w:tcW w:w="1134" w:type="dxa"/>
            <w:tcBorders>
              <w:bottom w:val="double" w:sz="4" w:space="0" w:color="auto"/>
            </w:tcBorders>
            <w:shd w:val="clear" w:color="auto" w:fill="C6D9F1" w:themeFill="text2" w:themeFillTint="33"/>
            <w:vAlign w:val="center"/>
          </w:tcPr>
          <w:p w14:paraId="0DC09EDF" w14:textId="77777777" w:rsidR="00C50C64" w:rsidRPr="00D60E7C" w:rsidRDefault="00C50C64" w:rsidP="00C50C64">
            <w:pPr>
              <w:jc w:val="center"/>
              <w:rPr>
                <w:b/>
                <w:bCs/>
                <w:rtl/>
              </w:rPr>
            </w:pPr>
            <w:r>
              <w:rPr>
                <w:rFonts w:hint="cs"/>
                <w:b/>
                <w:bCs/>
                <w:rtl/>
              </w:rPr>
              <w:t>מגבלה</w:t>
            </w:r>
          </w:p>
        </w:tc>
      </w:tr>
      <w:tr w:rsidR="00C50C64" w:rsidRPr="00D60E7C" w14:paraId="0DC09EE7" w14:textId="77777777" w:rsidTr="00C50C64">
        <w:trPr>
          <w:cantSplit/>
        </w:trPr>
        <w:tc>
          <w:tcPr>
            <w:tcW w:w="1985" w:type="dxa"/>
            <w:vMerge w:val="restart"/>
            <w:vAlign w:val="center"/>
          </w:tcPr>
          <w:p w14:paraId="0DC09EE1" w14:textId="77777777" w:rsidR="00C50C64" w:rsidRDefault="00C50C64" w:rsidP="00C50C64">
            <w:pPr>
              <w:rPr>
                <w:rtl/>
              </w:rPr>
            </w:pPr>
            <w:r>
              <w:rPr>
                <w:rFonts w:hint="cs"/>
                <w:rtl/>
              </w:rPr>
              <w:t xml:space="preserve">תחזוקה שנתית </w:t>
            </w:r>
            <w:r>
              <w:rPr>
                <w:rtl/>
              </w:rPr>
              <w:t>–</w:t>
            </w:r>
            <w:r>
              <w:rPr>
                <w:rFonts w:hint="cs"/>
                <w:rtl/>
              </w:rPr>
              <w:t xml:space="preserve"> מערכת שר הטבעות וערכות פיקוח </w:t>
            </w:r>
          </w:p>
        </w:tc>
        <w:tc>
          <w:tcPr>
            <w:tcW w:w="425" w:type="dxa"/>
            <w:vAlign w:val="center"/>
          </w:tcPr>
          <w:p w14:paraId="0DC09EE2" w14:textId="77777777" w:rsidR="00C50C64" w:rsidRDefault="00C50C64" w:rsidP="00C50C64">
            <w:pPr>
              <w:rPr>
                <w:rtl/>
              </w:rPr>
            </w:pPr>
            <w:r>
              <w:rPr>
                <w:rFonts w:hint="cs"/>
                <w:rtl/>
              </w:rPr>
              <w:t>1</w:t>
            </w:r>
          </w:p>
        </w:tc>
        <w:tc>
          <w:tcPr>
            <w:tcW w:w="3827" w:type="dxa"/>
            <w:vAlign w:val="center"/>
          </w:tcPr>
          <w:p w14:paraId="0DC09EE3" w14:textId="77777777" w:rsidR="00C50C64" w:rsidRDefault="00C50C64" w:rsidP="00C50C64">
            <w:pPr>
              <w:rPr>
                <w:rFonts w:ascii="Arial" w:hAnsi="Arial"/>
                <w:rtl/>
              </w:rPr>
            </w:pPr>
            <w:r w:rsidRPr="00EF1DBA">
              <w:rPr>
                <w:rFonts w:ascii="Arial" w:hAnsi="Arial" w:hint="cs"/>
                <w:rtl/>
              </w:rPr>
              <w:t xml:space="preserve">שער חליפין מול ה_________ </w:t>
            </w:r>
          </w:p>
          <w:p w14:paraId="0DC09EE4" w14:textId="77777777" w:rsidR="00C50C64" w:rsidRDefault="00C50C64" w:rsidP="00C50C64">
            <w:pPr>
              <w:rPr>
                <w:rtl/>
              </w:rPr>
            </w:pPr>
            <w:r w:rsidRPr="00EF1DBA">
              <w:rPr>
                <w:rFonts w:ascii="Arial" w:hAnsi="Arial" w:hint="cs"/>
                <w:rtl/>
              </w:rPr>
              <w:t>(יש לציין אירו / דולר אמריקאי)</w:t>
            </w:r>
          </w:p>
        </w:tc>
        <w:tc>
          <w:tcPr>
            <w:tcW w:w="851" w:type="dxa"/>
            <w:vAlign w:val="center"/>
          </w:tcPr>
          <w:p w14:paraId="0DC09EE5" w14:textId="77777777" w:rsidR="00C50C64" w:rsidRDefault="00C50C64" w:rsidP="00C50C64">
            <w:pPr>
              <w:rPr>
                <w:rtl/>
              </w:rPr>
            </w:pPr>
          </w:p>
        </w:tc>
        <w:tc>
          <w:tcPr>
            <w:tcW w:w="1134" w:type="dxa"/>
            <w:vAlign w:val="center"/>
          </w:tcPr>
          <w:p w14:paraId="0DC09EE6" w14:textId="77777777" w:rsidR="00C50C64" w:rsidRPr="00EF1DBA" w:rsidRDefault="00C50C64" w:rsidP="00C50C64">
            <w:pPr>
              <w:spacing w:line="240" w:lineRule="auto"/>
              <w:rPr>
                <w:rFonts w:ascii="Arial" w:hAnsi="Arial"/>
              </w:rPr>
            </w:pPr>
            <w:r w:rsidRPr="00EF1DBA">
              <w:rPr>
                <w:rFonts w:ascii="Arial" w:hAnsi="Arial" w:hint="cs"/>
                <w:rtl/>
              </w:rPr>
              <w:t xml:space="preserve">לכל היותר </w:t>
            </w:r>
            <w:r>
              <w:rPr>
                <w:rFonts w:ascii="Arial" w:hAnsi="Arial" w:hint="cs"/>
                <w:rtl/>
              </w:rPr>
              <w:t>20%</w:t>
            </w:r>
          </w:p>
        </w:tc>
      </w:tr>
      <w:tr w:rsidR="00C50C64" w:rsidRPr="00D60E7C" w14:paraId="0DC09EED" w14:textId="77777777" w:rsidTr="00C50C64">
        <w:trPr>
          <w:cantSplit/>
        </w:trPr>
        <w:tc>
          <w:tcPr>
            <w:tcW w:w="1985" w:type="dxa"/>
            <w:vMerge/>
            <w:vAlign w:val="center"/>
          </w:tcPr>
          <w:p w14:paraId="0DC09EE8" w14:textId="77777777" w:rsidR="00C50C64" w:rsidRDefault="00C50C64" w:rsidP="00C50C64">
            <w:pPr>
              <w:rPr>
                <w:rtl/>
              </w:rPr>
            </w:pPr>
          </w:p>
        </w:tc>
        <w:tc>
          <w:tcPr>
            <w:tcW w:w="425" w:type="dxa"/>
            <w:vAlign w:val="center"/>
          </w:tcPr>
          <w:p w14:paraId="0DC09EE9" w14:textId="77777777" w:rsidR="00C50C64" w:rsidRDefault="00C50C64" w:rsidP="00C50C64">
            <w:pPr>
              <w:rPr>
                <w:rtl/>
              </w:rPr>
            </w:pPr>
            <w:r>
              <w:rPr>
                <w:rFonts w:hint="cs"/>
                <w:rtl/>
              </w:rPr>
              <w:t>2</w:t>
            </w:r>
          </w:p>
        </w:tc>
        <w:tc>
          <w:tcPr>
            <w:tcW w:w="3827" w:type="dxa"/>
            <w:vAlign w:val="center"/>
          </w:tcPr>
          <w:p w14:paraId="0DC09EEA" w14:textId="77777777" w:rsidR="00C50C64" w:rsidRDefault="00C50C64" w:rsidP="00C50C64">
            <w:pPr>
              <w:rPr>
                <w:rtl/>
              </w:rPr>
            </w:pPr>
            <w:r w:rsidRPr="00EF1DBA">
              <w:rPr>
                <w:rFonts w:ascii="Arial" w:hAnsi="Arial" w:hint="cs"/>
                <w:rtl/>
              </w:rPr>
              <w:t>מדד מחירי מדד המחירים הסיטוניים של תפוקת התעשייה, ציוד תקשורת אלקטרוני - 33 (קוד סדרה 181160)</w:t>
            </w:r>
          </w:p>
        </w:tc>
        <w:tc>
          <w:tcPr>
            <w:tcW w:w="851" w:type="dxa"/>
            <w:vAlign w:val="center"/>
          </w:tcPr>
          <w:p w14:paraId="0DC09EEB" w14:textId="77777777" w:rsidR="00C50C64" w:rsidRDefault="00C50C64" w:rsidP="00C50C64">
            <w:pPr>
              <w:rPr>
                <w:rtl/>
              </w:rPr>
            </w:pPr>
          </w:p>
        </w:tc>
        <w:tc>
          <w:tcPr>
            <w:tcW w:w="1134" w:type="dxa"/>
            <w:vAlign w:val="center"/>
          </w:tcPr>
          <w:p w14:paraId="0DC09EEC" w14:textId="77777777" w:rsidR="00C50C64" w:rsidRPr="00EF1DBA" w:rsidRDefault="00C50C64" w:rsidP="00C50C64">
            <w:pPr>
              <w:spacing w:line="240" w:lineRule="auto"/>
              <w:rPr>
                <w:rFonts w:ascii="Arial" w:hAnsi="Arial"/>
              </w:rPr>
            </w:pPr>
            <w:r w:rsidRPr="00EF1DBA">
              <w:rPr>
                <w:rFonts w:ascii="Arial" w:hAnsi="Arial" w:hint="cs"/>
                <w:rtl/>
              </w:rPr>
              <w:t xml:space="preserve">לכל היותר </w:t>
            </w:r>
            <w:r>
              <w:rPr>
                <w:rFonts w:ascii="Arial" w:hAnsi="Arial" w:hint="cs"/>
                <w:rtl/>
              </w:rPr>
              <w:t>40%</w:t>
            </w:r>
          </w:p>
        </w:tc>
      </w:tr>
      <w:tr w:rsidR="00C50C64" w:rsidRPr="00D60E7C" w14:paraId="0DC09EF3" w14:textId="77777777" w:rsidTr="00C50C64">
        <w:trPr>
          <w:cantSplit/>
        </w:trPr>
        <w:tc>
          <w:tcPr>
            <w:tcW w:w="1985" w:type="dxa"/>
            <w:vMerge/>
            <w:vAlign w:val="center"/>
          </w:tcPr>
          <w:p w14:paraId="0DC09EEE" w14:textId="77777777" w:rsidR="00C50C64" w:rsidRDefault="00C50C64" w:rsidP="00C50C64">
            <w:pPr>
              <w:rPr>
                <w:rtl/>
              </w:rPr>
            </w:pPr>
          </w:p>
        </w:tc>
        <w:tc>
          <w:tcPr>
            <w:tcW w:w="425" w:type="dxa"/>
            <w:vAlign w:val="center"/>
          </w:tcPr>
          <w:p w14:paraId="0DC09EEF" w14:textId="77777777" w:rsidR="00C50C64" w:rsidRDefault="00C50C64" w:rsidP="00C50C64">
            <w:pPr>
              <w:rPr>
                <w:rtl/>
              </w:rPr>
            </w:pPr>
            <w:r>
              <w:rPr>
                <w:rFonts w:hint="cs"/>
                <w:rtl/>
              </w:rPr>
              <w:t>3</w:t>
            </w:r>
          </w:p>
        </w:tc>
        <w:tc>
          <w:tcPr>
            <w:tcW w:w="3827" w:type="dxa"/>
            <w:vAlign w:val="center"/>
          </w:tcPr>
          <w:p w14:paraId="0DC09EF0" w14:textId="77777777" w:rsidR="00C50C64" w:rsidRDefault="00C50C64" w:rsidP="00C50C64">
            <w:pPr>
              <w:rPr>
                <w:rtl/>
              </w:rPr>
            </w:pPr>
            <w:r w:rsidRPr="00EF1DBA">
              <w:rPr>
                <w:rFonts w:ascii="Arial" w:hAnsi="Arial" w:hint="cs"/>
                <w:rtl/>
              </w:rPr>
              <w:t>מדד המחירים לצרכן</w:t>
            </w:r>
          </w:p>
        </w:tc>
        <w:tc>
          <w:tcPr>
            <w:tcW w:w="851" w:type="dxa"/>
            <w:vAlign w:val="center"/>
          </w:tcPr>
          <w:p w14:paraId="0DC09EF1" w14:textId="77777777" w:rsidR="00C50C64" w:rsidRDefault="00C50C64" w:rsidP="00C50C64">
            <w:pPr>
              <w:rPr>
                <w:rtl/>
              </w:rPr>
            </w:pPr>
          </w:p>
        </w:tc>
        <w:tc>
          <w:tcPr>
            <w:tcW w:w="1134" w:type="dxa"/>
            <w:vAlign w:val="center"/>
          </w:tcPr>
          <w:p w14:paraId="0DC09EF2" w14:textId="77777777" w:rsidR="00C50C64" w:rsidRDefault="00C50C64" w:rsidP="00C50C64">
            <w:pPr>
              <w:rPr>
                <w:rtl/>
              </w:rPr>
            </w:pPr>
          </w:p>
        </w:tc>
      </w:tr>
    </w:tbl>
    <w:p w14:paraId="0DC09EF4" w14:textId="77777777" w:rsidR="00C50C64" w:rsidRDefault="00C50C64" w:rsidP="00C50C64">
      <w:pPr>
        <w:pStyle w:val="af2"/>
        <w:rPr>
          <w:rtl/>
        </w:rPr>
      </w:pPr>
      <w:r>
        <w:rPr>
          <w:rtl/>
        </w:rPr>
        <w:t xml:space="preserve">טבלה </w:t>
      </w:r>
      <w:r w:rsidR="00694A0D">
        <w:rPr>
          <w:noProof/>
          <w:rtl/>
        </w:rPr>
        <w:t>22</w:t>
      </w:r>
      <w:r>
        <w:rPr>
          <w:rFonts w:hint="cs"/>
          <w:noProof/>
          <w:rtl/>
        </w:rPr>
        <w:t>:</w:t>
      </w:r>
      <w:r>
        <w:rPr>
          <w:rFonts w:hint="cs"/>
          <w:noProof/>
        </w:rPr>
        <w:t xml:space="preserve"> </w:t>
      </w:r>
      <w:r>
        <w:rPr>
          <w:rFonts w:hint="cs"/>
          <w:noProof/>
          <w:rtl/>
        </w:rPr>
        <w:t xml:space="preserve">סל הצמדות תחזוקת מערכת שר הטבעות וערכות פיקוח </w:t>
      </w:r>
    </w:p>
    <w:p w14:paraId="0DC09EF5" w14:textId="77777777" w:rsidR="0059274F" w:rsidRPr="00FA3671" w:rsidRDefault="0059274F" w:rsidP="0059274F">
      <w:pPr>
        <w:pStyle w:val="21"/>
        <w:rPr>
          <w:rtl/>
        </w:rPr>
      </w:pPr>
      <w:bookmarkStart w:id="5685" w:name="_Toc344208174"/>
      <w:r>
        <w:rPr>
          <w:rFonts w:hint="cs"/>
          <w:rtl/>
        </w:rPr>
        <w:t xml:space="preserve">קיזוזים מהתמורה ופיצויים מוסכמים מראש </w:t>
      </w:r>
      <w:r>
        <w:t>[M]</w:t>
      </w:r>
      <w:bookmarkEnd w:id="5685"/>
    </w:p>
    <w:p w14:paraId="0DC09EF6" w14:textId="77777777" w:rsidR="0059274F" w:rsidRPr="00213379" w:rsidRDefault="0059274F" w:rsidP="006E4D67">
      <w:pPr>
        <w:pStyle w:val="22"/>
      </w:pPr>
      <w:r>
        <w:rPr>
          <w:rFonts w:hint="cs"/>
          <w:rtl/>
        </w:rPr>
        <w:t>תחת סעיף</w:t>
      </w:r>
      <w:r w:rsidR="006E4D67">
        <w:rPr>
          <w:rFonts w:hint="cs"/>
          <w:rtl/>
        </w:rPr>
        <w:t xml:space="preserve"> </w:t>
      </w:r>
      <w:r w:rsidR="00694A0D">
        <w:rPr>
          <w:cs/>
        </w:rPr>
        <w:t>‎</w:t>
      </w:r>
      <w:r w:rsidR="00694A0D">
        <w:t>4.6.4</w:t>
      </w:r>
      <w:r>
        <w:rPr>
          <w:rFonts w:hint="cs"/>
          <w:rtl/>
        </w:rPr>
        <w:t>, בפרק 4</w:t>
      </w:r>
      <w:r w:rsidRPr="00213379">
        <w:rPr>
          <w:rtl/>
        </w:rPr>
        <w:t xml:space="preserve"> </w:t>
      </w:r>
      <w:r w:rsidRPr="00213379">
        <w:rPr>
          <w:rFonts w:hint="eastAsia"/>
          <w:rtl/>
        </w:rPr>
        <w:t>מפורט</w:t>
      </w:r>
      <w:r>
        <w:rPr>
          <w:rFonts w:hint="cs"/>
          <w:rtl/>
        </w:rPr>
        <w:t>ים</w:t>
      </w:r>
      <w:r w:rsidRPr="00213379">
        <w:rPr>
          <w:rtl/>
        </w:rPr>
        <w:t xml:space="preserve"> </w:t>
      </w:r>
      <w:r w:rsidRPr="00213379">
        <w:rPr>
          <w:rFonts w:hint="eastAsia"/>
          <w:rtl/>
        </w:rPr>
        <w:t>אופן</w:t>
      </w:r>
      <w:r w:rsidRPr="00213379">
        <w:rPr>
          <w:rtl/>
        </w:rPr>
        <w:t xml:space="preserve"> </w:t>
      </w:r>
      <w:r w:rsidRPr="00213379">
        <w:rPr>
          <w:rFonts w:hint="eastAsia"/>
          <w:rtl/>
        </w:rPr>
        <w:t>חישוב</w:t>
      </w:r>
      <w:r w:rsidRPr="00213379">
        <w:rPr>
          <w:rtl/>
        </w:rPr>
        <w:t xml:space="preserve"> </w:t>
      </w:r>
      <w:r w:rsidRPr="00213379">
        <w:rPr>
          <w:rFonts w:hint="eastAsia"/>
          <w:rtl/>
        </w:rPr>
        <w:t>הפיצויים</w:t>
      </w:r>
      <w:r w:rsidRPr="00213379">
        <w:rPr>
          <w:rtl/>
        </w:rPr>
        <w:t xml:space="preserve"> </w:t>
      </w:r>
      <w:r w:rsidRPr="00213379">
        <w:rPr>
          <w:rFonts w:hint="eastAsia"/>
          <w:rtl/>
        </w:rPr>
        <w:t>שיקוזזו</w:t>
      </w:r>
      <w:r w:rsidRPr="00213379">
        <w:rPr>
          <w:rtl/>
        </w:rPr>
        <w:t xml:space="preserve"> </w:t>
      </w:r>
      <w:r w:rsidRPr="00213379">
        <w:rPr>
          <w:rFonts w:hint="eastAsia"/>
          <w:rtl/>
        </w:rPr>
        <w:t>מהתשלומים</w:t>
      </w:r>
      <w:r w:rsidRPr="00213379">
        <w:rPr>
          <w:rtl/>
        </w:rPr>
        <w:t xml:space="preserve"> </w:t>
      </w:r>
      <w:r w:rsidRPr="00213379">
        <w:rPr>
          <w:rFonts w:hint="eastAsia"/>
          <w:rtl/>
        </w:rPr>
        <w:t>המגיעים</w:t>
      </w:r>
      <w:r w:rsidRPr="00213379">
        <w:rPr>
          <w:rtl/>
        </w:rPr>
        <w:t xml:space="preserve"> </w:t>
      </w:r>
      <w:r w:rsidRPr="00213379">
        <w:rPr>
          <w:rFonts w:hint="eastAsia"/>
          <w:rtl/>
        </w:rPr>
        <w:t>ל</w:t>
      </w:r>
      <w:r>
        <w:rPr>
          <w:rFonts w:hint="cs"/>
          <w:rtl/>
        </w:rPr>
        <w:t>זכיין</w:t>
      </w:r>
      <w:r w:rsidRPr="00213379">
        <w:rPr>
          <w:rtl/>
        </w:rPr>
        <w:t xml:space="preserve"> </w:t>
      </w:r>
      <w:r w:rsidRPr="00213379">
        <w:rPr>
          <w:rFonts w:hint="eastAsia"/>
          <w:rtl/>
        </w:rPr>
        <w:t>שיהיה</w:t>
      </w:r>
      <w:r w:rsidRPr="00213379">
        <w:rPr>
          <w:rtl/>
        </w:rPr>
        <w:t xml:space="preserve"> </w:t>
      </w:r>
      <w:r w:rsidRPr="00213379">
        <w:rPr>
          <w:rFonts w:hint="eastAsia"/>
          <w:rtl/>
        </w:rPr>
        <w:t>על</w:t>
      </w:r>
      <w:r w:rsidRPr="00213379">
        <w:rPr>
          <w:rtl/>
        </w:rPr>
        <w:t xml:space="preserve"> </w:t>
      </w:r>
      <w:r w:rsidRPr="00213379">
        <w:rPr>
          <w:rFonts w:hint="eastAsia"/>
          <w:rtl/>
        </w:rPr>
        <w:t>ה</w:t>
      </w:r>
      <w:r>
        <w:rPr>
          <w:rFonts w:hint="cs"/>
          <w:rtl/>
        </w:rPr>
        <w:t>זכיין</w:t>
      </w:r>
      <w:r w:rsidRPr="00213379">
        <w:rPr>
          <w:rtl/>
        </w:rPr>
        <w:t xml:space="preserve"> </w:t>
      </w:r>
      <w:r w:rsidRPr="00213379">
        <w:rPr>
          <w:rFonts w:hint="eastAsia"/>
          <w:rtl/>
        </w:rPr>
        <w:t>לשלם</w:t>
      </w:r>
      <w:r w:rsidRPr="00213379">
        <w:rPr>
          <w:rtl/>
        </w:rPr>
        <w:t xml:space="preserve"> </w:t>
      </w:r>
      <w:r w:rsidRPr="00213379">
        <w:rPr>
          <w:rFonts w:hint="eastAsia"/>
          <w:rtl/>
        </w:rPr>
        <w:t>למשרד</w:t>
      </w:r>
      <w:r w:rsidRPr="00213379">
        <w:rPr>
          <w:rtl/>
        </w:rPr>
        <w:t xml:space="preserve"> </w:t>
      </w:r>
      <w:r w:rsidRPr="00213379">
        <w:rPr>
          <w:rFonts w:hint="eastAsia"/>
          <w:rtl/>
        </w:rPr>
        <w:t>במקרה</w:t>
      </w:r>
      <w:r w:rsidRPr="00213379">
        <w:rPr>
          <w:rtl/>
        </w:rPr>
        <w:t xml:space="preserve"> </w:t>
      </w:r>
      <w:r w:rsidRPr="00213379">
        <w:rPr>
          <w:rFonts w:hint="eastAsia"/>
          <w:rtl/>
        </w:rPr>
        <w:t>של</w:t>
      </w:r>
      <w:r w:rsidRPr="00213379">
        <w:rPr>
          <w:rtl/>
        </w:rPr>
        <w:t xml:space="preserve"> </w:t>
      </w:r>
      <w:r w:rsidRPr="00213379">
        <w:rPr>
          <w:rFonts w:hint="eastAsia"/>
          <w:rtl/>
        </w:rPr>
        <w:t>שירותים</w:t>
      </w:r>
      <w:r w:rsidRPr="00213379">
        <w:rPr>
          <w:rtl/>
        </w:rPr>
        <w:t xml:space="preserve"> </w:t>
      </w:r>
      <w:r w:rsidRPr="00213379">
        <w:rPr>
          <w:rFonts w:hint="eastAsia"/>
          <w:rtl/>
        </w:rPr>
        <w:t>או</w:t>
      </w:r>
      <w:r w:rsidRPr="00213379">
        <w:rPr>
          <w:rtl/>
        </w:rPr>
        <w:t xml:space="preserve"> </w:t>
      </w:r>
      <w:r w:rsidRPr="00213379">
        <w:rPr>
          <w:rFonts w:hint="eastAsia"/>
          <w:rtl/>
        </w:rPr>
        <w:t>אספקות</w:t>
      </w:r>
      <w:r w:rsidRPr="00213379">
        <w:rPr>
          <w:rtl/>
        </w:rPr>
        <w:t xml:space="preserve"> </w:t>
      </w:r>
      <w:r w:rsidRPr="00213379">
        <w:rPr>
          <w:rFonts w:hint="eastAsia"/>
          <w:rtl/>
        </w:rPr>
        <w:t>שלא</w:t>
      </w:r>
      <w:r w:rsidRPr="00213379">
        <w:rPr>
          <w:rtl/>
        </w:rPr>
        <w:t xml:space="preserve"> </w:t>
      </w:r>
      <w:r w:rsidRPr="00213379">
        <w:rPr>
          <w:rFonts w:hint="eastAsia"/>
          <w:rtl/>
        </w:rPr>
        <w:t>סופקו</w:t>
      </w:r>
      <w:r w:rsidRPr="00213379">
        <w:rPr>
          <w:rtl/>
        </w:rPr>
        <w:t>.</w:t>
      </w:r>
      <w:r>
        <w:rPr>
          <w:rFonts w:hint="cs"/>
          <w:rtl/>
        </w:rPr>
        <w:t xml:space="preserve"> או במקרה של אי עמידה בדרישות האספקה כגון מועדי אספקה, זמני תקן לביצוע וכיוצ"ב</w:t>
      </w:r>
      <w:r w:rsidRPr="00213379">
        <w:rPr>
          <w:rtl/>
        </w:rPr>
        <w:t>.</w:t>
      </w:r>
    </w:p>
    <w:p w14:paraId="0DC09EF7" w14:textId="77777777" w:rsidR="0059274F" w:rsidRDefault="0059274F" w:rsidP="00861B6F">
      <w:pPr>
        <w:pStyle w:val="22"/>
      </w:pPr>
      <w:r w:rsidRPr="00213379">
        <w:rPr>
          <w:rFonts w:hint="eastAsia"/>
          <w:rtl/>
        </w:rPr>
        <w:t>כל</w:t>
      </w:r>
      <w:r w:rsidRPr="00213379">
        <w:rPr>
          <w:rtl/>
        </w:rPr>
        <w:t xml:space="preserve"> </w:t>
      </w:r>
      <w:r w:rsidRPr="00213379">
        <w:rPr>
          <w:rFonts w:hint="eastAsia"/>
          <w:rtl/>
        </w:rPr>
        <w:t>הפיצויים</w:t>
      </w:r>
      <w:r w:rsidRPr="00213379">
        <w:rPr>
          <w:rtl/>
        </w:rPr>
        <w:t xml:space="preserve"> </w:t>
      </w:r>
      <w:r w:rsidRPr="00213379">
        <w:rPr>
          <w:rFonts w:hint="eastAsia"/>
          <w:rtl/>
        </w:rPr>
        <w:t>המפורטים</w:t>
      </w:r>
      <w:r w:rsidRPr="00213379">
        <w:rPr>
          <w:rtl/>
        </w:rPr>
        <w:t xml:space="preserve"> </w:t>
      </w:r>
      <w:r>
        <w:rPr>
          <w:rFonts w:hint="cs"/>
          <w:rtl/>
        </w:rPr>
        <w:t>בסעיף זה</w:t>
      </w:r>
      <w:r w:rsidRPr="00213379">
        <w:rPr>
          <w:rtl/>
        </w:rPr>
        <w:t xml:space="preserve"> </w:t>
      </w:r>
      <w:r w:rsidRPr="00213379">
        <w:rPr>
          <w:rFonts w:hint="eastAsia"/>
          <w:rtl/>
        </w:rPr>
        <w:t>יהיו</w:t>
      </w:r>
      <w:r w:rsidRPr="00213379">
        <w:rPr>
          <w:rtl/>
        </w:rPr>
        <w:t xml:space="preserve"> </w:t>
      </w:r>
      <w:r w:rsidRPr="00213379">
        <w:rPr>
          <w:rFonts w:hint="eastAsia"/>
          <w:rtl/>
        </w:rPr>
        <w:t>בנוסף</w:t>
      </w:r>
      <w:r w:rsidRPr="00213379">
        <w:rPr>
          <w:rtl/>
        </w:rPr>
        <w:t xml:space="preserve"> </w:t>
      </w:r>
      <w:r w:rsidRPr="00213379">
        <w:rPr>
          <w:rFonts w:hint="eastAsia"/>
          <w:rtl/>
        </w:rPr>
        <w:t>על</w:t>
      </w:r>
      <w:r w:rsidRPr="00213379">
        <w:rPr>
          <w:rtl/>
        </w:rPr>
        <w:t xml:space="preserve"> </w:t>
      </w:r>
      <w:r w:rsidRPr="00213379">
        <w:rPr>
          <w:rFonts w:hint="eastAsia"/>
          <w:rtl/>
        </w:rPr>
        <w:t>אי</w:t>
      </w:r>
      <w:r w:rsidRPr="00213379">
        <w:rPr>
          <w:rtl/>
        </w:rPr>
        <w:t xml:space="preserve"> </w:t>
      </w:r>
      <w:r w:rsidRPr="00213379">
        <w:rPr>
          <w:rFonts w:hint="eastAsia"/>
          <w:rtl/>
        </w:rPr>
        <w:t>התשלום</w:t>
      </w:r>
      <w:r w:rsidRPr="00213379">
        <w:rPr>
          <w:rtl/>
        </w:rPr>
        <w:t xml:space="preserve"> </w:t>
      </w:r>
      <w:r w:rsidRPr="00213379">
        <w:rPr>
          <w:rFonts w:hint="eastAsia"/>
          <w:rtl/>
        </w:rPr>
        <w:t>לספק</w:t>
      </w:r>
      <w:r w:rsidRPr="00213379">
        <w:rPr>
          <w:rtl/>
        </w:rPr>
        <w:t xml:space="preserve"> </w:t>
      </w:r>
      <w:r w:rsidRPr="00213379">
        <w:rPr>
          <w:rFonts w:hint="eastAsia"/>
          <w:rtl/>
        </w:rPr>
        <w:t>בגין</w:t>
      </w:r>
      <w:r w:rsidRPr="00213379">
        <w:rPr>
          <w:rtl/>
        </w:rPr>
        <w:t xml:space="preserve"> </w:t>
      </w:r>
      <w:r w:rsidRPr="00213379">
        <w:rPr>
          <w:rFonts w:hint="eastAsia"/>
          <w:rtl/>
        </w:rPr>
        <w:t>השירות</w:t>
      </w:r>
      <w:r w:rsidRPr="00213379">
        <w:rPr>
          <w:rtl/>
        </w:rPr>
        <w:t xml:space="preserve"> </w:t>
      </w:r>
      <w:r w:rsidRPr="00213379">
        <w:rPr>
          <w:rFonts w:hint="eastAsia"/>
          <w:rtl/>
        </w:rPr>
        <w:t>ו</w:t>
      </w:r>
      <w:r w:rsidRPr="00213379">
        <w:rPr>
          <w:rtl/>
        </w:rPr>
        <w:t xml:space="preserve">/או </w:t>
      </w:r>
      <w:r w:rsidRPr="00213379">
        <w:rPr>
          <w:rFonts w:hint="eastAsia"/>
          <w:rtl/>
        </w:rPr>
        <w:t>האספקה</w:t>
      </w:r>
      <w:r w:rsidRPr="00213379">
        <w:rPr>
          <w:rtl/>
        </w:rPr>
        <w:t xml:space="preserve"> </w:t>
      </w:r>
      <w:r w:rsidRPr="00213379">
        <w:rPr>
          <w:rFonts w:hint="eastAsia"/>
          <w:rtl/>
        </w:rPr>
        <w:t>שלא</w:t>
      </w:r>
      <w:r w:rsidRPr="00213379">
        <w:rPr>
          <w:rtl/>
        </w:rPr>
        <w:t xml:space="preserve"> </w:t>
      </w:r>
      <w:r w:rsidRPr="00213379">
        <w:rPr>
          <w:rFonts w:hint="eastAsia"/>
          <w:rtl/>
        </w:rPr>
        <w:t>סופקו</w:t>
      </w:r>
      <w:r w:rsidRPr="00213379">
        <w:rPr>
          <w:rtl/>
        </w:rPr>
        <w:t>.</w:t>
      </w:r>
    </w:p>
    <w:p w14:paraId="0DC09EF8" w14:textId="77777777" w:rsidR="0059274F" w:rsidRDefault="0059274F" w:rsidP="00861B6F">
      <w:pPr>
        <w:pStyle w:val="22"/>
        <w:rPr>
          <w:rtl/>
        </w:rPr>
      </w:pPr>
      <w:r w:rsidRPr="00213379">
        <w:rPr>
          <w:rFonts w:hint="eastAsia"/>
          <w:rtl/>
        </w:rPr>
        <w:t>סך</w:t>
      </w:r>
      <w:r w:rsidRPr="00213379">
        <w:rPr>
          <w:rtl/>
        </w:rPr>
        <w:t xml:space="preserve"> </w:t>
      </w:r>
      <w:r w:rsidRPr="00213379">
        <w:rPr>
          <w:rFonts w:hint="eastAsia"/>
          <w:rtl/>
        </w:rPr>
        <w:t>הפיצוי</w:t>
      </w:r>
      <w:r w:rsidRPr="00213379">
        <w:rPr>
          <w:rtl/>
        </w:rPr>
        <w:t xml:space="preserve"> </w:t>
      </w:r>
      <w:r w:rsidRPr="00213379">
        <w:rPr>
          <w:rFonts w:hint="eastAsia"/>
          <w:rtl/>
        </w:rPr>
        <w:t>בתקופה</w:t>
      </w:r>
      <w:r w:rsidRPr="00213379">
        <w:rPr>
          <w:rtl/>
        </w:rPr>
        <w:t xml:space="preserve"> </w:t>
      </w:r>
      <w:r w:rsidRPr="00213379">
        <w:rPr>
          <w:rFonts w:hint="eastAsia"/>
          <w:rtl/>
        </w:rPr>
        <w:t>לא</w:t>
      </w:r>
      <w:r w:rsidRPr="00213379">
        <w:rPr>
          <w:rtl/>
        </w:rPr>
        <w:t xml:space="preserve"> </w:t>
      </w:r>
      <w:r w:rsidRPr="00213379">
        <w:rPr>
          <w:rFonts w:hint="eastAsia"/>
          <w:rtl/>
        </w:rPr>
        <w:t>יעלה</w:t>
      </w:r>
      <w:r w:rsidRPr="00213379">
        <w:rPr>
          <w:rtl/>
        </w:rPr>
        <w:t xml:space="preserve"> </w:t>
      </w:r>
      <w:r w:rsidRPr="00213379">
        <w:rPr>
          <w:rFonts w:hint="eastAsia"/>
          <w:rtl/>
        </w:rPr>
        <w:t>על</w:t>
      </w:r>
      <w:r w:rsidRPr="00213379">
        <w:rPr>
          <w:rtl/>
        </w:rPr>
        <w:t xml:space="preserve"> 15% </w:t>
      </w:r>
      <w:r w:rsidRPr="00213379">
        <w:rPr>
          <w:rFonts w:hint="eastAsia"/>
          <w:rtl/>
        </w:rPr>
        <w:t>מסך</w:t>
      </w:r>
      <w:r w:rsidRPr="00213379">
        <w:rPr>
          <w:rtl/>
        </w:rPr>
        <w:t xml:space="preserve"> </w:t>
      </w:r>
      <w:r w:rsidRPr="00213379">
        <w:rPr>
          <w:rFonts w:hint="eastAsia"/>
          <w:rtl/>
        </w:rPr>
        <w:t>התשלומים</w:t>
      </w:r>
      <w:r w:rsidRPr="00213379">
        <w:rPr>
          <w:rtl/>
        </w:rPr>
        <w:t xml:space="preserve"> </w:t>
      </w:r>
      <w:r w:rsidRPr="00213379">
        <w:rPr>
          <w:rFonts w:hint="eastAsia"/>
          <w:rtl/>
        </w:rPr>
        <w:t>ששולמו</w:t>
      </w:r>
      <w:r w:rsidRPr="00213379">
        <w:rPr>
          <w:rtl/>
        </w:rPr>
        <w:t xml:space="preserve"> </w:t>
      </w:r>
      <w:r w:rsidRPr="00213379">
        <w:rPr>
          <w:rFonts w:hint="eastAsia"/>
          <w:rtl/>
        </w:rPr>
        <w:t>לספק</w:t>
      </w:r>
      <w:r w:rsidRPr="00213379">
        <w:rPr>
          <w:rtl/>
        </w:rPr>
        <w:t>.</w:t>
      </w:r>
    </w:p>
    <w:p w14:paraId="0DC09EF9" w14:textId="77777777" w:rsidR="0059274F" w:rsidRPr="0059274F" w:rsidRDefault="0059274F" w:rsidP="00861B6F">
      <w:pPr>
        <w:pStyle w:val="22"/>
        <w:sectPr w:rsidR="0059274F" w:rsidRPr="0059274F" w:rsidSect="00E07CF5">
          <w:headerReference w:type="even" r:id="rId85"/>
          <w:headerReference w:type="default" r:id="rId86"/>
          <w:footerReference w:type="default" r:id="rId87"/>
          <w:headerReference w:type="first" r:id="rId88"/>
          <w:endnotePr>
            <w:numFmt w:val="lowerLetter"/>
          </w:endnotePr>
          <w:pgSz w:w="11906" w:h="16838" w:code="9"/>
          <w:pgMar w:top="851" w:right="1406" w:bottom="1440" w:left="1701" w:header="397" w:footer="720" w:gutter="0"/>
          <w:cols w:space="720"/>
          <w:bidi/>
          <w:docGrid w:linePitch="326"/>
        </w:sectPr>
      </w:pPr>
    </w:p>
    <w:p w14:paraId="0DC09EFA" w14:textId="77777777" w:rsidR="00D76E5A" w:rsidRPr="00DD6902" w:rsidRDefault="00D76E5A" w:rsidP="00157840">
      <w:pPr>
        <w:pStyle w:val="aff6"/>
        <w:numPr>
          <w:ilvl w:val="0"/>
          <w:numId w:val="1"/>
        </w:numPr>
        <w:tabs>
          <w:tab w:val="left" w:pos="1701"/>
          <w:tab w:val="left" w:pos="2268"/>
        </w:tabs>
        <w:spacing w:before="200"/>
        <w:outlineLvl w:val="0"/>
        <w:rPr>
          <w:b/>
          <w:bCs/>
          <w:vanish/>
          <w:color w:val="0000FF"/>
          <w:sz w:val="28"/>
          <w:szCs w:val="28"/>
          <w:rtl/>
        </w:rPr>
      </w:pPr>
      <w:bookmarkStart w:id="5686" w:name="_Toc245291606"/>
      <w:bookmarkStart w:id="5687" w:name="_Toc245791780"/>
      <w:bookmarkStart w:id="5688" w:name="_Toc245796510"/>
      <w:bookmarkStart w:id="5689" w:name="_Toc245796763"/>
      <w:bookmarkStart w:id="5690" w:name="_Toc245797442"/>
      <w:bookmarkStart w:id="5691" w:name="_Toc245797869"/>
      <w:bookmarkStart w:id="5692" w:name="_Toc245797941"/>
      <w:bookmarkStart w:id="5693" w:name="_Toc245798013"/>
      <w:bookmarkStart w:id="5694" w:name="_Toc245798884"/>
      <w:bookmarkStart w:id="5695" w:name="_Toc245801739"/>
      <w:bookmarkStart w:id="5696" w:name="_Toc245963572"/>
      <w:bookmarkStart w:id="5697" w:name="_Toc245963645"/>
      <w:bookmarkStart w:id="5698" w:name="_Toc246142341"/>
      <w:bookmarkStart w:id="5699" w:name="_Toc246142405"/>
      <w:bookmarkStart w:id="5700" w:name="_Toc246144023"/>
      <w:bookmarkStart w:id="5701" w:name="_Toc246147279"/>
      <w:bookmarkStart w:id="5702" w:name="_Toc246147351"/>
      <w:bookmarkStart w:id="5703" w:name="_Toc246167450"/>
      <w:bookmarkStart w:id="5704" w:name="_Toc246167557"/>
      <w:bookmarkStart w:id="5705" w:name="_Toc246167879"/>
      <w:bookmarkStart w:id="5706" w:name="_Toc246167951"/>
      <w:bookmarkStart w:id="5707" w:name="_Toc246168023"/>
      <w:bookmarkStart w:id="5708" w:name="_Toc246168095"/>
      <w:bookmarkStart w:id="5709" w:name="_Toc246171405"/>
      <w:bookmarkStart w:id="5710" w:name="_Toc246171477"/>
      <w:bookmarkStart w:id="5711" w:name="_Toc246171812"/>
      <w:bookmarkStart w:id="5712" w:name="_Toc246172118"/>
      <w:bookmarkStart w:id="5713" w:name="_Toc246172202"/>
      <w:bookmarkStart w:id="5714" w:name="_Toc246172410"/>
      <w:bookmarkStart w:id="5715" w:name="_Toc246172483"/>
      <w:bookmarkStart w:id="5716" w:name="_Toc246172559"/>
      <w:bookmarkStart w:id="5717" w:name="_Toc247245322"/>
      <w:bookmarkStart w:id="5718" w:name="_Toc247245437"/>
      <w:bookmarkStart w:id="5719" w:name="_Toc247245509"/>
      <w:bookmarkStart w:id="5720" w:name="_Toc247245581"/>
      <w:bookmarkStart w:id="5721" w:name="_Toc247246291"/>
      <w:bookmarkStart w:id="5722" w:name="_Toc248412010"/>
      <w:bookmarkStart w:id="5723" w:name="_Toc248422099"/>
      <w:bookmarkStart w:id="5724" w:name="_Toc248451349"/>
      <w:bookmarkStart w:id="5725" w:name="_Toc248542776"/>
      <w:bookmarkStart w:id="5726" w:name="_Toc248543548"/>
      <w:bookmarkStart w:id="5727" w:name="_Toc248543676"/>
      <w:bookmarkStart w:id="5728" w:name="_Toc248543936"/>
      <w:bookmarkStart w:id="5729" w:name="_Toc248547900"/>
      <w:bookmarkStart w:id="5730" w:name="_Toc248548317"/>
      <w:bookmarkStart w:id="5731" w:name="_Toc287346132"/>
      <w:bookmarkStart w:id="5732" w:name="_Toc287421676"/>
      <w:bookmarkStart w:id="5733" w:name="_Toc287426249"/>
      <w:bookmarkStart w:id="5734" w:name="_Toc287442788"/>
      <w:bookmarkStart w:id="5735" w:name="_Toc287444479"/>
      <w:bookmarkStart w:id="5736" w:name="_Toc287444753"/>
      <w:bookmarkStart w:id="5737" w:name="_Toc287451120"/>
      <w:bookmarkStart w:id="5738" w:name="_Toc287452197"/>
      <w:bookmarkStart w:id="5739" w:name="_Toc287770117"/>
      <w:bookmarkStart w:id="5740" w:name="_Toc287770392"/>
      <w:bookmarkStart w:id="5741" w:name="_Toc287770666"/>
      <w:bookmarkStart w:id="5742" w:name="_Toc287770934"/>
      <w:bookmarkStart w:id="5743" w:name="_Toc287772123"/>
      <w:bookmarkStart w:id="5744" w:name="_Toc287780009"/>
      <w:bookmarkStart w:id="5745" w:name="_Toc287781078"/>
      <w:bookmarkStart w:id="5746" w:name="_Toc287781454"/>
      <w:bookmarkStart w:id="5747" w:name="_Toc287782065"/>
      <w:bookmarkStart w:id="5748" w:name="_Toc287797498"/>
      <w:bookmarkStart w:id="5749" w:name="_Toc287798560"/>
      <w:bookmarkStart w:id="5750" w:name="_Toc287798884"/>
      <w:bookmarkStart w:id="5751" w:name="_Toc287899111"/>
      <w:bookmarkStart w:id="5752" w:name="_Toc287899502"/>
      <w:bookmarkStart w:id="5753" w:name="_Toc287987097"/>
      <w:bookmarkStart w:id="5754" w:name="_Toc292861730"/>
      <w:bookmarkStart w:id="5755" w:name="_Toc292872869"/>
      <w:bookmarkStart w:id="5756" w:name="_Toc292875313"/>
      <w:bookmarkStart w:id="5757" w:name="_Toc292883891"/>
      <w:bookmarkStart w:id="5758" w:name="_Toc292886962"/>
      <w:bookmarkStart w:id="5759" w:name="_Toc292887218"/>
      <w:bookmarkStart w:id="5760" w:name="_Toc293238261"/>
      <w:bookmarkStart w:id="5761" w:name="_Toc293330467"/>
      <w:bookmarkStart w:id="5762" w:name="_Toc293330831"/>
      <w:bookmarkStart w:id="5763" w:name="_Toc293995318"/>
      <w:bookmarkStart w:id="5764" w:name="_Toc294277773"/>
      <w:bookmarkStart w:id="5765" w:name="_Toc294428030"/>
      <w:bookmarkStart w:id="5766" w:name="_Toc294433598"/>
      <w:bookmarkStart w:id="5767" w:name="_Toc294457537"/>
      <w:bookmarkStart w:id="5768" w:name="_Toc294459400"/>
      <w:bookmarkStart w:id="5769" w:name="_Toc294521111"/>
      <w:bookmarkStart w:id="5770" w:name="_Toc294624750"/>
      <w:bookmarkStart w:id="5771" w:name="_Toc294628620"/>
      <w:bookmarkStart w:id="5772" w:name="_Toc294629313"/>
      <w:bookmarkStart w:id="5773" w:name="_Toc294630164"/>
      <w:bookmarkStart w:id="5774" w:name="_Toc297130552"/>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bookmarkEnd w:id="5701"/>
      <w:bookmarkEnd w:id="5702"/>
      <w:bookmarkEnd w:id="5703"/>
      <w:bookmarkEnd w:id="5704"/>
      <w:bookmarkEnd w:id="5705"/>
      <w:bookmarkEnd w:id="5706"/>
      <w:bookmarkEnd w:id="5707"/>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bookmarkEnd w:id="5722"/>
      <w:bookmarkEnd w:id="5723"/>
      <w:bookmarkEnd w:id="5724"/>
      <w:bookmarkEnd w:id="5725"/>
      <w:bookmarkEnd w:id="5726"/>
      <w:bookmarkEnd w:id="5727"/>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bookmarkEnd w:id="5764"/>
      <w:bookmarkEnd w:id="5765"/>
      <w:bookmarkEnd w:id="5766"/>
      <w:bookmarkEnd w:id="5767"/>
      <w:bookmarkEnd w:id="5768"/>
      <w:bookmarkEnd w:id="5769"/>
      <w:bookmarkEnd w:id="5770"/>
      <w:bookmarkEnd w:id="5771"/>
      <w:bookmarkEnd w:id="5772"/>
      <w:bookmarkEnd w:id="5773"/>
      <w:bookmarkEnd w:id="5774"/>
    </w:p>
    <w:p w14:paraId="0DC09EFB" w14:textId="77777777" w:rsidR="00D76E5A" w:rsidRDefault="00D76E5A" w:rsidP="0064627E">
      <w:pPr>
        <w:pStyle w:val="1"/>
        <w:rPr>
          <w:rtl/>
        </w:rPr>
      </w:pPr>
      <w:bookmarkStart w:id="5775" w:name="_Toc344208175"/>
      <w:r w:rsidRPr="000C2824">
        <w:rPr>
          <w:rFonts w:hint="cs"/>
          <w:rtl/>
        </w:rPr>
        <w:t>נספחים</w:t>
      </w:r>
      <w:bookmarkEnd w:id="5775"/>
    </w:p>
    <w:p w14:paraId="0DC09EFC" w14:textId="77777777" w:rsidR="00D63B7E" w:rsidRDefault="00D63B7E" w:rsidP="007E213F">
      <w:pPr>
        <w:pStyle w:val="a1"/>
        <w:rPr>
          <w:rtl/>
        </w:rPr>
      </w:pPr>
      <w:bookmarkStart w:id="5776" w:name="_Toc322342938"/>
      <w:bookmarkStart w:id="5777" w:name="_Ref291592223"/>
      <w:bookmarkStart w:id="5778" w:name="_Toc344208176"/>
      <w:bookmarkStart w:id="5779" w:name="_Toc291590608"/>
      <w:r>
        <w:rPr>
          <w:rFonts w:hint="cs"/>
          <w:rtl/>
        </w:rPr>
        <w:t>טפסים עבור נספח סעיף</w:t>
      </w:r>
      <w:r w:rsidR="0032403A">
        <w:rPr>
          <w:rFonts w:hint="cs"/>
          <w:rtl/>
        </w:rPr>
        <w:t xml:space="preserve"> </w:t>
      </w:r>
      <w:r w:rsidR="00694A0D">
        <w:rPr>
          <w:cs/>
        </w:rPr>
        <w:t>‎</w:t>
      </w:r>
      <w:r w:rsidR="00694A0D">
        <w:t>0.6.2</w:t>
      </w:r>
      <w:bookmarkEnd w:id="5776"/>
      <w:bookmarkEnd w:id="5777"/>
      <w:bookmarkEnd w:id="5778"/>
    </w:p>
    <w:p w14:paraId="0DC09EFD" w14:textId="77777777" w:rsidR="00D76E5A" w:rsidRDefault="00D954F1" w:rsidP="007971C9">
      <w:pPr>
        <w:pStyle w:val="a0"/>
        <w:rPr>
          <w:rtl/>
        </w:rPr>
      </w:pPr>
      <w:r>
        <w:rPr>
          <w:rFonts w:hint="cs"/>
          <w:rtl/>
        </w:rPr>
        <w:t xml:space="preserve">תת סעיף </w:t>
      </w:r>
      <w:r w:rsidR="00694A0D">
        <w:rPr>
          <w:cs/>
        </w:rPr>
        <w:t>‎</w:t>
      </w:r>
      <w:r w:rsidR="00694A0D">
        <w:rPr>
          <w:rtl/>
        </w:rPr>
        <w:t>ג</w:t>
      </w:r>
      <w:r w:rsidR="004E5B06">
        <w:rPr>
          <w:rFonts w:hint="cs"/>
          <w:rtl/>
        </w:rPr>
        <w:t>'</w:t>
      </w:r>
      <w:r w:rsidR="00D76E5A">
        <w:rPr>
          <w:rFonts w:hint="cs"/>
          <w:rtl/>
        </w:rPr>
        <w:t xml:space="preserve"> - </w:t>
      </w:r>
      <w:r w:rsidR="00D76E5A" w:rsidRPr="007C7153">
        <w:rPr>
          <w:rFonts w:hint="cs"/>
          <w:rtl/>
        </w:rPr>
        <w:t xml:space="preserve">תצהיר </w:t>
      </w:r>
      <w:r w:rsidR="00D76E5A">
        <w:rPr>
          <w:rFonts w:hint="cs"/>
          <w:rtl/>
        </w:rPr>
        <w:t>תשלום שכר מינימום והעסקת עובדים זרים</w:t>
      </w:r>
      <w:bookmarkEnd w:id="5779"/>
    </w:p>
    <w:p w14:paraId="0DC09EFE" w14:textId="77777777" w:rsidR="00D76E5A" w:rsidRDefault="00D76E5A" w:rsidP="00262C8F">
      <w:pPr>
        <w:pStyle w:val="afff0"/>
        <w:outlineLvl w:val="0"/>
        <w:rPr>
          <w:rtl/>
        </w:rPr>
      </w:pPr>
      <w:r w:rsidRPr="00F947B3">
        <w:rPr>
          <w:rFonts w:hint="cs"/>
          <w:rtl/>
        </w:rPr>
        <w:t>תצהיר היעדר הרשעות בעבירות לפי חוק עובדים זרים וחוק שכר מינימום</w:t>
      </w:r>
    </w:p>
    <w:p w14:paraId="0DC09EFF" w14:textId="77777777" w:rsidR="00D76E5A" w:rsidRPr="00F947B3" w:rsidRDefault="00D76E5A" w:rsidP="00861B6F">
      <w:pPr>
        <w:pStyle w:val="22"/>
        <w:rPr>
          <w:rtl/>
        </w:rPr>
      </w:pPr>
      <w:r w:rsidRPr="00F947B3">
        <w:rPr>
          <w:rtl/>
        </w:rPr>
        <w:t>א</w:t>
      </w:r>
      <w:r w:rsidRPr="00F947B3">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0DC09F00" w14:textId="77777777" w:rsidR="00D76E5A" w:rsidRPr="00F947B3" w:rsidRDefault="00D76E5A" w:rsidP="00CB5586">
      <w:pPr>
        <w:pStyle w:val="22"/>
        <w:numPr>
          <w:ilvl w:val="0"/>
          <w:numId w:val="17"/>
        </w:numPr>
        <w:rPr>
          <w:rtl/>
        </w:rPr>
      </w:pPr>
      <w:r w:rsidRPr="00F947B3">
        <w:rPr>
          <w:rtl/>
        </w:rPr>
        <w:t>ה</w:t>
      </w:r>
      <w:r w:rsidRPr="00F947B3">
        <w:rPr>
          <w:rFonts w:hint="cs"/>
          <w:rtl/>
        </w:rPr>
        <w:t xml:space="preserve">נני נותן תצהיר זה בשם ___________________ שהוא המציע המבקש להתקשר עם עורך  מכרז מספר </w:t>
      </w:r>
      <w:r w:rsidR="00CB5586">
        <w:rPr>
          <w:b/>
          <w:bCs/>
          <w:u w:val="single"/>
        </w:rPr>
        <w:t>370/12</w:t>
      </w:r>
      <w:r w:rsidR="004E5B06">
        <w:rPr>
          <w:rFonts w:hint="cs"/>
          <w:rtl/>
        </w:rPr>
        <w:t xml:space="preserve"> </w:t>
      </w:r>
      <w:r w:rsidRPr="00F947B3">
        <w:rPr>
          <w:rtl/>
        </w:rPr>
        <w:t xml:space="preserve"> (</w:t>
      </w:r>
      <w:r w:rsidRPr="00F947B3">
        <w:rPr>
          <w:rFonts w:hint="cs"/>
          <w:rtl/>
        </w:rPr>
        <w:t>להלן:</w:t>
      </w:r>
      <w:r w:rsidRPr="00F947B3">
        <w:rPr>
          <w:rFonts w:hint="cs"/>
          <w:b/>
          <w:bCs/>
          <w:rtl/>
        </w:rPr>
        <w:t xml:space="preserve"> </w:t>
      </w:r>
      <w:r w:rsidRPr="00F947B3">
        <w:rPr>
          <w:b/>
          <w:bCs/>
          <w:rtl/>
        </w:rPr>
        <w:t>"</w:t>
      </w:r>
      <w:r w:rsidRPr="00F947B3">
        <w:rPr>
          <w:rFonts w:hint="cs"/>
          <w:b/>
          <w:bCs/>
          <w:rtl/>
        </w:rPr>
        <w:t>המציע"</w:t>
      </w:r>
      <w:r w:rsidRPr="00F947B3">
        <w:rPr>
          <w:rtl/>
        </w:rPr>
        <w:t xml:space="preserve">). </w:t>
      </w:r>
      <w:r w:rsidRPr="00F947B3">
        <w:rPr>
          <w:rFonts w:hint="cs"/>
          <w:rtl/>
        </w:rPr>
        <w:t xml:space="preserve">אני מצהיר/ה כי הנני מורשה חתימה ומוסמך/ת לתת תצהיר זה בשם המציע. </w:t>
      </w:r>
    </w:p>
    <w:p w14:paraId="0DC09F01" w14:textId="77777777" w:rsidR="00D76E5A" w:rsidRPr="00F947B3" w:rsidRDefault="00D76E5A" w:rsidP="00861B6F">
      <w:pPr>
        <w:pStyle w:val="22"/>
        <w:numPr>
          <w:ilvl w:val="0"/>
          <w:numId w:val="17"/>
        </w:numPr>
        <w:rPr>
          <w:rtl/>
        </w:rPr>
      </w:pPr>
      <w:r w:rsidRPr="00F947B3">
        <w:rPr>
          <w:rtl/>
        </w:rPr>
        <w:t>ב</w:t>
      </w:r>
      <w:r w:rsidRPr="00F947B3">
        <w:rPr>
          <w:rFonts w:hint="cs"/>
          <w:rtl/>
        </w:rPr>
        <w:t xml:space="preserve">תצהירי זה, </w:t>
      </w:r>
      <w:r w:rsidRPr="00F947B3">
        <w:rPr>
          <w:rtl/>
        </w:rPr>
        <w:t>מ</w:t>
      </w:r>
      <w:r w:rsidRPr="00F947B3">
        <w:rPr>
          <w:rFonts w:hint="cs"/>
          <w:rtl/>
        </w:rPr>
        <w:t xml:space="preserve">שמעותם של </w:t>
      </w:r>
      <w:r w:rsidRPr="00F947B3">
        <w:rPr>
          <w:rtl/>
        </w:rPr>
        <w:t>ה</w:t>
      </w:r>
      <w:r w:rsidRPr="00F947B3">
        <w:rPr>
          <w:rFonts w:hint="cs"/>
          <w:rtl/>
        </w:rPr>
        <w:t xml:space="preserve">מונחים </w:t>
      </w:r>
      <w:r w:rsidRPr="00F947B3">
        <w:rPr>
          <w:b/>
          <w:bCs/>
          <w:rtl/>
        </w:rPr>
        <w:t>"</w:t>
      </w:r>
      <w:r w:rsidRPr="00F947B3">
        <w:rPr>
          <w:rFonts w:hint="cs"/>
          <w:b/>
          <w:bCs/>
          <w:rtl/>
        </w:rPr>
        <w:t>תושב ישראל"</w:t>
      </w:r>
      <w:r w:rsidRPr="00F947B3">
        <w:rPr>
          <w:rtl/>
        </w:rPr>
        <w:t xml:space="preserve"> </w:t>
      </w:r>
      <w:r w:rsidRPr="00F947B3">
        <w:rPr>
          <w:rFonts w:hint="cs"/>
          <w:rtl/>
        </w:rPr>
        <w:t>ו</w:t>
      </w:r>
      <w:r w:rsidRPr="00F947B3">
        <w:rPr>
          <w:b/>
          <w:bCs/>
          <w:rtl/>
        </w:rPr>
        <w:t>"</w:t>
      </w:r>
      <w:r w:rsidRPr="00F947B3">
        <w:rPr>
          <w:rFonts w:hint="cs"/>
          <w:b/>
          <w:bCs/>
          <w:rtl/>
        </w:rPr>
        <w:t>בעל זיקה"</w:t>
      </w:r>
      <w:r w:rsidRPr="00F947B3">
        <w:rPr>
          <w:rtl/>
        </w:rPr>
        <w:t xml:space="preserve"> כ</w:t>
      </w:r>
      <w:r w:rsidRPr="00F947B3">
        <w:rPr>
          <w:rFonts w:hint="cs"/>
          <w:rtl/>
        </w:rPr>
        <w:t>הגדרתם  ב</w:t>
      </w:r>
      <w:r w:rsidRPr="00F947B3">
        <w:rPr>
          <w:rtl/>
        </w:rPr>
        <w:t>ח</w:t>
      </w:r>
      <w:r w:rsidRPr="00F947B3">
        <w:rPr>
          <w:rFonts w:hint="cs"/>
          <w:rtl/>
        </w:rPr>
        <w:t>וק עסקאות גופים ציבוריים התשל"ו-1</w:t>
      </w:r>
      <w:r w:rsidRPr="00F947B3">
        <w:rPr>
          <w:rtl/>
        </w:rPr>
        <w:t>976</w:t>
      </w:r>
      <w:r w:rsidRPr="00F947B3">
        <w:rPr>
          <w:rFonts w:hint="cs"/>
          <w:rtl/>
        </w:rPr>
        <w:t>.</w:t>
      </w:r>
      <w:r w:rsidRPr="00F947B3">
        <w:rPr>
          <w:rtl/>
        </w:rPr>
        <w:t xml:space="preserve"> </w:t>
      </w:r>
      <w:r w:rsidRPr="00F947B3">
        <w:rPr>
          <w:rFonts w:hint="cs"/>
          <w:rtl/>
        </w:rPr>
        <w:t xml:space="preserve">אני מאשר/ת כי הוסברה לי משמעותם של מונחים אלה וכי אני מבין/ה אותם. </w:t>
      </w:r>
    </w:p>
    <w:p w14:paraId="0DC09F02" w14:textId="77777777" w:rsidR="00D76E5A" w:rsidRPr="00F947B3" w:rsidRDefault="00D76E5A" w:rsidP="00C42D9C">
      <w:pPr>
        <w:pStyle w:val="22"/>
        <w:numPr>
          <w:ilvl w:val="0"/>
          <w:numId w:val="17"/>
        </w:numPr>
      </w:pPr>
      <w:r w:rsidRPr="00F947B3">
        <w:rPr>
          <w:rFonts w:hint="cs"/>
          <w:rtl/>
        </w:rPr>
        <w:t xml:space="preserve">המציע ו"בעל זיקה" אליו לא הורשעו בפסק דין חלוט בעבירה לפי חוק עובדים זרים (איסור העסקה שלא כדין והבטחת תנאים  הוגנים ) התשנ"א - 1991 בשנה האחרונה שקדמה למועד האחרון להגשת ההצעות למכרז האמור בסעיף 1 לעיל (להלן </w:t>
      </w:r>
      <w:r w:rsidRPr="00F947B3">
        <w:rPr>
          <w:rtl/>
        </w:rPr>
        <w:t>–</w:t>
      </w:r>
      <w:r w:rsidRPr="00F947B3">
        <w:rPr>
          <w:rFonts w:hint="cs"/>
          <w:rtl/>
        </w:rPr>
        <w:t xml:space="preserve"> "מועד ההגשה").</w:t>
      </w:r>
    </w:p>
    <w:p w14:paraId="0DC09F03" w14:textId="77777777" w:rsidR="00D76E5A" w:rsidRPr="00F947B3" w:rsidRDefault="00D76E5A" w:rsidP="00C42D9C">
      <w:pPr>
        <w:pStyle w:val="22"/>
        <w:numPr>
          <w:ilvl w:val="0"/>
          <w:numId w:val="17"/>
        </w:numPr>
      </w:pPr>
      <w:r w:rsidRPr="00F947B3">
        <w:rPr>
          <w:rFonts w:hint="cs"/>
          <w:rtl/>
        </w:rPr>
        <w:t xml:space="preserve">המציע ו"בעל זיקה" אליו לא הורשעו לפי חוק שכר מינימום, התשמ"ז </w:t>
      </w:r>
      <w:r w:rsidRPr="00F947B3">
        <w:rPr>
          <w:rtl/>
        </w:rPr>
        <w:t>–</w:t>
      </w:r>
      <w:r w:rsidRPr="00F947B3">
        <w:rPr>
          <w:rFonts w:hint="cs"/>
          <w:rtl/>
        </w:rPr>
        <w:t xml:space="preserve"> 1987 בשנה האחרונה שקדמה למועד ההגשה.</w:t>
      </w:r>
    </w:p>
    <w:p w14:paraId="0DC09F04" w14:textId="77777777" w:rsidR="00D76E5A" w:rsidRDefault="00D76E5A" w:rsidP="00861B6F">
      <w:pPr>
        <w:pStyle w:val="22"/>
        <w:numPr>
          <w:ilvl w:val="0"/>
          <w:numId w:val="17"/>
        </w:numPr>
      </w:pPr>
      <w:r w:rsidRPr="00F947B3">
        <w:rPr>
          <w:rtl/>
        </w:rPr>
        <w:t>ז</w:t>
      </w:r>
      <w:r w:rsidRPr="00F947B3">
        <w:rPr>
          <w:rFonts w:hint="cs"/>
          <w:rtl/>
        </w:rPr>
        <w:t xml:space="preserve">ה שמי, להלן חתימתי ותוכן תצהירי דלעיל אמת. </w:t>
      </w:r>
    </w:p>
    <w:p w14:paraId="0DC09F05" w14:textId="77777777" w:rsidR="00F950A1" w:rsidRPr="00F947B3" w:rsidRDefault="00F950A1" w:rsidP="00861B6F">
      <w:pPr>
        <w:pStyle w:val="22"/>
      </w:pPr>
    </w:p>
    <w:p w14:paraId="0DC09F06" w14:textId="77777777" w:rsidR="00953279" w:rsidRDefault="00D76E5A" w:rsidP="00861B6F">
      <w:pPr>
        <w:pStyle w:val="22"/>
        <w:rPr>
          <w:rtl/>
        </w:rPr>
      </w:pPr>
      <w:r w:rsidRPr="00697C87">
        <w:rPr>
          <w:rFonts w:hint="cs"/>
          <w:rtl/>
        </w:rPr>
        <w:t>תאריך:___________שם:________________תפקיד:____________</w:t>
      </w:r>
    </w:p>
    <w:p w14:paraId="0DC09F07" w14:textId="77777777" w:rsidR="00D76E5A" w:rsidRPr="00697C87" w:rsidRDefault="00D76E5A" w:rsidP="00861B6F">
      <w:pPr>
        <w:pStyle w:val="22"/>
      </w:pPr>
      <w:r w:rsidRPr="00697C87">
        <w:rPr>
          <w:rFonts w:hint="cs"/>
          <w:rtl/>
        </w:rPr>
        <w:t>חתימה וחותמת:____________</w:t>
      </w:r>
    </w:p>
    <w:p w14:paraId="0DC09F08" w14:textId="77777777" w:rsidR="00D76E5A" w:rsidRDefault="00D76E5A" w:rsidP="00D76E5A">
      <w:pPr>
        <w:jc w:val="both"/>
        <w:rPr>
          <w:b/>
          <w:bCs/>
          <w:u w:val="single"/>
          <w:rtl/>
        </w:rPr>
      </w:pPr>
    </w:p>
    <w:p w14:paraId="0DC09F09" w14:textId="77777777" w:rsidR="00D76E5A" w:rsidRPr="00697C87" w:rsidRDefault="00D76E5A" w:rsidP="00D76E5A">
      <w:pPr>
        <w:jc w:val="both"/>
        <w:rPr>
          <w:b/>
          <w:bCs/>
          <w:u w:val="single"/>
          <w:rtl/>
        </w:rPr>
      </w:pPr>
    </w:p>
    <w:p w14:paraId="0DC09F0A" w14:textId="77777777" w:rsidR="00953279" w:rsidRDefault="00D76E5A" w:rsidP="00861B6F">
      <w:pPr>
        <w:pStyle w:val="22"/>
        <w:rPr>
          <w:rtl/>
        </w:rPr>
      </w:pPr>
      <w:r w:rsidRPr="00697C87">
        <w:rPr>
          <w:rtl/>
        </w:rPr>
        <w:t>א</w:t>
      </w:r>
      <w:r w:rsidRPr="00697C87">
        <w:rPr>
          <w:rFonts w:hint="cs"/>
          <w:rtl/>
        </w:rPr>
        <w:t>ישור עורך/ת הדין</w:t>
      </w:r>
    </w:p>
    <w:p w14:paraId="0DC09F0B" w14:textId="77777777" w:rsidR="00D76E5A" w:rsidRDefault="00D76E5A" w:rsidP="00861B6F">
      <w:pPr>
        <w:pStyle w:val="22"/>
        <w:rPr>
          <w:rtl/>
        </w:rPr>
      </w:pPr>
      <w:r w:rsidRPr="00697C87">
        <w:rPr>
          <w:rtl/>
        </w:rPr>
        <w:t>א</w:t>
      </w:r>
      <w:r w:rsidRPr="00697C87">
        <w:rPr>
          <w:rFonts w:hint="cs"/>
          <w:rtl/>
        </w:rPr>
        <w:t>ני הח"מ, ________________, עו"ד מאשר/ת כי ביום ____________ הופיע/ה בפני במשרדי אשר ברחוב ___________ בישו</w:t>
      </w:r>
      <w:r w:rsidRPr="00697C87">
        <w:rPr>
          <w:rtl/>
        </w:rPr>
        <w:t>ב</w:t>
      </w:r>
      <w:r w:rsidRPr="00697C87">
        <w:rPr>
          <w:rFonts w:hint="cs"/>
          <w:rtl/>
        </w:rPr>
        <w:t>/עיר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p>
    <w:p w14:paraId="0DC09F0C" w14:textId="77777777" w:rsidR="00D76E5A" w:rsidRDefault="00D76E5A" w:rsidP="00861B6F">
      <w:pPr>
        <w:pStyle w:val="22"/>
        <w:rPr>
          <w:rtl/>
        </w:rPr>
      </w:pPr>
      <w:r w:rsidRPr="00697C87">
        <w:rPr>
          <w:rFonts w:hint="cs"/>
          <w:rtl/>
        </w:rPr>
        <w:t xml:space="preserve"> </w:t>
      </w:r>
    </w:p>
    <w:p w14:paraId="0DC09F0D" w14:textId="77777777" w:rsidR="00D76E5A" w:rsidRDefault="00D76E5A" w:rsidP="00861B6F">
      <w:pPr>
        <w:pStyle w:val="22"/>
        <w:rPr>
          <w:rtl/>
        </w:rPr>
      </w:pP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D76E5A" w:rsidRPr="00F947B3" w14:paraId="0DC09F13" w14:textId="77777777" w:rsidTr="009635AA">
        <w:trPr>
          <w:trHeight w:val="379"/>
          <w:jc w:val="center"/>
        </w:trPr>
        <w:tc>
          <w:tcPr>
            <w:tcW w:w="2228" w:type="dxa"/>
            <w:tcBorders>
              <w:left w:val="nil"/>
              <w:bottom w:val="nil"/>
              <w:right w:val="nil"/>
            </w:tcBorders>
          </w:tcPr>
          <w:p w14:paraId="0DC09F0E" w14:textId="77777777" w:rsidR="00D76E5A" w:rsidRPr="00B26494" w:rsidRDefault="00D76E5A" w:rsidP="00861B6F">
            <w:pPr>
              <w:pStyle w:val="22"/>
              <w:rPr>
                <w:rtl/>
              </w:rPr>
            </w:pPr>
            <w:r w:rsidRPr="00B26494">
              <w:rPr>
                <w:rFonts w:hint="cs"/>
                <w:rtl/>
              </w:rPr>
              <w:t>תאריך</w:t>
            </w:r>
          </w:p>
        </w:tc>
        <w:tc>
          <w:tcPr>
            <w:tcW w:w="473" w:type="dxa"/>
            <w:tcBorders>
              <w:top w:val="nil"/>
              <w:left w:val="nil"/>
              <w:bottom w:val="nil"/>
              <w:right w:val="nil"/>
            </w:tcBorders>
          </w:tcPr>
          <w:p w14:paraId="0DC09F0F" w14:textId="77777777" w:rsidR="00D76E5A" w:rsidRPr="00B26494" w:rsidRDefault="00D76E5A" w:rsidP="00861B6F">
            <w:pPr>
              <w:pStyle w:val="22"/>
              <w:rPr>
                <w:rtl/>
              </w:rPr>
            </w:pPr>
          </w:p>
        </w:tc>
        <w:tc>
          <w:tcPr>
            <w:tcW w:w="2631" w:type="dxa"/>
            <w:tcBorders>
              <w:left w:val="nil"/>
              <w:bottom w:val="nil"/>
              <w:right w:val="nil"/>
            </w:tcBorders>
          </w:tcPr>
          <w:p w14:paraId="0DC09F10" w14:textId="77777777" w:rsidR="00D76E5A" w:rsidRPr="00B26494" w:rsidRDefault="00D76E5A" w:rsidP="00861B6F">
            <w:pPr>
              <w:pStyle w:val="22"/>
              <w:rPr>
                <w:rtl/>
              </w:rPr>
            </w:pPr>
            <w:r w:rsidRPr="00B26494">
              <w:rPr>
                <w:rFonts w:hint="cs"/>
                <w:rtl/>
              </w:rPr>
              <w:t>מס' רישיון</w:t>
            </w:r>
          </w:p>
        </w:tc>
        <w:tc>
          <w:tcPr>
            <w:tcW w:w="322" w:type="dxa"/>
            <w:tcBorders>
              <w:top w:val="nil"/>
              <w:left w:val="nil"/>
              <w:bottom w:val="nil"/>
              <w:right w:val="nil"/>
            </w:tcBorders>
          </w:tcPr>
          <w:p w14:paraId="0DC09F11" w14:textId="77777777" w:rsidR="00D76E5A" w:rsidRPr="00B26494" w:rsidRDefault="00D76E5A" w:rsidP="00861B6F">
            <w:pPr>
              <w:pStyle w:val="22"/>
              <w:rPr>
                <w:rtl/>
              </w:rPr>
            </w:pPr>
          </w:p>
        </w:tc>
        <w:tc>
          <w:tcPr>
            <w:tcW w:w="3057" w:type="dxa"/>
            <w:tcBorders>
              <w:left w:val="nil"/>
              <w:bottom w:val="nil"/>
              <w:right w:val="nil"/>
            </w:tcBorders>
          </w:tcPr>
          <w:p w14:paraId="0DC09F12" w14:textId="77777777" w:rsidR="00D76E5A" w:rsidRPr="00B26494" w:rsidRDefault="00D76E5A" w:rsidP="00861B6F">
            <w:pPr>
              <w:pStyle w:val="22"/>
              <w:rPr>
                <w:rtl/>
              </w:rPr>
            </w:pPr>
            <w:r w:rsidRPr="00B26494">
              <w:rPr>
                <w:rFonts w:hint="cs"/>
                <w:rtl/>
              </w:rPr>
              <w:t>חתימה וחותמת</w:t>
            </w:r>
          </w:p>
        </w:tc>
      </w:tr>
    </w:tbl>
    <w:p w14:paraId="0DC09F14" w14:textId="77777777" w:rsidR="00D76E5A" w:rsidRDefault="00D37F79" w:rsidP="007971C9">
      <w:pPr>
        <w:pStyle w:val="a0"/>
      </w:pPr>
      <w:r>
        <w:rPr>
          <w:rtl/>
        </w:rPr>
        <w:br w:type="page"/>
      </w:r>
      <w:bookmarkStart w:id="5780" w:name="_Toc291590609"/>
      <w:r w:rsidR="00D954F1">
        <w:rPr>
          <w:rFonts w:hint="cs"/>
          <w:rtl/>
        </w:rPr>
        <w:t>תת סעיף</w:t>
      </w:r>
      <w:r w:rsidR="0089271D">
        <w:rPr>
          <w:rFonts w:hint="cs"/>
          <w:rtl/>
        </w:rPr>
        <w:t xml:space="preserve"> </w:t>
      </w:r>
      <w:r w:rsidR="00694A0D">
        <w:rPr>
          <w:cs/>
        </w:rPr>
        <w:t>‎</w:t>
      </w:r>
      <w:r w:rsidR="00694A0D">
        <w:rPr>
          <w:rtl/>
        </w:rPr>
        <w:t>ה</w:t>
      </w:r>
      <w:r w:rsidR="004E5B06">
        <w:rPr>
          <w:rFonts w:hint="cs"/>
          <w:rtl/>
        </w:rPr>
        <w:t>'</w:t>
      </w:r>
      <w:r w:rsidR="0089271D">
        <w:rPr>
          <w:rFonts w:hint="cs"/>
          <w:rtl/>
        </w:rPr>
        <w:t xml:space="preserve">- </w:t>
      </w:r>
      <w:r w:rsidR="00D76E5A">
        <w:rPr>
          <w:rFonts w:hint="cs"/>
          <w:rtl/>
        </w:rPr>
        <w:t>טופס הצהרת המציע</w:t>
      </w:r>
      <w:bookmarkEnd w:id="5780"/>
    </w:p>
    <w:p w14:paraId="0DC09F15" w14:textId="77777777" w:rsidR="00D76E5A" w:rsidRPr="007F25C8" w:rsidRDefault="00D76E5A" w:rsidP="00B26548">
      <w:pPr>
        <w:pStyle w:val="afff0"/>
        <w:rPr>
          <w:szCs w:val="32"/>
          <w:rtl/>
        </w:rPr>
      </w:pPr>
      <w:r w:rsidRPr="007F25C8">
        <w:rPr>
          <w:rFonts w:hint="cs"/>
          <w:rtl/>
        </w:rPr>
        <w:t>ה</w:t>
      </w:r>
      <w:r w:rsidRPr="007F25C8">
        <w:rPr>
          <w:rtl/>
        </w:rPr>
        <w:t xml:space="preserve"> צ ה ר ת   ה מ צ י ע</w:t>
      </w:r>
    </w:p>
    <w:p w14:paraId="0DC09F16" w14:textId="77777777" w:rsidR="00D76E5A" w:rsidRPr="001F29E5" w:rsidRDefault="00D76E5A" w:rsidP="00092D0C">
      <w:pPr>
        <w:ind w:left="1428" w:hanging="709"/>
        <w:jc w:val="both"/>
        <w:rPr>
          <w:rtl/>
        </w:rPr>
      </w:pPr>
      <w:r w:rsidRPr="001F29E5">
        <w:rPr>
          <w:rtl/>
        </w:rPr>
        <w:t xml:space="preserve">1. </w:t>
      </w:r>
      <w:r w:rsidRPr="001F29E5">
        <w:rPr>
          <w:rtl/>
        </w:rPr>
        <w:tab/>
        <w:t>הנני מצהיר כי המחירים הכלולים בהצעתי הינם קבועים וסופיים.</w:t>
      </w:r>
    </w:p>
    <w:p w14:paraId="0DC09F17" w14:textId="77777777" w:rsidR="00D76E5A" w:rsidRPr="001F29E5" w:rsidRDefault="00D76E5A" w:rsidP="00092D0C">
      <w:pPr>
        <w:ind w:left="1428" w:hanging="709"/>
        <w:jc w:val="both"/>
        <w:rPr>
          <w:rtl/>
        </w:rPr>
      </w:pPr>
      <w:r w:rsidRPr="001F29E5">
        <w:rPr>
          <w:rtl/>
        </w:rPr>
        <w:t xml:space="preserve">2. </w:t>
      </w:r>
      <w:r w:rsidRPr="001F29E5">
        <w:rPr>
          <w:rtl/>
        </w:rPr>
        <w:tab/>
        <w:t>הנני מצהיר כי קראתי את כל תנאי המכרז ומסמכיו והם מקובלים עלי ומהווים חלק בלתי נפרד מהצעתי זאת.</w:t>
      </w:r>
    </w:p>
    <w:p w14:paraId="0DC09F18" w14:textId="77777777" w:rsidR="00D76E5A" w:rsidRPr="001F29E5" w:rsidRDefault="005C5F59" w:rsidP="005C5F59">
      <w:pPr>
        <w:ind w:left="1428" w:hanging="709"/>
        <w:jc w:val="both"/>
        <w:rPr>
          <w:rtl/>
        </w:rPr>
      </w:pPr>
      <w:r>
        <w:rPr>
          <w:rtl/>
        </w:rPr>
        <w:t xml:space="preserve">3. </w:t>
      </w:r>
      <w:r w:rsidR="00D76E5A" w:rsidRPr="001F29E5">
        <w:rPr>
          <w:rtl/>
        </w:rPr>
        <w:t xml:space="preserve"> </w:t>
      </w:r>
      <w:r w:rsidR="00D76E5A" w:rsidRPr="001F29E5">
        <w:rPr>
          <w:rtl/>
        </w:rPr>
        <w:tab/>
        <w:t xml:space="preserve">הנני מתחייב לספק את ההזמנה הראשונית של שב"ס במועד </w:t>
      </w:r>
      <w:r w:rsidR="00D76E5A" w:rsidRPr="001F29E5">
        <w:rPr>
          <w:rFonts w:hint="cs"/>
          <w:rtl/>
        </w:rPr>
        <w:t>שצוין</w:t>
      </w:r>
      <w:r w:rsidR="00D76E5A" w:rsidRPr="001F29E5">
        <w:rPr>
          <w:rtl/>
        </w:rPr>
        <w:t xml:space="preserve"> במסמכי המכרז ו/או </w:t>
      </w:r>
      <w:r w:rsidR="00D76E5A" w:rsidRPr="001F29E5">
        <w:rPr>
          <w:rFonts w:hint="cs"/>
          <w:rtl/>
        </w:rPr>
        <w:t>שצוין</w:t>
      </w:r>
      <w:r w:rsidR="00D76E5A" w:rsidRPr="001F29E5">
        <w:rPr>
          <w:rtl/>
        </w:rPr>
        <w:t xml:space="preserve"> על גבי ההזמנה.</w:t>
      </w:r>
    </w:p>
    <w:p w14:paraId="0DC09F19" w14:textId="77777777" w:rsidR="00D76E5A" w:rsidRPr="001F29E5" w:rsidRDefault="005C5F59" w:rsidP="00092D0C">
      <w:pPr>
        <w:ind w:left="1428" w:hanging="709"/>
        <w:jc w:val="both"/>
        <w:rPr>
          <w:rtl/>
        </w:rPr>
      </w:pPr>
      <w:r>
        <w:rPr>
          <w:rFonts w:hint="cs"/>
          <w:rtl/>
        </w:rPr>
        <w:t>4</w:t>
      </w:r>
      <w:r w:rsidR="00D76E5A" w:rsidRPr="001F29E5">
        <w:rPr>
          <w:rtl/>
        </w:rPr>
        <w:t xml:space="preserve">. </w:t>
      </w:r>
      <w:r w:rsidR="00D76E5A" w:rsidRPr="001F29E5">
        <w:rPr>
          <w:rtl/>
        </w:rPr>
        <w:tab/>
        <w:t xml:space="preserve">ידוע לי כי אם אפר התחייבויותיי האמורות במסמכי המכרז, שב"ס יהיה רשאי לכל סעד </w:t>
      </w:r>
      <w:r w:rsidR="00D76E5A" w:rsidRPr="001F29E5">
        <w:rPr>
          <w:rFonts w:hint="cs"/>
          <w:rtl/>
        </w:rPr>
        <w:t>א</w:t>
      </w:r>
      <w:r w:rsidR="00D76E5A" w:rsidRPr="001F29E5">
        <w:rPr>
          <w:rtl/>
        </w:rPr>
        <w:t>חר עפ"י הדין.</w:t>
      </w:r>
    </w:p>
    <w:p w14:paraId="0DC09F1A" w14:textId="77777777" w:rsidR="00D76E5A" w:rsidRPr="001F29E5" w:rsidRDefault="005C5F59" w:rsidP="00092D0C">
      <w:pPr>
        <w:ind w:left="1428" w:hanging="709"/>
        <w:jc w:val="both"/>
        <w:rPr>
          <w:rtl/>
        </w:rPr>
      </w:pPr>
      <w:r>
        <w:rPr>
          <w:rFonts w:hint="cs"/>
          <w:rtl/>
        </w:rPr>
        <w:t>5</w:t>
      </w:r>
      <w:r w:rsidR="00D76E5A" w:rsidRPr="001F29E5">
        <w:rPr>
          <w:rtl/>
        </w:rPr>
        <w:t>.</w:t>
      </w:r>
      <w:r w:rsidR="00D76E5A" w:rsidRPr="001F29E5">
        <w:rPr>
          <w:rtl/>
        </w:rPr>
        <w:tab/>
        <w:t>ידוע לי והנני מסכים כי סמכות השיפוט הבלעדית בכל תובענה הקשורה למכרז זה הינה לבתי המשפט בתל- אביב.</w:t>
      </w:r>
    </w:p>
    <w:p w14:paraId="0DC09F1B" w14:textId="77777777" w:rsidR="00D76E5A" w:rsidRPr="001F29E5" w:rsidRDefault="00D76E5A" w:rsidP="00092D0C">
      <w:pPr>
        <w:ind w:left="720"/>
        <w:rPr>
          <w:rtl/>
        </w:rPr>
      </w:pPr>
      <w:r w:rsidRPr="001F29E5">
        <w:rPr>
          <w:rtl/>
        </w:rPr>
        <w:t>שם המציע</w:t>
      </w:r>
      <w:r w:rsidRPr="001F29E5">
        <w:rPr>
          <w:rFonts w:hint="cs"/>
          <w:rtl/>
        </w:rPr>
        <w:tab/>
      </w:r>
      <w:r w:rsidRPr="001F29E5">
        <w:rPr>
          <w:rFonts w:hint="cs"/>
          <w:rtl/>
        </w:rPr>
        <w:tab/>
      </w:r>
      <w:r w:rsidRPr="001F29E5">
        <w:rPr>
          <w:rtl/>
        </w:rPr>
        <w:t xml:space="preserve">____________________ </w:t>
      </w:r>
    </w:p>
    <w:p w14:paraId="0DC09F1C" w14:textId="77777777" w:rsidR="00D76E5A" w:rsidRPr="001F29E5" w:rsidRDefault="00D76E5A" w:rsidP="00092D0C">
      <w:pPr>
        <w:ind w:left="720"/>
        <w:rPr>
          <w:rtl/>
        </w:rPr>
      </w:pPr>
      <w:r w:rsidRPr="001F29E5">
        <w:rPr>
          <w:rtl/>
        </w:rPr>
        <w:t xml:space="preserve">שם איש קשר  </w:t>
      </w:r>
      <w:r w:rsidRPr="001F29E5">
        <w:rPr>
          <w:rtl/>
        </w:rPr>
        <w:tab/>
      </w:r>
      <w:r w:rsidR="00F950A1" w:rsidRPr="001F29E5">
        <w:rPr>
          <w:rFonts w:hint="cs"/>
          <w:rtl/>
        </w:rPr>
        <w:tab/>
      </w:r>
      <w:r w:rsidRPr="001F29E5">
        <w:rPr>
          <w:rtl/>
        </w:rPr>
        <w:t>____________________</w:t>
      </w:r>
    </w:p>
    <w:p w14:paraId="0DC09F1D" w14:textId="77777777" w:rsidR="00D76E5A" w:rsidRPr="001F29E5" w:rsidRDefault="00D76E5A" w:rsidP="00092D0C">
      <w:pPr>
        <w:ind w:left="720"/>
        <w:rPr>
          <w:rtl/>
        </w:rPr>
      </w:pPr>
      <w:r w:rsidRPr="001F29E5">
        <w:rPr>
          <w:rtl/>
        </w:rPr>
        <w:t xml:space="preserve">מס' עוסק מורשה     </w:t>
      </w:r>
      <w:r w:rsidRPr="001F29E5">
        <w:rPr>
          <w:rFonts w:hint="cs"/>
          <w:rtl/>
        </w:rPr>
        <w:tab/>
      </w:r>
      <w:r w:rsidRPr="001F29E5">
        <w:rPr>
          <w:rtl/>
        </w:rPr>
        <w:t>____________________</w:t>
      </w:r>
    </w:p>
    <w:p w14:paraId="0DC09F1E" w14:textId="77777777" w:rsidR="00D76E5A" w:rsidRPr="001F29E5" w:rsidRDefault="00D76E5A" w:rsidP="00092D0C">
      <w:pPr>
        <w:ind w:left="720"/>
        <w:rPr>
          <w:rtl/>
        </w:rPr>
      </w:pPr>
      <w:r w:rsidRPr="001F29E5">
        <w:rPr>
          <w:rtl/>
        </w:rPr>
        <w:t xml:space="preserve">מספר טלפון            </w:t>
      </w:r>
      <w:r w:rsidRPr="001F29E5">
        <w:rPr>
          <w:rFonts w:hint="cs"/>
          <w:rtl/>
        </w:rPr>
        <w:tab/>
      </w:r>
      <w:r w:rsidRPr="001F29E5">
        <w:rPr>
          <w:rtl/>
        </w:rPr>
        <w:t>____________________</w:t>
      </w:r>
    </w:p>
    <w:p w14:paraId="0DC09F1F" w14:textId="77777777" w:rsidR="00D76E5A" w:rsidRPr="001F29E5" w:rsidRDefault="00D76E5A" w:rsidP="00092D0C">
      <w:pPr>
        <w:ind w:left="720"/>
        <w:rPr>
          <w:rtl/>
        </w:rPr>
      </w:pPr>
      <w:r w:rsidRPr="001F29E5">
        <w:rPr>
          <w:rtl/>
        </w:rPr>
        <w:t xml:space="preserve">מספר פקס              </w:t>
      </w:r>
      <w:r w:rsidRPr="001F29E5">
        <w:rPr>
          <w:rFonts w:hint="cs"/>
          <w:rtl/>
        </w:rPr>
        <w:tab/>
      </w:r>
      <w:r w:rsidRPr="001F29E5">
        <w:rPr>
          <w:rtl/>
        </w:rPr>
        <w:t>____________________</w:t>
      </w:r>
    </w:p>
    <w:p w14:paraId="0DC09F20" w14:textId="77777777" w:rsidR="00D76E5A" w:rsidRPr="001F29E5" w:rsidRDefault="00D76E5A" w:rsidP="00092D0C">
      <w:pPr>
        <w:ind w:left="720"/>
        <w:rPr>
          <w:rtl/>
        </w:rPr>
      </w:pPr>
      <w:r w:rsidRPr="001F29E5">
        <w:rPr>
          <w:rtl/>
        </w:rPr>
        <w:t xml:space="preserve">כתובת                   </w:t>
      </w:r>
      <w:r w:rsidRPr="001F29E5">
        <w:rPr>
          <w:rFonts w:hint="cs"/>
          <w:rtl/>
        </w:rPr>
        <w:tab/>
      </w:r>
      <w:r w:rsidRPr="001F29E5">
        <w:rPr>
          <w:rtl/>
        </w:rPr>
        <w:t>____________________</w:t>
      </w:r>
    </w:p>
    <w:p w14:paraId="0DC09F21" w14:textId="77777777" w:rsidR="00D76E5A" w:rsidRPr="001F29E5" w:rsidRDefault="00D76E5A" w:rsidP="00092D0C">
      <w:pPr>
        <w:ind w:left="720"/>
        <w:rPr>
          <w:rtl/>
        </w:rPr>
      </w:pPr>
      <w:r w:rsidRPr="001F29E5">
        <w:rPr>
          <w:rtl/>
        </w:rPr>
        <w:t xml:space="preserve">מס במקור              </w:t>
      </w:r>
      <w:r w:rsidRPr="001F29E5">
        <w:rPr>
          <w:rFonts w:hint="cs"/>
          <w:rtl/>
        </w:rPr>
        <w:tab/>
      </w:r>
      <w:r w:rsidRPr="001F29E5">
        <w:rPr>
          <w:rtl/>
        </w:rPr>
        <w:t>____________________</w:t>
      </w:r>
    </w:p>
    <w:p w14:paraId="0DC09F22" w14:textId="77777777" w:rsidR="00D76E5A" w:rsidRPr="001F29E5" w:rsidRDefault="00D76E5A" w:rsidP="00092D0C">
      <w:pPr>
        <w:ind w:left="720"/>
        <w:rPr>
          <w:rtl/>
        </w:rPr>
      </w:pPr>
      <w:r w:rsidRPr="001F29E5">
        <w:t>MAIL</w:t>
      </w:r>
      <w:r w:rsidRPr="001F29E5">
        <w:rPr>
          <w:rtl/>
        </w:rPr>
        <w:t>.</w:t>
      </w:r>
      <w:r w:rsidRPr="001F29E5">
        <w:t>E</w:t>
      </w:r>
      <w:r w:rsidRPr="001F29E5">
        <w:rPr>
          <w:rtl/>
        </w:rPr>
        <w:t xml:space="preserve"> </w:t>
      </w:r>
      <w:r w:rsidRPr="001F29E5">
        <w:rPr>
          <w:rtl/>
        </w:rPr>
        <w:tab/>
      </w:r>
      <w:r w:rsidRPr="001F29E5">
        <w:rPr>
          <w:rFonts w:hint="cs"/>
          <w:rtl/>
        </w:rPr>
        <w:tab/>
      </w:r>
      <w:r w:rsidRPr="001F29E5">
        <w:rPr>
          <w:rtl/>
        </w:rPr>
        <w:t>____________________</w:t>
      </w:r>
    </w:p>
    <w:p w14:paraId="0DC09F23" w14:textId="77777777" w:rsidR="00D76E5A" w:rsidRPr="00092D0C" w:rsidRDefault="00D76E5A" w:rsidP="00092D0C">
      <w:pPr>
        <w:ind w:left="720"/>
        <w:rPr>
          <w:u w:val="single"/>
          <w:rtl/>
        </w:rPr>
      </w:pPr>
      <w:r w:rsidRPr="00092D0C">
        <w:rPr>
          <w:u w:val="single"/>
          <w:rtl/>
        </w:rPr>
        <w:t xml:space="preserve"> פרטי הבנק</w:t>
      </w:r>
    </w:p>
    <w:p w14:paraId="0DC09F24" w14:textId="77777777" w:rsidR="00D76E5A" w:rsidRPr="001F29E5" w:rsidRDefault="00D76E5A" w:rsidP="00092D0C">
      <w:pPr>
        <w:ind w:left="720"/>
        <w:rPr>
          <w:rtl/>
        </w:rPr>
      </w:pPr>
      <w:r w:rsidRPr="001F29E5">
        <w:rPr>
          <w:rtl/>
        </w:rPr>
        <w:t xml:space="preserve">שם הבנק               </w:t>
      </w:r>
      <w:r w:rsidRPr="001F29E5">
        <w:rPr>
          <w:rFonts w:hint="cs"/>
          <w:rtl/>
        </w:rPr>
        <w:tab/>
      </w:r>
      <w:r w:rsidRPr="001F29E5">
        <w:rPr>
          <w:rtl/>
        </w:rPr>
        <w:t>____________________</w:t>
      </w:r>
    </w:p>
    <w:p w14:paraId="0DC09F25" w14:textId="77777777" w:rsidR="00D76E5A" w:rsidRPr="001F29E5" w:rsidRDefault="00D76E5A" w:rsidP="00092D0C">
      <w:pPr>
        <w:ind w:left="720"/>
        <w:rPr>
          <w:rtl/>
        </w:rPr>
      </w:pPr>
      <w:r w:rsidRPr="001F29E5">
        <w:rPr>
          <w:rtl/>
        </w:rPr>
        <w:t xml:space="preserve">כתובתו                 </w:t>
      </w:r>
      <w:r w:rsidRPr="001F29E5">
        <w:rPr>
          <w:rFonts w:hint="cs"/>
          <w:rtl/>
        </w:rPr>
        <w:tab/>
      </w:r>
      <w:r w:rsidRPr="001F29E5">
        <w:rPr>
          <w:rtl/>
        </w:rPr>
        <w:t>____________________</w:t>
      </w:r>
    </w:p>
    <w:p w14:paraId="0DC09F26" w14:textId="77777777" w:rsidR="00D76E5A" w:rsidRPr="001F29E5" w:rsidRDefault="00D76E5A" w:rsidP="00092D0C">
      <w:pPr>
        <w:ind w:left="720"/>
        <w:rPr>
          <w:rtl/>
        </w:rPr>
      </w:pPr>
      <w:r w:rsidRPr="001F29E5">
        <w:rPr>
          <w:rtl/>
        </w:rPr>
        <w:t xml:space="preserve">מספר סניף             </w:t>
      </w:r>
      <w:r w:rsidRPr="001F29E5">
        <w:rPr>
          <w:rFonts w:hint="cs"/>
          <w:rtl/>
        </w:rPr>
        <w:tab/>
      </w:r>
      <w:r w:rsidRPr="001F29E5">
        <w:rPr>
          <w:rtl/>
        </w:rPr>
        <w:t>____________________</w:t>
      </w:r>
    </w:p>
    <w:p w14:paraId="0DC09F27" w14:textId="77777777" w:rsidR="00D76E5A" w:rsidRPr="001F29E5" w:rsidRDefault="00D76E5A" w:rsidP="00092D0C">
      <w:pPr>
        <w:ind w:left="720"/>
        <w:rPr>
          <w:rtl/>
        </w:rPr>
      </w:pPr>
      <w:r w:rsidRPr="001F29E5">
        <w:rPr>
          <w:rtl/>
        </w:rPr>
        <w:t xml:space="preserve">מספר חשבון           </w:t>
      </w:r>
      <w:r w:rsidRPr="001F29E5">
        <w:rPr>
          <w:rFonts w:hint="cs"/>
          <w:rtl/>
        </w:rPr>
        <w:tab/>
      </w:r>
      <w:r w:rsidRPr="001F29E5">
        <w:rPr>
          <w:rtl/>
        </w:rPr>
        <w:t>____________________</w:t>
      </w:r>
    </w:p>
    <w:p w14:paraId="0DC09F28" w14:textId="77777777" w:rsidR="00D76E5A" w:rsidRPr="001F29E5" w:rsidRDefault="00D76E5A" w:rsidP="00092D0C">
      <w:pPr>
        <w:ind w:left="720"/>
        <w:rPr>
          <w:rtl/>
        </w:rPr>
      </w:pPr>
      <w:r w:rsidRPr="001F29E5">
        <w:rPr>
          <w:rtl/>
        </w:rPr>
        <w:t xml:space="preserve">חתימת המציע         </w:t>
      </w:r>
      <w:r w:rsidRPr="001F29E5">
        <w:rPr>
          <w:rFonts w:hint="cs"/>
          <w:rtl/>
        </w:rPr>
        <w:tab/>
      </w:r>
      <w:r w:rsidRPr="001F29E5">
        <w:rPr>
          <w:rtl/>
        </w:rPr>
        <w:t>____________________               תאריך   ______________</w:t>
      </w:r>
    </w:p>
    <w:p w14:paraId="0DC09F29" w14:textId="77777777" w:rsidR="00D76E5A" w:rsidRPr="001F29E5" w:rsidRDefault="00D76E5A" w:rsidP="00092D0C">
      <w:pPr>
        <w:ind w:left="720"/>
        <w:rPr>
          <w:rtl/>
        </w:rPr>
      </w:pPr>
      <w:r w:rsidRPr="001F29E5">
        <w:rPr>
          <w:rFonts w:hint="eastAsia"/>
          <w:rtl/>
        </w:rPr>
        <w:t>אישור</w:t>
      </w:r>
      <w:r w:rsidRPr="001F29E5">
        <w:rPr>
          <w:rtl/>
        </w:rPr>
        <w:t xml:space="preserve"> </w:t>
      </w:r>
      <w:r w:rsidRPr="001F29E5">
        <w:rPr>
          <w:rFonts w:hint="eastAsia"/>
          <w:rtl/>
        </w:rPr>
        <w:t>רו</w:t>
      </w:r>
      <w:r w:rsidRPr="001F29E5">
        <w:rPr>
          <w:rtl/>
        </w:rPr>
        <w:t>"</w:t>
      </w:r>
      <w:r w:rsidRPr="001F29E5">
        <w:rPr>
          <w:rFonts w:hint="eastAsia"/>
          <w:rtl/>
        </w:rPr>
        <w:t>ח</w:t>
      </w:r>
      <w:r w:rsidRPr="001F29E5">
        <w:rPr>
          <w:rtl/>
        </w:rPr>
        <w:t xml:space="preserve"> / </w:t>
      </w:r>
      <w:r w:rsidRPr="001F29E5">
        <w:rPr>
          <w:rFonts w:hint="eastAsia"/>
          <w:rtl/>
        </w:rPr>
        <w:t>עו</w:t>
      </w:r>
      <w:r w:rsidRPr="001F29E5">
        <w:rPr>
          <w:rtl/>
        </w:rPr>
        <w:t>"</w:t>
      </w:r>
      <w:r w:rsidRPr="001F29E5">
        <w:rPr>
          <w:rFonts w:hint="eastAsia"/>
          <w:rtl/>
        </w:rPr>
        <w:t>ד</w:t>
      </w:r>
    </w:p>
    <w:p w14:paraId="0DC09F2A" w14:textId="77777777" w:rsidR="00D76E5A" w:rsidRPr="001F29E5" w:rsidRDefault="00D76E5A" w:rsidP="00092D0C">
      <w:pPr>
        <w:ind w:left="720"/>
        <w:jc w:val="both"/>
        <w:rPr>
          <w:rtl/>
        </w:rPr>
      </w:pPr>
      <w:r w:rsidRPr="001F29E5">
        <w:rPr>
          <w:rtl/>
        </w:rPr>
        <w:t>הריני מצהיר בזאת כי הפרטים המופיעים לעיל הינם פרטיו הנכונים של המציע</w:t>
      </w:r>
      <w:r w:rsidRPr="001F29E5">
        <w:rPr>
          <w:rFonts w:hint="cs"/>
          <w:rtl/>
        </w:rPr>
        <w:t xml:space="preserve"> </w:t>
      </w:r>
      <w:r w:rsidRPr="001F29E5">
        <w:rPr>
          <w:rtl/>
        </w:rPr>
        <w:t>__________</w:t>
      </w:r>
      <w:r w:rsidR="00092D0C">
        <w:rPr>
          <w:rFonts w:hint="cs"/>
          <w:rtl/>
        </w:rPr>
        <w:t xml:space="preserve"> </w:t>
      </w:r>
      <w:r w:rsidRPr="001F29E5">
        <w:rPr>
          <w:rFonts w:hint="eastAsia"/>
          <w:rtl/>
        </w:rPr>
        <w:t>אשר</w:t>
      </w:r>
      <w:r w:rsidRPr="001F29E5">
        <w:rPr>
          <w:rtl/>
        </w:rPr>
        <w:t xml:space="preserve"> </w:t>
      </w:r>
      <w:r w:rsidRPr="001F29E5">
        <w:rPr>
          <w:rFonts w:hint="eastAsia"/>
          <w:rtl/>
        </w:rPr>
        <w:t>אני</w:t>
      </w:r>
      <w:r w:rsidRPr="001F29E5">
        <w:rPr>
          <w:rtl/>
        </w:rPr>
        <w:t xml:space="preserve"> </w:t>
      </w:r>
      <w:r w:rsidRPr="001F29E5">
        <w:rPr>
          <w:rFonts w:hint="eastAsia"/>
          <w:rtl/>
        </w:rPr>
        <w:t>משמש</w:t>
      </w:r>
      <w:r w:rsidRPr="001F29E5">
        <w:rPr>
          <w:rtl/>
        </w:rPr>
        <w:t xml:space="preserve"> </w:t>
      </w:r>
      <w:r w:rsidRPr="001F29E5">
        <w:rPr>
          <w:rFonts w:hint="eastAsia"/>
          <w:rtl/>
        </w:rPr>
        <w:t>כרואה</w:t>
      </w:r>
      <w:r w:rsidRPr="001F29E5">
        <w:rPr>
          <w:rtl/>
        </w:rPr>
        <w:t xml:space="preserve"> </w:t>
      </w:r>
      <w:r w:rsidRPr="001F29E5">
        <w:rPr>
          <w:rFonts w:hint="eastAsia"/>
          <w:rtl/>
        </w:rPr>
        <w:t>החשבון</w:t>
      </w:r>
      <w:r w:rsidRPr="001F29E5">
        <w:rPr>
          <w:rtl/>
        </w:rPr>
        <w:t xml:space="preserve"> / </w:t>
      </w:r>
      <w:r w:rsidRPr="001F29E5">
        <w:rPr>
          <w:rFonts w:hint="eastAsia"/>
          <w:rtl/>
        </w:rPr>
        <w:t>עו</w:t>
      </w:r>
      <w:r w:rsidRPr="001F29E5">
        <w:rPr>
          <w:rtl/>
        </w:rPr>
        <w:t>"</w:t>
      </w:r>
      <w:r w:rsidRPr="001F29E5">
        <w:rPr>
          <w:rFonts w:hint="eastAsia"/>
          <w:rtl/>
        </w:rPr>
        <w:t>ד</w:t>
      </w:r>
      <w:r w:rsidRPr="001F29E5">
        <w:rPr>
          <w:rtl/>
        </w:rPr>
        <w:t xml:space="preserve"> </w:t>
      </w:r>
      <w:r w:rsidRPr="001F29E5">
        <w:rPr>
          <w:rFonts w:hint="eastAsia"/>
          <w:rtl/>
        </w:rPr>
        <w:t>שלו</w:t>
      </w:r>
      <w:r w:rsidRPr="001F29E5">
        <w:rPr>
          <w:rtl/>
        </w:rPr>
        <w:t xml:space="preserve"> </w:t>
      </w:r>
      <w:r w:rsidRPr="001F29E5">
        <w:rPr>
          <w:rFonts w:hint="eastAsia"/>
          <w:rtl/>
        </w:rPr>
        <w:t>וכי</w:t>
      </w:r>
      <w:r w:rsidRPr="001F29E5">
        <w:rPr>
          <w:rtl/>
        </w:rPr>
        <w:t xml:space="preserve"> </w:t>
      </w:r>
      <w:r w:rsidRPr="001F29E5">
        <w:rPr>
          <w:rFonts w:hint="eastAsia"/>
          <w:rtl/>
        </w:rPr>
        <w:t>החתימה</w:t>
      </w:r>
      <w:r w:rsidRPr="001F29E5">
        <w:rPr>
          <w:rtl/>
        </w:rPr>
        <w:t xml:space="preserve"> </w:t>
      </w:r>
      <w:r w:rsidRPr="001F29E5">
        <w:rPr>
          <w:rFonts w:hint="eastAsia"/>
          <w:rtl/>
        </w:rPr>
        <w:t>הינה</w:t>
      </w:r>
      <w:r w:rsidRPr="001F29E5">
        <w:rPr>
          <w:rtl/>
        </w:rPr>
        <w:t xml:space="preserve"> </w:t>
      </w:r>
      <w:r w:rsidRPr="001F29E5">
        <w:rPr>
          <w:rFonts w:hint="eastAsia"/>
          <w:rtl/>
        </w:rPr>
        <w:t>חתימתו</w:t>
      </w:r>
      <w:r w:rsidRPr="001F29E5">
        <w:rPr>
          <w:rtl/>
        </w:rPr>
        <w:t xml:space="preserve"> </w:t>
      </w:r>
      <w:r w:rsidRPr="001F29E5">
        <w:rPr>
          <w:rFonts w:hint="eastAsia"/>
          <w:rtl/>
        </w:rPr>
        <w:t>של</w:t>
      </w:r>
      <w:r w:rsidRPr="001F29E5">
        <w:rPr>
          <w:rtl/>
        </w:rPr>
        <w:t xml:space="preserve"> </w:t>
      </w:r>
      <w:r w:rsidRPr="001F29E5">
        <w:rPr>
          <w:rFonts w:hint="eastAsia"/>
          <w:rtl/>
        </w:rPr>
        <w:t>מורשה</w:t>
      </w:r>
      <w:r w:rsidRPr="001F29E5">
        <w:rPr>
          <w:rtl/>
        </w:rPr>
        <w:t xml:space="preserve"> </w:t>
      </w:r>
      <w:r w:rsidRPr="001F29E5">
        <w:rPr>
          <w:rFonts w:hint="eastAsia"/>
          <w:rtl/>
        </w:rPr>
        <w:t>החתימה</w:t>
      </w:r>
      <w:r w:rsidRPr="001F29E5">
        <w:rPr>
          <w:rtl/>
        </w:rPr>
        <w:t xml:space="preserve"> </w:t>
      </w:r>
      <w:r w:rsidRPr="001F29E5">
        <w:rPr>
          <w:rFonts w:hint="eastAsia"/>
          <w:rtl/>
        </w:rPr>
        <w:t>מטעם</w:t>
      </w:r>
      <w:r w:rsidRPr="001F29E5">
        <w:rPr>
          <w:rtl/>
        </w:rPr>
        <w:t xml:space="preserve"> </w:t>
      </w:r>
      <w:r w:rsidRPr="001F29E5">
        <w:rPr>
          <w:rFonts w:hint="eastAsia"/>
          <w:rtl/>
        </w:rPr>
        <w:t>המציע</w:t>
      </w:r>
      <w:r w:rsidRPr="001F29E5">
        <w:rPr>
          <w:rtl/>
        </w:rPr>
        <w:t>.</w:t>
      </w:r>
    </w:p>
    <w:p w14:paraId="0DC09F2B" w14:textId="77777777" w:rsidR="00D76E5A" w:rsidRPr="001F29E5" w:rsidRDefault="00D76E5A" w:rsidP="00092D0C">
      <w:pPr>
        <w:ind w:left="720"/>
        <w:jc w:val="both"/>
        <w:rPr>
          <w:rtl/>
        </w:rPr>
      </w:pPr>
      <w:r w:rsidRPr="001F29E5">
        <w:rPr>
          <w:rFonts w:hint="eastAsia"/>
          <w:rtl/>
        </w:rPr>
        <w:t>ולראיה</w:t>
      </w:r>
      <w:r w:rsidRPr="001F29E5">
        <w:rPr>
          <w:rtl/>
        </w:rPr>
        <w:t xml:space="preserve"> </w:t>
      </w:r>
      <w:r w:rsidRPr="001F29E5">
        <w:rPr>
          <w:rFonts w:hint="eastAsia"/>
          <w:rtl/>
        </w:rPr>
        <w:t>באתי</w:t>
      </w:r>
      <w:r w:rsidRPr="001F29E5">
        <w:rPr>
          <w:rtl/>
        </w:rPr>
        <w:t xml:space="preserve"> </w:t>
      </w:r>
      <w:r w:rsidRPr="001F29E5">
        <w:rPr>
          <w:rFonts w:hint="eastAsia"/>
          <w:rtl/>
        </w:rPr>
        <w:t>על</w:t>
      </w:r>
      <w:r w:rsidRPr="001F29E5">
        <w:rPr>
          <w:rtl/>
        </w:rPr>
        <w:t xml:space="preserve"> </w:t>
      </w:r>
      <w:r w:rsidRPr="001F29E5">
        <w:rPr>
          <w:rFonts w:hint="eastAsia"/>
          <w:rtl/>
        </w:rPr>
        <w:t>החתום</w:t>
      </w:r>
    </w:p>
    <w:p w14:paraId="0DC09F2C" w14:textId="77777777" w:rsidR="00D76E5A" w:rsidRPr="001F29E5" w:rsidRDefault="00D76E5A" w:rsidP="00092D0C">
      <w:pPr>
        <w:ind w:left="720"/>
        <w:jc w:val="both"/>
        <w:rPr>
          <w:rtl/>
        </w:rPr>
      </w:pPr>
      <w:r w:rsidRPr="001F29E5">
        <w:rPr>
          <w:rtl/>
        </w:rPr>
        <w:t>תאריך_______________ חתימה וחותמת רואה החשבון / עו"ד________________</w:t>
      </w:r>
    </w:p>
    <w:p w14:paraId="0DC09F2D" w14:textId="77777777" w:rsidR="004D7A51" w:rsidRPr="001F29E5" w:rsidRDefault="00D76E5A" w:rsidP="00092D0C">
      <w:pPr>
        <w:ind w:left="720"/>
        <w:jc w:val="both"/>
      </w:pPr>
      <w:r w:rsidRPr="001F29E5">
        <w:rPr>
          <w:rtl/>
        </w:rPr>
        <w:t>שם_______________ ת.ז.___________________</w:t>
      </w:r>
      <w:bookmarkStart w:id="5781" w:name="_Toc291590610"/>
    </w:p>
    <w:p w14:paraId="0DC09F2E" w14:textId="77777777" w:rsidR="00CC5DA8" w:rsidRDefault="00D76E5A" w:rsidP="00CC688A">
      <w:pPr>
        <w:pStyle w:val="a1"/>
      </w:pPr>
      <w:bookmarkStart w:id="5782" w:name="_Toc322342939"/>
      <w:bookmarkStart w:id="5783" w:name="_Toc344208177"/>
      <w:r>
        <w:rPr>
          <w:rFonts w:hint="cs"/>
          <w:rtl/>
        </w:rPr>
        <w:t>נספח</w:t>
      </w:r>
      <w:r w:rsidR="00396430">
        <w:rPr>
          <w:rFonts w:hint="cs"/>
          <w:rtl/>
        </w:rPr>
        <w:t xml:space="preserve"> </w:t>
      </w:r>
      <w:r w:rsidR="00694A0D">
        <w:rPr>
          <w:cs/>
        </w:rPr>
        <w:t>‎</w:t>
      </w:r>
      <w:r w:rsidR="00694A0D">
        <w:t>0.6.11.2</w:t>
      </w:r>
      <w:r w:rsidR="007A30D8">
        <w:rPr>
          <w:rFonts w:hint="cs"/>
          <w:rtl/>
        </w:rPr>
        <w:t xml:space="preserve"> </w:t>
      </w:r>
      <w:r>
        <w:rPr>
          <w:rtl/>
        </w:rPr>
        <w:t>–</w:t>
      </w:r>
      <w:r w:rsidRPr="000F0DF0">
        <w:rPr>
          <w:rtl/>
        </w:rPr>
        <w:t xml:space="preserve"> </w:t>
      </w:r>
      <w:r>
        <w:rPr>
          <w:rFonts w:hint="cs"/>
          <w:rtl/>
        </w:rPr>
        <w:t xml:space="preserve">סך הכנסות שנתי </w:t>
      </w:r>
      <w:bookmarkEnd w:id="5781"/>
      <w:bookmarkEnd w:id="5782"/>
      <w:r w:rsidR="00CC688A">
        <w:rPr>
          <w:rFonts w:hint="cs"/>
          <w:rtl/>
        </w:rPr>
        <w:t>מינימאלי</w:t>
      </w:r>
      <w:bookmarkEnd w:id="5783"/>
    </w:p>
    <w:p w14:paraId="0DC09F2F" w14:textId="77777777" w:rsidR="00D76E5A" w:rsidRPr="00092D0C" w:rsidRDefault="00D76E5A" w:rsidP="00D76E5A">
      <w:pPr>
        <w:ind w:left="70"/>
        <w:rPr>
          <w:rtl/>
        </w:rPr>
      </w:pPr>
    </w:p>
    <w:p w14:paraId="0DC09F30" w14:textId="77777777" w:rsidR="00D76E5A" w:rsidRPr="00746910" w:rsidRDefault="00D76E5A" w:rsidP="00CC688A">
      <w:pPr>
        <w:pStyle w:val="afff0"/>
        <w:outlineLvl w:val="0"/>
        <w:rPr>
          <w:rtl/>
        </w:rPr>
      </w:pPr>
      <w:r w:rsidRPr="00746910">
        <w:rPr>
          <w:rtl/>
        </w:rPr>
        <w:t xml:space="preserve">טופס </w:t>
      </w:r>
      <w:r>
        <w:rPr>
          <w:rFonts w:hint="cs"/>
          <w:rtl/>
        </w:rPr>
        <w:t>עמידה</w:t>
      </w:r>
      <w:r w:rsidRPr="00746910">
        <w:rPr>
          <w:rtl/>
        </w:rPr>
        <w:t xml:space="preserve"> </w:t>
      </w:r>
      <w:r>
        <w:rPr>
          <w:rFonts w:hint="cs"/>
          <w:rtl/>
        </w:rPr>
        <w:t>ב</w:t>
      </w:r>
      <w:r w:rsidRPr="00746910">
        <w:rPr>
          <w:rtl/>
        </w:rPr>
        <w:t>תנאי סף</w:t>
      </w:r>
      <w:r w:rsidRPr="00746910">
        <w:rPr>
          <w:rFonts w:hint="cs"/>
          <w:rtl/>
        </w:rPr>
        <w:t xml:space="preserve"> </w:t>
      </w:r>
      <w:r w:rsidRPr="00746910">
        <w:rPr>
          <w:rtl/>
        </w:rPr>
        <w:t xml:space="preserve">- </w:t>
      </w:r>
      <w:r>
        <w:rPr>
          <w:rFonts w:hint="cs"/>
          <w:rtl/>
        </w:rPr>
        <w:t xml:space="preserve">סך הכנסות </w:t>
      </w:r>
      <w:r w:rsidR="00CC688A">
        <w:rPr>
          <w:rFonts w:hint="cs"/>
          <w:rtl/>
        </w:rPr>
        <w:t>מינימאלי ב</w:t>
      </w:r>
      <w:r>
        <w:rPr>
          <w:rFonts w:hint="cs"/>
          <w:rtl/>
        </w:rPr>
        <w:t>שנ</w:t>
      </w:r>
      <w:r w:rsidR="00CC688A">
        <w:rPr>
          <w:rFonts w:hint="cs"/>
          <w:rtl/>
        </w:rPr>
        <w:t>ה</w:t>
      </w:r>
      <w:r>
        <w:rPr>
          <w:rFonts w:hint="cs"/>
          <w:rtl/>
        </w:rPr>
        <w:t xml:space="preserve"> </w:t>
      </w:r>
    </w:p>
    <w:p w14:paraId="0DC09F31" w14:textId="77777777" w:rsidR="00D76E5A" w:rsidRDefault="00D76E5A" w:rsidP="00861B6F">
      <w:pPr>
        <w:pStyle w:val="22"/>
        <w:rPr>
          <w:rtl/>
        </w:rPr>
      </w:pPr>
    </w:p>
    <w:p w14:paraId="0DC09F32" w14:textId="77777777" w:rsidR="00953279" w:rsidRDefault="00D76E5A" w:rsidP="00861B6F">
      <w:pPr>
        <w:pStyle w:val="22"/>
        <w:rPr>
          <w:rtl/>
        </w:rPr>
      </w:pPr>
      <w:r>
        <w:rPr>
          <w:rFonts w:hint="cs"/>
          <w:rtl/>
        </w:rPr>
        <w:t>שם המציע: ________________________________________</w:t>
      </w:r>
    </w:p>
    <w:p w14:paraId="0DC09F33" w14:textId="77777777" w:rsidR="00D76E5A" w:rsidRDefault="00D76E5A" w:rsidP="00D76E5A">
      <w:pPr>
        <w:ind w:left="720" w:hanging="720"/>
        <w:rPr>
          <w:rtl/>
        </w:rPr>
      </w:pPr>
    </w:p>
    <w:p w14:paraId="0DC09F34" w14:textId="77777777" w:rsidR="00D76E5A" w:rsidRDefault="00D76E5A" w:rsidP="00861B6F">
      <w:pPr>
        <w:pStyle w:val="22"/>
        <w:numPr>
          <w:ilvl w:val="0"/>
          <w:numId w:val="13"/>
        </w:numPr>
      </w:pPr>
      <w:r>
        <w:rPr>
          <w:rFonts w:hint="cs"/>
          <w:rtl/>
        </w:rPr>
        <w:t xml:space="preserve">סך ההכנסות השנתי של המציע לשנים </w:t>
      </w:r>
      <w:r w:rsidR="00E75EF9">
        <w:rPr>
          <w:rFonts w:hint="cs"/>
          <w:rtl/>
        </w:rPr>
        <w:t>200</w:t>
      </w:r>
      <w:r w:rsidR="00BE1C55">
        <w:rPr>
          <w:rFonts w:hint="cs"/>
          <w:rtl/>
        </w:rPr>
        <w:t>9</w:t>
      </w:r>
      <w:r>
        <w:rPr>
          <w:rFonts w:hint="cs"/>
          <w:rtl/>
        </w:rPr>
        <w:t>-</w:t>
      </w:r>
      <w:r w:rsidR="00E75EF9">
        <w:rPr>
          <w:rFonts w:hint="cs"/>
          <w:rtl/>
        </w:rPr>
        <w:t>201</w:t>
      </w:r>
      <w:r w:rsidR="00BE1C55">
        <w:rPr>
          <w:rFonts w:hint="cs"/>
          <w:rtl/>
        </w:rPr>
        <w:t>1</w:t>
      </w:r>
      <w:r>
        <w:rPr>
          <w:rFonts w:hint="cs"/>
          <w:rtl/>
        </w:rPr>
        <w:t xml:space="preserve"> היה:</w:t>
      </w:r>
    </w:p>
    <w:p w14:paraId="0DC09F35" w14:textId="77777777" w:rsidR="00D76E5A" w:rsidRDefault="00D76E5A" w:rsidP="00D76E5A">
      <w:pPr>
        <w:ind w:left="360"/>
        <w:rPr>
          <w:rtl/>
        </w:rPr>
      </w:pPr>
    </w:p>
    <w:p w14:paraId="0DC09F36" w14:textId="77777777" w:rsidR="00D76E5A" w:rsidRDefault="00E75EF9" w:rsidP="00861B6F">
      <w:pPr>
        <w:pStyle w:val="22"/>
        <w:numPr>
          <w:ilvl w:val="1"/>
          <w:numId w:val="13"/>
        </w:numPr>
      </w:pPr>
      <w:r>
        <w:rPr>
          <w:rFonts w:hint="cs"/>
          <w:rtl/>
        </w:rPr>
        <w:t>200</w:t>
      </w:r>
      <w:r w:rsidR="00BE1C55">
        <w:rPr>
          <w:rFonts w:hint="cs"/>
          <w:rtl/>
        </w:rPr>
        <w:t>9</w:t>
      </w:r>
      <w:r w:rsidR="00D76E5A">
        <w:rPr>
          <w:rFonts w:hint="cs"/>
          <w:rtl/>
        </w:rPr>
        <w:t>: ______________________ש"ח ובמילים: ______________________ ש"ח.</w:t>
      </w:r>
    </w:p>
    <w:p w14:paraId="0DC09F37" w14:textId="77777777" w:rsidR="00D76E5A" w:rsidRDefault="00D76E5A" w:rsidP="00861B6F">
      <w:pPr>
        <w:pStyle w:val="22"/>
      </w:pPr>
    </w:p>
    <w:p w14:paraId="0DC09F38" w14:textId="77777777" w:rsidR="00D76E5A" w:rsidRDefault="00E75EF9" w:rsidP="00861B6F">
      <w:pPr>
        <w:pStyle w:val="22"/>
        <w:numPr>
          <w:ilvl w:val="1"/>
          <w:numId w:val="13"/>
        </w:numPr>
      </w:pPr>
      <w:r>
        <w:rPr>
          <w:rFonts w:hint="cs"/>
          <w:rtl/>
        </w:rPr>
        <w:t>20</w:t>
      </w:r>
      <w:r w:rsidR="00BE1C55">
        <w:rPr>
          <w:rFonts w:hint="cs"/>
          <w:rtl/>
        </w:rPr>
        <w:t>10</w:t>
      </w:r>
      <w:r w:rsidR="00D76E5A">
        <w:rPr>
          <w:rFonts w:hint="cs"/>
          <w:rtl/>
        </w:rPr>
        <w:t>: ______________________ש"ח ובמילים: ______________________ ש"ח.</w:t>
      </w:r>
    </w:p>
    <w:p w14:paraId="0DC09F39" w14:textId="77777777" w:rsidR="00D76E5A" w:rsidRDefault="00D76E5A" w:rsidP="00861B6F">
      <w:pPr>
        <w:pStyle w:val="22"/>
      </w:pPr>
    </w:p>
    <w:p w14:paraId="0DC09F3A" w14:textId="77777777" w:rsidR="00D76E5A" w:rsidRDefault="00E75EF9" w:rsidP="00861B6F">
      <w:pPr>
        <w:pStyle w:val="22"/>
        <w:numPr>
          <w:ilvl w:val="1"/>
          <w:numId w:val="13"/>
        </w:numPr>
      </w:pPr>
      <w:r>
        <w:rPr>
          <w:rFonts w:hint="cs"/>
          <w:rtl/>
        </w:rPr>
        <w:t>201</w:t>
      </w:r>
      <w:r w:rsidR="00BE1C55">
        <w:rPr>
          <w:rFonts w:hint="cs"/>
          <w:rtl/>
        </w:rPr>
        <w:t>1</w:t>
      </w:r>
      <w:r w:rsidR="00D76E5A">
        <w:rPr>
          <w:rFonts w:hint="cs"/>
          <w:rtl/>
        </w:rPr>
        <w:t>: ______________________ש"ח ובמילים: ______________________ ש"ח.</w:t>
      </w:r>
    </w:p>
    <w:p w14:paraId="0DC09F3B" w14:textId="77777777" w:rsidR="00D76E5A" w:rsidRPr="009312DF" w:rsidRDefault="00D76E5A" w:rsidP="00D76E5A">
      <w:pPr>
        <w:ind w:left="360"/>
        <w:rPr>
          <w:rtl/>
        </w:rPr>
      </w:pPr>
    </w:p>
    <w:p w14:paraId="0DC09F3C" w14:textId="77777777" w:rsidR="00D76E5A" w:rsidRDefault="00D76E5A" w:rsidP="00861B6F">
      <w:pPr>
        <w:pStyle w:val="22"/>
        <w:rPr>
          <w:rtl/>
        </w:rPr>
      </w:pPr>
    </w:p>
    <w:p w14:paraId="0DC09F3D" w14:textId="77777777" w:rsidR="00CC688A" w:rsidRDefault="00CC688A" w:rsidP="00861B6F">
      <w:pPr>
        <w:pStyle w:val="22"/>
        <w:rPr>
          <w:rtl/>
        </w:rPr>
      </w:pPr>
    </w:p>
    <w:p w14:paraId="0DC09F3E" w14:textId="77777777" w:rsidR="00CC688A" w:rsidRDefault="00CC688A" w:rsidP="00861B6F">
      <w:pPr>
        <w:pStyle w:val="22"/>
        <w:rPr>
          <w:rtl/>
        </w:rPr>
      </w:pPr>
    </w:p>
    <w:p w14:paraId="0DC09F3F" w14:textId="77777777" w:rsidR="00D76E5A" w:rsidRDefault="00D76E5A" w:rsidP="00861B6F">
      <w:pPr>
        <w:pStyle w:val="22"/>
        <w:rPr>
          <w:rtl/>
        </w:rPr>
      </w:pPr>
    </w:p>
    <w:p w14:paraId="0DC09F40" w14:textId="77777777" w:rsidR="00D76E5A" w:rsidRDefault="00D76E5A" w:rsidP="00861B6F">
      <w:pPr>
        <w:pStyle w:val="22"/>
        <w:rPr>
          <w:rtl/>
        </w:rPr>
      </w:pPr>
      <w:r>
        <w:rPr>
          <w:rtl/>
        </w:rPr>
        <w:t>אישור רו"ח למידע הפיננסי:</w:t>
      </w:r>
    </w:p>
    <w:p w14:paraId="0DC09F41" w14:textId="77777777" w:rsidR="00D76E5A" w:rsidRDefault="00D76E5A" w:rsidP="00861B6F">
      <w:pPr>
        <w:pStyle w:val="22"/>
        <w:rPr>
          <w:rtl/>
        </w:rPr>
      </w:pPr>
    </w:p>
    <w:p w14:paraId="0DC09F42" w14:textId="77777777" w:rsidR="00D76E5A" w:rsidRDefault="00D76E5A" w:rsidP="00861B6F">
      <w:pPr>
        <w:pStyle w:val="22"/>
        <w:rPr>
          <w:rtl/>
        </w:rPr>
      </w:pPr>
      <w:r>
        <w:rPr>
          <w:rFonts w:hint="cs"/>
          <w:rtl/>
        </w:rPr>
        <w:t>אני _________________ רואה החשבון של __________________ משנת _____________ והריני לאשר את נכונות המידע הנ"ל ואת התאמתו לדוחות הכספיים המבוקרים של החברה.</w:t>
      </w:r>
    </w:p>
    <w:p w14:paraId="0DC09F43" w14:textId="77777777" w:rsidR="00D76E5A" w:rsidRDefault="00D76E5A" w:rsidP="00861B6F">
      <w:pPr>
        <w:pStyle w:val="22"/>
        <w:rPr>
          <w:rtl/>
        </w:rPr>
      </w:pPr>
      <w:r>
        <w:rPr>
          <w:rFonts w:hint="cs"/>
          <w:rtl/>
        </w:rPr>
        <w:t>כתובתי: _____________________________________________________________.</w:t>
      </w:r>
    </w:p>
    <w:p w14:paraId="0DC09F44" w14:textId="77777777" w:rsidR="00D76E5A" w:rsidRDefault="00D76E5A" w:rsidP="00861B6F">
      <w:pPr>
        <w:pStyle w:val="22"/>
        <w:rPr>
          <w:rtl/>
        </w:rPr>
      </w:pPr>
    </w:p>
    <w:p w14:paraId="0DC09F45" w14:textId="77777777" w:rsidR="00D76E5A" w:rsidRDefault="00D76E5A" w:rsidP="00861B6F">
      <w:pPr>
        <w:pStyle w:val="22"/>
        <w:rPr>
          <w:rtl/>
        </w:rPr>
      </w:pPr>
    </w:p>
    <w:p w14:paraId="0DC09F46" w14:textId="77777777" w:rsidR="00D76E5A" w:rsidRDefault="00D76E5A" w:rsidP="00861B6F">
      <w:pPr>
        <w:pStyle w:val="22"/>
        <w:rPr>
          <w:rtl/>
        </w:rPr>
      </w:pPr>
      <w:r>
        <w:rPr>
          <w:rFonts w:hint="cs"/>
          <w:rtl/>
        </w:rPr>
        <w:t>חתימה:_______________</w:t>
      </w:r>
      <w:r>
        <w:rPr>
          <w:rFonts w:hint="cs"/>
          <w:rtl/>
        </w:rPr>
        <w:tab/>
        <w:t>חותמת:______________ תאריך:___________</w:t>
      </w:r>
    </w:p>
    <w:p w14:paraId="0DC09F47" w14:textId="77777777" w:rsidR="00D76E5A" w:rsidRPr="00B21886" w:rsidRDefault="00D76E5A" w:rsidP="00861B6F">
      <w:pPr>
        <w:pStyle w:val="22"/>
      </w:pPr>
    </w:p>
    <w:p w14:paraId="0DC09F48" w14:textId="77777777" w:rsidR="00D76E5A" w:rsidRPr="002B2F0C" w:rsidRDefault="00D76E5A" w:rsidP="007E213F">
      <w:pPr>
        <w:pStyle w:val="a1"/>
      </w:pPr>
      <w:bookmarkStart w:id="5784" w:name="_Toc291590611"/>
      <w:bookmarkStart w:id="5785" w:name="_Toc322342940"/>
      <w:bookmarkStart w:id="5786" w:name="_Toc344208178"/>
      <w:r w:rsidRPr="002B2F0C">
        <w:rPr>
          <w:rFonts w:hint="cs"/>
          <w:rtl/>
        </w:rPr>
        <w:t>נספח</w:t>
      </w:r>
      <w:r w:rsidR="0032403A">
        <w:rPr>
          <w:rFonts w:hint="cs"/>
          <w:rtl/>
        </w:rPr>
        <w:t xml:space="preserve"> </w:t>
      </w:r>
      <w:r w:rsidR="00694A0D">
        <w:rPr>
          <w:cs/>
        </w:rPr>
        <w:t>‎</w:t>
      </w:r>
      <w:r w:rsidR="00694A0D">
        <w:t>0.6.11.3</w:t>
      </w:r>
      <w:r w:rsidR="0032403A">
        <w:rPr>
          <w:rFonts w:hint="cs"/>
          <w:rtl/>
        </w:rPr>
        <w:t xml:space="preserve"> </w:t>
      </w:r>
      <w:r w:rsidRPr="002B2F0C">
        <w:rPr>
          <w:rtl/>
        </w:rPr>
        <w:t>תנאי סף</w:t>
      </w:r>
      <w:r w:rsidRPr="002B2F0C">
        <w:rPr>
          <w:rFonts w:hint="cs"/>
          <w:rtl/>
        </w:rPr>
        <w:t xml:space="preserve"> </w:t>
      </w:r>
      <w:r>
        <w:rPr>
          <w:rtl/>
        </w:rPr>
        <w:t>–</w:t>
      </w:r>
      <w:r w:rsidRPr="002B2F0C">
        <w:rPr>
          <w:rtl/>
        </w:rPr>
        <w:t xml:space="preserve"> </w:t>
      </w:r>
      <w:r>
        <w:rPr>
          <w:rFonts w:hint="cs"/>
          <w:rtl/>
        </w:rPr>
        <w:t>תזרים מזומנים</w:t>
      </w:r>
      <w:bookmarkEnd w:id="5784"/>
      <w:bookmarkEnd w:id="5785"/>
      <w:bookmarkEnd w:id="5786"/>
    </w:p>
    <w:p w14:paraId="0DC09F49" w14:textId="77777777" w:rsidR="00D76E5A" w:rsidRDefault="00D76E5A" w:rsidP="00D76E5A">
      <w:pPr>
        <w:ind w:left="70"/>
        <w:rPr>
          <w:rtl/>
        </w:rPr>
      </w:pPr>
    </w:p>
    <w:p w14:paraId="0DC09F4A" w14:textId="77777777" w:rsidR="00D76E5A" w:rsidRPr="00746910" w:rsidRDefault="00D76E5A" w:rsidP="00262C8F">
      <w:pPr>
        <w:pStyle w:val="afff0"/>
        <w:outlineLvl w:val="0"/>
        <w:rPr>
          <w:rtl/>
        </w:rPr>
      </w:pPr>
      <w:r w:rsidRPr="00746910">
        <w:rPr>
          <w:rtl/>
        </w:rPr>
        <w:t xml:space="preserve">טופס </w:t>
      </w:r>
      <w:r>
        <w:rPr>
          <w:rFonts w:hint="cs"/>
          <w:rtl/>
        </w:rPr>
        <w:t>עמידה</w:t>
      </w:r>
      <w:r w:rsidRPr="00746910">
        <w:rPr>
          <w:rtl/>
        </w:rPr>
        <w:t xml:space="preserve"> </w:t>
      </w:r>
      <w:r>
        <w:rPr>
          <w:rFonts w:hint="cs"/>
          <w:rtl/>
        </w:rPr>
        <w:t>ב</w:t>
      </w:r>
      <w:r w:rsidRPr="00746910">
        <w:rPr>
          <w:rtl/>
        </w:rPr>
        <w:t>תנאי סף</w:t>
      </w:r>
      <w:r w:rsidRPr="00746910">
        <w:rPr>
          <w:rFonts w:hint="cs"/>
          <w:rtl/>
        </w:rPr>
        <w:t xml:space="preserve"> </w:t>
      </w:r>
      <w:r>
        <w:rPr>
          <w:rtl/>
        </w:rPr>
        <w:t>–</w:t>
      </w:r>
      <w:r w:rsidRPr="00746910">
        <w:rPr>
          <w:rtl/>
        </w:rPr>
        <w:t xml:space="preserve"> </w:t>
      </w:r>
      <w:r>
        <w:rPr>
          <w:rFonts w:hint="cs"/>
          <w:rtl/>
        </w:rPr>
        <w:t>תזרים מזומנים</w:t>
      </w:r>
    </w:p>
    <w:p w14:paraId="0DC09F4B" w14:textId="77777777" w:rsidR="00D76E5A" w:rsidRDefault="00D76E5A" w:rsidP="00861B6F">
      <w:pPr>
        <w:pStyle w:val="22"/>
        <w:numPr>
          <w:ilvl w:val="0"/>
          <w:numId w:val="14"/>
        </w:numPr>
      </w:pPr>
      <w:r>
        <w:rPr>
          <w:rFonts w:hint="cs"/>
          <w:rtl/>
        </w:rPr>
        <w:t xml:space="preserve">סך תזרים המזומנים מפעילות שוטפת של המציע לשנים </w:t>
      </w:r>
      <w:r w:rsidR="00E75EF9">
        <w:rPr>
          <w:rFonts w:hint="cs"/>
          <w:rtl/>
        </w:rPr>
        <w:t>200</w:t>
      </w:r>
      <w:r w:rsidR="00BE1C55">
        <w:rPr>
          <w:rFonts w:hint="cs"/>
          <w:rtl/>
        </w:rPr>
        <w:t>9</w:t>
      </w:r>
      <w:r>
        <w:rPr>
          <w:rFonts w:hint="cs"/>
          <w:rtl/>
        </w:rPr>
        <w:t>-</w:t>
      </w:r>
      <w:r w:rsidR="00E75EF9">
        <w:rPr>
          <w:rFonts w:hint="cs"/>
          <w:rtl/>
        </w:rPr>
        <w:t>201</w:t>
      </w:r>
      <w:r w:rsidR="00BE1C55">
        <w:rPr>
          <w:rFonts w:hint="cs"/>
          <w:rtl/>
        </w:rPr>
        <w:t>1</w:t>
      </w:r>
      <w:r>
        <w:rPr>
          <w:rFonts w:hint="cs"/>
          <w:rtl/>
        </w:rPr>
        <w:t xml:space="preserve"> היה:</w:t>
      </w:r>
    </w:p>
    <w:p w14:paraId="0DC09F4C" w14:textId="77777777" w:rsidR="00D76E5A" w:rsidRPr="00BE1C55" w:rsidRDefault="00D76E5A" w:rsidP="00D76E5A">
      <w:pPr>
        <w:ind w:left="360"/>
        <w:rPr>
          <w:rtl/>
        </w:rPr>
      </w:pPr>
    </w:p>
    <w:p w14:paraId="0DC09F4D" w14:textId="77777777" w:rsidR="00D76E5A" w:rsidRDefault="00E75EF9" w:rsidP="00861B6F">
      <w:pPr>
        <w:pStyle w:val="22"/>
        <w:numPr>
          <w:ilvl w:val="1"/>
          <w:numId w:val="14"/>
        </w:numPr>
      </w:pPr>
      <w:r>
        <w:rPr>
          <w:rFonts w:hint="cs"/>
          <w:rtl/>
        </w:rPr>
        <w:t>200</w:t>
      </w:r>
      <w:r w:rsidR="00BE1C55">
        <w:rPr>
          <w:rFonts w:hint="cs"/>
          <w:rtl/>
        </w:rPr>
        <w:t>9</w:t>
      </w:r>
      <w:r w:rsidR="00D76E5A">
        <w:rPr>
          <w:rFonts w:hint="cs"/>
          <w:rtl/>
        </w:rPr>
        <w:t>:______________________ש"ח ובמילים: ______________________ ש"ח.</w:t>
      </w:r>
    </w:p>
    <w:p w14:paraId="0DC09F4E" w14:textId="77777777" w:rsidR="00D76E5A" w:rsidRPr="009312DF" w:rsidRDefault="00D76E5A" w:rsidP="00861B6F">
      <w:pPr>
        <w:pStyle w:val="22"/>
      </w:pPr>
    </w:p>
    <w:p w14:paraId="0DC09F4F" w14:textId="77777777" w:rsidR="00D76E5A" w:rsidRDefault="00E75EF9" w:rsidP="00861B6F">
      <w:pPr>
        <w:pStyle w:val="22"/>
        <w:numPr>
          <w:ilvl w:val="1"/>
          <w:numId w:val="14"/>
        </w:numPr>
      </w:pPr>
      <w:r>
        <w:rPr>
          <w:rFonts w:hint="cs"/>
          <w:rtl/>
        </w:rPr>
        <w:t>20</w:t>
      </w:r>
      <w:r w:rsidR="00BE1C55">
        <w:rPr>
          <w:rFonts w:hint="cs"/>
          <w:rtl/>
        </w:rPr>
        <w:t>10</w:t>
      </w:r>
      <w:r w:rsidR="00D76E5A">
        <w:rPr>
          <w:rFonts w:hint="cs"/>
          <w:rtl/>
        </w:rPr>
        <w:t>: ______________________ש"ח ובמילים: ______________________ ש"ח.</w:t>
      </w:r>
    </w:p>
    <w:p w14:paraId="0DC09F50" w14:textId="77777777" w:rsidR="00D76E5A" w:rsidRPr="009312DF" w:rsidRDefault="00D76E5A" w:rsidP="00861B6F">
      <w:pPr>
        <w:pStyle w:val="22"/>
        <w:rPr>
          <w:rtl/>
        </w:rPr>
      </w:pPr>
    </w:p>
    <w:p w14:paraId="0DC09F51" w14:textId="77777777" w:rsidR="00D76E5A" w:rsidRDefault="00E75EF9" w:rsidP="00861B6F">
      <w:pPr>
        <w:pStyle w:val="22"/>
        <w:numPr>
          <w:ilvl w:val="1"/>
          <w:numId w:val="14"/>
        </w:numPr>
      </w:pPr>
      <w:r>
        <w:rPr>
          <w:rFonts w:hint="cs"/>
          <w:rtl/>
        </w:rPr>
        <w:t>20</w:t>
      </w:r>
      <w:r w:rsidR="00BE1C55">
        <w:rPr>
          <w:rFonts w:hint="cs"/>
          <w:rtl/>
        </w:rPr>
        <w:t>11</w:t>
      </w:r>
      <w:r w:rsidR="00D76E5A">
        <w:rPr>
          <w:rFonts w:hint="cs"/>
          <w:rtl/>
        </w:rPr>
        <w:t>: ______________________ש"ח ובמילים: ______________________ ש"ח.</w:t>
      </w:r>
    </w:p>
    <w:p w14:paraId="0DC09F52" w14:textId="77777777" w:rsidR="00D76E5A" w:rsidRDefault="00D76E5A" w:rsidP="00861B6F">
      <w:pPr>
        <w:pStyle w:val="22"/>
        <w:rPr>
          <w:rtl/>
        </w:rPr>
      </w:pPr>
    </w:p>
    <w:p w14:paraId="0DC09F53" w14:textId="77777777" w:rsidR="00D76E5A" w:rsidRDefault="00D76E5A" w:rsidP="00861B6F">
      <w:pPr>
        <w:pStyle w:val="22"/>
        <w:numPr>
          <w:ilvl w:val="0"/>
          <w:numId w:val="14"/>
        </w:numPr>
      </w:pPr>
      <w:r>
        <w:rPr>
          <w:rFonts w:hint="cs"/>
          <w:rtl/>
        </w:rPr>
        <w:t xml:space="preserve">סך תזרים המזומנים מפעילות שוטפת הממוצע המשוקלל של המציע לשנים </w:t>
      </w:r>
      <w:r w:rsidR="00E75EF9">
        <w:rPr>
          <w:rFonts w:hint="cs"/>
          <w:rtl/>
        </w:rPr>
        <w:t>200</w:t>
      </w:r>
      <w:r w:rsidR="00BE1C55">
        <w:rPr>
          <w:rFonts w:hint="cs"/>
          <w:rtl/>
        </w:rPr>
        <w:t>9</w:t>
      </w:r>
      <w:r>
        <w:rPr>
          <w:rFonts w:hint="cs"/>
          <w:rtl/>
        </w:rPr>
        <w:t>-</w:t>
      </w:r>
      <w:r w:rsidR="00E75EF9">
        <w:rPr>
          <w:rFonts w:hint="cs"/>
          <w:rtl/>
        </w:rPr>
        <w:t>20</w:t>
      </w:r>
      <w:r w:rsidR="00BE1C55">
        <w:rPr>
          <w:rFonts w:hint="cs"/>
          <w:rtl/>
        </w:rPr>
        <w:t>11</w:t>
      </w:r>
      <w:r>
        <w:rPr>
          <w:rFonts w:hint="cs"/>
          <w:rtl/>
        </w:rPr>
        <w:t xml:space="preserve"> היה:</w:t>
      </w:r>
    </w:p>
    <w:p w14:paraId="0DC09F54" w14:textId="77777777" w:rsidR="00D76E5A" w:rsidRDefault="00D76E5A" w:rsidP="00861B6F">
      <w:pPr>
        <w:pStyle w:val="22"/>
        <w:rPr>
          <w:rtl/>
        </w:rPr>
      </w:pPr>
    </w:p>
    <w:p w14:paraId="0DC09F55" w14:textId="77777777" w:rsidR="00953279" w:rsidRDefault="00D76E5A" w:rsidP="00861B6F">
      <w:pPr>
        <w:pStyle w:val="22"/>
        <w:rPr>
          <w:rtl/>
        </w:rPr>
      </w:pPr>
      <w:r>
        <w:rPr>
          <w:rFonts w:hint="cs"/>
          <w:rtl/>
        </w:rPr>
        <w:t>____________________ ש"ח ובמילים: _____________________________ ש"ח.</w:t>
      </w:r>
    </w:p>
    <w:p w14:paraId="0DC09F56" w14:textId="77777777" w:rsidR="00D76E5A" w:rsidRDefault="00D76E5A" w:rsidP="00D76E5A">
      <w:pPr>
        <w:ind w:left="360"/>
        <w:rPr>
          <w:rtl/>
        </w:rPr>
      </w:pPr>
    </w:p>
    <w:p w14:paraId="0DC09F57" w14:textId="77777777" w:rsidR="00D76E5A" w:rsidRDefault="00D76E5A" w:rsidP="00861B6F">
      <w:pPr>
        <w:pStyle w:val="22"/>
        <w:rPr>
          <w:rtl/>
        </w:rPr>
      </w:pPr>
      <w:r w:rsidRPr="001F5C81">
        <w:rPr>
          <w:rtl/>
        </w:rPr>
        <w:t>לצורך תנאי סף זה יחושב תזרים המזומנים הממוצע של ה</w:t>
      </w:r>
      <w:r>
        <w:rPr>
          <w:rtl/>
        </w:rPr>
        <w:t>מציע</w:t>
      </w:r>
      <w:r w:rsidRPr="001F5C81">
        <w:rPr>
          <w:rtl/>
        </w:rPr>
        <w:t xml:space="preserve"> באופן הבא:</w:t>
      </w:r>
    </w:p>
    <w:p w14:paraId="0DC09F58" w14:textId="77777777" w:rsidR="00D76E5A" w:rsidRDefault="00D76E5A" w:rsidP="00861B6F">
      <w:pPr>
        <w:pStyle w:val="22"/>
        <w:rPr>
          <w:rtl/>
        </w:rPr>
      </w:pPr>
    </w:p>
    <w:p w14:paraId="0DC09F59" w14:textId="77777777" w:rsidR="009F0F0B" w:rsidRDefault="009F0F0B" w:rsidP="00861B6F">
      <w:pPr>
        <w:pStyle w:val="31"/>
        <w:rPr>
          <w:rtl/>
        </w:rPr>
      </w:pPr>
      <w:r>
        <w:rPr>
          <w:rtl/>
        </w:rPr>
        <w:t>תזרים מזומנים מפעילות שוטפת לשנת 200</w:t>
      </w:r>
      <w:r>
        <w:rPr>
          <w:rFonts w:hint="cs"/>
          <w:rtl/>
        </w:rPr>
        <w:t>9</w:t>
      </w:r>
      <w:r>
        <w:rPr>
          <w:rtl/>
        </w:rPr>
        <w:t xml:space="preserve"> – </w:t>
      </w:r>
      <w:r>
        <w:t>CF</w:t>
      </w:r>
      <w:r w:rsidRPr="00F5041A">
        <w:rPr>
          <w:vertAlign w:val="subscript"/>
        </w:rPr>
        <w:t>2009</w:t>
      </w:r>
      <w:r>
        <w:rPr>
          <w:rtl/>
        </w:rPr>
        <w:t xml:space="preserve"> </w:t>
      </w:r>
    </w:p>
    <w:p w14:paraId="0DC09F5A" w14:textId="77777777" w:rsidR="009F0F0B" w:rsidRDefault="009F0F0B" w:rsidP="00861B6F">
      <w:pPr>
        <w:pStyle w:val="31"/>
        <w:rPr>
          <w:rtl/>
        </w:rPr>
      </w:pPr>
      <w:r>
        <w:rPr>
          <w:rtl/>
        </w:rPr>
        <w:t>תזרים מזומנים מפעילות שוטפת לשנת 20</w:t>
      </w:r>
      <w:r>
        <w:rPr>
          <w:rFonts w:hint="cs"/>
          <w:rtl/>
        </w:rPr>
        <w:t>10</w:t>
      </w:r>
      <w:r>
        <w:rPr>
          <w:rtl/>
        </w:rPr>
        <w:t xml:space="preserve"> – </w:t>
      </w:r>
      <w:r>
        <w:t>CF</w:t>
      </w:r>
      <w:r w:rsidRPr="00F5041A">
        <w:rPr>
          <w:vertAlign w:val="subscript"/>
        </w:rPr>
        <w:t>2010</w:t>
      </w:r>
      <w:r>
        <w:rPr>
          <w:rtl/>
        </w:rPr>
        <w:t xml:space="preserve"> </w:t>
      </w:r>
    </w:p>
    <w:p w14:paraId="0DC09F5B" w14:textId="77777777" w:rsidR="009F0F0B" w:rsidRDefault="009F0F0B" w:rsidP="00861B6F">
      <w:pPr>
        <w:pStyle w:val="31"/>
        <w:rPr>
          <w:rtl/>
        </w:rPr>
      </w:pPr>
      <w:r>
        <w:rPr>
          <w:rtl/>
        </w:rPr>
        <w:t>תזרים מזומנים מפעילות שוטפת לשנת 201</w:t>
      </w:r>
      <w:r>
        <w:rPr>
          <w:rFonts w:hint="cs"/>
          <w:rtl/>
        </w:rPr>
        <w:t>1</w:t>
      </w:r>
      <w:r>
        <w:rPr>
          <w:rtl/>
        </w:rPr>
        <w:t xml:space="preserve"> – </w:t>
      </w:r>
      <w:r>
        <w:t>CF</w:t>
      </w:r>
      <w:r w:rsidRPr="00F5041A">
        <w:rPr>
          <w:vertAlign w:val="subscript"/>
        </w:rPr>
        <w:t>2011</w:t>
      </w:r>
      <w:r>
        <w:rPr>
          <w:rtl/>
        </w:rPr>
        <w:t xml:space="preserve"> </w:t>
      </w:r>
    </w:p>
    <w:p w14:paraId="0DC09F5C" w14:textId="77777777" w:rsidR="009F0F0B" w:rsidRDefault="009F0F0B" w:rsidP="00861B6F">
      <w:pPr>
        <w:pStyle w:val="31"/>
        <w:rPr>
          <w:rtl/>
        </w:rPr>
      </w:pPr>
      <w:r>
        <w:rPr>
          <w:rtl/>
        </w:rPr>
        <w:t>תזרים מזומנים מפעילות שוטפת ממוצע =</w:t>
      </w:r>
    </w:p>
    <w:p w14:paraId="0DC09F5D" w14:textId="77777777" w:rsidR="009F0F0B" w:rsidRDefault="009F0F0B" w:rsidP="00861B6F">
      <w:pPr>
        <w:pStyle w:val="31"/>
        <w:rPr>
          <w:rtl/>
        </w:rPr>
      </w:pPr>
      <w:r w:rsidRPr="00E66FF3">
        <w:object w:dxaOrig="3900" w:dyaOrig="620" w14:anchorId="0DC0A374">
          <v:shape id="_x0000_i1043" type="#_x0000_t75" style="width:196.5pt;height:30pt" o:ole="">
            <v:imagedata r:id="rId21" o:title=""/>
          </v:shape>
          <o:OLEObject Type="Embed" ProgID="Equation.3" ShapeID="_x0000_i1043" DrawAspect="Content" ObjectID="_1418101027" r:id="rId89"/>
        </w:object>
      </w:r>
    </w:p>
    <w:p w14:paraId="0DC09F5E" w14:textId="77777777" w:rsidR="00D76E5A" w:rsidRDefault="00D76E5A" w:rsidP="00861B6F">
      <w:pPr>
        <w:pStyle w:val="22"/>
        <w:rPr>
          <w:rtl/>
        </w:rPr>
      </w:pPr>
    </w:p>
    <w:p w14:paraId="0DC09F5F" w14:textId="77777777" w:rsidR="00D76E5A" w:rsidRDefault="00D76E5A" w:rsidP="00861B6F">
      <w:pPr>
        <w:pStyle w:val="22"/>
        <w:rPr>
          <w:rtl/>
        </w:rPr>
      </w:pPr>
      <w:r>
        <w:rPr>
          <w:rtl/>
        </w:rPr>
        <w:t>אישור רו"ח למידע הפיננסי:</w:t>
      </w:r>
    </w:p>
    <w:p w14:paraId="0DC09F60" w14:textId="77777777" w:rsidR="00D76E5A" w:rsidRDefault="00D76E5A" w:rsidP="00861B6F">
      <w:pPr>
        <w:pStyle w:val="22"/>
        <w:rPr>
          <w:rtl/>
        </w:rPr>
      </w:pPr>
    </w:p>
    <w:p w14:paraId="0DC09F61" w14:textId="77777777" w:rsidR="00D76E5A" w:rsidRDefault="00D76E5A" w:rsidP="00861B6F">
      <w:pPr>
        <w:pStyle w:val="22"/>
        <w:rPr>
          <w:rtl/>
        </w:rPr>
      </w:pPr>
      <w:r>
        <w:rPr>
          <w:rFonts w:hint="cs"/>
          <w:rtl/>
        </w:rPr>
        <w:t>אני _________________ רואה החשבון של __________________ משנת _____________ והריני לאשר את נכונות המידע הנ"ל ואת התאמתו לדוחות הכספיים המבוקרים של החברה.</w:t>
      </w:r>
    </w:p>
    <w:p w14:paraId="0DC09F62" w14:textId="77777777" w:rsidR="00D76E5A" w:rsidRDefault="00D76E5A" w:rsidP="00861B6F">
      <w:pPr>
        <w:pStyle w:val="22"/>
        <w:rPr>
          <w:rtl/>
        </w:rPr>
      </w:pPr>
      <w:r>
        <w:rPr>
          <w:rFonts w:hint="cs"/>
          <w:rtl/>
        </w:rPr>
        <w:t>כתובתי: _____________________________________________________________.</w:t>
      </w:r>
    </w:p>
    <w:p w14:paraId="0DC09F63" w14:textId="77777777" w:rsidR="00D76E5A" w:rsidRDefault="00D76E5A" w:rsidP="00861B6F">
      <w:pPr>
        <w:pStyle w:val="22"/>
        <w:rPr>
          <w:rtl/>
        </w:rPr>
      </w:pPr>
    </w:p>
    <w:p w14:paraId="0DC09F64" w14:textId="77777777" w:rsidR="00D76E5A" w:rsidRDefault="00D76E5A" w:rsidP="00861B6F">
      <w:pPr>
        <w:pStyle w:val="22"/>
        <w:rPr>
          <w:rtl/>
        </w:rPr>
      </w:pPr>
    </w:p>
    <w:p w14:paraId="0DC09F65" w14:textId="77777777" w:rsidR="00D76E5A" w:rsidRDefault="00D76E5A" w:rsidP="00861B6F">
      <w:pPr>
        <w:pStyle w:val="22"/>
        <w:rPr>
          <w:rtl/>
        </w:rPr>
      </w:pPr>
      <w:r>
        <w:rPr>
          <w:rFonts w:hint="cs"/>
          <w:rtl/>
        </w:rPr>
        <w:t>חתימה:_______________</w:t>
      </w:r>
      <w:r>
        <w:rPr>
          <w:rFonts w:hint="cs"/>
          <w:rtl/>
        </w:rPr>
        <w:tab/>
        <w:t>חותמת:______________ תאריך:________________</w:t>
      </w:r>
    </w:p>
    <w:p w14:paraId="0DC09F66" w14:textId="77777777" w:rsidR="00D76E5A" w:rsidRPr="001F5C81" w:rsidRDefault="00D76E5A" w:rsidP="00861B6F">
      <w:pPr>
        <w:pStyle w:val="22"/>
        <w:rPr>
          <w:rtl/>
        </w:rPr>
      </w:pPr>
    </w:p>
    <w:p w14:paraId="0DC09F67" w14:textId="77777777" w:rsidR="00D76E5A" w:rsidRPr="002B2F0C" w:rsidRDefault="00D76E5A" w:rsidP="007E213F">
      <w:pPr>
        <w:pStyle w:val="a1"/>
      </w:pPr>
      <w:bookmarkStart w:id="5787" w:name="_Toc291590612"/>
      <w:bookmarkStart w:id="5788" w:name="_Toc322342941"/>
      <w:bookmarkStart w:id="5789" w:name="_Toc344208179"/>
      <w:r w:rsidRPr="002B2F0C">
        <w:rPr>
          <w:rFonts w:hint="cs"/>
          <w:rtl/>
        </w:rPr>
        <w:t xml:space="preserve">נספח </w:t>
      </w:r>
      <w:r w:rsidR="007A30D8" w:rsidRPr="002B2F0C">
        <w:rPr>
          <w:rFonts w:hint="cs"/>
          <w:rtl/>
        </w:rPr>
        <w:t xml:space="preserve"> </w:t>
      </w:r>
      <w:r w:rsidR="00694A0D">
        <w:rPr>
          <w:cs/>
        </w:rPr>
        <w:t>‎</w:t>
      </w:r>
      <w:r w:rsidR="00694A0D">
        <w:t>0.6.11.4</w:t>
      </w:r>
      <w:r w:rsidRPr="002B2F0C">
        <w:rPr>
          <w:rFonts w:hint="cs"/>
          <w:rtl/>
        </w:rPr>
        <w:t xml:space="preserve"> </w:t>
      </w:r>
      <w:r w:rsidRPr="002B2F0C">
        <w:rPr>
          <w:rtl/>
        </w:rPr>
        <w:t>תנאי סף</w:t>
      </w:r>
      <w:r w:rsidRPr="002B2F0C">
        <w:rPr>
          <w:rFonts w:hint="cs"/>
          <w:rtl/>
        </w:rPr>
        <w:t xml:space="preserve"> –</w:t>
      </w:r>
      <w:r w:rsidRPr="002B2F0C">
        <w:rPr>
          <w:rtl/>
        </w:rPr>
        <w:t xml:space="preserve"> </w:t>
      </w:r>
      <w:r>
        <w:rPr>
          <w:rFonts w:hint="cs"/>
          <w:rtl/>
        </w:rPr>
        <w:t>הון עצמי</w:t>
      </w:r>
      <w:bookmarkEnd w:id="5787"/>
      <w:bookmarkEnd w:id="5788"/>
      <w:bookmarkEnd w:id="5789"/>
      <w:r>
        <w:rPr>
          <w:rFonts w:hint="cs"/>
          <w:rtl/>
        </w:rPr>
        <w:t xml:space="preserve"> </w:t>
      </w:r>
    </w:p>
    <w:p w14:paraId="0DC09F68" w14:textId="77777777" w:rsidR="00D76E5A" w:rsidRDefault="00D76E5A" w:rsidP="00D76E5A">
      <w:pPr>
        <w:rPr>
          <w:rtl/>
        </w:rPr>
      </w:pPr>
    </w:p>
    <w:p w14:paraId="0DC09F69" w14:textId="77777777" w:rsidR="00D76E5A" w:rsidRPr="00746910" w:rsidRDefault="00D76E5A" w:rsidP="00262C8F">
      <w:pPr>
        <w:pStyle w:val="afff0"/>
        <w:outlineLvl w:val="0"/>
        <w:rPr>
          <w:rtl/>
        </w:rPr>
      </w:pPr>
      <w:r w:rsidRPr="00746910">
        <w:rPr>
          <w:rtl/>
        </w:rPr>
        <w:t xml:space="preserve">טופס </w:t>
      </w:r>
      <w:r>
        <w:rPr>
          <w:rFonts w:hint="cs"/>
          <w:rtl/>
        </w:rPr>
        <w:t>עמידה</w:t>
      </w:r>
      <w:r w:rsidRPr="00746910">
        <w:rPr>
          <w:rtl/>
        </w:rPr>
        <w:t xml:space="preserve"> </w:t>
      </w:r>
      <w:r>
        <w:rPr>
          <w:rFonts w:hint="cs"/>
          <w:rtl/>
        </w:rPr>
        <w:t>ב</w:t>
      </w:r>
      <w:r w:rsidRPr="00746910">
        <w:rPr>
          <w:rtl/>
        </w:rPr>
        <w:t>תנאי סף</w:t>
      </w:r>
      <w:r w:rsidRPr="00746910">
        <w:rPr>
          <w:rFonts w:hint="cs"/>
          <w:rtl/>
        </w:rPr>
        <w:t xml:space="preserve"> </w:t>
      </w:r>
      <w:r>
        <w:rPr>
          <w:rtl/>
        </w:rPr>
        <w:t>–</w:t>
      </w:r>
      <w:r w:rsidRPr="00746910">
        <w:rPr>
          <w:rtl/>
        </w:rPr>
        <w:t xml:space="preserve"> </w:t>
      </w:r>
      <w:r>
        <w:rPr>
          <w:rFonts w:hint="cs"/>
          <w:rtl/>
        </w:rPr>
        <w:t>הון עצמי</w:t>
      </w:r>
    </w:p>
    <w:p w14:paraId="0DC09F6A" w14:textId="77777777" w:rsidR="00D76E5A" w:rsidRDefault="00D76E5A" w:rsidP="00861B6F">
      <w:pPr>
        <w:pStyle w:val="22"/>
        <w:rPr>
          <w:rtl/>
        </w:rPr>
      </w:pPr>
    </w:p>
    <w:p w14:paraId="0DC09F6B" w14:textId="77777777" w:rsidR="00D76E5A" w:rsidRDefault="00D76E5A" w:rsidP="00861B6F">
      <w:pPr>
        <w:pStyle w:val="22"/>
        <w:rPr>
          <w:rtl/>
        </w:rPr>
      </w:pPr>
    </w:p>
    <w:p w14:paraId="0DC09F6C" w14:textId="77777777" w:rsidR="00D76E5A" w:rsidRDefault="00D76E5A" w:rsidP="00861B6F">
      <w:pPr>
        <w:pStyle w:val="22"/>
        <w:rPr>
          <w:rtl/>
        </w:rPr>
      </w:pPr>
    </w:p>
    <w:p w14:paraId="0DC09F6D" w14:textId="77777777" w:rsidR="00D76E5A" w:rsidRDefault="00D76E5A" w:rsidP="00861B6F">
      <w:pPr>
        <w:pStyle w:val="22"/>
        <w:numPr>
          <w:ilvl w:val="0"/>
          <w:numId w:val="15"/>
        </w:numPr>
        <w:rPr>
          <w:rtl/>
        </w:rPr>
      </w:pPr>
      <w:r>
        <w:rPr>
          <w:rFonts w:hint="cs"/>
          <w:rtl/>
        </w:rPr>
        <w:t xml:space="preserve">סך ההון </w:t>
      </w:r>
      <w:r w:rsidR="00C16077">
        <w:rPr>
          <w:rFonts w:hint="cs"/>
          <w:rtl/>
        </w:rPr>
        <w:t>ה</w:t>
      </w:r>
      <w:r>
        <w:rPr>
          <w:rFonts w:hint="cs"/>
          <w:rtl/>
        </w:rPr>
        <w:t xml:space="preserve">עצמי של המציע לסוף שנת </w:t>
      </w:r>
      <w:r w:rsidR="00E75EF9">
        <w:rPr>
          <w:rFonts w:hint="cs"/>
          <w:rtl/>
        </w:rPr>
        <w:t>201</w:t>
      </w:r>
      <w:r w:rsidR="00BE1C55">
        <w:rPr>
          <w:rFonts w:hint="cs"/>
          <w:rtl/>
        </w:rPr>
        <w:t>1</w:t>
      </w:r>
      <w:r>
        <w:rPr>
          <w:rFonts w:hint="cs"/>
          <w:rtl/>
        </w:rPr>
        <w:t xml:space="preserve"> היה: ___________________________ש"ח ובמלים: ________________________________________________ ש"ח.</w:t>
      </w:r>
    </w:p>
    <w:p w14:paraId="0DC09F6E" w14:textId="77777777" w:rsidR="00D76E5A" w:rsidRDefault="00D76E5A" w:rsidP="00861B6F">
      <w:pPr>
        <w:pStyle w:val="22"/>
        <w:rPr>
          <w:rtl/>
        </w:rPr>
      </w:pPr>
    </w:p>
    <w:p w14:paraId="0DC09F6F" w14:textId="77777777" w:rsidR="00D76E5A" w:rsidRDefault="00D76E5A" w:rsidP="00861B6F">
      <w:pPr>
        <w:pStyle w:val="22"/>
        <w:rPr>
          <w:rtl/>
        </w:rPr>
      </w:pPr>
    </w:p>
    <w:p w14:paraId="0DC09F70" w14:textId="77777777" w:rsidR="00D76E5A" w:rsidRPr="001F5C81" w:rsidRDefault="00D76E5A" w:rsidP="00861B6F">
      <w:pPr>
        <w:pStyle w:val="22"/>
        <w:rPr>
          <w:rtl/>
        </w:rPr>
      </w:pPr>
    </w:p>
    <w:p w14:paraId="0DC09F71" w14:textId="77777777" w:rsidR="00D76E5A" w:rsidRDefault="00D76E5A" w:rsidP="00861B6F">
      <w:pPr>
        <w:pStyle w:val="22"/>
        <w:rPr>
          <w:rtl/>
        </w:rPr>
      </w:pPr>
      <w:r>
        <w:rPr>
          <w:rtl/>
        </w:rPr>
        <w:t>אישור רו"ח למידע הפיננסי:</w:t>
      </w:r>
    </w:p>
    <w:p w14:paraId="0DC09F72" w14:textId="77777777" w:rsidR="00D76E5A" w:rsidRDefault="00D76E5A" w:rsidP="00861B6F">
      <w:pPr>
        <w:pStyle w:val="22"/>
        <w:rPr>
          <w:rtl/>
        </w:rPr>
      </w:pPr>
    </w:p>
    <w:p w14:paraId="0DC09F73" w14:textId="77777777" w:rsidR="00D76E5A" w:rsidRDefault="00D76E5A" w:rsidP="00861B6F">
      <w:pPr>
        <w:pStyle w:val="22"/>
        <w:rPr>
          <w:rtl/>
        </w:rPr>
      </w:pPr>
      <w:r>
        <w:rPr>
          <w:rFonts w:hint="cs"/>
          <w:rtl/>
        </w:rPr>
        <w:t>אני _________________ רואה החשבון של __________________ משנת _____________ והריני לאשר את נכונות המידע הנ"ל ואת התאמתו לדוחות הכספיים המבוקרים של החברה.</w:t>
      </w:r>
    </w:p>
    <w:p w14:paraId="0DC09F74" w14:textId="77777777" w:rsidR="00D76E5A" w:rsidRDefault="00D76E5A" w:rsidP="00861B6F">
      <w:pPr>
        <w:pStyle w:val="22"/>
        <w:rPr>
          <w:rtl/>
        </w:rPr>
      </w:pPr>
      <w:r>
        <w:rPr>
          <w:rFonts w:hint="cs"/>
          <w:rtl/>
        </w:rPr>
        <w:t>כתובתי: _____________________________________________________________.</w:t>
      </w:r>
    </w:p>
    <w:p w14:paraId="0DC09F75" w14:textId="77777777" w:rsidR="00D76E5A" w:rsidRDefault="00D76E5A" w:rsidP="00861B6F">
      <w:pPr>
        <w:pStyle w:val="22"/>
        <w:rPr>
          <w:rtl/>
        </w:rPr>
      </w:pPr>
    </w:p>
    <w:p w14:paraId="0DC09F76" w14:textId="77777777" w:rsidR="00D76E5A" w:rsidRDefault="00D76E5A" w:rsidP="00861B6F">
      <w:pPr>
        <w:pStyle w:val="22"/>
        <w:rPr>
          <w:rtl/>
        </w:rPr>
      </w:pPr>
    </w:p>
    <w:p w14:paraId="0DC09F77" w14:textId="77777777" w:rsidR="00D76E5A" w:rsidRDefault="00D76E5A" w:rsidP="00861B6F">
      <w:pPr>
        <w:pStyle w:val="22"/>
        <w:rPr>
          <w:rtl/>
        </w:rPr>
      </w:pPr>
      <w:r>
        <w:rPr>
          <w:rFonts w:hint="cs"/>
          <w:rtl/>
        </w:rPr>
        <w:t>חתימה:_______________</w:t>
      </w:r>
      <w:r>
        <w:rPr>
          <w:rFonts w:hint="cs"/>
          <w:rtl/>
        </w:rPr>
        <w:tab/>
        <w:t>חותמת:______________ תאריך:___________</w:t>
      </w:r>
    </w:p>
    <w:p w14:paraId="0DC09F78" w14:textId="77777777" w:rsidR="00D76E5A" w:rsidRDefault="00D76E5A" w:rsidP="007E213F">
      <w:pPr>
        <w:pStyle w:val="a1"/>
        <w:rPr>
          <w:rtl/>
        </w:rPr>
      </w:pPr>
      <w:bookmarkStart w:id="5790" w:name="_Toc291590613"/>
      <w:bookmarkStart w:id="5791" w:name="_Toc322342942"/>
      <w:bookmarkStart w:id="5792" w:name="_Toc344208180"/>
      <w:r>
        <w:rPr>
          <w:rFonts w:hint="cs"/>
          <w:rtl/>
        </w:rPr>
        <w:t xml:space="preserve">נספח </w:t>
      </w:r>
      <w:r w:rsidR="00694A0D">
        <w:rPr>
          <w:cs/>
        </w:rPr>
        <w:t>‎</w:t>
      </w:r>
      <w:r w:rsidR="00694A0D">
        <w:t>0.12.1</w:t>
      </w:r>
      <w:r>
        <w:rPr>
          <w:rFonts w:hint="cs"/>
          <w:rtl/>
        </w:rPr>
        <w:t xml:space="preserve"> </w:t>
      </w:r>
      <w:r>
        <w:rPr>
          <w:rtl/>
        </w:rPr>
        <w:t>–</w:t>
      </w:r>
      <w:r>
        <w:rPr>
          <w:rFonts w:hint="cs"/>
          <w:rtl/>
        </w:rPr>
        <w:t xml:space="preserve"> פירוט בחינת התועלת</w:t>
      </w:r>
      <w:bookmarkEnd w:id="5790"/>
      <w:bookmarkEnd w:id="5791"/>
      <w:bookmarkEnd w:id="5792"/>
      <w:r>
        <w:rPr>
          <w:rFonts w:hint="cs"/>
          <w:rtl/>
        </w:rPr>
        <w:t xml:space="preserve"> </w:t>
      </w:r>
    </w:p>
    <w:p w14:paraId="0DC09F79" w14:textId="77777777" w:rsidR="0096552D" w:rsidRPr="0096552D" w:rsidRDefault="0096552D" w:rsidP="0096552D">
      <w:pPr>
        <w:pStyle w:val="22"/>
        <w:rPr>
          <w:rtl/>
          <w:lang w:eastAsia="en-US"/>
        </w:rPr>
      </w:pPr>
    </w:p>
    <w:p w14:paraId="0DC09F7A" w14:textId="77777777" w:rsidR="00D76E5A" w:rsidRDefault="00D76E5A" w:rsidP="0062531D">
      <w:pPr>
        <w:pStyle w:val="a5"/>
        <w:spacing w:before="0" w:line="240" w:lineRule="auto"/>
        <w:rPr>
          <w:rtl/>
        </w:rPr>
      </w:pPr>
      <w:r>
        <w:rPr>
          <w:rFonts w:hint="cs"/>
          <w:rtl/>
        </w:rPr>
        <w:t>פירוט בחינת ההצעות הטכניות (אופן בדיקת פרקי היישום והטכנולוגיה)</w:t>
      </w:r>
    </w:p>
    <w:tbl>
      <w:tblPr>
        <w:bidiVisual/>
        <w:tblW w:w="796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6"/>
        <w:gridCol w:w="4111"/>
        <w:gridCol w:w="2126"/>
      </w:tblGrid>
      <w:tr w:rsidR="008116C2" w:rsidRPr="000907CC" w14:paraId="0DC09F7E" w14:textId="77777777" w:rsidTr="008116C2">
        <w:trPr>
          <w:cantSplit/>
          <w:trHeight w:val="285"/>
          <w:tblHeader/>
        </w:trPr>
        <w:tc>
          <w:tcPr>
            <w:tcW w:w="1726" w:type="dxa"/>
            <w:tcBorders>
              <w:bottom w:val="double" w:sz="4" w:space="0" w:color="auto"/>
            </w:tcBorders>
            <w:shd w:val="clear" w:color="auto" w:fill="B8CCE4" w:themeFill="accent1" w:themeFillTint="66"/>
            <w:noWrap/>
            <w:vAlign w:val="center"/>
            <w:hideMark/>
          </w:tcPr>
          <w:p w14:paraId="0DC09F7B" w14:textId="77777777" w:rsidR="008116C2" w:rsidRPr="00814E78" w:rsidRDefault="008116C2" w:rsidP="00B87128">
            <w:pPr>
              <w:keepNext w:val="0"/>
              <w:keepLines w:val="0"/>
              <w:jc w:val="center"/>
            </w:pPr>
            <w:r w:rsidRPr="00814E78">
              <w:rPr>
                <w:rtl/>
              </w:rPr>
              <w:t>סעיפים מרכזיים</w:t>
            </w:r>
          </w:p>
        </w:tc>
        <w:tc>
          <w:tcPr>
            <w:tcW w:w="4111" w:type="dxa"/>
            <w:tcBorders>
              <w:bottom w:val="double" w:sz="4" w:space="0" w:color="auto"/>
            </w:tcBorders>
            <w:shd w:val="clear" w:color="auto" w:fill="B8CCE4" w:themeFill="accent1" w:themeFillTint="66"/>
            <w:noWrap/>
            <w:vAlign w:val="center"/>
            <w:hideMark/>
          </w:tcPr>
          <w:p w14:paraId="0DC09F7C" w14:textId="77777777" w:rsidR="008116C2" w:rsidRPr="00814E78" w:rsidRDefault="008116C2">
            <w:pPr>
              <w:keepNext w:val="0"/>
              <w:keepLines w:val="0"/>
              <w:bidi w:val="0"/>
              <w:jc w:val="center"/>
              <w:rPr>
                <w:rtl/>
              </w:rPr>
            </w:pPr>
          </w:p>
        </w:tc>
        <w:tc>
          <w:tcPr>
            <w:tcW w:w="2126" w:type="dxa"/>
            <w:tcBorders>
              <w:bottom w:val="double" w:sz="4" w:space="0" w:color="auto"/>
            </w:tcBorders>
            <w:shd w:val="clear" w:color="auto" w:fill="B8CCE4" w:themeFill="accent1" w:themeFillTint="66"/>
            <w:vAlign w:val="center"/>
          </w:tcPr>
          <w:p w14:paraId="0DC09F7D" w14:textId="77777777" w:rsidR="008116C2" w:rsidRPr="000907CC" w:rsidRDefault="008116C2" w:rsidP="00B87128">
            <w:pPr>
              <w:keepNext w:val="0"/>
              <w:keepLines w:val="0"/>
              <w:jc w:val="center"/>
              <w:rPr>
                <w:rtl/>
              </w:rPr>
            </w:pPr>
            <w:r>
              <w:rPr>
                <w:rFonts w:hint="cs"/>
                <w:rtl/>
              </w:rPr>
              <w:t>נקודות</w:t>
            </w:r>
          </w:p>
        </w:tc>
      </w:tr>
      <w:tr w:rsidR="008116C2" w:rsidRPr="000907CC" w14:paraId="0DC09F82" w14:textId="77777777" w:rsidTr="008116C2">
        <w:trPr>
          <w:cantSplit/>
          <w:trHeight w:val="285"/>
        </w:trPr>
        <w:tc>
          <w:tcPr>
            <w:tcW w:w="1726" w:type="dxa"/>
            <w:tcBorders>
              <w:top w:val="double" w:sz="4" w:space="0" w:color="auto"/>
            </w:tcBorders>
            <w:shd w:val="clear" w:color="auto" w:fill="auto"/>
            <w:noWrap/>
            <w:vAlign w:val="center"/>
            <w:hideMark/>
          </w:tcPr>
          <w:p w14:paraId="0DC09F7F" w14:textId="77777777" w:rsidR="008116C2" w:rsidRPr="00814E78" w:rsidRDefault="008116C2" w:rsidP="00574118">
            <w:pPr>
              <w:keepNext w:val="0"/>
              <w:keepLines w:val="0"/>
              <w:bidi w:val="0"/>
              <w:jc w:val="center"/>
            </w:pPr>
            <w:r w:rsidRPr="00814E78">
              <w:t>2.5</w:t>
            </w:r>
          </w:p>
        </w:tc>
        <w:tc>
          <w:tcPr>
            <w:tcW w:w="4111" w:type="dxa"/>
            <w:tcBorders>
              <w:top w:val="double" w:sz="4" w:space="0" w:color="auto"/>
            </w:tcBorders>
            <w:shd w:val="clear" w:color="auto" w:fill="auto"/>
            <w:vAlign w:val="center"/>
            <w:hideMark/>
          </w:tcPr>
          <w:p w14:paraId="0DC09F80" w14:textId="77777777" w:rsidR="008116C2" w:rsidRPr="00814E78" w:rsidRDefault="008116C2" w:rsidP="00814E78">
            <w:pPr>
              <w:keepNext w:val="0"/>
              <w:keepLines w:val="0"/>
              <w:bidi w:val="0"/>
              <w:jc w:val="right"/>
            </w:pPr>
            <w:r w:rsidRPr="00814E78">
              <w:rPr>
                <w:rtl/>
              </w:rPr>
              <w:t xml:space="preserve">מימוש תהליכים במערכת שר הטבעות </w:t>
            </w:r>
          </w:p>
        </w:tc>
        <w:tc>
          <w:tcPr>
            <w:tcW w:w="2126" w:type="dxa"/>
            <w:tcBorders>
              <w:top w:val="double" w:sz="4" w:space="0" w:color="auto"/>
            </w:tcBorders>
            <w:vAlign w:val="center"/>
          </w:tcPr>
          <w:p w14:paraId="0DC09F81" w14:textId="77777777" w:rsidR="008116C2" w:rsidRPr="000907CC" w:rsidRDefault="008116C2" w:rsidP="00814E78">
            <w:pPr>
              <w:keepNext w:val="0"/>
              <w:keepLines w:val="0"/>
              <w:jc w:val="center"/>
              <w:rPr>
                <w:rFonts w:cs="Times New Roman"/>
              </w:rPr>
            </w:pPr>
            <w:r>
              <w:t>25</w:t>
            </w:r>
          </w:p>
        </w:tc>
      </w:tr>
      <w:tr w:rsidR="008116C2" w:rsidRPr="000907CC" w14:paraId="0DC09F86" w14:textId="77777777" w:rsidTr="008116C2">
        <w:trPr>
          <w:cantSplit/>
          <w:trHeight w:val="285"/>
        </w:trPr>
        <w:tc>
          <w:tcPr>
            <w:tcW w:w="1726" w:type="dxa"/>
            <w:shd w:val="clear" w:color="auto" w:fill="auto"/>
            <w:noWrap/>
            <w:vAlign w:val="center"/>
          </w:tcPr>
          <w:p w14:paraId="0DC09F83" w14:textId="77777777" w:rsidR="008116C2" w:rsidRPr="00814E78" w:rsidRDefault="008116C2" w:rsidP="00574118">
            <w:pPr>
              <w:keepNext w:val="0"/>
              <w:keepLines w:val="0"/>
              <w:bidi w:val="0"/>
              <w:jc w:val="center"/>
            </w:pPr>
            <w:r>
              <w:t>2.22</w:t>
            </w:r>
          </w:p>
        </w:tc>
        <w:tc>
          <w:tcPr>
            <w:tcW w:w="4111" w:type="dxa"/>
            <w:shd w:val="clear" w:color="auto" w:fill="auto"/>
            <w:vAlign w:val="center"/>
          </w:tcPr>
          <w:p w14:paraId="0DC09F84" w14:textId="77777777" w:rsidR="008116C2" w:rsidRPr="00814E78" w:rsidRDefault="008116C2" w:rsidP="00814E78">
            <w:pPr>
              <w:keepNext w:val="0"/>
              <w:keepLines w:val="0"/>
              <w:bidi w:val="0"/>
              <w:jc w:val="right"/>
              <w:rPr>
                <w:rtl/>
              </w:rPr>
            </w:pPr>
            <w:r>
              <w:rPr>
                <w:rFonts w:hint="cs"/>
                <w:rtl/>
              </w:rPr>
              <w:t>ממשקים</w:t>
            </w:r>
          </w:p>
        </w:tc>
        <w:tc>
          <w:tcPr>
            <w:tcW w:w="2126" w:type="dxa"/>
            <w:vAlign w:val="center"/>
          </w:tcPr>
          <w:p w14:paraId="0DC09F85" w14:textId="77777777" w:rsidR="008116C2" w:rsidRDefault="0096552D" w:rsidP="00814E78">
            <w:pPr>
              <w:keepNext w:val="0"/>
              <w:keepLines w:val="0"/>
              <w:tabs>
                <w:tab w:val="left" w:pos="0"/>
                <w:tab w:val="left" w:pos="1993"/>
                <w:tab w:val="left" w:pos="2713"/>
                <w:tab w:val="left" w:pos="2835"/>
              </w:tabs>
              <w:spacing w:before="60"/>
              <w:ind w:right="2"/>
              <w:jc w:val="center"/>
              <w:rPr>
                <w:rtl/>
              </w:rPr>
            </w:pPr>
            <w:r>
              <w:rPr>
                <w:rFonts w:hint="cs"/>
                <w:rtl/>
              </w:rPr>
              <w:t>10</w:t>
            </w:r>
          </w:p>
        </w:tc>
      </w:tr>
      <w:tr w:rsidR="008116C2" w:rsidRPr="000907CC" w14:paraId="0DC09F8A" w14:textId="77777777" w:rsidTr="008116C2">
        <w:trPr>
          <w:cantSplit/>
          <w:trHeight w:val="285"/>
        </w:trPr>
        <w:tc>
          <w:tcPr>
            <w:tcW w:w="1726" w:type="dxa"/>
            <w:shd w:val="clear" w:color="auto" w:fill="auto"/>
            <w:noWrap/>
            <w:vAlign w:val="center"/>
          </w:tcPr>
          <w:p w14:paraId="0DC09F87" w14:textId="77777777" w:rsidR="008116C2" w:rsidRPr="00814E78" w:rsidRDefault="008116C2" w:rsidP="00574118">
            <w:pPr>
              <w:keepNext w:val="0"/>
              <w:keepLines w:val="0"/>
              <w:bidi w:val="0"/>
              <w:jc w:val="center"/>
            </w:pPr>
            <w:r>
              <w:t>3.1</w:t>
            </w:r>
          </w:p>
        </w:tc>
        <w:tc>
          <w:tcPr>
            <w:tcW w:w="4111" w:type="dxa"/>
            <w:shd w:val="clear" w:color="auto" w:fill="auto"/>
            <w:vAlign w:val="center"/>
          </w:tcPr>
          <w:p w14:paraId="0DC09F88" w14:textId="77777777" w:rsidR="008116C2" w:rsidRPr="00814E78" w:rsidRDefault="008116C2" w:rsidP="00814E78">
            <w:pPr>
              <w:keepNext w:val="0"/>
              <w:keepLines w:val="0"/>
              <w:bidi w:val="0"/>
              <w:jc w:val="right"/>
              <w:rPr>
                <w:rtl/>
              </w:rPr>
            </w:pPr>
            <w:r>
              <w:rPr>
                <w:rFonts w:hint="cs"/>
                <w:rtl/>
              </w:rPr>
              <w:t>חומרה מרכזית</w:t>
            </w:r>
          </w:p>
        </w:tc>
        <w:tc>
          <w:tcPr>
            <w:tcW w:w="2126" w:type="dxa"/>
            <w:vAlign w:val="center"/>
          </w:tcPr>
          <w:p w14:paraId="0DC09F89" w14:textId="77777777" w:rsidR="008116C2" w:rsidRDefault="008116C2" w:rsidP="00814E78">
            <w:pPr>
              <w:keepNext w:val="0"/>
              <w:keepLines w:val="0"/>
              <w:tabs>
                <w:tab w:val="left" w:pos="0"/>
                <w:tab w:val="left" w:pos="1993"/>
                <w:tab w:val="left" w:pos="2713"/>
                <w:tab w:val="left" w:pos="2835"/>
              </w:tabs>
              <w:spacing w:before="60"/>
              <w:ind w:right="2"/>
              <w:jc w:val="center"/>
              <w:rPr>
                <w:rtl/>
              </w:rPr>
            </w:pPr>
            <w:r>
              <w:rPr>
                <w:rFonts w:hint="cs"/>
                <w:rtl/>
              </w:rPr>
              <w:t>15</w:t>
            </w:r>
          </w:p>
        </w:tc>
      </w:tr>
      <w:tr w:rsidR="008116C2" w:rsidRPr="000907CC" w14:paraId="0DC09F8E" w14:textId="77777777" w:rsidTr="008116C2">
        <w:trPr>
          <w:cantSplit/>
          <w:trHeight w:val="285"/>
        </w:trPr>
        <w:tc>
          <w:tcPr>
            <w:tcW w:w="1726" w:type="dxa"/>
            <w:shd w:val="clear" w:color="auto" w:fill="auto"/>
            <w:noWrap/>
            <w:vAlign w:val="center"/>
            <w:hideMark/>
          </w:tcPr>
          <w:p w14:paraId="0DC09F8B" w14:textId="77777777" w:rsidR="008116C2" w:rsidRPr="00814E78" w:rsidRDefault="008116C2" w:rsidP="00574118">
            <w:pPr>
              <w:keepNext w:val="0"/>
              <w:keepLines w:val="0"/>
              <w:bidi w:val="0"/>
              <w:jc w:val="center"/>
            </w:pPr>
            <w:r w:rsidRPr="00814E78">
              <w:t>3.2</w:t>
            </w:r>
          </w:p>
        </w:tc>
        <w:tc>
          <w:tcPr>
            <w:tcW w:w="4111" w:type="dxa"/>
            <w:shd w:val="clear" w:color="auto" w:fill="auto"/>
            <w:vAlign w:val="center"/>
            <w:hideMark/>
          </w:tcPr>
          <w:p w14:paraId="0DC09F8C" w14:textId="77777777" w:rsidR="008116C2" w:rsidRPr="00814E78" w:rsidRDefault="008116C2" w:rsidP="00814E78">
            <w:pPr>
              <w:keepNext w:val="0"/>
              <w:keepLines w:val="0"/>
              <w:bidi w:val="0"/>
              <w:jc w:val="right"/>
              <w:rPr>
                <w:rtl/>
              </w:rPr>
            </w:pPr>
            <w:r>
              <w:rPr>
                <w:rFonts w:hint="cs"/>
                <w:rtl/>
              </w:rPr>
              <w:t>אחסנת נתונים</w:t>
            </w:r>
          </w:p>
        </w:tc>
        <w:tc>
          <w:tcPr>
            <w:tcW w:w="2126" w:type="dxa"/>
            <w:vAlign w:val="center"/>
          </w:tcPr>
          <w:p w14:paraId="0DC09F8D" w14:textId="77777777" w:rsidR="008116C2" w:rsidRPr="000907CC" w:rsidRDefault="008116C2" w:rsidP="005855C2">
            <w:pPr>
              <w:keepNext w:val="0"/>
              <w:keepLines w:val="0"/>
              <w:tabs>
                <w:tab w:val="left" w:pos="0"/>
                <w:tab w:val="left" w:pos="1993"/>
                <w:tab w:val="left" w:pos="2713"/>
                <w:tab w:val="left" w:pos="2835"/>
              </w:tabs>
              <w:spacing w:before="60"/>
              <w:ind w:right="2"/>
              <w:jc w:val="center"/>
              <w:rPr>
                <w:rFonts w:cs="Times New Roman"/>
              </w:rPr>
            </w:pPr>
            <w:r>
              <w:rPr>
                <w:rFonts w:hint="cs"/>
                <w:rtl/>
              </w:rPr>
              <w:t>2</w:t>
            </w:r>
          </w:p>
        </w:tc>
      </w:tr>
      <w:tr w:rsidR="008116C2" w:rsidRPr="000907CC" w14:paraId="0DC09F92" w14:textId="77777777" w:rsidTr="008116C2">
        <w:trPr>
          <w:cantSplit/>
          <w:trHeight w:val="285"/>
        </w:trPr>
        <w:tc>
          <w:tcPr>
            <w:tcW w:w="1726" w:type="dxa"/>
            <w:shd w:val="clear" w:color="auto" w:fill="auto"/>
            <w:noWrap/>
            <w:vAlign w:val="center"/>
          </w:tcPr>
          <w:p w14:paraId="0DC09F8F" w14:textId="77777777" w:rsidR="008116C2" w:rsidRPr="00814E78" w:rsidRDefault="008116C2" w:rsidP="00574118">
            <w:pPr>
              <w:keepNext w:val="0"/>
              <w:keepLines w:val="0"/>
              <w:bidi w:val="0"/>
              <w:jc w:val="center"/>
            </w:pPr>
            <w:r>
              <w:t>3.3.1</w:t>
            </w:r>
          </w:p>
        </w:tc>
        <w:tc>
          <w:tcPr>
            <w:tcW w:w="4111" w:type="dxa"/>
            <w:shd w:val="clear" w:color="auto" w:fill="auto"/>
            <w:vAlign w:val="center"/>
          </w:tcPr>
          <w:p w14:paraId="0DC09F90" w14:textId="77777777" w:rsidR="008116C2" w:rsidRPr="00814E78" w:rsidRDefault="008116C2" w:rsidP="00814E78">
            <w:pPr>
              <w:keepNext w:val="0"/>
              <w:keepLines w:val="0"/>
              <w:bidi w:val="0"/>
              <w:jc w:val="right"/>
              <w:rPr>
                <w:rtl/>
              </w:rPr>
            </w:pPr>
            <w:r>
              <w:rPr>
                <w:rFonts w:hint="cs"/>
                <w:rtl/>
              </w:rPr>
              <w:t>דרישות כלליות מציוד פיקוח</w:t>
            </w:r>
          </w:p>
        </w:tc>
        <w:tc>
          <w:tcPr>
            <w:tcW w:w="2126" w:type="dxa"/>
            <w:vAlign w:val="center"/>
          </w:tcPr>
          <w:p w14:paraId="0DC09F91" w14:textId="77777777" w:rsidR="008116C2" w:rsidRDefault="008116C2" w:rsidP="00814E78">
            <w:pPr>
              <w:keepNext w:val="0"/>
              <w:keepLines w:val="0"/>
              <w:tabs>
                <w:tab w:val="left" w:pos="0"/>
                <w:tab w:val="left" w:pos="1993"/>
                <w:tab w:val="left" w:pos="2713"/>
                <w:tab w:val="left" w:pos="2835"/>
              </w:tabs>
              <w:spacing w:before="60"/>
              <w:ind w:right="2"/>
              <w:jc w:val="center"/>
              <w:rPr>
                <w:rtl/>
              </w:rPr>
            </w:pPr>
            <w:r>
              <w:rPr>
                <w:rFonts w:hint="cs"/>
                <w:rtl/>
              </w:rPr>
              <w:t>15</w:t>
            </w:r>
          </w:p>
        </w:tc>
      </w:tr>
      <w:tr w:rsidR="008116C2" w:rsidRPr="000907CC" w14:paraId="0DC09F96" w14:textId="77777777" w:rsidTr="008116C2">
        <w:trPr>
          <w:cantSplit/>
          <w:trHeight w:val="285"/>
        </w:trPr>
        <w:tc>
          <w:tcPr>
            <w:tcW w:w="1726" w:type="dxa"/>
            <w:shd w:val="clear" w:color="auto" w:fill="auto"/>
            <w:noWrap/>
            <w:vAlign w:val="center"/>
            <w:hideMark/>
          </w:tcPr>
          <w:p w14:paraId="0DC09F93" w14:textId="77777777" w:rsidR="008116C2" w:rsidRPr="00814E78" w:rsidRDefault="008116C2" w:rsidP="00574118">
            <w:pPr>
              <w:keepNext w:val="0"/>
              <w:keepLines w:val="0"/>
              <w:bidi w:val="0"/>
              <w:jc w:val="center"/>
            </w:pPr>
            <w:r w:rsidRPr="00814E78">
              <w:t>3.3.2</w:t>
            </w:r>
          </w:p>
        </w:tc>
        <w:tc>
          <w:tcPr>
            <w:tcW w:w="4111" w:type="dxa"/>
            <w:shd w:val="clear" w:color="auto" w:fill="auto"/>
            <w:vAlign w:val="center"/>
            <w:hideMark/>
          </w:tcPr>
          <w:p w14:paraId="0DC09F94" w14:textId="77777777" w:rsidR="008116C2" w:rsidRPr="00814E78" w:rsidRDefault="008116C2" w:rsidP="00072D62">
            <w:pPr>
              <w:keepNext w:val="0"/>
              <w:keepLines w:val="0"/>
            </w:pPr>
            <w:r w:rsidRPr="00814E78">
              <w:rPr>
                <w:rtl/>
              </w:rPr>
              <w:t xml:space="preserve">צמיד אלקטרוני </w:t>
            </w:r>
          </w:p>
        </w:tc>
        <w:tc>
          <w:tcPr>
            <w:tcW w:w="2126" w:type="dxa"/>
            <w:vAlign w:val="center"/>
          </w:tcPr>
          <w:p w14:paraId="0DC09F95" w14:textId="77777777" w:rsidR="008116C2" w:rsidRPr="000907CC" w:rsidRDefault="0096552D" w:rsidP="00814E78">
            <w:pPr>
              <w:keepNext w:val="0"/>
              <w:keepLines w:val="0"/>
              <w:tabs>
                <w:tab w:val="left" w:pos="-22"/>
                <w:tab w:val="left" w:pos="1993"/>
                <w:tab w:val="left" w:pos="2713"/>
                <w:tab w:val="left" w:pos="2835"/>
              </w:tabs>
              <w:spacing w:before="60"/>
              <w:ind w:right="2"/>
              <w:jc w:val="center"/>
              <w:rPr>
                <w:rFonts w:cs="Times New Roman"/>
              </w:rPr>
            </w:pPr>
            <w:r>
              <w:rPr>
                <w:rFonts w:hint="cs"/>
                <w:rtl/>
              </w:rPr>
              <w:t>18</w:t>
            </w:r>
          </w:p>
        </w:tc>
      </w:tr>
      <w:tr w:rsidR="008116C2" w:rsidRPr="000907CC" w14:paraId="0DC09F9A" w14:textId="77777777" w:rsidTr="008116C2">
        <w:trPr>
          <w:cantSplit/>
          <w:trHeight w:val="285"/>
        </w:trPr>
        <w:tc>
          <w:tcPr>
            <w:tcW w:w="1726" w:type="dxa"/>
            <w:shd w:val="clear" w:color="auto" w:fill="auto"/>
            <w:noWrap/>
            <w:vAlign w:val="center"/>
          </w:tcPr>
          <w:p w14:paraId="0DC09F97" w14:textId="77777777" w:rsidR="008116C2" w:rsidRPr="00814E78" w:rsidRDefault="008116C2" w:rsidP="00574118">
            <w:pPr>
              <w:keepNext w:val="0"/>
              <w:keepLines w:val="0"/>
              <w:bidi w:val="0"/>
              <w:jc w:val="center"/>
            </w:pPr>
            <w:r w:rsidRPr="00814E78">
              <w:t>3.3.3</w:t>
            </w:r>
          </w:p>
        </w:tc>
        <w:tc>
          <w:tcPr>
            <w:tcW w:w="4111" w:type="dxa"/>
            <w:shd w:val="clear" w:color="auto" w:fill="auto"/>
            <w:vAlign w:val="center"/>
          </w:tcPr>
          <w:p w14:paraId="0DC09F98" w14:textId="77777777" w:rsidR="008116C2" w:rsidRPr="00814E78" w:rsidRDefault="008116C2" w:rsidP="00072D62">
            <w:pPr>
              <w:keepNext w:val="0"/>
              <w:keepLines w:val="0"/>
              <w:rPr>
                <w:rtl/>
              </w:rPr>
            </w:pPr>
            <w:r w:rsidRPr="00814E78">
              <w:rPr>
                <w:rtl/>
              </w:rPr>
              <w:t>יחידה ביתית</w:t>
            </w:r>
          </w:p>
        </w:tc>
        <w:tc>
          <w:tcPr>
            <w:tcW w:w="2126" w:type="dxa"/>
            <w:vAlign w:val="center"/>
          </w:tcPr>
          <w:p w14:paraId="0DC09F99" w14:textId="77777777" w:rsidR="008116C2" w:rsidRDefault="008116C2" w:rsidP="00814E78">
            <w:pPr>
              <w:keepNext w:val="0"/>
              <w:keepLines w:val="0"/>
              <w:tabs>
                <w:tab w:val="left" w:pos="-22"/>
                <w:tab w:val="left" w:pos="1993"/>
                <w:tab w:val="left" w:pos="2713"/>
                <w:tab w:val="left" w:pos="2835"/>
              </w:tabs>
              <w:spacing w:before="60"/>
              <w:ind w:right="2"/>
              <w:jc w:val="center"/>
              <w:rPr>
                <w:rtl/>
              </w:rPr>
            </w:pPr>
            <w:r>
              <w:rPr>
                <w:rFonts w:hint="cs"/>
                <w:rtl/>
              </w:rPr>
              <w:t>15</w:t>
            </w:r>
          </w:p>
        </w:tc>
      </w:tr>
      <w:tr w:rsidR="008116C2" w:rsidRPr="000907CC" w14:paraId="0DC09F9E" w14:textId="77777777" w:rsidTr="008116C2">
        <w:trPr>
          <w:cantSplit/>
          <w:trHeight w:val="285"/>
        </w:trPr>
        <w:tc>
          <w:tcPr>
            <w:tcW w:w="1726" w:type="dxa"/>
            <w:tcBorders>
              <w:top w:val="double" w:sz="4" w:space="0" w:color="auto"/>
              <w:bottom w:val="double" w:sz="4" w:space="0" w:color="auto"/>
            </w:tcBorders>
            <w:shd w:val="clear" w:color="auto" w:fill="auto"/>
            <w:noWrap/>
            <w:vAlign w:val="center"/>
            <w:hideMark/>
          </w:tcPr>
          <w:p w14:paraId="0DC09F9B" w14:textId="77777777" w:rsidR="008116C2" w:rsidRPr="00814E78" w:rsidRDefault="008116C2" w:rsidP="00574118">
            <w:pPr>
              <w:keepNext w:val="0"/>
              <w:keepLines w:val="0"/>
              <w:bidi w:val="0"/>
              <w:jc w:val="center"/>
              <w:rPr>
                <w:rtl/>
              </w:rPr>
            </w:pPr>
            <w:r>
              <w:rPr>
                <w:rFonts w:hint="cs"/>
                <w:rtl/>
              </w:rPr>
              <w:t>סה"כ</w:t>
            </w:r>
          </w:p>
        </w:tc>
        <w:tc>
          <w:tcPr>
            <w:tcW w:w="4111" w:type="dxa"/>
            <w:tcBorders>
              <w:top w:val="double" w:sz="4" w:space="0" w:color="auto"/>
              <w:bottom w:val="double" w:sz="4" w:space="0" w:color="auto"/>
            </w:tcBorders>
            <w:shd w:val="clear" w:color="auto" w:fill="auto"/>
            <w:vAlign w:val="center"/>
            <w:hideMark/>
          </w:tcPr>
          <w:p w14:paraId="0DC09F9C" w14:textId="77777777" w:rsidR="008116C2" w:rsidRPr="00814E78" w:rsidRDefault="008116C2" w:rsidP="00814E78">
            <w:pPr>
              <w:keepNext w:val="0"/>
              <w:keepLines w:val="0"/>
              <w:bidi w:val="0"/>
              <w:jc w:val="right"/>
            </w:pPr>
          </w:p>
        </w:tc>
        <w:tc>
          <w:tcPr>
            <w:tcW w:w="2126" w:type="dxa"/>
            <w:tcBorders>
              <w:top w:val="double" w:sz="4" w:space="0" w:color="auto"/>
              <w:bottom w:val="double" w:sz="4" w:space="0" w:color="auto"/>
            </w:tcBorders>
            <w:vAlign w:val="center"/>
          </w:tcPr>
          <w:p w14:paraId="0DC09F9D" w14:textId="77777777" w:rsidR="008116C2" w:rsidRPr="000907CC" w:rsidRDefault="008116C2" w:rsidP="00814E78">
            <w:pPr>
              <w:keepNext w:val="0"/>
              <w:keepLines w:val="0"/>
              <w:tabs>
                <w:tab w:val="left" w:pos="0"/>
              </w:tabs>
              <w:ind w:right="143"/>
              <w:jc w:val="center"/>
              <w:rPr>
                <w:rFonts w:cs="Times New Roman"/>
              </w:rPr>
            </w:pPr>
            <w:r>
              <w:rPr>
                <w:rFonts w:hint="cs"/>
                <w:rtl/>
              </w:rPr>
              <w:t>100</w:t>
            </w:r>
          </w:p>
        </w:tc>
      </w:tr>
    </w:tbl>
    <w:p w14:paraId="0DC09F9F" w14:textId="77777777" w:rsidR="00D76E5A" w:rsidRDefault="000907CC" w:rsidP="00B13318">
      <w:pPr>
        <w:pStyle w:val="af2"/>
        <w:spacing w:before="0" w:after="0"/>
        <w:rPr>
          <w:rtl/>
        </w:rPr>
      </w:pPr>
      <w:r>
        <w:rPr>
          <w:rtl/>
        </w:rPr>
        <w:t xml:space="preserve">טבלה </w:t>
      </w:r>
      <w:r w:rsidR="00694A0D">
        <w:rPr>
          <w:noProof/>
          <w:rtl/>
        </w:rPr>
        <w:t>23</w:t>
      </w:r>
      <w:r>
        <w:rPr>
          <w:rFonts w:hint="cs"/>
          <w:noProof/>
          <w:rtl/>
        </w:rPr>
        <w:t>: אופן מתן ציון לפרקי היישום והטכנולוגיה</w:t>
      </w:r>
    </w:p>
    <w:p w14:paraId="0DC09FA0" w14:textId="77777777" w:rsidR="0096552D" w:rsidRPr="0096552D" w:rsidRDefault="0096552D" w:rsidP="0096552D">
      <w:pPr>
        <w:pStyle w:val="22"/>
        <w:rPr>
          <w:rtl/>
          <w:lang w:eastAsia="en-US"/>
        </w:rPr>
      </w:pPr>
    </w:p>
    <w:p w14:paraId="0DC09FA1" w14:textId="77777777" w:rsidR="00D76E5A" w:rsidRDefault="00D76E5A" w:rsidP="0062531D">
      <w:pPr>
        <w:pStyle w:val="a5"/>
        <w:spacing w:line="240" w:lineRule="auto"/>
        <w:rPr>
          <w:rtl/>
        </w:rPr>
      </w:pPr>
      <w:r>
        <w:rPr>
          <w:rFonts w:hint="cs"/>
          <w:rtl/>
        </w:rPr>
        <w:t xml:space="preserve">פירוט בחינת פרק המימוש </w:t>
      </w:r>
    </w:p>
    <w:tbl>
      <w:tblPr>
        <w:bidiVisual/>
        <w:tblW w:w="796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7"/>
        <w:gridCol w:w="4120"/>
        <w:gridCol w:w="2126"/>
      </w:tblGrid>
      <w:tr w:rsidR="008116C2" w:rsidRPr="000907CC" w14:paraId="0DC09FA5" w14:textId="77777777" w:rsidTr="008116C2">
        <w:trPr>
          <w:cantSplit/>
          <w:trHeight w:val="279"/>
          <w:tblHeader/>
        </w:trPr>
        <w:tc>
          <w:tcPr>
            <w:tcW w:w="1717" w:type="dxa"/>
            <w:tcBorders>
              <w:bottom w:val="double" w:sz="4" w:space="0" w:color="auto"/>
            </w:tcBorders>
            <w:shd w:val="clear" w:color="auto" w:fill="B8CCE4" w:themeFill="accent1" w:themeFillTint="66"/>
            <w:noWrap/>
            <w:vAlign w:val="center"/>
            <w:hideMark/>
          </w:tcPr>
          <w:p w14:paraId="0DC09FA2" w14:textId="77777777" w:rsidR="008116C2" w:rsidRPr="0097431F" w:rsidRDefault="008116C2" w:rsidP="00574118">
            <w:pPr>
              <w:keepNext w:val="0"/>
              <w:keepLines w:val="0"/>
            </w:pPr>
            <w:r w:rsidRPr="0097431F">
              <w:rPr>
                <w:rtl/>
              </w:rPr>
              <w:t>סעיפים מרכזיים</w:t>
            </w:r>
          </w:p>
        </w:tc>
        <w:tc>
          <w:tcPr>
            <w:tcW w:w="4120" w:type="dxa"/>
            <w:tcBorders>
              <w:bottom w:val="double" w:sz="4" w:space="0" w:color="auto"/>
            </w:tcBorders>
            <w:shd w:val="clear" w:color="auto" w:fill="B8CCE4" w:themeFill="accent1" w:themeFillTint="66"/>
            <w:noWrap/>
            <w:vAlign w:val="center"/>
            <w:hideMark/>
          </w:tcPr>
          <w:p w14:paraId="0DC09FA3" w14:textId="77777777" w:rsidR="008116C2" w:rsidRPr="0097431F" w:rsidRDefault="008116C2" w:rsidP="00574118">
            <w:pPr>
              <w:keepNext w:val="0"/>
              <w:keepLines w:val="0"/>
              <w:bidi w:val="0"/>
            </w:pPr>
          </w:p>
        </w:tc>
        <w:tc>
          <w:tcPr>
            <w:tcW w:w="2126" w:type="dxa"/>
            <w:tcBorders>
              <w:bottom w:val="double" w:sz="4" w:space="0" w:color="auto"/>
            </w:tcBorders>
            <w:shd w:val="clear" w:color="auto" w:fill="B8CCE4" w:themeFill="accent1" w:themeFillTint="66"/>
            <w:noWrap/>
            <w:vAlign w:val="center"/>
            <w:hideMark/>
          </w:tcPr>
          <w:p w14:paraId="0DC09FA4" w14:textId="77777777" w:rsidR="008116C2" w:rsidRPr="0097431F" w:rsidRDefault="008116C2" w:rsidP="008116C2">
            <w:pPr>
              <w:keepNext w:val="0"/>
              <w:keepLines w:val="0"/>
              <w:jc w:val="center"/>
            </w:pPr>
            <w:r w:rsidRPr="0097431F">
              <w:rPr>
                <w:rtl/>
              </w:rPr>
              <w:t>נקודות</w:t>
            </w:r>
          </w:p>
        </w:tc>
      </w:tr>
      <w:tr w:rsidR="008116C2" w:rsidRPr="000907CC" w14:paraId="0DC09FA9" w14:textId="77777777" w:rsidTr="008116C2">
        <w:trPr>
          <w:cantSplit/>
          <w:trHeight w:val="279"/>
        </w:trPr>
        <w:tc>
          <w:tcPr>
            <w:tcW w:w="1717" w:type="dxa"/>
            <w:tcBorders>
              <w:top w:val="double" w:sz="4" w:space="0" w:color="auto"/>
              <w:bottom w:val="single" w:sz="4" w:space="0" w:color="auto"/>
            </w:tcBorders>
            <w:shd w:val="clear" w:color="auto" w:fill="auto"/>
            <w:noWrap/>
            <w:vAlign w:val="center"/>
          </w:tcPr>
          <w:p w14:paraId="0DC09FA6" w14:textId="77777777" w:rsidR="008116C2" w:rsidRPr="006601A0" w:rsidRDefault="008116C2" w:rsidP="00574118">
            <w:pPr>
              <w:keepNext w:val="0"/>
              <w:keepLines w:val="0"/>
              <w:bidi w:val="0"/>
              <w:jc w:val="center"/>
              <w:rPr>
                <w:rFonts w:cs="Times New Roman"/>
              </w:rPr>
            </w:pPr>
            <w:r w:rsidRPr="00814E78">
              <w:t>4.1.4.1</w:t>
            </w:r>
          </w:p>
        </w:tc>
        <w:tc>
          <w:tcPr>
            <w:tcW w:w="4120" w:type="dxa"/>
            <w:tcBorders>
              <w:top w:val="double" w:sz="4" w:space="0" w:color="auto"/>
              <w:bottom w:val="single" w:sz="4" w:space="0" w:color="auto"/>
            </w:tcBorders>
            <w:shd w:val="clear" w:color="auto" w:fill="auto"/>
            <w:vAlign w:val="center"/>
          </w:tcPr>
          <w:p w14:paraId="0DC09FA7" w14:textId="77777777" w:rsidR="008116C2" w:rsidRPr="006601A0" w:rsidRDefault="008116C2" w:rsidP="00574118">
            <w:pPr>
              <w:keepNext w:val="0"/>
              <w:keepLines w:val="0"/>
              <w:rPr>
                <w:rFonts w:cs="Times New Roman"/>
              </w:rPr>
            </w:pPr>
            <w:r w:rsidRPr="00814E78">
              <w:rPr>
                <w:rtl/>
              </w:rPr>
              <w:t>ניסיון המציע והתאמתו לפרויקט</w:t>
            </w:r>
          </w:p>
        </w:tc>
        <w:tc>
          <w:tcPr>
            <w:tcW w:w="2126" w:type="dxa"/>
            <w:tcBorders>
              <w:top w:val="double" w:sz="4" w:space="0" w:color="auto"/>
              <w:bottom w:val="single" w:sz="4" w:space="0" w:color="auto"/>
            </w:tcBorders>
            <w:shd w:val="clear" w:color="auto" w:fill="auto"/>
            <w:noWrap/>
            <w:vAlign w:val="center"/>
          </w:tcPr>
          <w:p w14:paraId="0DC09FA8" w14:textId="77777777" w:rsidR="008116C2" w:rsidRPr="006601A0" w:rsidRDefault="008116C2" w:rsidP="00574118">
            <w:pPr>
              <w:keepNext w:val="0"/>
              <w:keepLines w:val="0"/>
              <w:bidi w:val="0"/>
              <w:jc w:val="center"/>
              <w:rPr>
                <w:rFonts w:cs="Times New Roman"/>
              </w:rPr>
            </w:pPr>
            <w:r>
              <w:t>10</w:t>
            </w:r>
          </w:p>
        </w:tc>
      </w:tr>
      <w:tr w:rsidR="008116C2" w:rsidRPr="006601A0" w14:paraId="0DC09FAD" w14:textId="77777777" w:rsidTr="008116C2">
        <w:trPr>
          <w:cantSplit/>
          <w:trHeight w:val="279"/>
        </w:trPr>
        <w:tc>
          <w:tcPr>
            <w:tcW w:w="1717" w:type="dxa"/>
            <w:shd w:val="clear" w:color="auto" w:fill="auto"/>
            <w:noWrap/>
            <w:vAlign w:val="center"/>
          </w:tcPr>
          <w:p w14:paraId="0DC09FAA" w14:textId="77777777" w:rsidR="008116C2" w:rsidRPr="00814E78" w:rsidRDefault="008116C2" w:rsidP="00574118">
            <w:pPr>
              <w:keepNext w:val="0"/>
              <w:keepLines w:val="0"/>
              <w:bidi w:val="0"/>
              <w:jc w:val="center"/>
            </w:pPr>
            <w:r>
              <w:t>4.1.4.2</w:t>
            </w:r>
          </w:p>
        </w:tc>
        <w:tc>
          <w:tcPr>
            <w:tcW w:w="4120" w:type="dxa"/>
            <w:shd w:val="clear" w:color="auto" w:fill="auto"/>
            <w:vAlign w:val="center"/>
          </w:tcPr>
          <w:p w14:paraId="0DC09FAB" w14:textId="77777777" w:rsidR="008116C2" w:rsidRPr="00814E78" w:rsidRDefault="008116C2" w:rsidP="00574118">
            <w:pPr>
              <w:keepNext w:val="0"/>
              <w:keepLines w:val="0"/>
              <w:rPr>
                <w:rtl/>
              </w:rPr>
            </w:pPr>
            <w:r>
              <w:rPr>
                <w:rFonts w:hint="cs"/>
                <w:rtl/>
              </w:rPr>
              <w:t>פירוט קבלני משנה</w:t>
            </w:r>
          </w:p>
        </w:tc>
        <w:tc>
          <w:tcPr>
            <w:tcW w:w="2126" w:type="dxa"/>
            <w:shd w:val="clear" w:color="auto" w:fill="auto"/>
            <w:noWrap/>
            <w:vAlign w:val="center"/>
          </w:tcPr>
          <w:p w14:paraId="0DC09FAC" w14:textId="77777777" w:rsidR="008116C2" w:rsidRPr="00814E78" w:rsidRDefault="008116C2" w:rsidP="00574118">
            <w:pPr>
              <w:keepNext w:val="0"/>
              <w:keepLines w:val="0"/>
              <w:bidi w:val="0"/>
              <w:jc w:val="center"/>
            </w:pPr>
            <w:r>
              <w:t>2</w:t>
            </w:r>
          </w:p>
        </w:tc>
      </w:tr>
      <w:tr w:rsidR="008116C2" w:rsidRPr="006601A0" w14:paraId="0DC09FB1" w14:textId="77777777" w:rsidTr="008116C2">
        <w:trPr>
          <w:cantSplit/>
          <w:trHeight w:val="279"/>
        </w:trPr>
        <w:tc>
          <w:tcPr>
            <w:tcW w:w="1717" w:type="dxa"/>
            <w:shd w:val="clear" w:color="auto" w:fill="auto"/>
            <w:noWrap/>
            <w:vAlign w:val="center"/>
          </w:tcPr>
          <w:p w14:paraId="0DC09FAE" w14:textId="77777777" w:rsidR="008116C2" w:rsidRPr="00814E78" w:rsidRDefault="008116C2" w:rsidP="00574118">
            <w:pPr>
              <w:keepNext w:val="0"/>
              <w:keepLines w:val="0"/>
              <w:bidi w:val="0"/>
              <w:jc w:val="center"/>
              <w:rPr>
                <w:color w:val="FFFFFF" w:themeColor="background1"/>
              </w:rPr>
            </w:pPr>
            <w:r w:rsidRPr="00814E78">
              <w:t>4.1.4.3</w:t>
            </w:r>
          </w:p>
        </w:tc>
        <w:tc>
          <w:tcPr>
            <w:tcW w:w="4120" w:type="dxa"/>
            <w:shd w:val="clear" w:color="auto" w:fill="auto"/>
            <w:vAlign w:val="center"/>
          </w:tcPr>
          <w:p w14:paraId="0DC09FAF" w14:textId="77777777" w:rsidR="008116C2" w:rsidRPr="00814E78" w:rsidRDefault="008116C2" w:rsidP="00574118">
            <w:pPr>
              <w:keepNext w:val="0"/>
              <w:keepLines w:val="0"/>
              <w:rPr>
                <w:color w:val="FFFFFF" w:themeColor="background1"/>
              </w:rPr>
            </w:pPr>
            <w:r>
              <w:rPr>
                <w:rtl/>
              </w:rPr>
              <w:t>יצרן פיקוח אלקטרוני</w:t>
            </w:r>
          </w:p>
        </w:tc>
        <w:tc>
          <w:tcPr>
            <w:tcW w:w="2126" w:type="dxa"/>
            <w:shd w:val="clear" w:color="auto" w:fill="auto"/>
            <w:noWrap/>
            <w:vAlign w:val="center"/>
          </w:tcPr>
          <w:p w14:paraId="0DC09FB0" w14:textId="77777777" w:rsidR="008116C2" w:rsidRPr="00814E78" w:rsidRDefault="008116C2" w:rsidP="00574118">
            <w:pPr>
              <w:keepNext w:val="0"/>
              <w:keepLines w:val="0"/>
              <w:bidi w:val="0"/>
              <w:jc w:val="center"/>
              <w:rPr>
                <w:color w:val="FFFFFF" w:themeColor="background1"/>
              </w:rPr>
            </w:pPr>
            <w:r>
              <w:rPr>
                <w:rFonts w:hint="cs"/>
                <w:rtl/>
              </w:rPr>
              <w:t>25</w:t>
            </w:r>
          </w:p>
        </w:tc>
      </w:tr>
      <w:tr w:rsidR="008116C2" w:rsidRPr="000907CC" w14:paraId="0DC09FB5" w14:textId="77777777" w:rsidTr="008116C2">
        <w:trPr>
          <w:cantSplit/>
          <w:trHeight w:val="279"/>
        </w:trPr>
        <w:tc>
          <w:tcPr>
            <w:tcW w:w="1717" w:type="dxa"/>
            <w:shd w:val="clear" w:color="auto" w:fill="auto"/>
            <w:noWrap/>
            <w:vAlign w:val="center"/>
          </w:tcPr>
          <w:p w14:paraId="0DC09FB2" w14:textId="77777777" w:rsidR="008116C2" w:rsidRPr="00814E78" w:rsidRDefault="008116C2" w:rsidP="00574118">
            <w:pPr>
              <w:keepNext w:val="0"/>
              <w:keepLines w:val="0"/>
              <w:bidi w:val="0"/>
              <w:jc w:val="center"/>
            </w:pPr>
            <w:r>
              <w:t>4.1.4.4</w:t>
            </w:r>
          </w:p>
        </w:tc>
        <w:tc>
          <w:tcPr>
            <w:tcW w:w="4120" w:type="dxa"/>
            <w:shd w:val="clear" w:color="auto" w:fill="auto"/>
            <w:vAlign w:val="center"/>
          </w:tcPr>
          <w:p w14:paraId="0DC09FB3" w14:textId="77777777" w:rsidR="008116C2" w:rsidRPr="00814E78" w:rsidRDefault="008116C2" w:rsidP="00574118">
            <w:pPr>
              <w:keepNext w:val="0"/>
              <w:keepLines w:val="0"/>
              <w:rPr>
                <w:rtl/>
              </w:rPr>
            </w:pPr>
            <w:r>
              <w:rPr>
                <w:rFonts w:hint="cs"/>
                <w:rtl/>
              </w:rPr>
              <w:t xml:space="preserve">טכנאים </w:t>
            </w:r>
            <w:r>
              <w:rPr>
                <w:rtl/>
              </w:rPr>
              <w:t>–</w:t>
            </w:r>
            <w:r>
              <w:rPr>
                <w:rFonts w:hint="cs"/>
                <w:rtl/>
              </w:rPr>
              <w:t xml:space="preserve"> פריסה ארצית</w:t>
            </w:r>
          </w:p>
        </w:tc>
        <w:tc>
          <w:tcPr>
            <w:tcW w:w="2126" w:type="dxa"/>
            <w:shd w:val="clear" w:color="auto" w:fill="auto"/>
            <w:noWrap/>
            <w:vAlign w:val="center"/>
          </w:tcPr>
          <w:p w14:paraId="0DC09FB4" w14:textId="77777777" w:rsidR="008116C2" w:rsidRPr="00814E78" w:rsidRDefault="008116C2" w:rsidP="00574118">
            <w:pPr>
              <w:keepNext w:val="0"/>
              <w:keepLines w:val="0"/>
              <w:bidi w:val="0"/>
              <w:jc w:val="center"/>
            </w:pPr>
            <w:r>
              <w:t>10</w:t>
            </w:r>
          </w:p>
        </w:tc>
      </w:tr>
      <w:tr w:rsidR="008116C2" w:rsidRPr="000907CC" w14:paraId="0DC09FB9" w14:textId="77777777" w:rsidTr="008116C2">
        <w:trPr>
          <w:cantSplit/>
          <w:trHeight w:val="279"/>
        </w:trPr>
        <w:tc>
          <w:tcPr>
            <w:tcW w:w="1717" w:type="dxa"/>
            <w:shd w:val="clear" w:color="auto" w:fill="auto"/>
            <w:noWrap/>
            <w:vAlign w:val="center"/>
          </w:tcPr>
          <w:p w14:paraId="0DC09FB6" w14:textId="77777777" w:rsidR="008116C2" w:rsidRPr="006601A0" w:rsidRDefault="008116C2" w:rsidP="00574118">
            <w:pPr>
              <w:keepNext w:val="0"/>
              <w:keepLines w:val="0"/>
              <w:bidi w:val="0"/>
              <w:jc w:val="center"/>
              <w:rPr>
                <w:rFonts w:cs="Times New Roman"/>
              </w:rPr>
            </w:pPr>
            <w:r w:rsidRPr="00814E78">
              <w:t>4.1.4.5</w:t>
            </w:r>
          </w:p>
        </w:tc>
        <w:tc>
          <w:tcPr>
            <w:tcW w:w="4120" w:type="dxa"/>
            <w:shd w:val="clear" w:color="auto" w:fill="auto"/>
            <w:vAlign w:val="center"/>
          </w:tcPr>
          <w:p w14:paraId="0DC09FB7" w14:textId="77777777" w:rsidR="008116C2" w:rsidRPr="006601A0" w:rsidRDefault="008116C2" w:rsidP="00574118">
            <w:pPr>
              <w:keepNext w:val="0"/>
              <w:keepLines w:val="0"/>
              <w:rPr>
                <w:rFonts w:cs="Times New Roman"/>
              </w:rPr>
            </w:pPr>
            <w:r w:rsidRPr="00814E78">
              <w:rPr>
                <w:rtl/>
              </w:rPr>
              <w:t xml:space="preserve">מבנה ארגוני </w:t>
            </w:r>
          </w:p>
        </w:tc>
        <w:tc>
          <w:tcPr>
            <w:tcW w:w="2126" w:type="dxa"/>
            <w:shd w:val="clear" w:color="auto" w:fill="auto"/>
            <w:noWrap/>
            <w:vAlign w:val="center"/>
          </w:tcPr>
          <w:p w14:paraId="0DC09FB8" w14:textId="77777777" w:rsidR="008116C2" w:rsidRPr="006601A0" w:rsidRDefault="008116C2" w:rsidP="00574118">
            <w:pPr>
              <w:keepNext w:val="0"/>
              <w:keepLines w:val="0"/>
              <w:bidi w:val="0"/>
              <w:jc w:val="center"/>
              <w:rPr>
                <w:rFonts w:cs="Times New Roman"/>
              </w:rPr>
            </w:pPr>
            <w:r>
              <w:rPr>
                <w:rFonts w:hint="cs"/>
                <w:rtl/>
              </w:rPr>
              <w:t>5</w:t>
            </w:r>
          </w:p>
        </w:tc>
      </w:tr>
      <w:tr w:rsidR="008116C2" w:rsidRPr="000907CC" w14:paraId="0DC09FBD" w14:textId="77777777" w:rsidTr="008116C2">
        <w:trPr>
          <w:cantSplit/>
          <w:trHeight w:val="279"/>
        </w:trPr>
        <w:tc>
          <w:tcPr>
            <w:tcW w:w="1717" w:type="dxa"/>
            <w:shd w:val="clear" w:color="auto" w:fill="auto"/>
            <w:noWrap/>
            <w:vAlign w:val="center"/>
          </w:tcPr>
          <w:p w14:paraId="0DC09FBA" w14:textId="77777777" w:rsidR="008116C2" w:rsidRPr="00814E78" w:rsidRDefault="008116C2" w:rsidP="00574118">
            <w:pPr>
              <w:keepNext w:val="0"/>
              <w:keepLines w:val="0"/>
              <w:bidi w:val="0"/>
              <w:jc w:val="center"/>
            </w:pPr>
            <w:r>
              <w:t>4.1.4.6</w:t>
            </w:r>
          </w:p>
        </w:tc>
        <w:tc>
          <w:tcPr>
            <w:tcW w:w="4120" w:type="dxa"/>
            <w:shd w:val="clear" w:color="auto" w:fill="auto"/>
            <w:vAlign w:val="center"/>
          </w:tcPr>
          <w:p w14:paraId="0DC09FBB" w14:textId="77777777" w:rsidR="008116C2" w:rsidRPr="00814E78" w:rsidRDefault="008116C2" w:rsidP="00574118">
            <w:pPr>
              <w:keepNext w:val="0"/>
              <w:keepLines w:val="0"/>
              <w:rPr>
                <w:rtl/>
              </w:rPr>
            </w:pPr>
            <w:r>
              <w:rPr>
                <w:rFonts w:hint="cs"/>
                <w:rtl/>
              </w:rPr>
              <w:t>בעלי תפקידים</w:t>
            </w:r>
          </w:p>
        </w:tc>
        <w:tc>
          <w:tcPr>
            <w:tcW w:w="2126" w:type="dxa"/>
            <w:shd w:val="clear" w:color="auto" w:fill="auto"/>
            <w:noWrap/>
            <w:vAlign w:val="center"/>
          </w:tcPr>
          <w:p w14:paraId="0DC09FBC" w14:textId="77777777" w:rsidR="008116C2" w:rsidRPr="00814E78" w:rsidRDefault="008116C2" w:rsidP="00574118">
            <w:pPr>
              <w:keepNext w:val="0"/>
              <w:keepLines w:val="0"/>
              <w:bidi w:val="0"/>
              <w:jc w:val="center"/>
            </w:pPr>
            <w:r>
              <w:t>5</w:t>
            </w:r>
          </w:p>
        </w:tc>
      </w:tr>
      <w:tr w:rsidR="008116C2" w:rsidRPr="000907CC" w14:paraId="0DC09FC1" w14:textId="77777777" w:rsidTr="008116C2">
        <w:trPr>
          <w:cantSplit/>
          <w:trHeight w:val="279"/>
        </w:trPr>
        <w:tc>
          <w:tcPr>
            <w:tcW w:w="1717" w:type="dxa"/>
            <w:shd w:val="clear" w:color="auto" w:fill="auto"/>
            <w:noWrap/>
            <w:vAlign w:val="center"/>
          </w:tcPr>
          <w:p w14:paraId="0DC09FBE" w14:textId="77777777" w:rsidR="008116C2" w:rsidRPr="006601A0" w:rsidRDefault="008116C2" w:rsidP="00574118">
            <w:pPr>
              <w:keepNext w:val="0"/>
              <w:keepLines w:val="0"/>
              <w:bidi w:val="0"/>
              <w:jc w:val="center"/>
              <w:rPr>
                <w:rFonts w:cs="Times New Roman"/>
              </w:rPr>
            </w:pPr>
            <w:r w:rsidRPr="00814E78">
              <w:t>4.1.6</w:t>
            </w:r>
          </w:p>
        </w:tc>
        <w:tc>
          <w:tcPr>
            <w:tcW w:w="4120" w:type="dxa"/>
            <w:shd w:val="clear" w:color="auto" w:fill="auto"/>
            <w:vAlign w:val="center"/>
          </w:tcPr>
          <w:p w14:paraId="0DC09FBF" w14:textId="77777777" w:rsidR="008116C2" w:rsidRPr="006601A0" w:rsidRDefault="008116C2" w:rsidP="00574118">
            <w:pPr>
              <w:keepNext w:val="0"/>
              <w:keepLines w:val="0"/>
            </w:pPr>
            <w:r w:rsidRPr="00814E78">
              <w:rPr>
                <w:rtl/>
              </w:rPr>
              <w:t xml:space="preserve">תוכנית ניהול סיכונים </w:t>
            </w:r>
          </w:p>
        </w:tc>
        <w:tc>
          <w:tcPr>
            <w:tcW w:w="2126" w:type="dxa"/>
            <w:shd w:val="clear" w:color="auto" w:fill="auto"/>
            <w:noWrap/>
            <w:vAlign w:val="center"/>
          </w:tcPr>
          <w:p w14:paraId="0DC09FC0" w14:textId="77777777" w:rsidR="008116C2" w:rsidRPr="006601A0" w:rsidRDefault="008116C2" w:rsidP="00574118">
            <w:pPr>
              <w:keepNext w:val="0"/>
              <w:keepLines w:val="0"/>
              <w:bidi w:val="0"/>
              <w:jc w:val="center"/>
              <w:rPr>
                <w:rFonts w:cs="Times New Roman"/>
              </w:rPr>
            </w:pPr>
            <w:r>
              <w:t>3</w:t>
            </w:r>
          </w:p>
        </w:tc>
      </w:tr>
      <w:tr w:rsidR="008116C2" w:rsidRPr="000907CC" w14:paraId="0DC09FC5" w14:textId="77777777" w:rsidTr="008116C2">
        <w:trPr>
          <w:cantSplit/>
          <w:trHeight w:val="279"/>
        </w:trPr>
        <w:tc>
          <w:tcPr>
            <w:tcW w:w="1717" w:type="dxa"/>
            <w:shd w:val="clear" w:color="auto" w:fill="auto"/>
            <w:noWrap/>
            <w:vAlign w:val="center"/>
          </w:tcPr>
          <w:p w14:paraId="0DC09FC2" w14:textId="77777777" w:rsidR="008116C2" w:rsidRPr="006601A0" w:rsidRDefault="008116C2" w:rsidP="00574118">
            <w:pPr>
              <w:keepNext w:val="0"/>
              <w:keepLines w:val="0"/>
              <w:bidi w:val="0"/>
              <w:jc w:val="center"/>
              <w:rPr>
                <w:rFonts w:cs="Times New Roman"/>
              </w:rPr>
            </w:pPr>
            <w:r w:rsidRPr="00814E78">
              <w:t>4.2</w:t>
            </w:r>
          </w:p>
        </w:tc>
        <w:tc>
          <w:tcPr>
            <w:tcW w:w="4120" w:type="dxa"/>
            <w:shd w:val="clear" w:color="auto" w:fill="auto"/>
            <w:vAlign w:val="center"/>
          </w:tcPr>
          <w:p w14:paraId="0DC09FC3" w14:textId="77777777" w:rsidR="008116C2" w:rsidRPr="006601A0" w:rsidRDefault="008116C2" w:rsidP="00574118">
            <w:pPr>
              <w:keepNext w:val="0"/>
              <w:keepLines w:val="0"/>
              <w:rPr>
                <w:rtl/>
              </w:rPr>
            </w:pPr>
            <w:r w:rsidRPr="00814E78">
              <w:rPr>
                <w:rtl/>
              </w:rPr>
              <w:t xml:space="preserve">תכנית עבודה </w:t>
            </w:r>
          </w:p>
        </w:tc>
        <w:tc>
          <w:tcPr>
            <w:tcW w:w="2126" w:type="dxa"/>
            <w:shd w:val="clear" w:color="auto" w:fill="auto"/>
            <w:noWrap/>
            <w:vAlign w:val="center"/>
          </w:tcPr>
          <w:p w14:paraId="0DC09FC4" w14:textId="77777777" w:rsidR="008116C2" w:rsidRPr="006601A0" w:rsidRDefault="008116C2" w:rsidP="00574118">
            <w:pPr>
              <w:keepNext w:val="0"/>
              <w:keepLines w:val="0"/>
              <w:bidi w:val="0"/>
              <w:jc w:val="center"/>
              <w:rPr>
                <w:rFonts w:cs="Times New Roman"/>
              </w:rPr>
            </w:pPr>
            <w:r>
              <w:t>5</w:t>
            </w:r>
          </w:p>
        </w:tc>
      </w:tr>
      <w:tr w:rsidR="008116C2" w:rsidRPr="000907CC" w14:paraId="0DC09FC9" w14:textId="77777777" w:rsidTr="008116C2">
        <w:trPr>
          <w:cantSplit/>
          <w:trHeight w:val="279"/>
        </w:trPr>
        <w:tc>
          <w:tcPr>
            <w:tcW w:w="1717" w:type="dxa"/>
            <w:shd w:val="clear" w:color="auto" w:fill="auto"/>
            <w:noWrap/>
            <w:vAlign w:val="center"/>
          </w:tcPr>
          <w:p w14:paraId="0DC09FC6" w14:textId="77777777" w:rsidR="008116C2" w:rsidRPr="006601A0" w:rsidRDefault="008116C2" w:rsidP="00574118">
            <w:pPr>
              <w:keepNext w:val="0"/>
              <w:keepLines w:val="0"/>
              <w:bidi w:val="0"/>
              <w:jc w:val="center"/>
              <w:rPr>
                <w:rFonts w:cs="Times New Roman"/>
              </w:rPr>
            </w:pPr>
            <w:r w:rsidRPr="00814E78">
              <w:t>4.6</w:t>
            </w:r>
          </w:p>
        </w:tc>
        <w:tc>
          <w:tcPr>
            <w:tcW w:w="4120" w:type="dxa"/>
            <w:shd w:val="clear" w:color="auto" w:fill="auto"/>
            <w:vAlign w:val="center"/>
          </w:tcPr>
          <w:p w14:paraId="0DC09FC7" w14:textId="77777777" w:rsidR="008116C2" w:rsidRPr="006601A0" w:rsidRDefault="008116C2" w:rsidP="00574118">
            <w:pPr>
              <w:keepNext w:val="0"/>
              <w:keepLines w:val="0"/>
              <w:rPr>
                <w:rtl/>
              </w:rPr>
            </w:pPr>
            <w:r w:rsidRPr="00814E78">
              <w:rPr>
                <w:rtl/>
              </w:rPr>
              <w:t xml:space="preserve">שירות ותחזוקה </w:t>
            </w:r>
          </w:p>
        </w:tc>
        <w:tc>
          <w:tcPr>
            <w:tcW w:w="2126" w:type="dxa"/>
            <w:shd w:val="clear" w:color="auto" w:fill="auto"/>
            <w:noWrap/>
            <w:vAlign w:val="center"/>
          </w:tcPr>
          <w:p w14:paraId="0DC09FC8" w14:textId="77777777" w:rsidR="008116C2" w:rsidRPr="006601A0" w:rsidRDefault="008116C2" w:rsidP="00574118">
            <w:pPr>
              <w:keepNext w:val="0"/>
              <w:keepLines w:val="0"/>
              <w:bidi w:val="0"/>
              <w:jc w:val="center"/>
              <w:rPr>
                <w:rFonts w:cs="Times New Roman"/>
              </w:rPr>
            </w:pPr>
            <w:r w:rsidRPr="00814E78">
              <w:t>5</w:t>
            </w:r>
          </w:p>
        </w:tc>
      </w:tr>
      <w:tr w:rsidR="008116C2" w:rsidRPr="000907CC" w14:paraId="0DC09FCD" w14:textId="77777777" w:rsidTr="008116C2">
        <w:trPr>
          <w:cantSplit/>
          <w:trHeight w:val="279"/>
        </w:trPr>
        <w:tc>
          <w:tcPr>
            <w:tcW w:w="1717" w:type="dxa"/>
            <w:shd w:val="clear" w:color="auto" w:fill="auto"/>
            <w:noWrap/>
            <w:vAlign w:val="center"/>
          </w:tcPr>
          <w:p w14:paraId="0DC09FCA" w14:textId="77777777" w:rsidR="008116C2" w:rsidRPr="006601A0" w:rsidRDefault="008116C2" w:rsidP="00574118">
            <w:pPr>
              <w:keepNext w:val="0"/>
              <w:keepLines w:val="0"/>
              <w:bidi w:val="0"/>
              <w:jc w:val="center"/>
              <w:rPr>
                <w:rFonts w:cs="Times New Roman"/>
              </w:rPr>
            </w:pPr>
            <w:r w:rsidRPr="00814E78">
              <w:t>4.8</w:t>
            </w:r>
          </w:p>
        </w:tc>
        <w:tc>
          <w:tcPr>
            <w:tcW w:w="4120" w:type="dxa"/>
            <w:shd w:val="clear" w:color="auto" w:fill="auto"/>
            <w:vAlign w:val="center"/>
          </w:tcPr>
          <w:p w14:paraId="0DC09FCB" w14:textId="77777777" w:rsidR="008116C2" w:rsidRPr="006601A0" w:rsidRDefault="008116C2" w:rsidP="00574118">
            <w:pPr>
              <w:keepNext w:val="0"/>
              <w:keepLines w:val="0"/>
              <w:rPr>
                <w:rtl/>
              </w:rPr>
            </w:pPr>
            <w:r w:rsidRPr="00814E78">
              <w:rPr>
                <w:rtl/>
              </w:rPr>
              <w:t xml:space="preserve">חוסן ואמינות </w:t>
            </w:r>
          </w:p>
        </w:tc>
        <w:tc>
          <w:tcPr>
            <w:tcW w:w="2126" w:type="dxa"/>
            <w:shd w:val="clear" w:color="auto" w:fill="auto"/>
            <w:noWrap/>
            <w:vAlign w:val="center"/>
          </w:tcPr>
          <w:p w14:paraId="0DC09FCC" w14:textId="77777777" w:rsidR="008116C2" w:rsidRPr="006601A0" w:rsidRDefault="008116C2" w:rsidP="00574118">
            <w:pPr>
              <w:keepNext w:val="0"/>
              <w:keepLines w:val="0"/>
              <w:bidi w:val="0"/>
              <w:jc w:val="center"/>
              <w:rPr>
                <w:rFonts w:cs="Times New Roman"/>
              </w:rPr>
            </w:pPr>
            <w:r>
              <w:t>25</w:t>
            </w:r>
          </w:p>
        </w:tc>
      </w:tr>
      <w:tr w:rsidR="008116C2" w:rsidRPr="000907CC" w14:paraId="0DC09FD1" w14:textId="77777777" w:rsidTr="008116C2">
        <w:trPr>
          <w:cantSplit/>
          <w:trHeight w:val="279"/>
        </w:trPr>
        <w:tc>
          <w:tcPr>
            <w:tcW w:w="1717" w:type="dxa"/>
            <w:tcBorders>
              <w:bottom w:val="double" w:sz="4" w:space="0" w:color="auto"/>
            </w:tcBorders>
            <w:shd w:val="clear" w:color="auto" w:fill="auto"/>
            <w:noWrap/>
            <w:vAlign w:val="center"/>
          </w:tcPr>
          <w:p w14:paraId="0DC09FCE" w14:textId="77777777" w:rsidR="008116C2" w:rsidRPr="006601A0" w:rsidRDefault="008116C2" w:rsidP="00574118">
            <w:pPr>
              <w:keepNext w:val="0"/>
              <w:keepLines w:val="0"/>
              <w:bidi w:val="0"/>
              <w:jc w:val="center"/>
            </w:pPr>
          </w:p>
        </w:tc>
        <w:tc>
          <w:tcPr>
            <w:tcW w:w="4120" w:type="dxa"/>
            <w:tcBorders>
              <w:bottom w:val="double" w:sz="4" w:space="0" w:color="auto"/>
            </w:tcBorders>
            <w:shd w:val="clear" w:color="auto" w:fill="auto"/>
            <w:vAlign w:val="center"/>
          </w:tcPr>
          <w:p w14:paraId="0DC09FCF" w14:textId="77777777" w:rsidR="008116C2" w:rsidRPr="006601A0" w:rsidRDefault="008116C2" w:rsidP="00574118">
            <w:pPr>
              <w:keepNext w:val="0"/>
              <w:keepLines w:val="0"/>
              <w:rPr>
                <w:rFonts w:cs="Times New Roman"/>
              </w:rPr>
            </w:pPr>
            <w:r w:rsidRPr="00814E78">
              <w:rPr>
                <w:rtl/>
              </w:rPr>
              <w:t>איכות הצעה</w:t>
            </w:r>
          </w:p>
        </w:tc>
        <w:tc>
          <w:tcPr>
            <w:tcW w:w="2126" w:type="dxa"/>
            <w:tcBorders>
              <w:bottom w:val="double" w:sz="4" w:space="0" w:color="auto"/>
            </w:tcBorders>
            <w:shd w:val="clear" w:color="auto" w:fill="auto"/>
            <w:noWrap/>
            <w:vAlign w:val="center"/>
          </w:tcPr>
          <w:p w14:paraId="0DC09FD0" w14:textId="77777777" w:rsidR="008116C2" w:rsidRPr="006601A0" w:rsidRDefault="008116C2" w:rsidP="00574118">
            <w:pPr>
              <w:keepNext w:val="0"/>
              <w:keepLines w:val="0"/>
              <w:bidi w:val="0"/>
              <w:jc w:val="center"/>
              <w:rPr>
                <w:rFonts w:cs="Times New Roman"/>
              </w:rPr>
            </w:pPr>
            <w:r w:rsidRPr="00814E78">
              <w:t>5</w:t>
            </w:r>
          </w:p>
        </w:tc>
      </w:tr>
      <w:tr w:rsidR="008116C2" w:rsidRPr="000907CC" w14:paraId="0DC09FD5" w14:textId="77777777" w:rsidTr="008116C2">
        <w:trPr>
          <w:cantSplit/>
          <w:trHeight w:val="186"/>
        </w:trPr>
        <w:tc>
          <w:tcPr>
            <w:tcW w:w="1717" w:type="dxa"/>
            <w:tcBorders>
              <w:top w:val="double" w:sz="4" w:space="0" w:color="auto"/>
              <w:bottom w:val="double" w:sz="4" w:space="0" w:color="auto"/>
            </w:tcBorders>
            <w:shd w:val="clear" w:color="auto" w:fill="auto"/>
            <w:noWrap/>
            <w:vAlign w:val="center"/>
          </w:tcPr>
          <w:p w14:paraId="0DC09FD2" w14:textId="77777777" w:rsidR="008116C2" w:rsidRPr="006601A0" w:rsidRDefault="008116C2" w:rsidP="00574118">
            <w:pPr>
              <w:keepNext w:val="0"/>
              <w:keepLines w:val="0"/>
              <w:bidi w:val="0"/>
              <w:jc w:val="center"/>
              <w:rPr>
                <w:rtl/>
              </w:rPr>
            </w:pPr>
            <w:r>
              <w:rPr>
                <w:rFonts w:hint="cs"/>
                <w:rtl/>
              </w:rPr>
              <w:t>סה"כ</w:t>
            </w:r>
          </w:p>
        </w:tc>
        <w:tc>
          <w:tcPr>
            <w:tcW w:w="4120" w:type="dxa"/>
            <w:tcBorders>
              <w:top w:val="double" w:sz="4" w:space="0" w:color="auto"/>
              <w:bottom w:val="double" w:sz="4" w:space="0" w:color="auto"/>
            </w:tcBorders>
            <w:shd w:val="clear" w:color="auto" w:fill="auto"/>
            <w:vAlign w:val="center"/>
          </w:tcPr>
          <w:p w14:paraId="0DC09FD3" w14:textId="77777777" w:rsidR="008116C2" w:rsidRPr="006601A0" w:rsidRDefault="008116C2" w:rsidP="00574118">
            <w:pPr>
              <w:keepNext w:val="0"/>
              <w:keepLines w:val="0"/>
              <w:bidi w:val="0"/>
            </w:pPr>
          </w:p>
        </w:tc>
        <w:tc>
          <w:tcPr>
            <w:tcW w:w="2126" w:type="dxa"/>
            <w:tcBorders>
              <w:top w:val="double" w:sz="4" w:space="0" w:color="auto"/>
              <w:bottom w:val="double" w:sz="4" w:space="0" w:color="auto"/>
            </w:tcBorders>
            <w:shd w:val="clear" w:color="auto" w:fill="auto"/>
            <w:noWrap/>
            <w:vAlign w:val="center"/>
          </w:tcPr>
          <w:p w14:paraId="0DC09FD4" w14:textId="77777777" w:rsidR="008116C2" w:rsidRPr="006601A0" w:rsidRDefault="008116C2" w:rsidP="00574118">
            <w:pPr>
              <w:keepNext w:val="0"/>
              <w:keepLines w:val="0"/>
              <w:bidi w:val="0"/>
              <w:jc w:val="center"/>
              <w:rPr>
                <w:rFonts w:cs="Times New Roman"/>
              </w:rPr>
            </w:pPr>
            <w:r w:rsidRPr="00814E78">
              <w:t>100</w:t>
            </w:r>
          </w:p>
        </w:tc>
      </w:tr>
    </w:tbl>
    <w:p w14:paraId="0DC09FD6" w14:textId="77777777" w:rsidR="003D7814" w:rsidRDefault="003D7814" w:rsidP="002B3A66">
      <w:pPr>
        <w:pStyle w:val="af2"/>
        <w:rPr>
          <w:rtl/>
        </w:rPr>
      </w:pPr>
      <w:r>
        <w:rPr>
          <w:rtl/>
        </w:rPr>
        <w:t xml:space="preserve">טבלה </w:t>
      </w:r>
      <w:r w:rsidR="00694A0D">
        <w:rPr>
          <w:noProof/>
          <w:rtl/>
        </w:rPr>
        <w:t>24</w:t>
      </w:r>
      <w:r>
        <w:rPr>
          <w:rFonts w:hint="cs"/>
          <w:noProof/>
          <w:rtl/>
        </w:rPr>
        <w:t>: אופן מתן ציון לפרק המימוש</w:t>
      </w:r>
    </w:p>
    <w:p w14:paraId="0DC09FD7" w14:textId="77777777" w:rsidR="00D76E5A" w:rsidRPr="00687948" w:rsidRDefault="00D76E5A" w:rsidP="00861B6F">
      <w:pPr>
        <w:pStyle w:val="22"/>
      </w:pPr>
    </w:p>
    <w:p w14:paraId="0DC09FD8" w14:textId="77777777" w:rsidR="00D76E5A" w:rsidRDefault="00D76E5A" w:rsidP="007E213F">
      <w:pPr>
        <w:pStyle w:val="a1"/>
        <w:rPr>
          <w:rtl/>
        </w:rPr>
      </w:pPr>
      <w:bookmarkStart w:id="5793" w:name="_Toc291590614"/>
      <w:bookmarkStart w:id="5794" w:name="_Toc322342943"/>
      <w:bookmarkStart w:id="5795" w:name="_Toc344208181"/>
      <w:r>
        <w:rPr>
          <w:rFonts w:hint="cs"/>
          <w:rtl/>
        </w:rPr>
        <w:t>נספח</w:t>
      </w:r>
      <w:r w:rsidR="00CC5DA8">
        <w:rPr>
          <w:rFonts w:hint="cs"/>
          <w:rtl/>
        </w:rPr>
        <w:t xml:space="preserve"> </w:t>
      </w:r>
      <w:r w:rsidR="00694A0D">
        <w:rPr>
          <w:cs/>
        </w:rPr>
        <w:t>‎</w:t>
      </w:r>
      <w:r w:rsidR="00694A0D">
        <w:t>0.16.3</w:t>
      </w:r>
      <w:r>
        <w:rPr>
          <w:rtl/>
        </w:rPr>
        <w:t>–</w:t>
      </w:r>
      <w:r>
        <w:rPr>
          <w:rFonts w:hint="cs"/>
          <w:rtl/>
        </w:rPr>
        <w:t xml:space="preserve"> טופס סיווג בטחוני</w:t>
      </w:r>
      <w:bookmarkEnd w:id="5793"/>
      <w:bookmarkEnd w:id="5794"/>
      <w:bookmarkEnd w:id="5795"/>
    </w:p>
    <w:p w14:paraId="0DC09FD9" w14:textId="77777777" w:rsidR="00A303D0" w:rsidRPr="00A303D0" w:rsidRDefault="00A303D0" w:rsidP="00A303D0">
      <w:pPr>
        <w:pStyle w:val="22"/>
        <w:rPr>
          <w:lang w:eastAsia="en-US"/>
        </w:rPr>
      </w:pPr>
      <w:r>
        <w:rPr>
          <w:noProof/>
          <w:rtl/>
          <w:lang w:eastAsia="en-US"/>
        </w:rPr>
        <w:drawing>
          <wp:inline distT="0" distB="0" distL="0" distR="0" wp14:anchorId="0DC0A375" wp14:editId="0DC0A376">
            <wp:extent cx="5379224" cy="8264106"/>
            <wp:effectExtent l="0" t="0" r="0" b="381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386732" cy="8275640"/>
                    </a:xfrm>
                    <a:prstGeom prst="rect">
                      <a:avLst/>
                    </a:prstGeom>
                    <a:noFill/>
                    <a:ln>
                      <a:noFill/>
                    </a:ln>
                  </pic:spPr>
                </pic:pic>
              </a:graphicData>
            </a:graphic>
          </wp:inline>
        </w:drawing>
      </w:r>
    </w:p>
    <w:p w14:paraId="0DC09FDA" w14:textId="77777777" w:rsidR="00D76E5A" w:rsidRDefault="00A303D0" w:rsidP="00D76E5A">
      <w:pPr>
        <w:pStyle w:val="11"/>
        <w:rPr>
          <w:rtl/>
        </w:rPr>
      </w:pPr>
      <w:r>
        <w:rPr>
          <w:noProof/>
          <w:rtl/>
        </w:rPr>
        <w:drawing>
          <wp:inline distT="0" distB="0" distL="0" distR="0" wp14:anchorId="0DC0A377" wp14:editId="0DC0A378">
            <wp:extent cx="5422040" cy="8643668"/>
            <wp:effectExtent l="0" t="0" r="7620" b="508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419690" cy="8639922"/>
                    </a:xfrm>
                    <a:prstGeom prst="rect">
                      <a:avLst/>
                    </a:prstGeom>
                    <a:noFill/>
                    <a:ln>
                      <a:noFill/>
                    </a:ln>
                  </pic:spPr>
                </pic:pic>
              </a:graphicData>
            </a:graphic>
          </wp:inline>
        </w:drawing>
      </w:r>
    </w:p>
    <w:p w14:paraId="0DC09FDB" w14:textId="77777777" w:rsidR="004B72AB" w:rsidRDefault="004B72AB" w:rsidP="00D365D5">
      <w:pPr>
        <w:pStyle w:val="a1"/>
        <w:rPr>
          <w:rtl/>
        </w:rPr>
      </w:pPr>
      <w:bookmarkStart w:id="5796" w:name="_Toc344208182"/>
      <w:bookmarkStart w:id="5797" w:name="_Toc322342944"/>
      <w:bookmarkStart w:id="5798" w:name="_Toc256278010"/>
      <w:bookmarkStart w:id="5799" w:name="_Toc291590615"/>
      <w:r>
        <w:rPr>
          <w:rFonts w:hint="cs"/>
          <w:rtl/>
        </w:rPr>
        <w:t xml:space="preserve">נספח </w:t>
      </w:r>
      <w:r w:rsidR="00694A0D">
        <w:rPr>
          <w:cs/>
        </w:rPr>
        <w:t>‎</w:t>
      </w:r>
      <w:r w:rsidR="00694A0D">
        <w:t>0.7.3</w:t>
      </w:r>
      <w:r>
        <w:rPr>
          <w:rFonts w:hint="cs"/>
          <w:rtl/>
        </w:rPr>
        <w:t xml:space="preserve"> </w:t>
      </w:r>
      <w:r>
        <w:rPr>
          <w:rtl/>
        </w:rPr>
        <w:t>–</w:t>
      </w:r>
      <w:r>
        <w:rPr>
          <w:rFonts w:hint="cs"/>
          <w:rtl/>
        </w:rPr>
        <w:t xml:space="preserve"> הסכם התקשרות</w:t>
      </w:r>
      <w:bookmarkEnd w:id="5796"/>
    </w:p>
    <w:p w14:paraId="0DC09FDC" w14:textId="77777777" w:rsidR="00C8604A" w:rsidRDefault="00C8604A" w:rsidP="00D12538">
      <w:pPr>
        <w:pStyle w:val="af7"/>
        <w:rPr>
          <w:sz w:val="30"/>
          <w:rtl/>
        </w:rPr>
      </w:pPr>
    </w:p>
    <w:p w14:paraId="0DC09FDD" w14:textId="77777777" w:rsidR="00D12538" w:rsidRDefault="00D12538" w:rsidP="00D12538">
      <w:pPr>
        <w:pStyle w:val="af7"/>
        <w:rPr>
          <w:sz w:val="30"/>
          <w:rtl/>
        </w:rPr>
      </w:pPr>
      <w:r>
        <w:rPr>
          <w:rFonts w:hint="cs"/>
          <w:sz w:val="30"/>
          <w:rtl/>
        </w:rPr>
        <w:t>ה</w:t>
      </w:r>
      <w:bookmarkStart w:id="5800" w:name="_Ref35863731"/>
      <w:bookmarkEnd w:id="5800"/>
      <w:r>
        <w:rPr>
          <w:rFonts w:hint="cs"/>
          <w:sz w:val="30"/>
          <w:rtl/>
        </w:rPr>
        <w:t>סכם</w:t>
      </w:r>
    </w:p>
    <w:p w14:paraId="0DC09FDE" w14:textId="77777777" w:rsidR="00C8604A" w:rsidRDefault="00C8604A" w:rsidP="00D12538">
      <w:pPr>
        <w:pStyle w:val="af7"/>
        <w:rPr>
          <w:sz w:val="30"/>
          <w:rtl/>
        </w:rPr>
      </w:pPr>
    </w:p>
    <w:p w14:paraId="0DC09FDF" w14:textId="77777777" w:rsidR="00D12538" w:rsidRDefault="00D12538" w:rsidP="00D12538">
      <w:pPr>
        <w:jc w:val="center"/>
        <w:rPr>
          <w:rtl/>
        </w:rPr>
      </w:pPr>
      <w:r>
        <w:rPr>
          <w:rtl/>
        </w:rPr>
        <w:t>שנערך ונחתם ב</w:t>
      </w:r>
      <w:r>
        <w:rPr>
          <w:rFonts w:hint="cs"/>
          <w:u w:val="single"/>
          <w:rtl/>
        </w:rPr>
        <w:t xml:space="preserve">                        </w:t>
      </w:r>
      <w:r>
        <w:rPr>
          <w:rtl/>
        </w:rPr>
        <w:t xml:space="preserve"> ביום </w:t>
      </w:r>
      <w:r>
        <w:rPr>
          <w:rFonts w:hint="cs"/>
          <w:u w:val="single"/>
          <w:rtl/>
        </w:rPr>
        <w:t xml:space="preserve">          </w:t>
      </w:r>
      <w:r>
        <w:rPr>
          <w:rFonts w:hint="cs"/>
          <w:rtl/>
        </w:rPr>
        <w:t xml:space="preserve"> </w:t>
      </w:r>
      <w:r>
        <w:rPr>
          <w:rtl/>
        </w:rPr>
        <w:t xml:space="preserve">לחודש </w:t>
      </w:r>
      <w:r>
        <w:rPr>
          <w:rFonts w:hint="cs"/>
          <w:u w:val="single"/>
          <w:rtl/>
        </w:rPr>
        <w:t xml:space="preserve">                   </w:t>
      </w:r>
      <w:r>
        <w:rPr>
          <w:rtl/>
        </w:rPr>
        <w:t xml:space="preserve"> שנת </w:t>
      </w:r>
      <w:r w:rsidRPr="003F3B17">
        <w:rPr>
          <w:rtl/>
        </w:rPr>
        <w:t>20</w:t>
      </w:r>
      <w:r>
        <w:rPr>
          <w:rFonts w:hint="cs"/>
          <w:rtl/>
        </w:rPr>
        <w:t>13</w:t>
      </w:r>
    </w:p>
    <w:p w14:paraId="0DC09FE0" w14:textId="77777777" w:rsidR="00D12538" w:rsidRDefault="00D12538" w:rsidP="00D12538">
      <w:pPr>
        <w:pStyle w:val="afffd"/>
        <w:keepNext/>
        <w:keepLines/>
        <w:rPr>
          <w:rtl/>
          <w:lang w:eastAsia="en-US"/>
        </w:rPr>
      </w:pPr>
    </w:p>
    <w:p w14:paraId="0DC09FE1" w14:textId="77777777" w:rsidR="00D12538" w:rsidRDefault="00D12538" w:rsidP="00D12538">
      <w:pPr>
        <w:pStyle w:val="afffd"/>
        <w:keepNext/>
        <w:keepLines/>
        <w:rPr>
          <w:rtl/>
          <w:lang w:eastAsia="en-US"/>
        </w:rPr>
      </w:pPr>
      <w:r>
        <w:rPr>
          <w:rtl/>
          <w:lang w:eastAsia="en-US"/>
        </w:rPr>
        <w:t>בין :</w:t>
      </w:r>
      <w:r>
        <w:rPr>
          <w:rFonts w:hint="cs"/>
          <w:rtl/>
          <w:lang w:eastAsia="en-US"/>
        </w:rPr>
        <w:tab/>
      </w:r>
      <w:r>
        <w:rPr>
          <w:rFonts w:hint="cs"/>
          <w:rtl/>
          <w:lang w:eastAsia="en-US"/>
        </w:rPr>
        <w:tab/>
        <w:t xml:space="preserve">שרות בתי הסוהר בשם מדינת ישראל </w:t>
      </w:r>
    </w:p>
    <w:p w14:paraId="0DC09FE2" w14:textId="77777777" w:rsidR="00D12538" w:rsidRDefault="00D12538" w:rsidP="00D12538">
      <w:pPr>
        <w:pStyle w:val="afffd"/>
        <w:keepNext/>
        <w:keepLines/>
        <w:rPr>
          <w:rtl/>
          <w:lang w:eastAsia="en-US"/>
        </w:rPr>
      </w:pPr>
    </w:p>
    <w:p w14:paraId="0DC09FE3" w14:textId="77777777" w:rsidR="00D12538" w:rsidRDefault="00D12538" w:rsidP="00D12538">
      <w:pPr>
        <w:pStyle w:val="afffd"/>
        <w:keepNext/>
        <w:keepLines/>
        <w:rPr>
          <w:rtl/>
        </w:rPr>
      </w:pPr>
      <w:r>
        <w:rPr>
          <w:rFonts w:hint="cs"/>
          <w:sz w:val="24"/>
          <w:rtl/>
          <w:lang w:eastAsia="en-US"/>
        </w:rPr>
        <w:tab/>
      </w:r>
      <w:r>
        <w:rPr>
          <w:rFonts w:hint="cs"/>
          <w:sz w:val="24"/>
          <w:rtl/>
          <w:lang w:eastAsia="en-US"/>
        </w:rPr>
        <w:tab/>
        <w:t>המיוצג ע"י נציב בתי הסוהר וחשב שירות בתי ה</w:t>
      </w:r>
      <w:r>
        <w:rPr>
          <w:rFonts w:hint="cs"/>
          <w:rtl/>
        </w:rPr>
        <w:t>סוהר</w:t>
      </w:r>
    </w:p>
    <w:p w14:paraId="0DC09FE4" w14:textId="77777777" w:rsidR="00D12538" w:rsidRDefault="00D12538" w:rsidP="00D12538">
      <w:pPr>
        <w:pStyle w:val="afffd"/>
        <w:keepNext/>
        <w:keepLines/>
        <w:rPr>
          <w:rtl/>
        </w:rPr>
      </w:pPr>
    </w:p>
    <w:p w14:paraId="0DC09FE5" w14:textId="77777777" w:rsidR="00D12538" w:rsidRDefault="00D12538" w:rsidP="00D12538">
      <w:pPr>
        <w:ind w:left="1440"/>
        <w:rPr>
          <w:rtl/>
        </w:rPr>
      </w:pPr>
      <w:r>
        <w:rPr>
          <w:rFonts w:hint="cs"/>
          <w:rtl/>
        </w:rPr>
        <w:t xml:space="preserve">שכתובתו: ת.ד.81 רמלה </w:t>
      </w:r>
      <w:r w:rsidRPr="00051F9D">
        <w:rPr>
          <w:rFonts w:hint="cs"/>
          <w:rtl/>
        </w:rPr>
        <w:t>(</w:t>
      </w:r>
      <w:r w:rsidRPr="00051F9D">
        <w:rPr>
          <w:rtl/>
        </w:rPr>
        <w:t>להלן: "</w:t>
      </w:r>
      <w:r>
        <w:rPr>
          <w:rFonts w:hint="cs"/>
          <w:b/>
          <w:bCs/>
          <w:rtl/>
        </w:rPr>
        <w:t>המזמין</w:t>
      </w:r>
      <w:r w:rsidRPr="00051F9D">
        <w:rPr>
          <w:rtl/>
        </w:rPr>
        <w:t>")</w:t>
      </w:r>
    </w:p>
    <w:p w14:paraId="0DC09FE6" w14:textId="77777777" w:rsidR="00D12538" w:rsidRDefault="00D12538" w:rsidP="00D12538">
      <w:pPr>
        <w:pStyle w:val="afffd"/>
        <w:keepNext/>
        <w:keepLines/>
        <w:rPr>
          <w:rtl/>
          <w:lang w:eastAsia="en-US"/>
        </w:rPr>
      </w:pPr>
      <w:r>
        <w:rPr>
          <w:rtl/>
          <w:lang w:eastAsia="en-US"/>
        </w:rPr>
        <w:t>לבין :</w:t>
      </w:r>
      <w:r>
        <w:rPr>
          <w:rFonts w:hint="cs"/>
          <w:rtl/>
          <w:lang w:eastAsia="en-US"/>
        </w:rPr>
        <w:tab/>
      </w:r>
      <w:r>
        <w:rPr>
          <w:rFonts w:hint="cs"/>
          <w:rtl/>
          <w:lang w:eastAsia="en-US"/>
        </w:rPr>
        <w:tab/>
        <w:t>____________________________</w:t>
      </w:r>
    </w:p>
    <w:p w14:paraId="0DC09FE7" w14:textId="77777777" w:rsidR="00D12538" w:rsidRDefault="00D12538" w:rsidP="00D12538">
      <w:pPr>
        <w:pStyle w:val="afffd"/>
        <w:keepNext/>
        <w:keepLines/>
        <w:rPr>
          <w:rtl/>
          <w:lang w:eastAsia="en-US"/>
        </w:rPr>
      </w:pPr>
    </w:p>
    <w:p w14:paraId="0DC09FE8" w14:textId="77777777" w:rsidR="00D12538" w:rsidRDefault="00D12538" w:rsidP="00D12538">
      <w:pPr>
        <w:pStyle w:val="afffd"/>
        <w:keepNext/>
        <w:keepLines/>
        <w:rPr>
          <w:rtl/>
          <w:lang w:eastAsia="en-US"/>
        </w:rPr>
      </w:pPr>
      <w:r>
        <w:rPr>
          <w:rFonts w:hint="cs"/>
          <w:rtl/>
          <w:lang w:eastAsia="en-US"/>
        </w:rPr>
        <w:tab/>
      </w:r>
      <w:r>
        <w:rPr>
          <w:rFonts w:hint="cs"/>
          <w:rtl/>
          <w:lang w:eastAsia="en-US"/>
        </w:rPr>
        <w:tab/>
        <w:t>____________________________</w:t>
      </w:r>
    </w:p>
    <w:p w14:paraId="0DC09FE9" w14:textId="77777777" w:rsidR="00D12538" w:rsidRDefault="00D12538" w:rsidP="00D12538">
      <w:pPr>
        <w:pStyle w:val="afffd"/>
        <w:keepNext/>
        <w:keepLines/>
        <w:rPr>
          <w:rtl/>
          <w:lang w:eastAsia="en-US"/>
        </w:rPr>
      </w:pPr>
    </w:p>
    <w:p w14:paraId="0DC09FEA" w14:textId="77777777" w:rsidR="00D12538" w:rsidRDefault="00D12538" w:rsidP="00D12538">
      <w:pPr>
        <w:pStyle w:val="afffd"/>
        <w:keepNext/>
        <w:keepLines/>
        <w:rPr>
          <w:rtl/>
          <w:lang w:eastAsia="en-US"/>
        </w:rPr>
      </w:pPr>
      <w:r>
        <w:rPr>
          <w:rFonts w:hint="cs"/>
          <w:rtl/>
          <w:lang w:eastAsia="en-US"/>
        </w:rPr>
        <w:tab/>
      </w:r>
      <w:r>
        <w:rPr>
          <w:rFonts w:hint="cs"/>
          <w:rtl/>
          <w:lang w:eastAsia="en-US"/>
        </w:rPr>
        <w:tab/>
        <w:t xml:space="preserve">________________  </w:t>
      </w:r>
      <w:r>
        <w:rPr>
          <w:rtl/>
          <w:lang w:eastAsia="en-US"/>
        </w:rPr>
        <w:t>(להלן</w:t>
      </w:r>
      <w:r>
        <w:rPr>
          <w:rFonts w:hint="cs"/>
          <w:rtl/>
          <w:lang w:eastAsia="en-US"/>
        </w:rPr>
        <w:t>:</w:t>
      </w:r>
      <w:r>
        <w:rPr>
          <w:rtl/>
          <w:lang w:eastAsia="en-US"/>
        </w:rPr>
        <w:t xml:space="preserve"> "</w:t>
      </w:r>
      <w:r>
        <w:rPr>
          <w:b/>
          <w:bCs/>
          <w:rtl/>
          <w:lang w:eastAsia="en-US"/>
        </w:rPr>
        <w:t>החברה</w:t>
      </w:r>
      <w:r>
        <w:rPr>
          <w:rtl/>
          <w:lang w:eastAsia="en-US"/>
        </w:rPr>
        <w:t>")</w:t>
      </w:r>
    </w:p>
    <w:p w14:paraId="0DC09FEB" w14:textId="77777777" w:rsidR="00C8604A" w:rsidRDefault="00C8604A" w:rsidP="00D12538">
      <w:pPr>
        <w:pStyle w:val="afffd"/>
        <w:keepNext/>
        <w:keepLines/>
        <w:rPr>
          <w:rtl/>
          <w:lang w:eastAsia="en-US"/>
        </w:rPr>
      </w:pPr>
    </w:p>
    <w:p w14:paraId="0DC09FEC" w14:textId="77777777" w:rsidR="00D12538" w:rsidRDefault="00D12538" w:rsidP="00D12538">
      <w:pPr>
        <w:pStyle w:val="afffd"/>
        <w:keepNext/>
        <w:keepLines/>
        <w:rPr>
          <w:rtl/>
          <w:lang w:eastAsia="en-US"/>
        </w:rPr>
      </w:pPr>
    </w:p>
    <w:p w14:paraId="0DC09FED" w14:textId="77777777" w:rsidR="00D12538" w:rsidRDefault="00D12538" w:rsidP="000A4100">
      <w:pPr>
        <w:pStyle w:val="affa"/>
        <w:spacing w:before="0" w:after="360" w:line="240" w:lineRule="auto"/>
        <w:jc w:val="both"/>
        <w:rPr>
          <w:rtl/>
        </w:rPr>
      </w:pPr>
      <w:r>
        <w:rPr>
          <w:rtl/>
        </w:rPr>
        <w:t>הואיל</w:t>
      </w:r>
      <w:r>
        <w:rPr>
          <w:rFonts w:hint="cs"/>
          <w:rtl/>
        </w:rPr>
        <w:t>:</w:t>
      </w:r>
      <w:r>
        <w:rPr>
          <w:rFonts w:hint="cs"/>
          <w:rtl/>
        </w:rPr>
        <w:tab/>
        <w:t>וחברת השמירה מבצעת כיום עבור המזמין שירותי פיקוח אלקטרוני על עצורים משוחררים בערובה ואסירים משוחררים על תנאי.</w:t>
      </w:r>
    </w:p>
    <w:p w14:paraId="0DC09FEE" w14:textId="77777777" w:rsidR="00D12538" w:rsidRDefault="00D12538" w:rsidP="000A4100">
      <w:pPr>
        <w:pStyle w:val="affa"/>
        <w:spacing w:before="0" w:after="360" w:line="240" w:lineRule="auto"/>
        <w:jc w:val="both"/>
        <w:rPr>
          <w:rtl/>
        </w:rPr>
      </w:pPr>
      <w:r>
        <w:rPr>
          <w:rFonts w:hint="cs"/>
          <w:rtl/>
        </w:rPr>
        <w:t xml:space="preserve">והואיל:        </w:t>
      </w:r>
      <w:r>
        <w:rPr>
          <w:rFonts w:hint="cs"/>
          <w:rtl/>
        </w:rPr>
        <w:tab/>
        <w:t>וההתקשרות שבין המזמין לבין חברת השמירה עומדת להסתיים.</w:t>
      </w:r>
    </w:p>
    <w:p w14:paraId="0DC09FEF" w14:textId="77777777" w:rsidR="00D12538" w:rsidRDefault="00D12538" w:rsidP="000A4100">
      <w:pPr>
        <w:pStyle w:val="affa"/>
        <w:spacing w:before="0" w:after="360" w:line="240" w:lineRule="auto"/>
        <w:jc w:val="both"/>
        <w:rPr>
          <w:rtl/>
        </w:rPr>
      </w:pPr>
      <w:r>
        <w:rPr>
          <w:rFonts w:hint="cs"/>
          <w:rtl/>
        </w:rPr>
        <w:t xml:space="preserve">והואיל:       </w:t>
      </w:r>
      <w:r>
        <w:rPr>
          <w:rFonts w:hint="cs"/>
          <w:rtl/>
        </w:rPr>
        <w:tab/>
      </w:r>
      <w:r>
        <w:rPr>
          <w:rtl/>
        </w:rPr>
        <w:t>והמזמין מעוניי</w:t>
      </w:r>
      <w:r>
        <w:rPr>
          <w:rFonts w:hint="cs"/>
          <w:rtl/>
        </w:rPr>
        <w:t>ן</w:t>
      </w:r>
      <w:r>
        <w:rPr>
          <w:rtl/>
        </w:rPr>
        <w:t xml:space="preserve"> </w:t>
      </w:r>
      <w:r>
        <w:rPr>
          <w:rFonts w:hint="cs"/>
          <w:rtl/>
        </w:rPr>
        <w:t>בקבלת שירותים של אספקת מערכת פיקוח אלקטרוני על אוכלוסיי</w:t>
      </w:r>
      <w:r>
        <w:rPr>
          <w:rFonts w:hint="eastAsia"/>
          <w:rtl/>
        </w:rPr>
        <w:t>ה</w:t>
      </w:r>
      <w:r>
        <w:rPr>
          <w:rFonts w:hint="cs"/>
          <w:rtl/>
        </w:rPr>
        <w:t xml:space="preserve"> המצויה במשמורת שב"ס או ששב"ס אחראי על הפיקוח עליה, והנמצאת מחוץ למתקניו לרבות, הקמת מערכת ותשתיות הכוללות טכנולוגיות, כוח אדם, תשתיות מידע, תקשורת ויישומים (להלן: "</w:t>
      </w:r>
      <w:r w:rsidRPr="00B93CBD">
        <w:rPr>
          <w:rFonts w:hint="cs"/>
          <w:b/>
          <w:bCs/>
          <w:rtl/>
        </w:rPr>
        <w:t>המערכת</w:t>
      </w:r>
      <w:r>
        <w:rPr>
          <w:rFonts w:hint="cs"/>
          <w:rtl/>
        </w:rPr>
        <w:t>"), אספקת שירותי התקנות והסרות, תפעול ותחזוקה שוטפים וכן שוקל הזמנת שירותים נוספים ואופציות נוספות כמפורט במכרז (כהגדרתו להלן), בהצעת החברה, בהסכם זה וב</w:t>
      </w:r>
      <w:r w:rsidRPr="00B9385D">
        <w:rPr>
          <w:rFonts w:hint="cs"/>
          <w:rtl/>
        </w:rPr>
        <w:t xml:space="preserve">נספחיו </w:t>
      </w:r>
      <w:r>
        <w:rPr>
          <w:rFonts w:hint="cs"/>
          <w:rtl/>
        </w:rPr>
        <w:t>(כל האמור יקרא להלן: "</w:t>
      </w:r>
      <w:r w:rsidRPr="0073500C">
        <w:rPr>
          <w:rFonts w:hint="cs"/>
          <w:b/>
          <w:bCs/>
          <w:rtl/>
        </w:rPr>
        <w:t>השירותים</w:t>
      </w:r>
      <w:r>
        <w:rPr>
          <w:rFonts w:hint="cs"/>
          <w:rtl/>
        </w:rPr>
        <w:t>").</w:t>
      </w:r>
    </w:p>
    <w:p w14:paraId="0DC09FF0" w14:textId="77777777" w:rsidR="00D12538" w:rsidRDefault="00D12538" w:rsidP="000A4100">
      <w:pPr>
        <w:pStyle w:val="affa"/>
        <w:spacing w:before="0" w:after="360" w:line="240" w:lineRule="auto"/>
        <w:jc w:val="both"/>
        <w:rPr>
          <w:rtl/>
        </w:rPr>
      </w:pPr>
      <w:r>
        <w:rPr>
          <w:rFonts w:hint="cs"/>
          <w:rtl/>
        </w:rPr>
        <w:t>והואיל:</w:t>
      </w:r>
      <w:r>
        <w:rPr>
          <w:rFonts w:hint="cs"/>
          <w:rtl/>
        </w:rPr>
        <w:tab/>
        <w:t>ו</w:t>
      </w:r>
      <w:r>
        <w:rPr>
          <w:rtl/>
        </w:rPr>
        <w:t>המערכת</w:t>
      </w:r>
      <w:r>
        <w:rPr>
          <w:rFonts w:hint="cs"/>
          <w:rtl/>
        </w:rPr>
        <w:t xml:space="preserve"> והתשתית שתוקם תהא בבעלות מלאה של החברה והיא תהא אחראית לאיכותה, תכולתה ואופן ניהולה וכן, לתפעולה, אחזקתה ומתן כל השירותים הדרושים להפעלתה התקינה והיעילה במהלך כל תקופת ההתקשרות </w:t>
      </w:r>
      <w:r>
        <w:rPr>
          <w:rtl/>
        </w:rPr>
        <w:t xml:space="preserve">לרבות </w:t>
      </w:r>
      <w:r>
        <w:rPr>
          <w:rFonts w:hint="cs"/>
          <w:rtl/>
        </w:rPr>
        <w:t xml:space="preserve">ביצוע </w:t>
      </w:r>
      <w:r>
        <w:rPr>
          <w:rtl/>
        </w:rPr>
        <w:t>שינויים</w:t>
      </w:r>
      <w:r>
        <w:rPr>
          <w:rFonts w:hint="cs"/>
          <w:rtl/>
        </w:rPr>
        <w:t xml:space="preserve">, </w:t>
      </w:r>
      <w:r>
        <w:rPr>
          <w:rtl/>
        </w:rPr>
        <w:t>שיפורים</w:t>
      </w:r>
      <w:r>
        <w:rPr>
          <w:rFonts w:hint="cs"/>
          <w:rtl/>
        </w:rPr>
        <w:t xml:space="preserve"> והרחבות בהתאם לנסיבות ולתנאי מכרז זה</w:t>
      </w:r>
      <w:r>
        <w:rPr>
          <w:rtl/>
        </w:rPr>
        <w:t>.</w:t>
      </w:r>
    </w:p>
    <w:p w14:paraId="0DC09FF1" w14:textId="77777777" w:rsidR="00D12538" w:rsidRDefault="00D12538" w:rsidP="000A4100">
      <w:pPr>
        <w:pStyle w:val="affa"/>
        <w:spacing w:before="0" w:after="360" w:line="240" w:lineRule="auto"/>
        <w:jc w:val="both"/>
        <w:rPr>
          <w:rtl/>
        </w:rPr>
      </w:pPr>
      <w:r>
        <w:rPr>
          <w:rFonts w:hint="cs"/>
          <w:rtl/>
        </w:rPr>
        <w:t>והואיל:</w:t>
      </w:r>
      <w:r>
        <w:rPr>
          <w:rFonts w:hint="cs"/>
          <w:rtl/>
        </w:rPr>
        <w:tab/>
      </w:r>
      <w:r>
        <w:rPr>
          <w:rtl/>
        </w:rPr>
        <w:t xml:space="preserve">והחברה </w:t>
      </w:r>
      <w:r>
        <w:rPr>
          <w:rFonts w:hint="cs"/>
          <w:rtl/>
        </w:rPr>
        <w:t xml:space="preserve">השתתפה במכרז מס' </w:t>
      </w:r>
      <w:r>
        <w:rPr>
          <w:rFonts w:hint="cs"/>
          <w:b/>
          <w:bCs/>
          <w:rtl/>
        </w:rPr>
        <w:t>__________</w:t>
      </w:r>
      <w:r>
        <w:rPr>
          <w:rFonts w:hint="cs"/>
          <w:rtl/>
        </w:rPr>
        <w:t xml:space="preserve"> שפרסם המזמין לאספקת השירותים (לעיל ולהלן: "</w:t>
      </w:r>
      <w:r w:rsidRPr="00051F9D">
        <w:rPr>
          <w:rFonts w:hint="cs"/>
          <w:b/>
          <w:bCs/>
          <w:rtl/>
        </w:rPr>
        <w:t>המכרז</w:t>
      </w:r>
      <w:r>
        <w:rPr>
          <w:rFonts w:hint="cs"/>
          <w:rtl/>
        </w:rPr>
        <w:t xml:space="preserve">"; </w:t>
      </w:r>
      <w:r w:rsidRPr="00CA3FF0">
        <w:rPr>
          <w:rFonts w:hint="cs"/>
          <w:u w:val="single"/>
          <w:rtl/>
        </w:rPr>
        <w:t>נספח א'1</w:t>
      </w:r>
      <w:r>
        <w:rPr>
          <w:rFonts w:hint="cs"/>
          <w:rtl/>
        </w:rPr>
        <w:t xml:space="preserve">), הסכימה לכל תנאיו, </w:t>
      </w:r>
      <w:r>
        <w:rPr>
          <w:rtl/>
        </w:rPr>
        <w:t xml:space="preserve">הציעה </w:t>
      </w:r>
      <w:r>
        <w:rPr>
          <w:rFonts w:hint="cs"/>
          <w:rtl/>
        </w:rPr>
        <w:t xml:space="preserve">במסגרתו </w:t>
      </w:r>
      <w:r>
        <w:rPr>
          <w:rtl/>
        </w:rPr>
        <w:t>לבצע עבור המזמין את ה</w:t>
      </w:r>
      <w:r>
        <w:rPr>
          <w:rFonts w:hint="cs"/>
          <w:rtl/>
        </w:rPr>
        <w:t>שירותים,</w:t>
      </w:r>
      <w:r>
        <w:rPr>
          <w:rtl/>
        </w:rPr>
        <w:t xml:space="preserve"> </w:t>
      </w:r>
      <w:r>
        <w:rPr>
          <w:rFonts w:hint="cs"/>
          <w:rtl/>
        </w:rPr>
        <w:t>מ</w:t>
      </w:r>
      <w:r>
        <w:rPr>
          <w:rtl/>
        </w:rPr>
        <w:t>צהירה כי יש לה הידע המקצועי, הנ</w:t>
      </w:r>
      <w:r>
        <w:rPr>
          <w:rFonts w:hint="cs"/>
          <w:rtl/>
        </w:rPr>
        <w:t>י</w:t>
      </w:r>
      <w:r>
        <w:rPr>
          <w:rtl/>
        </w:rPr>
        <w:t>סיון, המיומנות וכ</w:t>
      </w:r>
      <w:r>
        <w:rPr>
          <w:rFonts w:hint="cs"/>
          <w:rtl/>
        </w:rPr>
        <w:t>ו</w:t>
      </w:r>
      <w:r>
        <w:rPr>
          <w:rtl/>
        </w:rPr>
        <w:t>ח העבודה המקצועי הדרוש לביצועם</w:t>
      </w:r>
      <w:r>
        <w:rPr>
          <w:rFonts w:hint="cs"/>
          <w:rtl/>
        </w:rPr>
        <w:t xml:space="preserve"> ברמה הגבוהה ביותר, וכי הינה מתחייבת לבצע את השירותים בצורה הטובה, היעילה והמקצועית ביותר </w:t>
      </w:r>
      <w:r>
        <w:t>(</w:t>
      </w:r>
      <w:r w:rsidRPr="00206B1B">
        <w:t>Best Practice</w:t>
      </w:r>
      <w:r>
        <w:t>)</w:t>
      </w:r>
      <w:r>
        <w:rPr>
          <w:rtl/>
        </w:rPr>
        <w:t>.</w:t>
      </w:r>
    </w:p>
    <w:p w14:paraId="0DC09FF2" w14:textId="77777777" w:rsidR="00D12538" w:rsidRDefault="00D12538" w:rsidP="000A4100">
      <w:pPr>
        <w:pStyle w:val="affa"/>
        <w:spacing w:before="0" w:after="360" w:line="240" w:lineRule="auto"/>
        <w:jc w:val="both"/>
        <w:rPr>
          <w:rtl/>
        </w:rPr>
      </w:pPr>
      <w:r>
        <w:rPr>
          <w:rFonts w:hint="cs"/>
          <w:rtl/>
        </w:rPr>
        <w:t>והואיל:</w:t>
      </w:r>
      <w:r>
        <w:rPr>
          <w:rFonts w:hint="cs"/>
          <w:rtl/>
        </w:rPr>
        <w:tab/>
        <w:t>והחברה הגישה הצעה למכרז (</w:t>
      </w:r>
      <w:r w:rsidRPr="009B61DF">
        <w:rPr>
          <w:rFonts w:hint="cs"/>
          <w:u w:val="single"/>
          <w:rtl/>
        </w:rPr>
        <w:t xml:space="preserve">נספח </w:t>
      </w:r>
      <w:r>
        <w:rPr>
          <w:rFonts w:hint="cs"/>
          <w:u w:val="single"/>
          <w:rtl/>
        </w:rPr>
        <w:t>א</w:t>
      </w:r>
      <w:r w:rsidRPr="009B61DF">
        <w:rPr>
          <w:rFonts w:hint="cs"/>
          <w:u w:val="single"/>
          <w:rtl/>
        </w:rPr>
        <w:t>'</w:t>
      </w:r>
      <w:r w:rsidDel="00556A4D">
        <w:rPr>
          <w:rFonts w:hint="cs"/>
          <w:u w:val="single"/>
          <w:rtl/>
        </w:rPr>
        <w:t>2</w:t>
      </w:r>
      <w:r>
        <w:rPr>
          <w:rFonts w:hint="cs"/>
          <w:rtl/>
        </w:rPr>
        <w:t>)</w:t>
      </w:r>
      <w:r>
        <w:rPr>
          <w:rtl/>
        </w:rPr>
        <w:t xml:space="preserve">, </w:t>
      </w:r>
      <w:r>
        <w:rPr>
          <w:rFonts w:hint="cs"/>
          <w:rtl/>
        </w:rPr>
        <w:t>והיא מצהירה כי הצעתה, לרבות כל המסמכים שנלוו לה, מהווים חלק בלתי נפרד מהתחייבויותיה בהסכם זה.</w:t>
      </w:r>
    </w:p>
    <w:p w14:paraId="0DC09FF3" w14:textId="77777777" w:rsidR="00D12538" w:rsidRDefault="00D12538" w:rsidP="000A4100">
      <w:pPr>
        <w:pStyle w:val="affa"/>
        <w:spacing w:before="0" w:after="360" w:line="240" w:lineRule="auto"/>
        <w:jc w:val="both"/>
        <w:rPr>
          <w:rtl/>
        </w:rPr>
      </w:pPr>
      <w:r>
        <w:rPr>
          <w:rtl/>
        </w:rPr>
        <w:t>ו ה ו א י ל</w:t>
      </w:r>
      <w:r>
        <w:rPr>
          <w:rFonts w:hint="cs"/>
          <w:rtl/>
        </w:rPr>
        <w:t>:</w:t>
      </w:r>
      <w:r>
        <w:rPr>
          <w:rFonts w:hint="cs"/>
          <w:rtl/>
        </w:rPr>
        <w:tab/>
      </w:r>
      <w:r>
        <w:rPr>
          <w:rtl/>
        </w:rPr>
        <w:t>ועל סמך הצהר</w:t>
      </w:r>
      <w:r>
        <w:rPr>
          <w:rFonts w:hint="cs"/>
          <w:rtl/>
        </w:rPr>
        <w:t>ו</w:t>
      </w:r>
      <w:r>
        <w:rPr>
          <w:rtl/>
        </w:rPr>
        <w:t>ת</w:t>
      </w:r>
      <w:r>
        <w:rPr>
          <w:rFonts w:hint="cs"/>
          <w:rtl/>
        </w:rPr>
        <w:t>י</w:t>
      </w:r>
      <w:r>
        <w:rPr>
          <w:rtl/>
        </w:rPr>
        <w:t xml:space="preserve">ה </w:t>
      </w:r>
      <w:r>
        <w:rPr>
          <w:rFonts w:hint="cs"/>
          <w:rtl/>
        </w:rPr>
        <w:t>אלה</w:t>
      </w:r>
      <w:r>
        <w:rPr>
          <w:rtl/>
        </w:rPr>
        <w:t xml:space="preserve"> של החברה ובתנאים המפורטים בהסכם זה, נענה המזמין להצעת החברה.</w:t>
      </w:r>
    </w:p>
    <w:p w14:paraId="0DC09FF4" w14:textId="77777777" w:rsidR="00D12538" w:rsidRDefault="00D12538" w:rsidP="00D12538">
      <w:pPr>
        <w:pStyle w:val="affa"/>
        <w:spacing w:before="120"/>
        <w:rPr>
          <w:rtl/>
        </w:rPr>
      </w:pPr>
    </w:p>
    <w:p w14:paraId="0DC09FF5" w14:textId="77777777" w:rsidR="00D12538" w:rsidRPr="008C1DDB" w:rsidRDefault="00D12538" w:rsidP="00D12538">
      <w:pPr>
        <w:rPr>
          <w:b/>
          <w:bCs/>
          <w:sz w:val="26"/>
          <w:rtl/>
        </w:rPr>
      </w:pPr>
      <w:r w:rsidRPr="008C1DDB">
        <w:rPr>
          <w:b/>
          <w:bCs/>
          <w:sz w:val="26"/>
          <w:rtl/>
        </w:rPr>
        <w:t>לפיכך הוסכם, הוצהר והותנה בין הצדדים כדלהלן</w:t>
      </w:r>
      <w:r w:rsidRPr="008C1DDB">
        <w:rPr>
          <w:rFonts w:hint="cs"/>
          <w:b/>
          <w:bCs/>
          <w:sz w:val="26"/>
          <w:rtl/>
        </w:rPr>
        <w:t>:</w:t>
      </w:r>
    </w:p>
    <w:p w14:paraId="0DC09FF6" w14:textId="77777777" w:rsidR="00D12538" w:rsidRDefault="00D12538" w:rsidP="00C8604A">
      <w:pPr>
        <w:pStyle w:val="afff8"/>
        <w:keepNext/>
        <w:keepLines/>
        <w:numPr>
          <w:ilvl w:val="0"/>
          <w:numId w:val="212"/>
        </w:numPr>
        <w:tabs>
          <w:tab w:val="clear" w:pos="1559"/>
          <w:tab w:val="clear" w:pos="1984"/>
        </w:tabs>
        <w:spacing w:line="240" w:lineRule="auto"/>
      </w:pPr>
      <w:r>
        <w:rPr>
          <w:rtl/>
          <w:lang w:eastAsia="en-US"/>
        </w:rPr>
        <w:t>המבוא</w:t>
      </w:r>
    </w:p>
    <w:p w14:paraId="0DC09FF7" w14:textId="77777777" w:rsidR="00D12538" w:rsidRDefault="00D12538" w:rsidP="00D12538">
      <w:pPr>
        <w:pStyle w:val="afff8"/>
        <w:keepNext/>
        <w:keepLines/>
        <w:numPr>
          <w:ilvl w:val="12"/>
          <w:numId w:val="0"/>
        </w:numPr>
        <w:ind w:left="510"/>
      </w:pPr>
      <w:r>
        <w:rPr>
          <w:rFonts w:hint="cs"/>
          <w:rtl/>
          <w:lang w:eastAsia="en-US"/>
        </w:rPr>
        <w:t xml:space="preserve">המבוא </w:t>
      </w:r>
      <w:r>
        <w:rPr>
          <w:rtl/>
          <w:lang w:eastAsia="en-US"/>
        </w:rPr>
        <w:t>להסכם זה מהווה חלק בלתי נפרד הימנו וייקרא ביחד עמו.</w:t>
      </w:r>
    </w:p>
    <w:p w14:paraId="0DC09FF8" w14:textId="77777777" w:rsidR="00D12538" w:rsidRDefault="00D12538" w:rsidP="00C8604A">
      <w:pPr>
        <w:pStyle w:val="afff8"/>
        <w:keepNext/>
        <w:keepLines/>
        <w:numPr>
          <w:ilvl w:val="0"/>
          <w:numId w:val="212"/>
        </w:numPr>
        <w:tabs>
          <w:tab w:val="clear" w:pos="1559"/>
          <w:tab w:val="clear" w:pos="1984"/>
        </w:tabs>
        <w:spacing w:line="240" w:lineRule="auto"/>
      </w:pPr>
      <w:r>
        <w:rPr>
          <w:rtl/>
          <w:lang w:eastAsia="en-US"/>
        </w:rPr>
        <w:t>נספחים</w:t>
      </w:r>
    </w:p>
    <w:p w14:paraId="0DC09FF9" w14:textId="77777777" w:rsidR="00D12538" w:rsidRDefault="00D12538" w:rsidP="00C8604A">
      <w:pPr>
        <w:pStyle w:val="afff8"/>
        <w:keepNext/>
        <w:keepLines/>
        <w:numPr>
          <w:ilvl w:val="1"/>
          <w:numId w:val="213"/>
        </w:numPr>
        <w:tabs>
          <w:tab w:val="clear" w:pos="1559"/>
          <w:tab w:val="clear" w:pos="1984"/>
        </w:tabs>
        <w:spacing w:after="240" w:line="240" w:lineRule="auto"/>
        <w:ind w:right="0"/>
      </w:pPr>
      <w:r>
        <w:rPr>
          <w:rFonts w:hint="cs"/>
          <w:snapToGrid w:val="0"/>
          <w:rtl/>
        </w:rPr>
        <w:t>רשימת הנספחים:</w:t>
      </w:r>
    </w:p>
    <w:p w14:paraId="0DC09FFA" w14:textId="77777777" w:rsidR="00D12538" w:rsidRDefault="00D12538" w:rsidP="00C8604A">
      <w:pPr>
        <w:pStyle w:val="afff8"/>
        <w:keepNext/>
        <w:keepLines/>
        <w:numPr>
          <w:ilvl w:val="2"/>
          <w:numId w:val="213"/>
        </w:numPr>
        <w:tabs>
          <w:tab w:val="clear" w:pos="1559"/>
          <w:tab w:val="clear" w:pos="1984"/>
        </w:tabs>
        <w:spacing w:after="120" w:line="240" w:lineRule="auto"/>
        <w:ind w:right="0"/>
      </w:pPr>
      <w:r>
        <w:rPr>
          <w:b/>
          <w:bCs/>
          <w:snapToGrid w:val="0"/>
          <w:rtl/>
        </w:rPr>
        <w:t>נספח</w:t>
      </w:r>
      <w:r>
        <w:rPr>
          <w:b/>
          <w:bCs/>
          <w:rtl/>
          <w:lang w:eastAsia="en-US"/>
        </w:rPr>
        <w:t xml:space="preserve"> </w:t>
      </w:r>
      <w:r>
        <w:rPr>
          <w:rFonts w:hint="cs"/>
          <w:b/>
          <w:bCs/>
          <w:rtl/>
          <w:lang w:eastAsia="en-US"/>
        </w:rPr>
        <w:t>א'1</w:t>
      </w:r>
      <w:r>
        <w:rPr>
          <w:rFonts w:hint="cs"/>
          <w:rtl/>
          <w:lang w:eastAsia="en-US"/>
        </w:rPr>
        <w:t xml:space="preserve"> - מסמכי המכרז (לרבות פרקים:0,1,2,3,4,5), על כל נספחיו וצרופותיו, ולרבות כל מסמכי ההבהרות והשינויים שניתנו במסגרת ההליך</w:t>
      </w:r>
      <w:r>
        <w:rPr>
          <w:rFonts w:hint="cs"/>
          <w:rtl/>
        </w:rPr>
        <w:t>.</w:t>
      </w:r>
    </w:p>
    <w:p w14:paraId="0DC09FFB" w14:textId="77777777" w:rsidR="00D12538" w:rsidRDefault="00D12538" w:rsidP="00C8604A">
      <w:pPr>
        <w:pStyle w:val="afff8"/>
        <w:keepNext/>
        <w:keepLines/>
        <w:numPr>
          <w:ilvl w:val="2"/>
          <w:numId w:val="213"/>
        </w:numPr>
        <w:tabs>
          <w:tab w:val="clear" w:pos="1559"/>
          <w:tab w:val="clear" w:pos="1984"/>
        </w:tabs>
        <w:spacing w:after="120" w:line="240" w:lineRule="auto"/>
        <w:ind w:right="0"/>
      </w:pPr>
      <w:r w:rsidRPr="00BF2EE4">
        <w:rPr>
          <w:rFonts w:hint="cs"/>
          <w:b/>
          <w:bCs/>
          <w:rtl/>
          <w:lang w:eastAsia="en-US"/>
        </w:rPr>
        <w:t xml:space="preserve">נספח </w:t>
      </w:r>
      <w:r>
        <w:rPr>
          <w:rFonts w:hint="cs"/>
          <w:b/>
          <w:bCs/>
          <w:rtl/>
          <w:lang w:eastAsia="en-US"/>
        </w:rPr>
        <w:t>א'2</w:t>
      </w:r>
      <w:r>
        <w:rPr>
          <w:rFonts w:hint="cs"/>
          <w:rtl/>
          <w:lang w:eastAsia="en-US"/>
        </w:rPr>
        <w:t xml:space="preserve"> - הצעת החברה למכרז (על כל נספחיה), וכן כל המסמכים וההתחייבויות הנוספים שהוגשו על ידי החברה למזמין טרם חתימת הסכם זה</w:t>
      </w:r>
      <w:r>
        <w:rPr>
          <w:rtl/>
          <w:lang w:eastAsia="en-US"/>
        </w:rPr>
        <w:t>.</w:t>
      </w:r>
    </w:p>
    <w:p w14:paraId="0DC09FFC" w14:textId="77777777" w:rsidR="00D12538" w:rsidRDefault="00D12538" w:rsidP="00C8604A">
      <w:pPr>
        <w:pStyle w:val="afff8"/>
        <w:keepNext/>
        <w:keepLines/>
        <w:numPr>
          <w:ilvl w:val="2"/>
          <w:numId w:val="213"/>
        </w:numPr>
        <w:tabs>
          <w:tab w:val="clear" w:pos="1559"/>
          <w:tab w:val="clear" w:pos="1984"/>
        </w:tabs>
        <w:spacing w:after="120" w:line="240" w:lineRule="auto"/>
        <w:ind w:right="0"/>
      </w:pPr>
      <w:r>
        <w:rPr>
          <w:b/>
          <w:bCs/>
          <w:snapToGrid w:val="0"/>
          <w:rtl/>
        </w:rPr>
        <w:t>נספח</w:t>
      </w:r>
      <w:r>
        <w:rPr>
          <w:b/>
          <w:bCs/>
          <w:rtl/>
          <w:lang w:eastAsia="en-US"/>
        </w:rPr>
        <w:t xml:space="preserve"> </w:t>
      </w:r>
      <w:r>
        <w:rPr>
          <w:rFonts w:hint="cs"/>
          <w:b/>
          <w:bCs/>
          <w:rtl/>
          <w:lang w:eastAsia="en-US"/>
        </w:rPr>
        <w:t>ב'</w:t>
      </w:r>
      <w:r>
        <w:rPr>
          <w:rFonts w:hint="cs"/>
          <w:rtl/>
          <w:lang w:eastAsia="en-US"/>
        </w:rPr>
        <w:t xml:space="preserve"> - </w:t>
      </w:r>
      <w:r>
        <w:rPr>
          <w:rFonts w:hint="cs"/>
          <w:rtl/>
        </w:rPr>
        <w:t>התמורה.</w:t>
      </w:r>
    </w:p>
    <w:p w14:paraId="0DC09FFD" w14:textId="77777777" w:rsidR="00D12538" w:rsidRDefault="00D12538" w:rsidP="00C8604A">
      <w:pPr>
        <w:pStyle w:val="afff8"/>
        <w:keepNext/>
        <w:keepLines/>
        <w:numPr>
          <w:ilvl w:val="2"/>
          <w:numId w:val="213"/>
        </w:numPr>
        <w:tabs>
          <w:tab w:val="clear" w:pos="1559"/>
          <w:tab w:val="clear" w:pos="1984"/>
        </w:tabs>
        <w:spacing w:after="120" w:line="240" w:lineRule="auto"/>
        <w:ind w:right="0"/>
      </w:pPr>
      <w:r>
        <w:rPr>
          <w:rFonts w:hint="cs"/>
          <w:b/>
          <w:bCs/>
          <w:snapToGrid w:val="0"/>
          <w:rtl/>
        </w:rPr>
        <w:t xml:space="preserve">נספח ג' </w:t>
      </w:r>
      <w:r>
        <w:rPr>
          <w:rtl/>
        </w:rPr>
        <w:t>–</w:t>
      </w:r>
      <w:r>
        <w:rPr>
          <w:rFonts w:hint="cs"/>
          <w:rtl/>
        </w:rPr>
        <w:t xml:space="preserve"> תכנית הפרדות.</w:t>
      </w:r>
    </w:p>
    <w:p w14:paraId="0DC09FFE" w14:textId="77777777" w:rsidR="00D12538" w:rsidRDefault="00D12538" w:rsidP="00D12538">
      <w:pPr>
        <w:pStyle w:val="afff8"/>
        <w:keepNext/>
        <w:keepLines/>
        <w:tabs>
          <w:tab w:val="clear" w:pos="510"/>
        </w:tabs>
        <w:spacing w:after="120"/>
        <w:ind w:left="1304" w:firstLine="0"/>
      </w:pPr>
    </w:p>
    <w:p w14:paraId="0DC09FFF"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snapToGrid w:val="0"/>
          <w:rtl/>
        </w:rPr>
        <w:t>מוצהר ומובהר כי כל הנספחים הנלווים להסכם, לרבות הפניותיהם, מהווים חלק בלתי נפרד מהסכם זה וכל האמור בהם מחייב את החברה. מוצהר כי מטרת הוראות הסכם זה הנה להוסיף, ובכל מקרה לא לגרוע מהוראות הנספחים המפורטים לעיל ו/או מהצהרות או מחיובי החברה ו/או קבלניה ו/או ספקיה, הנובעים מהן.</w:t>
      </w:r>
    </w:p>
    <w:p w14:paraId="0DC0A000"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snapToGrid w:val="0"/>
          <w:rtl/>
        </w:rPr>
        <w:t>בכל מקרה של אי התאמה, סתירה, אי בהירות וכו', בהסכם, בנספחים (לרבות בהצעת המציע), בין הנספחים השונים לבין עצמם ובינם להסכם זה, תחול ההוראה או יחול הפרוש, המיטיבים עם המזמין.</w:t>
      </w:r>
    </w:p>
    <w:p w14:paraId="0DC0A001" w14:textId="77777777" w:rsidR="00D12538" w:rsidRDefault="00D12538" w:rsidP="00C8604A">
      <w:pPr>
        <w:pStyle w:val="afff8"/>
        <w:keepNext/>
        <w:keepLines/>
        <w:numPr>
          <w:ilvl w:val="0"/>
          <w:numId w:val="212"/>
        </w:numPr>
        <w:tabs>
          <w:tab w:val="clear" w:pos="1559"/>
          <w:tab w:val="clear" w:pos="1984"/>
        </w:tabs>
        <w:spacing w:line="240" w:lineRule="auto"/>
      </w:pPr>
      <w:r>
        <w:rPr>
          <w:rFonts w:hint="cs"/>
          <w:sz w:val="26"/>
          <w:rtl/>
        </w:rPr>
        <w:t>נציגי הצדדים</w:t>
      </w:r>
    </w:p>
    <w:p w14:paraId="0DC0A002"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Fonts w:hint="cs"/>
          <w:snapToGrid w:val="0"/>
          <w:rtl/>
        </w:rPr>
        <w:t xml:space="preserve">נציג </w:t>
      </w:r>
      <w:r>
        <w:rPr>
          <w:snapToGrid w:val="0"/>
          <w:rtl/>
        </w:rPr>
        <w:t>המזמין לצרכי ה</w:t>
      </w:r>
      <w:r>
        <w:rPr>
          <w:rFonts w:hint="cs"/>
          <w:snapToGrid w:val="0"/>
          <w:rtl/>
        </w:rPr>
        <w:t>הסכם</w:t>
      </w:r>
      <w:r>
        <w:rPr>
          <w:snapToGrid w:val="0"/>
          <w:rtl/>
        </w:rPr>
        <w:t xml:space="preserve"> </w:t>
      </w:r>
      <w:r>
        <w:rPr>
          <w:rFonts w:hint="cs"/>
          <w:snapToGrid w:val="0"/>
          <w:rtl/>
        </w:rPr>
        <w:t>הוא מר___________</w:t>
      </w:r>
      <w:r>
        <w:rPr>
          <w:snapToGrid w:val="0"/>
          <w:rtl/>
        </w:rPr>
        <w:t xml:space="preserve">, </w:t>
      </w:r>
      <w:r>
        <w:rPr>
          <w:rFonts w:hint="cs"/>
          <w:rtl/>
          <w:lang w:eastAsia="en-US"/>
        </w:rPr>
        <w:t>ראש פרויקט פיקוח אלקטרוני מטעם המזמין, טלפון:____________, פקס: ______________ דוא"ל</w:t>
      </w:r>
      <w:r>
        <w:rPr>
          <w:rFonts w:hint="cs"/>
          <w:snapToGrid w:val="0"/>
          <w:rtl/>
        </w:rPr>
        <w:t xml:space="preserve">: </w:t>
      </w:r>
      <w:r>
        <w:rPr>
          <w:snapToGrid w:val="0"/>
        </w:rPr>
        <w:t>___________________</w:t>
      </w:r>
      <w:r>
        <w:rPr>
          <w:rFonts w:hint="cs"/>
          <w:snapToGrid w:val="0"/>
          <w:rtl/>
        </w:rPr>
        <w:t xml:space="preserve">, </w:t>
      </w:r>
      <w:r>
        <w:rPr>
          <w:snapToGrid w:val="0"/>
          <w:rtl/>
        </w:rPr>
        <w:t>או כל עובד אחר ש</w:t>
      </w:r>
      <w:r>
        <w:rPr>
          <w:rFonts w:hint="cs"/>
          <w:snapToGrid w:val="0"/>
          <w:rtl/>
        </w:rPr>
        <w:t>הו</w:t>
      </w:r>
      <w:r>
        <w:rPr>
          <w:snapToGrid w:val="0"/>
          <w:rtl/>
        </w:rPr>
        <w:t xml:space="preserve">סמך לצורך זה, והודעה על כך נשלחה </w:t>
      </w:r>
      <w:r>
        <w:rPr>
          <w:rFonts w:hint="cs"/>
          <w:snapToGrid w:val="0"/>
          <w:rtl/>
        </w:rPr>
        <w:t>לחברה בכתב (להלן:</w:t>
      </w:r>
      <w:r>
        <w:rPr>
          <w:snapToGrid w:val="0"/>
          <w:rtl/>
        </w:rPr>
        <w:t xml:space="preserve"> </w:t>
      </w:r>
      <w:r>
        <w:rPr>
          <w:rFonts w:hint="cs"/>
          <w:snapToGrid w:val="0"/>
          <w:rtl/>
        </w:rPr>
        <w:t>"</w:t>
      </w:r>
      <w:r>
        <w:rPr>
          <w:rFonts w:hint="cs"/>
          <w:b/>
          <w:bCs/>
          <w:snapToGrid w:val="0"/>
          <w:rtl/>
        </w:rPr>
        <w:t>נציג המזמין</w:t>
      </w:r>
      <w:r>
        <w:rPr>
          <w:rFonts w:hint="cs"/>
          <w:snapToGrid w:val="0"/>
          <w:rtl/>
        </w:rPr>
        <w:t>")</w:t>
      </w:r>
      <w:r>
        <w:rPr>
          <w:snapToGrid w:val="0"/>
          <w:rtl/>
        </w:rPr>
        <w:t>.</w:t>
      </w:r>
    </w:p>
    <w:p w14:paraId="0DC0A003" w14:textId="77777777" w:rsidR="00D12538" w:rsidRDefault="00D12538" w:rsidP="00D12538">
      <w:pPr>
        <w:pStyle w:val="afff8"/>
        <w:keepNext/>
        <w:keepLines/>
        <w:numPr>
          <w:ilvl w:val="12"/>
          <w:numId w:val="0"/>
        </w:numPr>
        <w:spacing w:line="240" w:lineRule="auto"/>
        <w:ind w:left="1304" w:right="0"/>
        <w:rPr>
          <w:snapToGrid w:val="0"/>
          <w:rtl/>
        </w:rPr>
      </w:pPr>
      <w:r>
        <w:rPr>
          <w:rtl/>
        </w:rPr>
        <w:t xml:space="preserve">המזמין רשאי להחליף את </w:t>
      </w:r>
      <w:r>
        <w:rPr>
          <w:rFonts w:hint="cs"/>
          <w:rtl/>
        </w:rPr>
        <w:t>נציג המזמין</w:t>
      </w:r>
      <w:r>
        <w:rPr>
          <w:rtl/>
        </w:rPr>
        <w:t>, או להוסיף עליו נוספים, הכ</w:t>
      </w:r>
      <w:r>
        <w:rPr>
          <w:rFonts w:hint="cs"/>
          <w:rtl/>
        </w:rPr>
        <w:t>ו</w:t>
      </w:r>
      <w:r>
        <w:rPr>
          <w:rtl/>
        </w:rPr>
        <w:t>ל כראות עיני</w:t>
      </w:r>
      <w:r>
        <w:rPr>
          <w:rFonts w:hint="cs"/>
          <w:rtl/>
        </w:rPr>
        <w:t>ו</w:t>
      </w:r>
      <w:r>
        <w:rPr>
          <w:rtl/>
        </w:rPr>
        <w:t>, וכל אימת ש</w:t>
      </w:r>
      <w:r>
        <w:rPr>
          <w:rFonts w:hint="cs"/>
          <w:rtl/>
        </w:rPr>
        <w:t>י</w:t>
      </w:r>
      <w:r>
        <w:rPr>
          <w:rtl/>
        </w:rPr>
        <w:t>רצה, ובלבד שהודעה על כך נשלחה לחברה</w:t>
      </w:r>
      <w:r>
        <w:rPr>
          <w:rFonts w:hint="cs"/>
          <w:rtl/>
        </w:rPr>
        <w:t xml:space="preserve"> בכתב</w:t>
      </w:r>
      <w:r>
        <w:rPr>
          <w:rtl/>
        </w:rPr>
        <w:t>.</w:t>
      </w:r>
      <w:r>
        <w:rPr>
          <w:rFonts w:hint="cs"/>
          <w:rtl/>
        </w:rPr>
        <w:t xml:space="preserve"> </w:t>
      </w:r>
      <w:r>
        <w:rPr>
          <w:rtl/>
          <w:lang w:eastAsia="en-US"/>
        </w:rPr>
        <w:t>החברה</w:t>
      </w:r>
      <w:r>
        <w:rPr>
          <w:rFonts w:hint="cs"/>
          <w:rtl/>
          <w:lang w:eastAsia="en-US"/>
        </w:rPr>
        <w:t xml:space="preserve"> </w:t>
      </w:r>
      <w:r>
        <w:rPr>
          <w:rtl/>
          <w:lang w:eastAsia="en-US"/>
        </w:rPr>
        <w:t>מתחייבת</w:t>
      </w:r>
      <w:r>
        <w:rPr>
          <w:rFonts w:hint="cs"/>
          <w:rtl/>
          <w:lang w:eastAsia="en-US"/>
        </w:rPr>
        <w:t xml:space="preserve"> </w:t>
      </w:r>
      <w:r>
        <w:rPr>
          <w:rtl/>
          <w:lang w:eastAsia="en-US"/>
        </w:rPr>
        <w:t>לקבל</w:t>
      </w:r>
      <w:r>
        <w:rPr>
          <w:rFonts w:hint="cs"/>
          <w:rtl/>
          <w:lang w:eastAsia="en-US"/>
        </w:rPr>
        <w:t xml:space="preserve"> </w:t>
      </w:r>
      <w:r>
        <w:rPr>
          <w:rtl/>
          <w:lang w:eastAsia="en-US"/>
        </w:rPr>
        <w:t>מאת</w:t>
      </w:r>
      <w:r>
        <w:rPr>
          <w:rFonts w:hint="cs"/>
          <w:rtl/>
          <w:lang w:eastAsia="en-US"/>
        </w:rPr>
        <w:t xml:space="preserve"> נציג</w:t>
      </w:r>
      <w:r>
        <w:rPr>
          <w:rtl/>
          <w:lang w:eastAsia="en-US"/>
        </w:rPr>
        <w:t xml:space="preserve"> המזמין הנחיות בכל</w:t>
      </w:r>
      <w:r>
        <w:rPr>
          <w:snapToGrid w:val="0"/>
          <w:rtl/>
        </w:rPr>
        <w:t xml:space="preserve"> הנוגע לביצוע ה</w:t>
      </w:r>
      <w:r>
        <w:rPr>
          <w:rFonts w:hint="cs"/>
          <w:snapToGrid w:val="0"/>
          <w:rtl/>
        </w:rPr>
        <w:t>שירותים</w:t>
      </w:r>
      <w:r>
        <w:rPr>
          <w:snapToGrid w:val="0"/>
          <w:rtl/>
        </w:rPr>
        <w:t xml:space="preserve"> על פי ההסכם,</w:t>
      </w:r>
      <w:r>
        <w:rPr>
          <w:rFonts w:hint="cs"/>
          <w:snapToGrid w:val="0"/>
          <w:rtl/>
        </w:rPr>
        <w:t xml:space="preserve"> </w:t>
      </w:r>
      <w:r>
        <w:rPr>
          <w:snapToGrid w:val="0"/>
          <w:rtl/>
        </w:rPr>
        <w:t>ובכל הנוגע ל</w:t>
      </w:r>
      <w:r>
        <w:rPr>
          <w:rFonts w:hint="cs"/>
          <w:snapToGrid w:val="0"/>
          <w:rtl/>
        </w:rPr>
        <w:t>מעקב</w:t>
      </w:r>
      <w:r>
        <w:rPr>
          <w:snapToGrid w:val="0"/>
          <w:rtl/>
        </w:rPr>
        <w:t xml:space="preserve"> </w:t>
      </w:r>
      <w:r>
        <w:rPr>
          <w:rFonts w:hint="cs"/>
          <w:snapToGrid w:val="0"/>
          <w:rtl/>
        </w:rPr>
        <w:t>אחר העמידה ברמת השירות הנדרשת ממנה</w:t>
      </w:r>
      <w:r>
        <w:rPr>
          <w:snapToGrid w:val="0"/>
          <w:rtl/>
        </w:rPr>
        <w:t>.</w:t>
      </w:r>
    </w:p>
    <w:p w14:paraId="0DC0A004"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snapToGrid w:val="0"/>
          <w:rtl/>
        </w:rPr>
        <w:t>נציג החברה לצרכי ההסכם הוא מר ___________ (להלן: "</w:t>
      </w:r>
      <w:r>
        <w:rPr>
          <w:rFonts w:hint="cs"/>
          <w:b/>
          <w:bCs/>
          <w:snapToGrid w:val="0"/>
          <w:rtl/>
        </w:rPr>
        <w:t>נציג החברה</w:t>
      </w:r>
      <w:r>
        <w:rPr>
          <w:rFonts w:hint="cs"/>
          <w:snapToGrid w:val="0"/>
          <w:rtl/>
        </w:rPr>
        <w:t>"),</w:t>
      </w:r>
      <w:r w:rsidRPr="00C65A6C">
        <w:rPr>
          <w:rFonts w:hint="cs"/>
          <w:rtl/>
          <w:lang w:eastAsia="en-US"/>
        </w:rPr>
        <w:t xml:space="preserve"> </w:t>
      </w:r>
      <w:r>
        <w:rPr>
          <w:rFonts w:hint="cs"/>
          <w:rtl/>
          <w:lang w:eastAsia="en-US"/>
        </w:rPr>
        <w:t>טלפון: __________, פקס. __________, דוא"ל _____________</w:t>
      </w:r>
      <w:r>
        <w:rPr>
          <w:rFonts w:hint="cs"/>
          <w:snapToGrid w:val="0"/>
          <w:rtl/>
        </w:rPr>
        <w:t>. החברה רשאית להחליף את נציג החברה רק באישור מוקדם בכתב מטעם המזמין, אלא בנסיבות שאינן בשליטת החברה (כגון התפטרות נציג החברה). בכל מקרה של החלפה, יוצעו נציגים מחליפים שאינם נופלים ברמתם ובתפקידם, עד לאישור המזמין למחליף.</w:t>
      </w:r>
    </w:p>
    <w:p w14:paraId="0DC0A005" w14:textId="77777777" w:rsidR="00D12538" w:rsidRDefault="00D12538" w:rsidP="00D12538">
      <w:pPr>
        <w:spacing w:line="240" w:lineRule="auto"/>
        <w:rPr>
          <w:rtl/>
        </w:rPr>
      </w:pPr>
    </w:p>
    <w:p w14:paraId="0DC0A006" w14:textId="77777777" w:rsidR="00D12538" w:rsidRDefault="00D12538" w:rsidP="00D12538">
      <w:pPr>
        <w:spacing w:line="240" w:lineRule="auto"/>
        <w:rPr>
          <w:rtl/>
        </w:rPr>
      </w:pPr>
    </w:p>
    <w:p w14:paraId="0DC0A007" w14:textId="77777777" w:rsidR="00D12538" w:rsidRDefault="00D12538" w:rsidP="00D12538">
      <w:pPr>
        <w:spacing w:line="240" w:lineRule="auto"/>
      </w:pPr>
    </w:p>
    <w:p w14:paraId="0DC0A008" w14:textId="77777777" w:rsidR="00D12538" w:rsidRDefault="00D12538" w:rsidP="00C8604A">
      <w:pPr>
        <w:pStyle w:val="afff8"/>
        <w:keepNext/>
        <w:keepLines/>
        <w:numPr>
          <w:ilvl w:val="0"/>
          <w:numId w:val="212"/>
        </w:numPr>
        <w:tabs>
          <w:tab w:val="clear" w:pos="1559"/>
          <w:tab w:val="clear" w:pos="1984"/>
        </w:tabs>
        <w:spacing w:line="240" w:lineRule="auto"/>
      </w:pPr>
      <w:r>
        <w:rPr>
          <w:rFonts w:hint="cs"/>
          <w:rtl/>
          <w:lang w:eastAsia="en-US"/>
        </w:rPr>
        <w:t>התחייבויות החברה</w:t>
      </w:r>
      <w:r>
        <w:rPr>
          <w:rFonts w:hint="cs"/>
          <w:rtl/>
        </w:rPr>
        <w:t xml:space="preserve"> </w:t>
      </w:r>
    </w:p>
    <w:p w14:paraId="0DC0A009" w14:textId="77777777" w:rsidR="00D12538" w:rsidRPr="00C07C3D" w:rsidRDefault="00D12538" w:rsidP="00C8604A">
      <w:pPr>
        <w:pStyle w:val="afff8"/>
        <w:keepNext/>
        <w:keepLines/>
        <w:numPr>
          <w:ilvl w:val="1"/>
          <w:numId w:val="213"/>
        </w:numPr>
        <w:tabs>
          <w:tab w:val="clear" w:pos="1559"/>
          <w:tab w:val="clear" w:pos="1984"/>
        </w:tabs>
        <w:spacing w:line="240" w:lineRule="auto"/>
        <w:ind w:right="0"/>
      </w:pPr>
      <w:r>
        <w:rPr>
          <w:rFonts w:hint="cs"/>
          <w:rtl/>
          <w:lang w:eastAsia="en-US"/>
        </w:rPr>
        <w:t xml:space="preserve">החברה מתחייבת לבצע את השירותים </w:t>
      </w:r>
      <w:r>
        <w:rPr>
          <w:rFonts w:hint="cs"/>
          <w:rtl/>
        </w:rPr>
        <w:t xml:space="preserve">בצורה הטובה, היעילה </w:t>
      </w:r>
      <w:r>
        <w:rPr>
          <w:rFonts w:hint="cs"/>
          <w:rtl/>
          <w:lang w:eastAsia="en-US"/>
        </w:rPr>
        <w:t>ו</w:t>
      </w:r>
      <w:r>
        <w:rPr>
          <w:rtl/>
          <w:lang w:eastAsia="en-US"/>
        </w:rPr>
        <w:t xml:space="preserve">ברמה המקצועית </w:t>
      </w:r>
      <w:r>
        <w:rPr>
          <w:rFonts w:hint="cs"/>
          <w:rtl/>
          <w:lang w:eastAsia="en-US"/>
        </w:rPr>
        <w:t>הגבוהה ביותר</w:t>
      </w:r>
      <w:r>
        <w:rPr>
          <w:rtl/>
          <w:lang w:eastAsia="en-US"/>
        </w:rPr>
        <w:t xml:space="preserve"> </w:t>
      </w:r>
      <w:r>
        <w:rPr>
          <w:rFonts w:hint="cs"/>
          <w:rtl/>
          <w:lang w:eastAsia="en-US"/>
        </w:rPr>
        <w:t>(</w:t>
      </w:r>
      <w:r w:rsidRPr="00E50A97">
        <w:rPr>
          <w:sz w:val="24"/>
          <w:lang w:eastAsia="en-US"/>
        </w:rPr>
        <w:t>Best Practice</w:t>
      </w:r>
      <w:r w:rsidRPr="00E50A97">
        <w:rPr>
          <w:rFonts w:hint="cs"/>
          <w:sz w:val="24"/>
          <w:rtl/>
          <w:lang w:eastAsia="en-US"/>
        </w:rPr>
        <w:t>)</w:t>
      </w:r>
      <w:r>
        <w:rPr>
          <w:rFonts w:hint="cs"/>
          <w:rtl/>
          <w:lang w:eastAsia="en-US"/>
        </w:rPr>
        <w:t xml:space="preserve"> </w:t>
      </w:r>
      <w:r>
        <w:rPr>
          <w:rtl/>
          <w:lang w:eastAsia="en-US"/>
        </w:rPr>
        <w:t xml:space="preserve">ובהתאם לתנאי </w:t>
      </w:r>
      <w:r>
        <w:rPr>
          <w:rFonts w:hint="cs"/>
          <w:rtl/>
          <w:lang w:eastAsia="en-US"/>
        </w:rPr>
        <w:t>הסכם זה על נספחיו</w:t>
      </w:r>
      <w:r>
        <w:rPr>
          <w:rtl/>
          <w:lang w:eastAsia="en-US"/>
        </w:rPr>
        <w:t>.</w:t>
      </w:r>
      <w:r>
        <w:rPr>
          <w:rFonts w:hint="cs"/>
          <w:rtl/>
          <w:lang w:eastAsia="en-US"/>
        </w:rPr>
        <w:t xml:space="preserve"> </w:t>
      </w:r>
    </w:p>
    <w:p w14:paraId="0DC0A00A" w14:textId="77777777" w:rsidR="00D12538" w:rsidRDefault="00D12538" w:rsidP="00C8604A">
      <w:pPr>
        <w:pStyle w:val="afff8"/>
        <w:keepNext/>
        <w:keepLines/>
        <w:numPr>
          <w:ilvl w:val="1"/>
          <w:numId w:val="213"/>
        </w:numPr>
        <w:tabs>
          <w:tab w:val="clear" w:pos="1559"/>
          <w:tab w:val="clear" w:pos="1984"/>
        </w:tabs>
        <w:spacing w:line="240" w:lineRule="auto"/>
        <w:ind w:right="0"/>
      </w:pPr>
      <w:r>
        <w:rPr>
          <w:snapToGrid w:val="0"/>
          <w:rtl/>
        </w:rPr>
        <w:t>החברה מתחייבת לבצע את ה</w:t>
      </w:r>
      <w:r>
        <w:rPr>
          <w:rFonts w:hint="cs"/>
          <w:snapToGrid w:val="0"/>
          <w:rtl/>
        </w:rPr>
        <w:t>שירותים</w:t>
      </w:r>
      <w:r>
        <w:rPr>
          <w:snapToGrid w:val="0"/>
          <w:rtl/>
        </w:rPr>
        <w:t xml:space="preserve"> באמצעות </w:t>
      </w:r>
      <w:r>
        <w:rPr>
          <w:rFonts w:hint="cs"/>
          <w:snapToGrid w:val="0"/>
          <w:rtl/>
        </w:rPr>
        <w:t xml:space="preserve">תשתית מתאימה וראויה ומערכת מתאימה, יעילה ואיכותית כמפורט בהוראות הסכם זה ונספחים א'1 וא'2 ובאמצעות </w:t>
      </w:r>
      <w:r>
        <w:rPr>
          <w:snapToGrid w:val="0"/>
          <w:rtl/>
        </w:rPr>
        <w:t>נותני שרות מקצועיים מיומנים וטובים, המצו</w:t>
      </w:r>
      <w:r>
        <w:rPr>
          <w:rFonts w:hint="cs"/>
          <w:snapToGrid w:val="0"/>
          <w:rtl/>
        </w:rPr>
        <w:t>י</w:t>
      </w:r>
      <w:r>
        <w:rPr>
          <w:snapToGrid w:val="0"/>
          <w:rtl/>
        </w:rPr>
        <w:t>דים במיטב הידע הקיים בתחום</w:t>
      </w:r>
      <w:r>
        <w:rPr>
          <w:rFonts w:hint="cs"/>
          <w:snapToGrid w:val="0"/>
          <w:rtl/>
        </w:rPr>
        <w:t xml:space="preserve"> בהתאם לפירוט בהוראות הסכם זה ובנספחים א'1 וא'2.</w:t>
      </w:r>
    </w:p>
    <w:p w14:paraId="0DC0A00B" w14:textId="77777777" w:rsidR="00D12538" w:rsidRDefault="00D12538" w:rsidP="00C8604A">
      <w:pPr>
        <w:pStyle w:val="afff8"/>
        <w:keepNext/>
        <w:keepLines/>
        <w:numPr>
          <w:ilvl w:val="1"/>
          <w:numId w:val="213"/>
        </w:numPr>
        <w:tabs>
          <w:tab w:val="clear" w:pos="1559"/>
          <w:tab w:val="clear" w:pos="1984"/>
        </w:tabs>
        <w:spacing w:line="240" w:lineRule="auto"/>
        <w:ind w:right="0"/>
      </w:pPr>
      <w:bookmarkStart w:id="5801" w:name="_Ref36801845"/>
      <w:r>
        <w:rPr>
          <w:rFonts w:hint="cs"/>
          <w:rtl/>
        </w:rPr>
        <w:t>למען הסר ספק ומבלי לגרוע מכלליות האמור לעיל מובהר בזאת כי, במסגרת מתן השירותים מתחייבת החברה לספק ולהתקין תשתית מתאימה, ציוד ומערכת כמפורט בהוראות הסכם זה ובנספחים א'1 ו- א'2.</w:t>
      </w:r>
    </w:p>
    <w:p w14:paraId="0DC0A00C"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למען הסר ספק ומבלי לגרוע מכלליות האמור לעיל  מובהר בזאת כי, במסגרת מתן השירותים מתחייבת החברה להפעיל מרכז תמיכה כמפורט בנספח א'1 להסכם.</w:t>
      </w:r>
    </w:p>
    <w:p w14:paraId="0DC0A00D"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lang w:eastAsia="en-US"/>
        </w:rPr>
        <w:t>למען הסר ספק ומבלי לגרוע מכלליות האמור לעיל מובהר בזאת כי, במסגרת מתן השירותים מתחייבת החברה גם לפעול להעברת האחריות על המפוקחים הקיימים מחברת השמירה אליה וזאת, בתהליך מבוקר, מתוכנן ומתואם עם חברת השמירה בהתאם לתוכנית שפורטה על ידה בנספח א'2 ואשר אושרה ע"י המזמין וזאת, בתוך פרק זמן שלא יעלה על חודשיים ממועד ההפעלה המבצעית של המערכת ותוך עמידה בדרישות שפורטו בנספח א'1.</w:t>
      </w:r>
    </w:p>
    <w:p w14:paraId="0DC0A00E" w14:textId="77777777" w:rsidR="00D12538" w:rsidRPr="00570E37" w:rsidRDefault="00D12538" w:rsidP="00C8604A">
      <w:pPr>
        <w:pStyle w:val="afff8"/>
        <w:keepNext/>
        <w:keepLines/>
        <w:numPr>
          <w:ilvl w:val="1"/>
          <w:numId w:val="213"/>
        </w:numPr>
        <w:tabs>
          <w:tab w:val="clear" w:pos="1559"/>
          <w:tab w:val="clear" w:pos="1984"/>
        </w:tabs>
        <w:spacing w:line="240" w:lineRule="auto"/>
        <w:ind w:right="0"/>
      </w:pPr>
      <w:r>
        <w:rPr>
          <w:rFonts w:hint="cs"/>
          <w:snapToGrid w:val="0"/>
          <w:rtl/>
        </w:rPr>
        <w:t>החברה מתחייבת לשתף פעולה בצורה הטובה, המלאה והיעילה ביותר האפשרית, עם המזמין וכל גורם אחר מטעמו, בכל שלב שהוא של מתן השירותים.</w:t>
      </w:r>
    </w:p>
    <w:p w14:paraId="0DC0A00F" w14:textId="77777777" w:rsidR="00D12538" w:rsidRDefault="00D12538" w:rsidP="00D12538">
      <w:pPr>
        <w:pStyle w:val="afff8"/>
        <w:keepNext/>
        <w:keepLines/>
        <w:numPr>
          <w:ilvl w:val="12"/>
          <w:numId w:val="0"/>
        </w:numPr>
        <w:spacing w:line="240" w:lineRule="auto"/>
        <w:ind w:left="1304" w:right="0"/>
      </w:pPr>
      <w:r>
        <w:rPr>
          <w:rFonts w:hint="cs"/>
          <w:snapToGrid w:val="0"/>
          <w:rtl/>
        </w:rPr>
        <w:t xml:space="preserve">בנוסף, </w:t>
      </w:r>
      <w:r>
        <w:rPr>
          <w:rFonts w:hint="cs"/>
          <w:rtl/>
        </w:rPr>
        <w:t>במידה ובתום תקופת ההתקשרות יבחר גורם אחר למתן השירותים ו/או יבחר המזמין לבצע את השירותים באופן עצמאי, מתחייבת החברה לתת מיידית עם דרישה, כל סיוע או הסבר נדרש, לרבות תיעוד והדרכה.</w:t>
      </w:r>
      <w:bookmarkEnd w:id="5801"/>
    </w:p>
    <w:p w14:paraId="0DC0A010" w14:textId="77777777" w:rsidR="00D12538" w:rsidRPr="007171C0" w:rsidRDefault="00D12538" w:rsidP="00C8604A">
      <w:pPr>
        <w:pStyle w:val="afff8"/>
        <w:keepNext/>
        <w:keepLines/>
        <w:numPr>
          <w:ilvl w:val="1"/>
          <w:numId w:val="213"/>
        </w:numPr>
        <w:tabs>
          <w:tab w:val="clear" w:pos="1559"/>
          <w:tab w:val="clear" w:pos="1984"/>
        </w:tabs>
        <w:spacing w:line="240" w:lineRule="auto"/>
        <w:ind w:right="0"/>
      </w:pPr>
      <w:bookmarkStart w:id="5802" w:name="_Ref36801854"/>
      <w:bookmarkStart w:id="5803" w:name="_Ref102475147"/>
      <w:r>
        <w:rPr>
          <w:rFonts w:hint="cs"/>
          <w:snapToGrid w:val="0"/>
          <w:rtl/>
        </w:rPr>
        <w:t>החברה מתחייבת לבצע את השירותים באמצעות צוותים, בעלי תפקידים וכן, באמצעות כוח אדם ו/או קבלני משנה, אשר פורטו בהצעתה - נספח א'2, העומדים בדרישות שפורטו בנספח א'1 ובלבד שאושרו מראש ע"י המזמין.</w:t>
      </w:r>
    </w:p>
    <w:p w14:paraId="0DC0A011"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Fonts w:hint="cs"/>
          <w:snapToGrid w:val="0"/>
          <w:rtl/>
        </w:rPr>
        <w:t xml:space="preserve">בשל חיוניות התפקוד השוטף של מערך הפיקוח האלקטרוני של המזמין, בכל עת ובכל תנאי, ובשל היותו כרוך בהיבטים שונים של אכיפת החוק, מתחייבת החברה לא להשבית ו/או לפגוע ו/או לשבש ו/או למנוע, במעשה ו/או במחדל, את </w:t>
      </w:r>
      <w:r w:rsidRPr="00D9767C">
        <w:rPr>
          <w:rFonts w:hint="cs"/>
          <w:snapToGrid w:val="0"/>
          <w:rtl/>
        </w:rPr>
        <w:t>השירותים</w:t>
      </w:r>
      <w:r>
        <w:rPr>
          <w:rFonts w:hint="cs"/>
          <w:snapToGrid w:val="0"/>
          <w:rtl/>
        </w:rPr>
        <w:t xml:space="preserve">. החברה מתחייבת להחתים את </w:t>
      </w:r>
      <w:smartTag w:uri="urn:schemas-microsoft-com:office:smarttags" w:element="PersonName">
        <w:smartTagPr>
          <w:attr w:name="ProductID" w:val="כל עובדיה אשר"/>
        </w:smartTagPr>
        <w:r>
          <w:rPr>
            <w:rFonts w:hint="cs"/>
            <w:snapToGrid w:val="0"/>
            <w:rtl/>
          </w:rPr>
          <w:t>כל עובדיה אשר</w:t>
        </w:r>
      </w:smartTag>
      <w:r>
        <w:rPr>
          <w:rFonts w:hint="cs"/>
          <w:snapToGrid w:val="0"/>
          <w:rtl/>
        </w:rPr>
        <w:t xml:space="preserve"> יספקו שירותים במסגרת הסכם זה, על התחייבות כאמור, ולעשות כל שביכולתה כדי שעובדיה והיא עצמה יעמדו בהתחייבותם זו, לרבות במקרה של הודעה על שביתה או השבתה בחברה</w:t>
      </w:r>
      <w:bookmarkEnd w:id="5802"/>
      <w:r w:rsidRPr="00E23D72">
        <w:rPr>
          <w:rFonts w:hint="cs"/>
          <w:snapToGrid w:val="0"/>
          <w:rtl/>
        </w:rPr>
        <w:t xml:space="preserve"> </w:t>
      </w:r>
      <w:r>
        <w:rPr>
          <w:rFonts w:hint="cs"/>
          <w:snapToGrid w:val="0"/>
          <w:rtl/>
        </w:rPr>
        <w:t>ו</w:t>
      </w:r>
      <w:r w:rsidRPr="00E23D72">
        <w:rPr>
          <w:rFonts w:hint="cs"/>
          <w:snapToGrid w:val="0"/>
          <w:rtl/>
        </w:rPr>
        <w:t>לרבות במקרה של סכסוך בין הצדדים.</w:t>
      </w:r>
      <w:bookmarkEnd w:id="5803"/>
    </w:p>
    <w:p w14:paraId="0DC0A012" w14:textId="77777777" w:rsidR="00D12538" w:rsidRDefault="00D12538" w:rsidP="00D12538">
      <w:pPr>
        <w:pStyle w:val="afff8"/>
        <w:keepNext/>
        <w:keepLines/>
        <w:numPr>
          <w:ilvl w:val="12"/>
          <w:numId w:val="0"/>
        </w:numPr>
        <w:spacing w:line="240" w:lineRule="auto"/>
        <w:ind w:left="1304" w:right="0"/>
      </w:pPr>
      <w:r>
        <w:rPr>
          <w:rFonts w:hint="cs"/>
          <w:rtl/>
        </w:rPr>
        <w:t>יודגש כי פגיעה בתפקוד מערך זה עלולה לגרום לסיכון חיי אדם ולנזקים ביטחוניים, ולכן תנאי זה בנסיבות העניין הינו חיוני.</w:t>
      </w:r>
    </w:p>
    <w:p w14:paraId="0DC0A013"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החברה מתחייבת כי ברשותה הסכמי תמיכה מתאימים, עם יצרני כל מרכיבי הציוד והמערכת, לרבות כל ציוד החומרה, התוכנות, וכי הסכמים אלה יישארו בתוקף במהלך כל תקופת ההסכם.</w:t>
      </w:r>
      <w:bookmarkStart w:id="5804" w:name="כאן"/>
      <w:bookmarkEnd w:id="5804"/>
    </w:p>
    <w:p w14:paraId="0DC0A014" w14:textId="77777777" w:rsidR="00D12538" w:rsidRPr="007171C0" w:rsidRDefault="00D12538" w:rsidP="00C8604A">
      <w:pPr>
        <w:pStyle w:val="afff8"/>
        <w:keepNext/>
        <w:keepLines/>
        <w:numPr>
          <w:ilvl w:val="1"/>
          <w:numId w:val="213"/>
        </w:numPr>
        <w:tabs>
          <w:tab w:val="clear" w:pos="1559"/>
          <w:tab w:val="clear" w:pos="1984"/>
        </w:tabs>
        <w:spacing w:line="240" w:lineRule="auto"/>
        <w:ind w:right="0"/>
      </w:pPr>
      <w:r>
        <w:rPr>
          <w:rFonts w:hint="cs"/>
          <w:sz w:val="24"/>
          <w:rtl/>
        </w:rPr>
        <w:t>החברה תהא אחראית למתן השירותים ע"פ המפורט בהוראות הסכם זה על נספחיו ובהתאם לנהלי העבודה אשר פורטו על ידה בנספח א'2 ואושרו ע"י המזמין. לא תשמע טענת החברה כי המערכת איננה עומדת בדרישות הסכם זה על נספחיו, מסיבות הקשורות בחומרה או ברכיבי תוכנה או בציוד אחר או בגין קבלת שירות שסופק לה ע"י קבלן משנה / צד ג' כלשהוא או בגין ביצוע השירותים ו/או חלקם ע"י גורם אחר שהועסק מטעמה ובכל מקרה שבו יהיה צורך בתוספת ציוד כוח אדם או כל תוספת אחרת על מנת שהחברה תעמוד בהתחייבותה על פי הוראות הסכם זה, תעשה זאת החברה על חשבונה.</w:t>
      </w:r>
    </w:p>
    <w:p w14:paraId="0DC0A015" w14:textId="77777777" w:rsidR="00D12538" w:rsidRPr="002F7D42" w:rsidRDefault="00D12538" w:rsidP="00C8604A">
      <w:pPr>
        <w:pStyle w:val="afff8"/>
        <w:keepNext/>
        <w:keepLines/>
        <w:numPr>
          <w:ilvl w:val="1"/>
          <w:numId w:val="213"/>
        </w:numPr>
        <w:tabs>
          <w:tab w:val="clear" w:pos="1559"/>
          <w:tab w:val="clear" w:pos="1984"/>
        </w:tabs>
        <w:spacing w:line="240" w:lineRule="auto"/>
        <w:ind w:right="0"/>
      </w:pPr>
      <w:r>
        <w:rPr>
          <w:rFonts w:hint="cs"/>
          <w:snapToGrid w:val="0"/>
          <w:rtl/>
        </w:rPr>
        <w:t>החברה מתחייבת לבצע את כל התחייבויותיה ע"פ הסכם זה, לרבות לעניין שלבי העבודה ואבני הדרך המחייבות, בהתאם ללוח הזמנים כפי שנקבע בנספח  א'1 ובהתאם לתוכנית העבודה שהציגה החברה במסגרת נספח א'2 ואשר אושרה ע"י המזמין.</w:t>
      </w:r>
    </w:p>
    <w:p w14:paraId="0DC0A016"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sz w:val="24"/>
          <w:rtl/>
        </w:rPr>
        <w:t>החברה תעבוד בשיתוף פעולה מלא עם המזמין ונציגיו (לרבות, מנהל הפרויקט כמפורט בסעיף 4.1 לנספח א'1), נציגי הגופים הממלכתיים הקשורים לשירותים נשוא המכרז נספח א1', ותסייע להם בביצוע המטלות המוטלות עליהם.</w:t>
      </w:r>
    </w:p>
    <w:p w14:paraId="0DC0A017" w14:textId="77777777" w:rsidR="00D12538" w:rsidRPr="00B86645" w:rsidRDefault="00D12538" w:rsidP="00C8604A">
      <w:pPr>
        <w:pStyle w:val="afff8"/>
        <w:keepNext/>
        <w:keepLines/>
        <w:numPr>
          <w:ilvl w:val="1"/>
          <w:numId w:val="213"/>
        </w:numPr>
        <w:tabs>
          <w:tab w:val="clear" w:pos="1559"/>
          <w:tab w:val="clear" w:pos="1984"/>
        </w:tabs>
        <w:spacing w:line="240" w:lineRule="auto"/>
        <w:ind w:right="0"/>
      </w:pPr>
      <w:r>
        <w:rPr>
          <w:rFonts w:hint="cs"/>
          <w:rtl/>
        </w:rPr>
        <w:t>החברה מתחייבת לבצע את הנחיות המזמין, כפי שינתנו מעת לעת באמצעות נציגי המזמין המוסמכים, בכפוף להוראות הסכם זה על נספחיו.</w:t>
      </w:r>
    </w:p>
    <w:p w14:paraId="0DC0A018"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Fonts w:hint="cs"/>
          <w:sz w:val="24"/>
          <w:rtl/>
        </w:rPr>
        <w:t xml:space="preserve">החברה מתחייבת לעמוד באופן מדויק בכל דרישות החוק, חוקי העזר, תקנות, צווים, כללים והוראות וכל דרישה אחרת אשר נקבעו או יקבעו על </w:t>
      </w:r>
      <w:r>
        <w:rPr>
          <w:rFonts w:hint="cs"/>
          <w:rtl/>
        </w:rPr>
        <w:t xml:space="preserve">ידי רשות מוסמכת, והעשויים להיות רלוונטיים לביצוע השירותים. החברה מתחייבת לקבל מהגורם המוסמך כל היתר ו/או רישיון ו/או אישור ו/או הסמכה הנדרשים לה או לעובדיה על פי דין </w:t>
      </w:r>
      <w:r>
        <w:rPr>
          <w:rFonts w:hint="cs"/>
          <w:sz w:val="20"/>
          <w:rtl/>
        </w:rPr>
        <w:t>או על פי הוראות הסכם זה</w:t>
      </w:r>
      <w:r>
        <w:rPr>
          <w:rFonts w:hint="cs"/>
          <w:rtl/>
        </w:rPr>
        <w:t>.</w:t>
      </w:r>
    </w:p>
    <w:p w14:paraId="0DC0A019" w14:textId="77777777" w:rsidR="00D12538" w:rsidRDefault="00D12538" w:rsidP="00D12538">
      <w:pPr>
        <w:pStyle w:val="afff8"/>
        <w:keepNext/>
        <w:keepLines/>
        <w:numPr>
          <w:ilvl w:val="12"/>
          <w:numId w:val="0"/>
        </w:numPr>
        <w:spacing w:after="120" w:line="240" w:lineRule="auto"/>
        <w:ind w:left="1304" w:right="0"/>
        <w:rPr>
          <w:rtl/>
        </w:rPr>
      </w:pPr>
      <w:r>
        <w:rPr>
          <w:rFonts w:hint="cs"/>
          <w:rtl/>
        </w:rPr>
        <w:t>החברה</w:t>
      </w:r>
      <w:r>
        <w:rPr>
          <w:rtl/>
        </w:rPr>
        <w:t xml:space="preserve"> </w:t>
      </w:r>
      <w:r>
        <w:rPr>
          <w:rFonts w:hint="cs"/>
          <w:rtl/>
        </w:rPr>
        <w:t>מ</w:t>
      </w:r>
      <w:r>
        <w:rPr>
          <w:rtl/>
        </w:rPr>
        <w:t>מציא</w:t>
      </w:r>
      <w:r>
        <w:rPr>
          <w:rFonts w:hint="cs"/>
          <w:rtl/>
        </w:rPr>
        <w:t>ה</w:t>
      </w:r>
      <w:r>
        <w:rPr>
          <w:rtl/>
        </w:rPr>
        <w:t xml:space="preserve"> במעמד החתימה על ההסכם</w:t>
      </w:r>
      <w:r>
        <w:rPr>
          <w:rFonts w:hint="cs"/>
          <w:rtl/>
        </w:rPr>
        <w:t xml:space="preserve">, ומתחייבת להמציא </w:t>
      </w:r>
      <w:r>
        <w:rPr>
          <w:rFonts w:ascii="David" w:hAnsi="David"/>
          <w:rtl/>
        </w:rPr>
        <w:t>בתחילת כל שנת כספים שתחול לאחר מכן במשך קיומו של הסכם זה</w:t>
      </w:r>
      <w:r>
        <w:rPr>
          <w:rFonts w:ascii="David" w:hAnsi="David" w:hint="cs"/>
          <w:rtl/>
        </w:rPr>
        <w:t>,</w:t>
      </w:r>
      <w:r>
        <w:rPr>
          <w:rFonts w:ascii="David" w:hAnsi="David"/>
          <w:rtl/>
        </w:rPr>
        <w:t xml:space="preserve"> וכתנאי מוקדם לבצוע תשלומים ל</w:t>
      </w:r>
      <w:r>
        <w:rPr>
          <w:rFonts w:ascii="David" w:hAnsi="David" w:hint="cs"/>
          <w:rtl/>
        </w:rPr>
        <w:t>חברה</w:t>
      </w:r>
      <w:r>
        <w:rPr>
          <w:rFonts w:ascii="David" w:hAnsi="David"/>
          <w:rtl/>
        </w:rPr>
        <w:t xml:space="preserve"> על פי הסכם זה</w:t>
      </w:r>
      <w:r>
        <w:rPr>
          <w:rtl/>
        </w:rPr>
        <w:t>, אישור</w:t>
      </w:r>
      <w:r>
        <w:rPr>
          <w:rFonts w:hint="cs"/>
          <w:rtl/>
        </w:rPr>
        <w:t xml:space="preserve"> </w:t>
      </w:r>
      <w:r>
        <w:rPr>
          <w:rtl/>
        </w:rPr>
        <w:t xml:space="preserve">מפקיד מורשה או מרואה חשבון, </w:t>
      </w:r>
      <w:r>
        <w:rPr>
          <w:rFonts w:hint="cs"/>
          <w:rtl/>
        </w:rPr>
        <w:t>ה</w:t>
      </w:r>
      <w:r>
        <w:rPr>
          <w:rtl/>
        </w:rPr>
        <w:t>מעיד שה</w:t>
      </w:r>
      <w:r>
        <w:rPr>
          <w:rFonts w:hint="cs"/>
          <w:rtl/>
        </w:rPr>
        <w:t>חברה</w:t>
      </w:r>
      <w:r>
        <w:rPr>
          <w:rtl/>
        </w:rPr>
        <w:t xml:space="preserve"> מנהל</w:t>
      </w:r>
      <w:r>
        <w:rPr>
          <w:rFonts w:hint="cs"/>
          <w:rtl/>
        </w:rPr>
        <w:t>ת</w:t>
      </w:r>
      <w:r>
        <w:rPr>
          <w:rtl/>
        </w:rPr>
        <w:t xml:space="preserve"> את פנקסי החשבונות והרשימות שעלי</w:t>
      </w:r>
      <w:r>
        <w:rPr>
          <w:rFonts w:hint="cs"/>
          <w:rtl/>
        </w:rPr>
        <w:t>ה</w:t>
      </w:r>
      <w:r>
        <w:rPr>
          <w:rtl/>
        </w:rPr>
        <w:t xml:space="preserve"> לנהלם ע</w:t>
      </w:r>
      <w:r>
        <w:rPr>
          <w:rFonts w:hint="cs"/>
          <w:rtl/>
        </w:rPr>
        <w:t xml:space="preserve">ל </w:t>
      </w:r>
      <w:r>
        <w:rPr>
          <w:rtl/>
        </w:rPr>
        <w:t xml:space="preserve">פי פקודת מס הכנסה וחוק מס ערך מוסף, </w:t>
      </w:r>
      <w:r>
        <w:rPr>
          <w:rFonts w:hint="cs"/>
          <w:rtl/>
        </w:rPr>
        <w:t xml:space="preserve">וכן תצהירים בדבר תשלום שכר מינימום והעסקת עובדים זרים כדין, הכול </w:t>
      </w:r>
      <w:r>
        <w:rPr>
          <w:rtl/>
        </w:rPr>
        <w:t>כאמור בחוק עסקאות גופים ציבוריים</w:t>
      </w:r>
      <w:r>
        <w:rPr>
          <w:rFonts w:hint="cs"/>
          <w:rtl/>
        </w:rPr>
        <w:t>,</w:t>
      </w:r>
      <w:r>
        <w:rPr>
          <w:rtl/>
        </w:rPr>
        <w:t xml:space="preserve"> </w:t>
      </w:r>
      <w:r>
        <w:rPr>
          <w:rFonts w:hint="cs"/>
          <w:rtl/>
        </w:rPr>
        <w:t>ה</w:t>
      </w:r>
      <w:r>
        <w:rPr>
          <w:rtl/>
        </w:rPr>
        <w:t>תשל"ו</w:t>
      </w:r>
      <w:r>
        <w:rPr>
          <w:rFonts w:hint="cs"/>
          <w:rtl/>
        </w:rPr>
        <w:t xml:space="preserve"> - </w:t>
      </w:r>
      <w:r>
        <w:rPr>
          <w:rtl/>
        </w:rPr>
        <w:t>1976</w:t>
      </w:r>
      <w:r>
        <w:rPr>
          <w:rFonts w:hint="cs"/>
          <w:rtl/>
        </w:rPr>
        <w:t>.</w:t>
      </w:r>
    </w:p>
    <w:p w14:paraId="0DC0A01A" w14:textId="77777777" w:rsidR="00D12538" w:rsidRDefault="00D12538" w:rsidP="00D12538">
      <w:pPr>
        <w:pStyle w:val="afff8"/>
        <w:keepNext/>
        <w:keepLines/>
        <w:numPr>
          <w:ilvl w:val="12"/>
          <w:numId w:val="0"/>
        </w:numPr>
        <w:spacing w:line="240" w:lineRule="auto"/>
        <w:ind w:left="1304" w:right="0"/>
        <w:rPr>
          <w:rtl/>
        </w:rPr>
      </w:pPr>
      <w:r>
        <w:rPr>
          <w:rFonts w:hint="cs"/>
          <w:rtl/>
        </w:rPr>
        <w:t xml:space="preserve">יובהר לעניין זה, כי ביחס לכל מוצר, חלק, שיטת עבודה וכו', שיש לגביו תקן או הוראות שנקבעו על ידי היצרן ו/או מכון תקנים, חייבת החברה להמציאם ולפעול לפי ההוראות. </w:t>
      </w:r>
    </w:p>
    <w:p w14:paraId="0DC0A01B" w14:textId="77777777" w:rsidR="00D12538" w:rsidRDefault="00D12538" w:rsidP="00C8604A">
      <w:pPr>
        <w:pStyle w:val="afff8"/>
        <w:keepNext/>
        <w:keepLines/>
        <w:numPr>
          <w:ilvl w:val="1"/>
          <w:numId w:val="213"/>
        </w:numPr>
        <w:tabs>
          <w:tab w:val="clear" w:pos="1559"/>
          <w:tab w:val="clear" w:pos="1984"/>
        </w:tabs>
        <w:spacing w:line="240" w:lineRule="auto"/>
        <w:ind w:right="0"/>
        <w:rPr>
          <w:sz w:val="24"/>
        </w:rPr>
      </w:pPr>
      <w:r>
        <w:rPr>
          <w:rFonts w:hint="cs"/>
          <w:sz w:val="24"/>
          <w:rtl/>
        </w:rPr>
        <w:t>ב</w:t>
      </w:r>
      <w:r w:rsidRPr="00603E27">
        <w:rPr>
          <w:rFonts w:hint="eastAsia"/>
          <w:sz w:val="24"/>
          <w:rtl/>
        </w:rPr>
        <w:t>מידה</w:t>
      </w:r>
      <w:r w:rsidRPr="00603E27">
        <w:rPr>
          <w:sz w:val="24"/>
          <w:rtl/>
        </w:rPr>
        <w:t xml:space="preserve"> </w:t>
      </w:r>
      <w:r w:rsidRPr="00603E27">
        <w:rPr>
          <w:rFonts w:hint="eastAsia"/>
          <w:sz w:val="24"/>
          <w:rtl/>
        </w:rPr>
        <w:t>והמזמין</w:t>
      </w:r>
      <w:r w:rsidRPr="00603E27">
        <w:rPr>
          <w:sz w:val="24"/>
          <w:rtl/>
        </w:rPr>
        <w:t xml:space="preserve"> </w:t>
      </w:r>
      <w:r w:rsidRPr="00603E27">
        <w:rPr>
          <w:rFonts w:hint="eastAsia"/>
          <w:sz w:val="24"/>
          <w:rtl/>
        </w:rPr>
        <w:t>יהא</w:t>
      </w:r>
      <w:r w:rsidRPr="00603E27">
        <w:rPr>
          <w:sz w:val="24"/>
          <w:rtl/>
        </w:rPr>
        <w:t xml:space="preserve"> </w:t>
      </w:r>
      <w:r w:rsidRPr="00603E27">
        <w:rPr>
          <w:rFonts w:hint="eastAsia"/>
          <w:sz w:val="24"/>
          <w:rtl/>
        </w:rPr>
        <w:t>מעוניין</w:t>
      </w:r>
      <w:r w:rsidRPr="00603E27">
        <w:rPr>
          <w:sz w:val="24"/>
          <w:rtl/>
        </w:rPr>
        <w:t xml:space="preserve"> </w:t>
      </w:r>
      <w:r w:rsidRPr="00603E27">
        <w:rPr>
          <w:rFonts w:hint="eastAsia"/>
          <w:sz w:val="24"/>
          <w:rtl/>
        </w:rPr>
        <w:t>בכך</w:t>
      </w:r>
      <w:r w:rsidRPr="00603E27">
        <w:rPr>
          <w:sz w:val="24"/>
          <w:rtl/>
        </w:rPr>
        <w:t xml:space="preserve">, </w:t>
      </w:r>
      <w:r w:rsidRPr="00603E27">
        <w:rPr>
          <w:rFonts w:hint="eastAsia"/>
          <w:sz w:val="24"/>
          <w:rtl/>
        </w:rPr>
        <w:t>תאפשר</w:t>
      </w:r>
      <w:r w:rsidRPr="00603E27">
        <w:rPr>
          <w:sz w:val="24"/>
          <w:rtl/>
        </w:rPr>
        <w:t xml:space="preserve"> </w:t>
      </w:r>
      <w:r w:rsidRPr="00603E27">
        <w:rPr>
          <w:rFonts w:hint="eastAsia"/>
          <w:sz w:val="24"/>
          <w:rtl/>
        </w:rPr>
        <w:t>החברה</w:t>
      </w:r>
      <w:r w:rsidRPr="00603E27">
        <w:rPr>
          <w:sz w:val="24"/>
          <w:rtl/>
        </w:rPr>
        <w:t xml:space="preserve"> </w:t>
      </w:r>
      <w:r w:rsidRPr="00603E27">
        <w:rPr>
          <w:rFonts w:hint="eastAsia"/>
          <w:sz w:val="24"/>
          <w:rtl/>
        </w:rPr>
        <w:t>למזמין</w:t>
      </w:r>
      <w:r w:rsidRPr="00603E27">
        <w:rPr>
          <w:sz w:val="24"/>
          <w:rtl/>
        </w:rPr>
        <w:t xml:space="preserve"> </w:t>
      </w:r>
      <w:r w:rsidRPr="00603E27">
        <w:rPr>
          <w:rFonts w:hint="eastAsia"/>
          <w:sz w:val="24"/>
          <w:rtl/>
        </w:rPr>
        <w:t>לרכוש</w:t>
      </w:r>
      <w:r w:rsidRPr="00603E27">
        <w:rPr>
          <w:sz w:val="24"/>
          <w:rtl/>
        </w:rPr>
        <w:t xml:space="preserve"> </w:t>
      </w:r>
      <w:r w:rsidRPr="00603E27">
        <w:rPr>
          <w:rFonts w:hint="eastAsia"/>
          <w:sz w:val="24"/>
          <w:rtl/>
        </w:rPr>
        <w:t>את</w:t>
      </w:r>
      <w:r w:rsidRPr="00603E27">
        <w:rPr>
          <w:sz w:val="24"/>
          <w:rtl/>
        </w:rPr>
        <w:t xml:space="preserve"> המערכת וציוד הפיקוח. </w:t>
      </w:r>
    </w:p>
    <w:p w14:paraId="0DC0A01C" w14:textId="77777777" w:rsidR="00D12538" w:rsidRPr="00603E27" w:rsidRDefault="00D12538" w:rsidP="00C8604A">
      <w:pPr>
        <w:pStyle w:val="afff8"/>
        <w:keepNext/>
        <w:keepLines/>
        <w:numPr>
          <w:ilvl w:val="1"/>
          <w:numId w:val="213"/>
        </w:numPr>
        <w:tabs>
          <w:tab w:val="clear" w:pos="1559"/>
          <w:tab w:val="clear" w:pos="1984"/>
        </w:tabs>
        <w:spacing w:line="240" w:lineRule="auto"/>
        <w:ind w:right="0"/>
        <w:rPr>
          <w:sz w:val="24"/>
          <w:rtl/>
        </w:rPr>
      </w:pPr>
      <w:r>
        <w:rPr>
          <w:rFonts w:hint="cs"/>
          <w:sz w:val="24"/>
          <w:rtl/>
        </w:rPr>
        <w:t xml:space="preserve">במידה והמזמין יהא מעוניין בכך מתחייבת החברה לספק למזמין את השירותים הנוספים </w:t>
      </w:r>
      <w:r>
        <w:rPr>
          <w:rFonts w:hint="cs"/>
          <w:rtl/>
        </w:rPr>
        <w:t>כמפורט בסעיף 4.9.2 לנספח א1', כלם או חלקם.</w:t>
      </w:r>
    </w:p>
    <w:p w14:paraId="0DC0A01D" w14:textId="77777777" w:rsidR="00D12538" w:rsidRDefault="00D12538" w:rsidP="00C8604A">
      <w:pPr>
        <w:pStyle w:val="afff8"/>
        <w:keepNext/>
        <w:keepLines/>
        <w:numPr>
          <w:ilvl w:val="0"/>
          <w:numId w:val="212"/>
        </w:numPr>
        <w:tabs>
          <w:tab w:val="clear" w:pos="1559"/>
          <w:tab w:val="clear" w:pos="1984"/>
        </w:tabs>
        <w:spacing w:line="240" w:lineRule="auto"/>
      </w:pPr>
      <w:r>
        <w:rPr>
          <w:rtl/>
        </w:rPr>
        <w:t>תקופת ההסכם:</w:t>
      </w:r>
    </w:p>
    <w:p w14:paraId="0DC0A01E" w14:textId="77777777" w:rsidR="00D12538" w:rsidRDefault="00D12538" w:rsidP="00C8604A">
      <w:pPr>
        <w:pStyle w:val="afff8"/>
        <w:keepNext/>
        <w:keepLines/>
        <w:numPr>
          <w:ilvl w:val="1"/>
          <w:numId w:val="213"/>
        </w:numPr>
        <w:tabs>
          <w:tab w:val="clear" w:pos="1559"/>
          <w:tab w:val="clear" w:pos="1984"/>
        </w:tabs>
        <w:spacing w:line="240" w:lineRule="auto"/>
        <w:ind w:right="0"/>
        <w:rPr>
          <w:sz w:val="24"/>
        </w:rPr>
      </w:pPr>
      <w:r w:rsidRPr="00603E27">
        <w:rPr>
          <w:sz w:val="24"/>
          <w:rtl/>
        </w:rPr>
        <w:t xml:space="preserve">הסכם זה הינו </w:t>
      </w:r>
      <w:r w:rsidRPr="00603E27">
        <w:rPr>
          <w:rFonts w:hint="eastAsia"/>
          <w:sz w:val="24"/>
          <w:rtl/>
        </w:rPr>
        <w:t>לתקופה</w:t>
      </w:r>
      <w:r w:rsidRPr="00603E27">
        <w:rPr>
          <w:sz w:val="24"/>
          <w:rtl/>
        </w:rPr>
        <w:t xml:space="preserve"> של </w:t>
      </w:r>
      <w:r w:rsidRPr="00603E27">
        <w:rPr>
          <w:rFonts w:hint="eastAsia"/>
          <w:sz w:val="24"/>
          <w:rtl/>
        </w:rPr>
        <w:t>חמש</w:t>
      </w:r>
      <w:r w:rsidRPr="00603E27">
        <w:rPr>
          <w:sz w:val="24"/>
          <w:rtl/>
        </w:rPr>
        <w:t xml:space="preserve"> שנים, מיום __________ ועד</w:t>
      </w:r>
      <w:r w:rsidRPr="00B54465">
        <w:rPr>
          <w:rFonts w:hint="cs"/>
          <w:sz w:val="24"/>
          <w:rtl/>
        </w:rPr>
        <w:t xml:space="preserve"> </w:t>
      </w:r>
      <w:r w:rsidRPr="00603E27">
        <w:rPr>
          <w:sz w:val="24"/>
          <w:rtl/>
        </w:rPr>
        <w:t xml:space="preserve">יום________  (להלן: "תקופת  </w:t>
      </w:r>
      <w:r w:rsidRPr="00603E27">
        <w:rPr>
          <w:rFonts w:hint="eastAsia"/>
          <w:sz w:val="24"/>
          <w:rtl/>
        </w:rPr>
        <w:t>ההסכם</w:t>
      </w:r>
      <w:r w:rsidRPr="00603E27">
        <w:rPr>
          <w:sz w:val="24"/>
          <w:rtl/>
        </w:rPr>
        <w:t>").</w:t>
      </w:r>
    </w:p>
    <w:p w14:paraId="0DC0A01F" w14:textId="77777777" w:rsidR="00D12538" w:rsidRDefault="00D12538" w:rsidP="00C8604A">
      <w:pPr>
        <w:pStyle w:val="afff8"/>
        <w:keepNext/>
        <w:keepLines/>
        <w:numPr>
          <w:ilvl w:val="1"/>
          <w:numId w:val="213"/>
        </w:numPr>
        <w:tabs>
          <w:tab w:val="clear" w:pos="1559"/>
          <w:tab w:val="clear" w:pos="1984"/>
        </w:tabs>
        <w:spacing w:line="240" w:lineRule="auto"/>
        <w:ind w:right="0"/>
        <w:rPr>
          <w:sz w:val="24"/>
        </w:rPr>
      </w:pPr>
      <w:r w:rsidRPr="00B54465">
        <w:rPr>
          <w:rFonts w:hint="cs"/>
          <w:sz w:val="24"/>
          <w:rtl/>
        </w:rPr>
        <w:t>בתום תקופת ההתקשרות יהא המזמין רשאי להאריך את תקופת ההתקשרות</w:t>
      </w:r>
      <w:r>
        <w:rPr>
          <w:rFonts w:hint="cs"/>
          <w:sz w:val="24"/>
          <w:rtl/>
        </w:rPr>
        <w:t xml:space="preserve"> </w:t>
      </w:r>
      <w:r w:rsidRPr="00B54465">
        <w:rPr>
          <w:rFonts w:hint="cs"/>
          <w:sz w:val="24"/>
          <w:rtl/>
        </w:rPr>
        <w:t>בתקופות בנות שנה או חלקה, למשך חמש שנים נוספות. (להלן:</w:t>
      </w:r>
      <w:r>
        <w:rPr>
          <w:rFonts w:hint="cs"/>
          <w:sz w:val="24"/>
          <w:rtl/>
        </w:rPr>
        <w:t xml:space="preserve"> </w:t>
      </w:r>
      <w:r w:rsidRPr="00B54465">
        <w:rPr>
          <w:rFonts w:hint="cs"/>
          <w:sz w:val="24"/>
          <w:rtl/>
        </w:rPr>
        <w:t xml:space="preserve">"תקופות </w:t>
      </w:r>
      <w:r>
        <w:rPr>
          <w:rFonts w:hint="cs"/>
          <w:sz w:val="24"/>
          <w:rtl/>
        </w:rPr>
        <w:t>ה</w:t>
      </w:r>
      <w:r w:rsidRPr="00B54465">
        <w:rPr>
          <w:rFonts w:hint="cs"/>
          <w:sz w:val="24"/>
          <w:rtl/>
        </w:rPr>
        <w:t>הארכה"</w:t>
      </w:r>
      <w:r>
        <w:rPr>
          <w:rFonts w:hint="cs"/>
          <w:sz w:val="24"/>
          <w:rtl/>
        </w:rPr>
        <w:t>).</w:t>
      </w:r>
    </w:p>
    <w:p w14:paraId="0DC0A020" w14:textId="77777777" w:rsidR="00D12538" w:rsidRDefault="00D12538" w:rsidP="00C8604A">
      <w:pPr>
        <w:pStyle w:val="afff8"/>
        <w:keepNext/>
        <w:keepLines/>
        <w:numPr>
          <w:ilvl w:val="1"/>
          <w:numId w:val="213"/>
        </w:numPr>
        <w:tabs>
          <w:tab w:val="clear" w:pos="1559"/>
          <w:tab w:val="clear" w:pos="1984"/>
        </w:tabs>
        <w:spacing w:line="240" w:lineRule="auto"/>
        <w:ind w:right="0"/>
        <w:rPr>
          <w:sz w:val="24"/>
          <w:rtl/>
        </w:rPr>
      </w:pPr>
      <w:r w:rsidRPr="00E8763F">
        <w:rPr>
          <w:rFonts w:hint="cs"/>
          <w:sz w:val="24"/>
          <w:rtl/>
        </w:rPr>
        <w:t>בתקופות ההארכה יחולו הוראות הסכם זה.</w:t>
      </w:r>
    </w:p>
    <w:p w14:paraId="0DC0A021" w14:textId="77777777" w:rsidR="00D12538" w:rsidRPr="00E8763F" w:rsidRDefault="00D12538" w:rsidP="00D12538">
      <w:pPr>
        <w:pStyle w:val="afff8"/>
        <w:keepNext/>
        <w:keepLines/>
        <w:tabs>
          <w:tab w:val="clear" w:pos="510"/>
        </w:tabs>
        <w:spacing w:after="0"/>
        <w:ind w:firstLine="0"/>
        <w:rPr>
          <w:rtl/>
        </w:rPr>
      </w:pPr>
    </w:p>
    <w:p w14:paraId="0DC0A022" w14:textId="77777777" w:rsidR="00D12538" w:rsidRDefault="00D12538" w:rsidP="00C8604A">
      <w:pPr>
        <w:pStyle w:val="afff8"/>
        <w:keepNext/>
        <w:keepLines/>
        <w:numPr>
          <w:ilvl w:val="0"/>
          <w:numId w:val="212"/>
        </w:numPr>
        <w:tabs>
          <w:tab w:val="clear" w:pos="1559"/>
          <w:tab w:val="clear" w:pos="1984"/>
        </w:tabs>
        <w:spacing w:line="240" w:lineRule="auto"/>
      </w:pPr>
      <w:r>
        <w:rPr>
          <w:rFonts w:hint="cs"/>
          <w:rtl/>
        </w:rPr>
        <w:t>התמורה ותנאי תשלום</w:t>
      </w:r>
    </w:p>
    <w:p w14:paraId="0DC0A023" w14:textId="77777777" w:rsidR="00D12538" w:rsidRDefault="00D12538" w:rsidP="00C8604A">
      <w:pPr>
        <w:pStyle w:val="afff8"/>
        <w:keepNext/>
        <w:keepLines/>
        <w:numPr>
          <w:ilvl w:val="1"/>
          <w:numId w:val="213"/>
        </w:numPr>
        <w:tabs>
          <w:tab w:val="clear" w:pos="1559"/>
          <w:tab w:val="clear" w:pos="1984"/>
        </w:tabs>
        <w:spacing w:line="240" w:lineRule="auto"/>
        <w:ind w:right="0"/>
      </w:pPr>
      <w:r>
        <w:rPr>
          <w:rtl/>
        </w:rPr>
        <w:t>תמורת מתן השירות</w:t>
      </w:r>
      <w:r>
        <w:rPr>
          <w:rFonts w:hint="cs"/>
          <w:rtl/>
        </w:rPr>
        <w:t>ים</w:t>
      </w:r>
      <w:r>
        <w:rPr>
          <w:rtl/>
        </w:rPr>
        <w:t>, כמוגדר וכמפורט ב</w:t>
      </w:r>
      <w:r>
        <w:rPr>
          <w:rFonts w:hint="cs"/>
          <w:rtl/>
        </w:rPr>
        <w:t>נספח א'1 ובהתאם לתנאי הסכם זה</w:t>
      </w:r>
      <w:r>
        <w:rPr>
          <w:rtl/>
        </w:rPr>
        <w:t>, ותמורת ביצוע כל יתר התחייבויותי</w:t>
      </w:r>
      <w:r>
        <w:rPr>
          <w:rFonts w:hint="cs"/>
          <w:rtl/>
        </w:rPr>
        <w:t>ה</w:t>
      </w:r>
      <w:r>
        <w:rPr>
          <w:rtl/>
        </w:rPr>
        <w:t xml:space="preserve"> של ה</w:t>
      </w:r>
      <w:r>
        <w:rPr>
          <w:rFonts w:hint="cs"/>
          <w:rtl/>
        </w:rPr>
        <w:t>חברה</w:t>
      </w:r>
      <w:r>
        <w:rPr>
          <w:rtl/>
        </w:rPr>
        <w:t xml:space="preserve"> ע</w:t>
      </w:r>
      <w:r>
        <w:rPr>
          <w:rFonts w:hint="cs"/>
          <w:rtl/>
        </w:rPr>
        <w:t xml:space="preserve">ל </w:t>
      </w:r>
      <w:r>
        <w:rPr>
          <w:rtl/>
        </w:rPr>
        <w:t>פי ה</w:t>
      </w:r>
      <w:r>
        <w:rPr>
          <w:rFonts w:hint="cs"/>
          <w:rtl/>
        </w:rPr>
        <w:t>הסכם</w:t>
      </w:r>
      <w:r>
        <w:rPr>
          <w:rtl/>
        </w:rPr>
        <w:t xml:space="preserve">, </w:t>
      </w:r>
      <w:r>
        <w:rPr>
          <w:rFonts w:hint="cs"/>
          <w:rtl/>
        </w:rPr>
        <w:t>י</w:t>
      </w:r>
      <w:r>
        <w:rPr>
          <w:rtl/>
        </w:rPr>
        <w:t xml:space="preserve">שלם המזמין </w:t>
      </w:r>
      <w:r>
        <w:rPr>
          <w:rFonts w:hint="cs"/>
          <w:rtl/>
        </w:rPr>
        <w:t>לחברה</w:t>
      </w:r>
      <w:r>
        <w:rPr>
          <w:rtl/>
        </w:rPr>
        <w:t xml:space="preserve"> את הסכומים כמפורט ב</w:t>
      </w:r>
      <w:r w:rsidRPr="001258B8">
        <w:rPr>
          <w:rFonts w:hint="cs"/>
          <w:u w:val="single"/>
          <w:rtl/>
        </w:rPr>
        <w:t>נספח ב'</w:t>
      </w:r>
      <w:r w:rsidRPr="008F3F8F">
        <w:rPr>
          <w:rFonts w:hint="cs"/>
          <w:rtl/>
        </w:rPr>
        <w:t xml:space="preserve"> להסכם</w:t>
      </w:r>
      <w:r>
        <w:rPr>
          <w:rFonts w:hint="cs"/>
          <w:rtl/>
        </w:rPr>
        <w:t xml:space="preserve"> זה,</w:t>
      </w:r>
      <w:r>
        <w:rPr>
          <w:rtl/>
        </w:rPr>
        <w:t xml:space="preserve"> </w:t>
      </w:r>
      <w:r>
        <w:rPr>
          <w:rFonts w:hint="cs"/>
          <w:rtl/>
        </w:rPr>
        <w:t xml:space="preserve">בהתאם לרכיבי השירות שסופקו בפועל ובהתאם להוראות בנספח א'1 בעניין אופן חישוב הכמויות והתמורה </w:t>
      </w:r>
      <w:r>
        <w:rPr>
          <w:rtl/>
        </w:rPr>
        <w:t>ו</w:t>
      </w:r>
      <w:r>
        <w:rPr>
          <w:rFonts w:hint="cs"/>
          <w:rtl/>
        </w:rPr>
        <w:t xml:space="preserve">זאת, רק </w:t>
      </w:r>
      <w:r>
        <w:rPr>
          <w:rtl/>
        </w:rPr>
        <w:t>ל</w:t>
      </w:r>
      <w:r>
        <w:rPr>
          <w:rFonts w:hint="cs"/>
          <w:rtl/>
        </w:rPr>
        <w:t xml:space="preserve">אחר </w:t>
      </w:r>
      <w:r>
        <w:rPr>
          <w:rtl/>
        </w:rPr>
        <w:t>א</w:t>
      </w:r>
      <w:r>
        <w:rPr>
          <w:rFonts w:hint="cs"/>
          <w:rtl/>
        </w:rPr>
        <w:t>י</w:t>
      </w:r>
      <w:r>
        <w:rPr>
          <w:rtl/>
        </w:rPr>
        <w:t>ש</w:t>
      </w:r>
      <w:r>
        <w:rPr>
          <w:rFonts w:hint="cs"/>
          <w:rtl/>
        </w:rPr>
        <w:t>ו</w:t>
      </w:r>
      <w:r>
        <w:rPr>
          <w:rtl/>
        </w:rPr>
        <w:t xml:space="preserve">ר </w:t>
      </w:r>
      <w:r>
        <w:rPr>
          <w:rFonts w:hint="cs"/>
          <w:rtl/>
        </w:rPr>
        <w:t>נציג המזמין</w:t>
      </w:r>
      <w:r>
        <w:rPr>
          <w:rtl/>
        </w:rPr>
        <w:t xml:space="preserve"> </w:t>
      </w:r>
      <w:r>
        <w:rPr>
          <w:rFonts w:hint="cs"/>
          <w:rtl/>
        </w:rPr>
        <w:t>בדבר</w:t>
      </w:r>
      <w:r>
        <w:rPr>
          <w:rtl/>
        </w:rPr>
        <w:t xml:space="preserve"> ביצוע </w:t>
      </w:r>
      <w:r>
        <w:rPr>
          <w:rFonts w:hint="cs"/>
          <w:rtl/>
        </w:rPr>
        <w:t>השירותים</w:t>
      </w:r>
      <w:r>
        <w:rPr>
          <w:rtl/>
        </w:rPr>
        <w:t xml:space="preserve"> </w:t>
      </w:r>
      <w:r>
        <w:rPr>
          <w:rFonts w:hint="cs"/>
          <w:rtl/>
        </w:rPr>
        <w:t>תוך עמידה מלאה בדרישות, לשביעות רצון שב"ס.</w:t>
      </w:r>
    </w:p>
    <w:p w14:paraId="0DC0A024"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התמורה בגין ימי הליסינג תשולם לפי כמות ימי הפיקוח שהזמין המזמין, או בהתאם לכמות ימי המינימום שעליה התחייב המזמין, הכמות הגדולה מבין השניים. למען הסר ספק מובהר בזאת כי "האספקה ליום ליסינג" כוללת, זמינות לשימוש יומי בערכת פיקוח (צמיד אלקטרוני+ יחידה ביתית) לרבות, התקנת הציוד והסרתו מבית המפוקח, והשירותים הנוספים המפורטים בפרק 4 בנספח א1'.</w:t>
      </w:r>
    </w:p>
    <w:p w14:paraId="0DC0A025"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למען הסר ספק מודגש ומובהר כי, בטרם ביצוע כל תשלום, בכל חודש, תיעשה  בקרה לרמת השירות והתשלום לחברה יעודכן, במידת הצורך, בהתאם לתוצאות הבדיקה.</w:t>
      </w:r>
    </w:p>
    <w:p w14:paraId="0DC0A026"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התמורה תועבר לחברה כנגד חשבונית מס ערוכה כדין שתעביר החברה בעת זכאות לתשלום על פי האמור לעיל. התמורה, כולל המע"מ בגינה, תועבר לחשבון הבנק של החברה בתוך 60 יום ממועד אישורה לתשלום ע"י נציג שב"ס המוסמך.</w:t>
      </w:r>
    </w:p>
    <w:p w14:paraId="0DC0A027"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tl/>
        </w:rPr>
        <w:t>ה</w:t>
      </w:r>
      <w:r>
        <w:rPr>
          <w:rFonts w:hint="cs"/>
          <w:rtl/>
        </w:rPr>
        <w:t>חברה</w:t>
      </w:r>
      <w:r>
        <w:rPr>
          <w:rtl/>
        </w:rPr>
        <w:t xml:space="preserve"> מצהיר</w:t>
      </w:r>
      <w:r>
        <w:rPr>
          <w:rFonts w:hint="cs"/>
          <w:rtl/>
        </w:rPr>
        <w:t>ה</w:t>
      </w:r>
      <w:r>
        <w:rPr>
          <w:rtl/>
        </w:rPr>
        <w:t xml:space="preserve"> ומסכי</w:t>
      </w:r>
      <w:r>
        <w:rPr>
          <w:rFonts w:hint="cs"/>
          <w:rtl/>
        </w:rPr>
        <w:t>מה</w:t>
      </w:r>
      <w:r>
        <w:rPr>
          <w:rtl/>
        </w:rPr>
        <w:t xml:space="preserve"> בזה, כי פרט לתמורה </w:t>
      </w:r>
      <w:r>
        <w:rPr>
          <w:rFonts w:hint="cs"/>
          <w:rtl/>
        </w:rPr>
        <w:t>שפורטה</w:t>
      </w:r>
      <w:r>
        <w:rPr>
          <w:rtl/>
        </w:rPr>
        <w:t xml:space="preserve"> לעיל</w:t>
      </w:r>
      <w:r>
        <w:rPr>
          <w:rFonts w:hint="cs"/>
          <w:rtl/>
        </w:rPr>
        <w:t>,</w:t>
      </w:r>
      <w:r>
        <w:rPr>
          <w:rtl/>
        </w:rPr>
        <w:t xml:space="preserve"> לא יחולו על המזמין תשלומים כל</w:t>
      </w:r>
      <w:r>
        <w:rPr>
          <w:rFonts w:hint="cs"/>
          <w:rtl/>
        </w:rPr>
        <w:t>ש</w:t>
      </w:r>
      <w:r>
        <w:rPr>
          <w:rtl/>
        </w:rPr>
        <w:t>הם בקשר להסכם, מכל מין וסוג שהוא</w:t>
      </w:r>
      <w:r>
        <w:rPr>
          <w:rFonts w:hint="cs"/>
          <w:rtl/>
        </w:rPr>
        <w:t>, גם אם ההסכם יבוטל על ידי המזמין (מכל סיבה שהיא)</w:t>
      </w:r>
      <w:r>
        <w:rPr>
          <w:rtl/>
        </w:rPr>
        <w:t>.</w:t>
      </w:r>
    </w:p>
    <w:p w14:paraId="0DC0A028" w14:textId="77777777" w:rsidR="00D12538" w:rsidRDefault="00D12538" w:rsidP="00D12538">
      <w:pPr>
        <w:pStyle w:val="afff8"/>
        <w:keepNext/>
        <w:keepLines/>
        <w:numPr>
          <w:ilvl w:val="12"/>
          <w:numId w:val="0"/>
        </w:numPr>
        <w:spacing w:after="120" w:line="240" w:lineRule="auto"/>
        <w:ind w:left="1304" w:right="0"/>
        <w:rPr>
          <w:rtl/>
        </w:rPr>
      </w:pPr>
      <w:r>
        <w:rPr>
          <w:rFonts w:hint="cs"/>
          <w:rtl/>
        </w:rPr>
        <w:t>מבלי לגרוע מהאמור לעיל, מודגש כי התמורה כוללת בין היתר, ביטוחים, תוכנה, ציוד וכלי עזר למתן השירותים, תיעוד, הדרכה והטמעה לאנשי המזמין, תשלומים ואגרות לרשויות או לספקים נוספים, ואת כל ההוצאות, לרבות עקיפות ולרבות מיוחדות ו/או חריגות, הכרוכות בביצוע השירותים בהתאם לדרישות ההסכם, וכן את כל המסים שחלים או שיחולו על פי דין, ומהווה תמורה מלאה בעבור ביצוע השירותים ויתר התחייבויות החברה על פי הסכם זה.</w:t>
      </w:r>
    </w:p>
    <w:p w14:paraId="0DC0A029" w14:textId="77777777" w:rsidR="00D12538" w:rsidRDefault="00D12538" w:rsidP="00D12538">
      <w:pPr>
        <w:pStyle w:val="afff8"/>
        <w:keepNext/>
        <w:keepLines/>
        <w:numPr>
          <w:ilvl w:val="12"/>
          <w:numId w:val="0"/>
        </w:numPr>
        <w:spacing w:line="240" w:lineRule="auto"/>
        <w:ind w:left="1304" w:right="0"/>
        <w:rPr>
          <w:rtl/>
        </w:rPr>
      </w:pPr>
      <w:r>
        <w:rPr>
          <w:rFonts w:hint="cs"/>
          <w:rtl/>
        </w:rPr>
        <w:t>החברה</w:t>
      </w:r>
      <w:r>
        <w:rPr>
          <w:rtl/>
        </w:rPr>
        <w:t xml:space="preserve"> מצהיר</w:t>
      </w:r>
      <w:r>
        <w:rPr>
          <w:rFonts w:hint="cs"/>
          <w:rtl/>
        </w:rPr>
        <w:t>ה</w:t>
      </w:r>
      <w:r>
        <w:rPr>
          <w:rtl/>
        </w:rPr>
        <w:t xml:space="preserve"> בזה כי </w:t>
      </w:r>
      <w:r>
        <w:rPr>
          <w:rFonts w:hint="cs"/>
          <w:rtl/>
        </w:rPr>
        <w:t xml:space="preserve">בשום מקרה (וגם אם ההסכם יבוטל מכל סיבה שהיא), </w:t>
      </w:r>
      <w:r>
        <w:rPr>
          <w:rtl/>
        </w:rPr>
        <w:t>לא תהיינה ל</w:t>
      </w:r>
      <w:r>
        <w:rPr>
          <w:rFonts w:hint="cs"/>
          <w:rtl/>
        </w:rPr>
        <w:t>ה</w:t>
      </w:r>
      <w:r>
        <w:rPr>
          <w:rtl/>
        </w:rPr>
        <w:t xml:space="preserve"> שום תביעות ו/או טענות כלפי המזמין בקשר לכל הוצאה ו/או השקעה שהיו ל</w:t>
      </w:r>
      <w:r>
        <w:rPr>
          <w:rFonts w:hint="cs"/>
          <w:rtl/>
        </w:rPr>
        <w:t>ה</w:t>
      </w:r>
      <w:r>
        <w:rPr>
          <w:rtl/>
        </w:rPr>
        <w:t xml:space="preserve"> לצורך ביצוע התחייבויותי</w:t>
      </w:r>
      <w:r>
        <w:rPr>
          <w:rFonts w:hint="cs"/>
          <w:rtl/>
        </w:rPr>
        <w:t>ה</w:t>
      </w:r>
      <w:r>
        <w:rPr>
          <w:rtl/>
        </w:rPr>
        <w:t xml:space="preserve"> ע</w:t>
      </w:r>
      <w:r>
        <w:rPr>
          <w:rFonts w:hint="cs"/>
          <w:rtl/>
        </w:rPr>
        <w:t>ל פ</w:t>
      </w:r>
      <w:r>
        <w:rPr>
          <w:rtl/>
        </w:rPr>
        <w:t>י הסכם זה.</w:t>
      </w:r>
    </w:p>
    <w:p w14:paraId="0DC0A02A" w14:textId="77777777" w:rsidR="00D12538" w:rsidRDefault="00D12538" w:rsidP="00D12538">
      <w:pPr>
        <w:pStyle w:val="afff8"/>
        <w:keepNext/>
        <w:keepLines/>
        <w:numPr>
          <w:ilvl w:val="12"/>
          <w:numId w:val="0"/>
        </w:numPr>
        <w:ind w:left="1304" w:right="0"/>
        <w:rPr>
          <w:rtl/>
        </w:rPr>
      </w:pPr>
    </w:p>
    <w:p w14:paraId="0DC0A02B" w14:textId="77777777" w:rsidR="00D12538" w:rsidRDefault="00D12538" w:rsidP="00C8604A">
      <w:pPr>
        <w:pStyle w:val="afff8"/>
        <w:keepNext/>
        <w:keepLines/>
        <w:numPr>
          <w:ilvl w:val="0"/>
          <w:numId w:val="212"/>
        </w:numPr>
        <w:tabs>
          <w:tab w:val="clear" w:pos="1559"/>
          <w:tab w:val="clear" w:pos="1984"/>
        </w:tabs>
        <w:spacing w:line="240" w:lineRule="auto"/>
      </w:pPr>
      <w:r>
        <w:rPr>
          <w:rFonts w:hint="cs"/>
          <w:snapToGrid w:val="0"/>
          <w:rtl/>
        </w:rPr>
        <w:t>רמת שירות ומנגנון קנסות</w:t>
      </w:r>
    </w:p>
    <w:p w14:paraId="0DC0A02C"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 xml:space="preserve">מבלי לגרוע מכל סעד הנתון לשב"ס, בגין אי עמידה בזמני התקן כמפורט בסעיף 4.6.4 לנספח א'1 תחויב החברה בתשלום קנסות כמפורט בהוראות סעיף 4.6.4 לנספח א'1. </w:t>
      </w:r>
    </w:p>
    <w:p w14:paraId="0DC0A02D"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מבלי לגרוע מכל סעד הנתון לשב"ס, בגין אי עמידה בהוראות לעניין מועד התחלת הפיילוט המבצעי ו/או השלמת המערכת המלאה כמפורט בהוראות נספח א'1, תחויב החברה בתשלום קנס מוסכם וקבוע מראש לשב"ס בהתאם להוראות סעיף 4.6.4.2 לנספח א'1.</w:t>
      </w:r>
    </w:p>
    <w:p w14:paraId="0DC0A02E" w14:textId="77777777" w:rsidR="00D12538" w:rsidRPr="007E594A" w:rsidRDefault="00D12538" w:rsidP="00C8604A">
      <w:pPr>
        <w:pStyle w:val="afff8"/>
        <w:keepNext/>
        <w:keepLines/>
        <w:numPr>
          <w:ilvl w:val="1"/>
          <w:numId w:val="213"/>
        </w:numPr>
        <w:tabs>
          <w:tab w:val="clear" w:pos="1559"/>
          <w:tab w:val="clear" w:pos="1984"/>
        </w:tabs>
        <w:spacing w:line="240" w:lineRule="auto"/>
        <w:ind w:right="0"/>
      </w:pPr>
      <w:r>
        <w:rPr>
          <w:rFonts w:hint="cs"/>
          <w:snapToGrid w:val="0"/>
          <w:rtl/>
        </w:rPr>
        <w:t xml:space="preserve">התחייבות החברה לגבי חלק מן השירותים, הינה לעמידה ברמת שירות מוגדרת. </w:t>
      </w:r>
      <w:r>
        <w:rPr>
          <w:rFonts w:hint="cs"/>
          <w:sz w:val="20"/>
          <w:rtl/>
        </w:rPr>
        <w:t xml:space="preserve">החברה מתחייבת להעסיק עובדים בכמות וברמת המקצועיות והמיומנות הנדרשים, על מנת לעמוד בזמני התגובה וברמת השירות כנדרש. </w:t>
      </w:r>
      <w:r>
        <w:rPr>
          <w:rFonts w:hint="cs"/>
          <w:snapToGrid w:val="0"/>
          <w:rtl/>
        </w:rPr>
        <w:t>רמת השירות הנדרשת לגבי שירותי החברה, אופן מדידת עמידת החברה ברמת השירות הנדרשת והדיווחים למזמין בעניין זה, כמו גם הקנסות המוטלים על החברה בשל</w:t>
      </w:r>
      <w:r w:rsidRPr="00816808">
        <w:rPr>
          <w:rFonts w:hint="cs"/>
          <w:snapToGrid w:val="0"/>
          <w:rtl/>
        </w:rPr>
        <w:t xml:space="preserve"> אי עמידה </w:t>
      </w:r>
      <w:r>
        <w:rPr>
          <w:rFonts w:hint="cs"/>
          <w:snapToGrid w:val="0"/>
          <w:rtl/>
        </w:rPr>
        <w:t>ברמת שירות נדרשת, מפורטים בפרקים 4 ו-5 לנספח א'1.</w:t>
      </w:r>
    </w:p>
    <w:p w14:paraId="0DC0A02F"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 xml:space="preserve">מבלי לגרוע מכל סעד הנתון למזמין, בגין שירות/ מרכיב שירות לקוי או לא מספק, תופחת התמורה המגיעה לחברה (בדרך של קיזוז אוטומטי מהחשבונות אותן תגיש החברה, לשב"ס, לצורך תשלום), או תחויב החברה (לרבות בדרך של חילוט הערבות), בהתאם ל"מודל לבקרת השירות" המפורט בפרק 5.4.4 לנספח א'1. </w:t>
      </w:r>
    </w:p>
    <w:p w14:paraId="0DC0A030"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sz w:val="26"/>
          <w:rtl/>
        </w:rPr>
        <w:t>מובהר בזאת כי קיזוז מהתמורה (או גביה בדרך אחרת) בעקבות</w:t>
      </w:r>
      <w:r w:rsidRPr="00594B7F">
        <w:rPr>
          <w:rFonts w:hint="cs"/>
          <w:sz w:val="26"/>
          <w:rtl/>
        </w:rPr>
        <w:t xml:space="preserve"> אי עמידה </w:t>
      </w:r>
      <w:r>
        <w:rPr>
          <w:rFonts w:hint="cs"/>
          <w:sz w:val="26"/>
          <w:rtl/>
        </w:rPr>
        <w:t>ברמת השירות או בעקבות אי עמידה בלו"ז אינו מהווה פיצוי בגין נזקים שנגרמו כתוצאה ממעשיה או מחדליה של החברה. הקיזוז מהווה קנס בגין אי עמידה בדרישה, ובנוסף במקרה שאי העמידה ברמת השרות או בלו"ז גרמה נזק, יהיה שב"ס רשאי לקבל מן החברה (בדרך של קיזוז, חילוט ערבות או בכל דרך אחרת) פיצוי על הנזק שנגרם</w:t>
      </w:r>
      <w:r>
        <w:rPr>
          <w:rFonts w:hint="cs"/>
          <w:snapToGrid w:val="0"/>
          <w:rtl/>
        </w:rPr>
        <w:t>.</w:t>
      </w:r>
    </w:p>
    <w:p w14:paraId="0DC0A031" w14:textId="77777777" w:rsidR="00D12538" w:rsidRDefault="00D12538" w:rsidP="00C8604A">
      <w:pPr>
        <w:pStyle w:val="afff8"/>
        <w:keepNext/>
        <w:keepLines/>
        <w:numPr>
          <w:ilvl w:val="0"/>
          <w:numId w:val="212"/>
        </w:numPr>
        <w:tabs>
          <w:tab w:val="clear" w:pos="1559"/>
          <w:tab w:val="clear" w:pos="1984"/>
        </w:tabs>
        <w:spacing w:line="240" w:lineRule="auto"/>
      </w:pPr>
      <w:r>
        <w:rPr>
          <w:rFonts w:hint="cs"/>
          <w:snapToGrid w:val="0"/>
          <w:rtl/>
        </w:rPr>
        <w:t>בעלות וזכויות יוצרים</w:t>
      </w:r>
    </w:p>
    <w:p w14:paraId="0DC0A032" w14:textId="77777777" w:rsidR="00D12538" w:rsidRDefault="00D12538" w:rsidP="00C8604A">
      <w:pPr>
        <w:pStyle w:val="afff8"/>
        <w:keepNext/>
        <w:keepLines/>
        <w:numPr>
          <w:ilvl w:val="1"/>
          <w:numId w:val="213"/>
        </w:numPr>
        <w:tabs>
          <w:tab w:val="clear" w:pos="1559"/>
          <w:tab w:val="clear" w:pos="1984"/>
        </w:tabs>
        <w:spacing w:line="240" w:lineRule="auto"/>
        <w:ind w:right="0"/>
      </w:pPr>
      <w:r>
        <w:rPr>
          <w:rtl/>
        </w:rPr>
        <w:t>ה</w:t>
      </w:r>
      <w:r>
        <w:rPr>
          <w:rFonts w:hint="cs"/>
          <w:rtl/>
        </w:rPr>
        <w:t>חברה</w:t>
      </w:r>
      <w:r>
        <w:rPr>
          <w:rtl/>
        </w:rPr>
        <w:t xml:space="preserve"> מצהיר</w:t>
      </w:r>
      <w:r>
        <w:rPr>
          <w:rFonts w:hint="cs"/>
          <w:rtl/>
        </w:rPr>
        <w:t>ה</w:t>
      </w:r>
      <w:r>
        <w:rPr>
          <w:rtl/>
        </w:rPr>
        <w:t xml:space="preserve"> </w:t>
      </w:r>
      <w:r>
        <w:rPr>
          <w:rFonts w:hint="cs"/>
          <w:rtl/>
        </w:rPr>
        <w:t xml:space="preserve">כי לצורך מתן השירותים בהתאם להסכם זה ייעשה שימוש בציוד ובמוצרים אשר החברה תהיה החברה </w:t>
      </w:r>
      <w:r>
        <w:rPr>
          <w:rtl/>
        </w:rPr>
        <w:t>בעל</w:t>
      </w:r>
      <w:r>
        <w:rPr>
          <w:rFonts w:hint="cs"/>
          <w:rtl/>
        </w:rPr>
        <w:t>ת</w:t>
      </w:r>
      <w:r>
        <w:rPr>
          <w:rtl/>
        </w:rPr>
        <w:t xml:space="preserve"> </w:t>
      </w:r>
      <w:r>
        <w:rPr>
          <w:rFonts w:hint="cs"/>
          <w:rtl/>
        </w:rPr>
        <w:t>כל ה</w:t>
      </w:r>
      <w:r>
        <w:rPr>
          <w:rtl/>
        </w:rPr>
        <w:t xml:space="preserve">זכויות </w:t>
      </w:r>
      <w:r>
        <w:rPr>
          <w:rFonts w:hint="cs"/>
          <w:rtl/>
        </w:rPr>
        <w:t>(לרבות זכויות קניין רוחני)</w:t>
      </w:r>
      <w:r>
        <w:rPr>
          <w:rtl/>
        </w:rPr>
        <w:t xml:space="preserve"> ב</w:t>
      </w:r>
      <w:r>
        <w:rPr>
          <w:rFonts w:hint="cs"/>
          <w:rtl/>
        </w:rPr>
        <w:t xml:space="preserve">אותם ציוד ומוצרים, או שיהיו </w:t>
      </w:r>
      <w:r>
        <w:rPr>
          <w:rtl/>
        </w:rPr>
        <w:t>ביד</w:t>
      </w:r>
      <w:r>
        <w:rPr>
          <w:rFonts w:hint="cs"/>
          <w:rtl/>
        </w:rPr>
        <w:t>ה</w:t>
      </w:r>
      <w:r>
        <w:rPr>
          <w:rtl/>
        </w:rPr>
        <w:t xml:space="preserve"> כל האישורים הדרושים מטעם בעלי הזכויות האמורות כדי לאפשר ל</w:t>
      </w:r>
      <w:r>
        <w:rPr>
          <w:rFonts w:hint="cs"/>
          <w:rtl/>
        </w:rPr>
        <w:t>ה להשתמש בהם</w:t>
      </w:r>
      <w:r>
        <w:rPr>
          <w:rtl/>
        </w:rPr>
        <w:t>.</w:t>
      </w:r>
    </w:p>
    <w:p w14:paraId="0DC0A033"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ascii="David" w:hAnsi="David"/>
          <w:rtl/>
        </w:rPr>
        <w:t>ה</w:t>
      </w:r>
      <w:r>
        <w:rPr>
          <w:rFonts w:ascii="David" w:hAnsi="David" w:hint="cs"/>
          <w:rtl/>
        </w:rPr>
        <w:t>חברה</w:t>
      </w:r>
      <w:r>
        <w:rPr>
          <w:rFonts w:ascii="David" w:hAnsi="David"/>
          <w:rtl/>
        </w:rPr>
        <w:t xml:space="preserve"> מצהיר</w:t>
      </w:r>
      <w:r>
        <w:rPr>
          <w:rFonts w:ascii="David" w:hAnsi="David" w:hint="cs"/>
          <w:rtl/>
        </w:rPr>
        <w:t>ה</w:t>
      </w:r>
      <w:r>
        <w:rPr>
          <w:rFonts w:ascii="David" w:hAnsi="David"/>
          <w:rtl/>
        </w:rPr>
        <w:t xml:space="preserve"> כי יהיו </w:t>
      </w:r>
      <w:r>
        <w:rPr>
          <w:rFonts w:ascii="David" w:hAnsi="David" w:hint="cs"/>
          <w:rtl/>
        </w:rPr>
        <w:t xml:space="preserve">לה </w:t>
      </w:r>
      <w:r>
        <w:rPr>
          <w:rFonts w:ascii="David" w:hAnsi="David"/>
          <w:rtl/>
        </w:rPr>
        <w:t xml:space="preserve">זכויות שימוש בלתי מותנות </w:t>
      </w:r>
      <w:r>
        <w:rPr>
          <w:rFonts w:ascii="David" w:hAnsi="David" w:hint="cs"/>
          <w:rtl/>
        </w:rPr>
        <w:t xml:space="preserve">במהלך תקופת ההסכם </w:t>
      </w:r>
      <w:r>
        <w:rPr>
          <w:rFonts w:ascii="David" w:hAnsi="David"/>
          <w:rtl/>
        </w:rPr>
        <w:t xml:space="preserve"> בכל </w:t>
      </w:r>
      <w:r>
        <w:rPr>
          <w:rFonts w:ascii="David" w:hAnsi="David" w:hint="cs"/>
          <w:rtl/>
        </w:rPr>
        <w:t xml:space="preserve">מוצר, תוכנה, רכיב תוכנה או </w:t>
      </w:r>
      <w:r>
        <w:rPr>
          <w:rFonts w:ascii="David" w:hAnsi="David"/>
          <w:rtl/>
        </w:rPr>
        <w:t xml:space="preserve">חלק </w:t>
      </w:r>
      <w:r>
        <w:rPr>
          <w:rFonts w:ascii="David" w:hAnsi="David" w:hint="cs"/>
          <w:rtl/>
        </w:rPr>
        <w:t>שיסופק לצורך מתן השירותים, וכן במערכת כמכלול</w:t>
      </w:r>
      <w:r>
        <w:rPr>
          <w:rFonts w:ascii="David" w:hAnsi="David"/>
          <w:rtl/>
        </w:rPr>
        <w:t>.</w:t>
      </w:r>
    </w:p>
    <w:p w14:paraId="0DC0A034" w14:textId="77777777" w:rsidR="00D12538" w:rsidRDefault="00D12538" w:rsidP="00C8604A">
      <w:pPr>
        <w:pStyle w:val="afff8"/>
        <w:keepNext/>
        <w:keepLines/>
        <w:numPr>
          <w:ilvl w:val="0"/>
          <w:numId w:val="212"/>
        </w:numPr>
        <w:tabs>
          <w:tab w:val="clear" w:pos="1559"/>
          <w:tab w:val="clear" w:pos="1984"/>
        </w:tabs>
        <w:spacing w:after="0" w:line="240" w:lineRule="auto"/>
      </w:pPr>
      <w:r>
        <w:rPr>
          <w:rFonts w:hint="cs"/>
          <w:rtl/>
        </w:rPr>
        <w:t xml:space="preserve">תיעוד ומסמכים </w:t>
      </w:r>
    </w:p>
    <w:p w14:paraId="0DC0A035" w14:textId="77777777" w:rsidR="00D12538" w:rsidRDefault="00D12538" w:rsidP="00D12538">
      <w:pPr>
        <w:pStyle w:val="afff8"/>
        <w:keepNext/>
        <w:keepLines/>
        <w:tabs>
          <w:tab w:val="clear" w:pos="510"/>
        </w:tabs>
        <w:spacing w:after="0"/>
        <w:ind w:left="0" w:firstLine="0"/>
        <w:rPr>
          <w:rtl/>
        </w:rPr>
      </w:pPr>
      <w:r>
        <w:rPr>
          <w:rFonts w:hint="cs"/>
          <w:rtl/>
        </w:rPr>
        <w:t xml:space="preserve">              </w:t>
      </w:r>
    </w:p>
    <w:p w14:paraId="0DC0A036" w14:textId="77777777" w:rsidR="00D12538" w:rsidRPr="005270AB" w:rsidRDefault="00D12538" w:rsidP="00C8604A">
      <w:pPr>
        <w:pStyle w:val="afff8"/>
        <w:keepNext/>
        <w:keepLines/>
        <w:numPr>
          <w:ilvl w:val="1"/>
          <w:numId w:val="213"/>
        </w:numPr>
        <w:tabs>
          <w:tab w:val="clear" w:pos="1559"/>
          <w:tab w:val="clear" w:pos="1984"/>
        </w:tabs>
        <w:spacing w:line="240" w:lineRule="auto"/>
        <w:ind w:right="0"/>
        <w:rPr>
          <w:rFonts w:ascii="David" w:hAnsi="David"/>
        </w:rPr>
      </w:pPr>
      <w:r w:rsidRPr="005270AB">
        <w:rPr>
          <w:rFonts w:ascii="David" w:hAnsi="David" w:hint="eastAsia"/>
          <w:rtl/>
        </w:rPr>
        <w:t>החברה</w:t>
      </w:r>
      <w:r w:rsidRPr="005270AB">
        <w:rPr>
          <w:rFonts w:ascii="David" w:hAnsi="David"/>
          <w:rtl/>
        </w:rPr>
        <w:t xml:space="preserve"> תבצע </w:t>
      </w:r>
      <w:r w:rsidRPr="005270AB">
        <w:rPr>
          <w:rFonts w:ascii="David" w:hAnsi="David" w:hint="eastAsia"/>
          <w:rtl/>
        </w:rPr>
        <w:t>ארכוב</w:t>
      </w:r>
      <w:r w:rsidRPr="005270AB">
        <w:rPr>
          <w:rFonts w:ascii="David" w:hAnsi="David"/>
          <w:rtl/>
        </w:rPr>
        <w:t xml:space="preserve"> </w:t>
      </w:r>
      <w:r w:rsidRPr="005270AB">
        <w:rPr>
          <w:rFonts w:ascii="David" w:hAnsi="David" w:hint="eastAsia"/>
          <w:rtl/>
        </w:rPr>
        <w:t>מידע</w:t>
      </w:r>
      <w:r w:rsidRPr="005270AB">
        <w:rPr>
          <w:rFonts w:ascii="David" w:hAnsi="David"/>
          <w:rtl/>
        </w:rPr>
        <w:t xml:space="preserve">, </w:t>
      </w:r>
      <w:r w:rsidRPr="005270AB">
        <w:rPr>
          <w:rFonts w:ascii="David" w:hAnsi="David" w:hint="eastAsia"/>
          <w:rtl/>
        </w:rPr>
        <w:t>טפסים</w:t>
      </w:r>
      <w:r w:rsidRPr="005270AB">
        <w:rPr>
          <w:rFonts w:ascii="David" w:hAnsi="David"/>
          <w:rtl/>
        </w:rPr>
        <w:t xml:space="preserve"> </w:t>
      </w:r>
      <w:r w:rsidRPr="005270AB">
        <w:rPr>
          <w:rFonts w:ascii="David" w:hAnsi="David" w:hint="eastAsia"/>
          <w:rtl/>
        </w:rPr>
        <w:t>ומסמכים</w:t>
      </w:r>
      <w:r w:rsidRPr="005270AB">
        <w:rPr>
          <w:rFonts w:ascii="David" w:hAnsi="David"/>
          <w:rtl/>
        </w:rPr>
        <w:t xml:space="preserve"> </w:t>
      </w:r>
      <w:r w:rsidRPr="005270AB">
        <w:rPr>
          <w:rFonts w:ascii="David" w:hAnsi="David" w:hint="eastAsia"/>
          <w:rtl/>
        </w:rPr>
        <w:t>בהתאם</w:t>
      </w:r>
      <w:r w:rsidRPr="005270AB">
        <w:rPr>
          <w:rFonts w:ascii="David" w:hAnsi="David"/>
          <w:rtl/>
        </w:rPr>
        <w:t xml:space="preserve"> </w:t>
      </w:r>
      <w:r w:rsidRPr="005270AB">
        <w:rPr>
          <w:rFonts w:ascii="David" w:hAnsi="David" w:hint="eastAsia"/>
          <w:rtl/>
        </w:rPr>
        <w:t>להוראות</w:t>
      </w:r>
      <w:r w:rsidRPr="005270AB">
        <w:rPr>
          <w:rFonts w:ascii="David" w:hAnsi="David"/>
          <w:rtl/>
        </w:rPr>
        <w:t xml:space="preserve"> </w:t>
      </w:r>
      <w:r w:rsidRPr="005270AB">
        <w:rPr>
          <w:rFonts w:ascii="David" w:hAnsi="David" w:hint="eastAsia"/>
          <w:rtl/>
        </w:rPr>
        <w:t>סעיף</w:t>
      </w:r>
      <w:r w:rsidRPr="005270AB">
        <w:rPr>
          <w:rFonts w:ascii="David" w:hAnsi="David"/>
          <w:rtl/>
        </w:rPr>
        <w:t xml:space="preserve"> 3.2 </w:t>
      </w:r>
      <w:r w:rsidRPr="005270AB">
        <w:rPr>
          <w:rFonts w:ascii="David" w:hAnsi="David" w:hint="eastAsia"/>
          <w:rtl/>
        </w:rPr>
        <w:t>לנספח</w:t>
      </w:r>
      <w:r w:rsidRPr="005270AB">
        <w:rPr>
          <w:rFonts w:ascii="David" w:hAnsi="David"/>
          <w:rtl/>
        </w:rPr>
        <w:t xml:space="preserve"> </w:t>
      </w:r>
      <w:r w:rsidRPr="005270AB">
        <w:rPr>
          <w:rFonts w:ascii="David" w:hAnsi="David" w:hint="eastAsia"/>
          <w:rtl/>
        </w:rPr>
        <w:t>א</w:t>
      </w:r>
      <w:r w:rsidRPr="005270AB">
        <w:rPr>
          <w:rFonts w:ascii="David" w:hAnsi="David"/>
          <w:rtl/>
        </w:rPr>
        <w:t>'1.</w:t>
      </w:r>
    </w:p>
    <w:p w14:paraId="0DC0A037" w14:textId="77777777" w:rsidR="00D12538" w:rsidRPr="005270AB" w:rsidRDefault="00D12538" w:rsidP="00C8604A">
      <w:pPr>
        <w:pStyle w:val="afff8"/>
        <w:keepNext/>
        <w:keepLines/>
        <w:numPr>
          <w:ilvl w:val="1"/>
          <w:numId w:val="213"/>
        </w:numPr>
        <w:tabs>
          <w:tab w:val="clear" w:pos="1559"/>
          <w:tab w:val="clear" w:pos="1984"/>
        </w:tabs>
        <w:spacing w:line="240" w:lineRule="auto"/>
        <w:ind w:right="0"/>
        <w:rPr>
          <w:rFonts w:ascii="David" w:hAnsi="David"/>
          <w:rtl/>
        </w:rPr>
      </w:pPr>
      <w:r w:rsidRPr="005270AB">
        <w:rPr>
          <w:rFonts w:ascii="David" w:hAnsi="David" w:hint="eastAsia"/>
          <w:rtl/>
        </w:rPr>
        <w:t>מבלי</w:t>
      </w:r>
      <w:r w:rsidRPr="005270AB">
        <w:rPr>
          <w:rFonts w:ascii="David" w:hAnsi="David"/>
          <w:rtl/>
        </w:rPr>
        <w:t xml:space="preserve"> </w:t>
      </w:r>
      <w:r w:rsidRPr="005270AB">
        <w:rPr>
          <w:rFonts w:ascii="David" w:hAnsi="David" w:hint="eastAsia"/>
          <w:rtl/>
        </w:rPr>
        <w:t>לגרוע</w:t>
      </w:r>
      <w:r w:rsidRPr="005270AB">
        <w:rPr>
          <w:rFonts w:ascii="David" w:hAnsi="David"/>
          <w:rtl/>
        </w:rPr>
        <w:t xml:space="preserve"> </w:t>
      </w:r>
      <w:r w:rsidRPr="005270AB">
        <w:rPr>
          <w:rFonts w:ascii="David" w:hAnsi="David" w:hint="eastAsia"/>
          <w:rtl/>
        </w:rPr>
        <w:t>מכלליות</w:t>
      </w:r>
      <w:r w:rsidRPr="005270AB">
        <w:rPr>
          <w:rFonts w:ascii="David" w:hAnsi="David"/>
          <w:rtl/>
        </w:rPr>
        <w:t xml:space="preserve"> </w:t>
      </w:r>
      <w:r w:rsidRPr="005270AB">
        <w:rPr>
          <w:rFonts w:ascii="David" w:hAnsi="David" w:hint="eastAsia"/>
          <w:rtl/>
        </w:rPr>
        <w:t>האמור</w:t>
      </w:r>
      <w:r w:rsidRPr="005270AB">
        <w:rPr>
          <w:rFonts w:ascii="David" w:hAnsi="David"/>
          <w:rtl/>
        </w:rPr>
        <w:t xml:space="preserve"> </w:t>
      </w:r>
      <w:r w:rsidRPr="005270AB">
        <w:rPr>
          <w:rFonts w:ascii="David" w:hAnsi="David" w:hint="eastAsia"/>
          <w:rtl/>
        </w:rPr>
        <w:t>לעיל</w:t>
      </w:r>
      <w:r w:rsidRPr="005270AB">
        <w:rPr>
          <w:rFonts w:ascii="David" w:hAnsi="David"/>
          <w:rtl/>
        </w:rPr>
        <w:t xml:space="preserve">, </w:t>
      </w:r>
      <w:r w:rsidRPr="005270AB">
        <w:rPr>
          <w:rFonts w:ascii="David" w:hAnsi="David" w:hint="eastAsia"/>
          <w:rtl/>
        </w:rPr>
        <w:t>החברה</w:t>
      </w:r>
      <w:r w:rsidRPr="005270AB">
        <w:rPr>
          <w:rFonts w:ascii="David" w:hAnsi="David"/>
          <w:rtl/>
        </w:rPr>
        <w:t xml:space="preserve"> </w:t>
      </w:r>
      <w:r w:rsidRPr="005270AB">
        <w:rPr>
          <w:rFonts w:ascii="David" w:hAnsi="David" w:hint="eastAsia"/>
          <w:rtl/>
        </w:rPr>
        <w:t>תשמור</w:t>
      </w:r>
      <w:r w:rsidRPr="005270AB">
        <w:rPr>
          <w:rFonts w:ascii="David" w:hAnsi="David"/>
          <w:rtl/>
        </w:rPr>
        <w:t xml:space="preserve"> </w:t>
      </w:r>
      <w:r w:rsidRPr="005270AB">
        <w:rPr>
          <w:rFonts w:ascii="David" w:hAnsi="David" w:hint="eastAsia"/>
          <w:rtl/>
        </w:rPr>
        <w:t>את</w:t>
      </w:r>
      <w:r w:rsidRPr="005270AB">
        <w:rPr>
          <w:rFonts w:ascii="David" w:hAnsi="David"/>
          <w:rtl/>
        </w:rPr>
        <w:t xml:space="preserve"> </w:t>
      </w:r>
      <w:r w:rsidRPr="005270AB">
        <w:rPr>
          <w:rFonts w:ascii="David" w:hAnsi="David" w:hint="eastAsia"/>
          <w:rtl/>
        </w:rPr>
        <w:t>כל</w:t>
      </w:r>
      <w:r w:rsidRPr="005270AB">
        <w:rPr>
          <w:rFonts w:ascii="David" w:hAnsi="David"/>
          <w:rtl/>
        </w:rPr>
        <w:t xml:space="preserve"> </w:t>
      </w:r>
      <w:r w:rsidRPr="005270AB">
        <w:rPr>
          <w:rFonts w:ascii="David" w:hAnsi="David" w:hint="eastAsia"/>
          <w:rtl/>
        </w:rPr>
        <w:t>המידע</w:t>
      </w:r>
      <w:r w:rsidRPr="005270AB">
        <w:rPr>
          <w:rFonts w:ascii="David" w:hAnsi="David"/>
          <w:rtl/>
        </w:rPr>
        <w:t xml:space="preserve"> </w:t>
      </w:r>
      <w:r w:rsidRPr="005270AB">
        <w:rPr>
          <w:rFonts w:ascii="David" w:hAnsi="David" w:hint="eastAsia"/>
          <w:rtl/>
        </w:rPr>
        <w:t>הקיים</w:t>
      </w:r>
      <w:r>
        <w:rPr>
          <w:rFonts w:ascii="David" w:hAnsi="David" w:hint="cs"/>
          <w:rtl/>
        </w:rPr>
        <w:t xml:space="preserve"> </w:t>
      </w:r>
      <w:r w:rsidRPr="005270AB">
        <w:rPr>
          <w:rFonts w:ascii="David" w:hAnsi="David" w:hint="eastAsia"/>
          <w:rtl/>
        </w:rPr>
        <w:t>במערכת</w:t>
      </w:r>
      <w:r w:rsidRPr="005270AB">
        <w:rPr>
          <w:rFonts w:ascii="David" w:hAnsi="David"/>
          <w:rtl/>
        </w:rPr>
        <w:t xml:space="preserve"> </w:t>
      </w:r>
      <w:r w:rsidRPr="005270AB">
        <w:rPr>
          <w:rFonts w:ascii="David" w:hAnsi="David" w:hint="eastAsia"/>
          <w:rtl/>
        </w:rPr>
        <w:t>ותאפשר</w:t>
      </w:r>
      <w:r w:rsidRPr="005270AB">
        <w:rPr>
          <w:rFonts w:ascii="David" w:hAnsi="David"/>
          <w:rtl/>
        </w:rPr>
        <w:t xml:space="preserve"> נגישות למידע זה לתקופה של </w:t>
      </w:r>
      <w:r w:rsidRPr="005270AB">
        <w:rPr>
          <w:rFonts w:ascii="David" w:hAnsi="David" w:hint="eastAsia"/>
          <w:rtl/>
        </w:rPr>
        <w:t>לפחות</w:t>
      </w:r>
      <w:r w:rsidRPr="005270AB">
        <w:rPr>
          <w:rFonts w:ascii="David" w:hAnsi="David"/>
          <w:rtl/>
        </w:rPr>
        <w:t xml:space="preserve"> עשר </w:t>
      </w:r>
      <w:r w:rsidRPr="005270AB">
        <w:rPr>
          <w:rFonts w:ascii="David" w:hAnsi="David" w:hint="eastAsia"/>
          <w:rtl/>
        </w:rPr>
        <w:t>שנים</w:t>
      </w:r>
      <w:r w:rsidRPr="005270AB">
        <w:rPr>
          <w:rFonts w:ascii="David" w:hAnsi="David"/>
          <w:rtl/>
        </w:rPr>
        <w:t xml:space="preserve"> </w:t>
      </w:r>
      <w:r w:rsidRPr="005270AB">
        <w:rPr>
          <w:rFonts w:ascii="David" w:hAnsi="David" w:hint="eastAsia"/>
          <w:rtl/>
        </w:rPr>
        <w:t>מיום</w:t>
      </w:r>
      <w:r w:rsidRPr="005270AB">
        <w:rPr>
          <w:rFonts w:ascii="David" w:hAnsi="David"/>
          <w:rtl/>
        </w:rPr>
        <w:t xml:space="preserve"> </w:t>
      </w:r>
      <w:r w:rsidRPr="005270AB">
        <w:rPr>
          <w:rFonts w:ascii="David" w:hAnsi="David" w:hint="eastAsia"/>
          <w:rtl/>
        </w:rPr>
        <w:t>היווצרות</w:t>
      </w:r>
      <w:r w:rsidRPr="005270AB">
        <w:rPr>
          <w:rFonts w:ascii="David" w:hAnsi="David"/>
          <w:rtl/>
        </w:rPr>
        <w:t xml:space="preserve"> </w:t>
      </w:r>
      <w:r w:rsidRPr="005270AB">
        <w:rPr>
          <w:rFonts w:ascii="David" w:hAnsi="David" w:hint="eastAsia"/>
          <w:rtl/>
        </w:rPr>
        <w:t>המידע</w:t>
      </w:r>
      <w:r w:rsidRPr="005270AB">
        <w:rPr>
          <w:rFonts w:ascii="David" w:hAnsi="David"/>
          <w:rtl/>
        </w:rPr>
        <w:t xml:space="preserve"> </w:t>
      </w:r>
      <w:r w:rsidRPr="005270AB">
        <w:rPr>
          <w:rFonts w:ascii="David" w:hAnsi="David" w:hint="eastAsia"/>
          <w:rtl/>
        </w:rPr>
        <w:t>בהתאם</w:t>
      </w:r>
      <w:r w:rsidRPr="005270AB">
        <w:rPr>
          <w:rFonts w:ascii="David" w:hAnsi="David"/>
          <w:rtl/>
        </w:rPr>
        <w:t xml:space="preserve"> </w:t>
      </w:r>
      <w:r w:rsidRPr="005270AB">
        <w:rPr>
          <w:rFonts w:ascii="David" w:hAnsi="David" w:hint="eastAsia"/>
          <w:rtl/>
        </w:rPr>
        <w:t>להוראות</w:t>
      </w:r>
      <w:r w:rsidRPr="005270AB">
        <w:rPr>
          <w:rFonts w:ascii="David" w:hAnsi="David"/>
          <w:rtl/>
        </w:rPr>
        <w:t xml:space="preserve"> </w:t>
      </w:r>
      <w:r w:rsidRPr="005270AB">
        <w:rPr>
          <w:rFonts w:ascii="David" w:hAnsi="David" w:hint="eastAsia"/>
          <w:rtl/>
        </w:rPr>
        <w:t>המפורטות</w:t>
      </w:r>
      <w:r w:rsidRPr="005270AB">
        <w:rPr>
          <w:rFonts w:ascii="David" w:hAnsi="David"/>
          <w:rtl/>
        </w:rPr>
        <w:t xml:space="preserve"> </w:t>
      </w:r>
      <w:r w:rsidRPr="005270AB">
        <w:rPr>
          <w:rFonts w:ascii="David" w:hAnsi="David" w:hint="eastAsia"/>
          <w:rtl/>
        </w:rPr>
        <w:t>בסעיף</w:t>
      </w:r>
      <w:r w:rsidRPr="005270AB">
        <w:rPr>
          <w:rFonts w:ascii="David" w:hAnsi="David"/>
          <w:rtl/>
        </w:rPr>
        <w:t xml:space="preserve"> 3.2 </w:t>
      </w:r>
      <w:r w:rsidRPr="005270AB">
        <w:rPr>
          <w:rFonts w:ascii="David" w:hAnsi="David" w:hint="eastAsia"/>
          <w:rtl/>
        </w:rPr>
        <w:t>לנספח</w:t>
      </w:r>
      <w:r w:rsidRPr="005270AB">
        <w:rPr>
          <w:rFonts w:ascii="David" w:hAnsi="David"/>
          <w:rtl/>
        </w:rPr>
        <w:t xml:space="preserve"> </w:t>
      </w:r>
      <w:r w:rsidRPr="005270AB">
        <w:rPr>
          <w:rFonts w:ascii="David" w:hAnsi="David" w:hint="eastAsia"/>
          <w:rtl/>
        </w:rPr>
        <w:t>א</w:t>
      </w:r>
      <w:r w:rsidRPr="005270AB">
        <w:rPr>
          <w:rFonts w:ascii="David" w:hAnsi="David"/>
          <w:rtl/>
        </w:rPr>
        <w:t>'1.</w:t>
      </w:r>
    </w:p>
    <w:p w14:paraId="0DC0A038" w14:textId="77777777" w:rsidR="00D12538" w:rsidRPr="005270AB" w:rsidRDefault="00D12538" w:rsidP="00C8604A">
      <w:pPr>
        <w:pStyle w:val="afff8"/>
        <w:keepNext/>
        <w:keepLines/>
        <w:numPr>
          <w:ilvl w:val="1"/>
          <w:numId w:val="213"/>
        </w:numPr>
        <w:tabs>
          <w:tab w:val="clear" w:pos="1559"/>
          <w:tab w:val="clear" w:pos="1984"/>
        </w:tabs>
        <w:spacing w:line="240" w:lineRule="auto"/>
        <w:ind w:right="0"/>
        <w:rPr>
          <w:rFonts w:ascii="David" w:hAnsi="David"/>
          <w:rtl/>
        </w:rPr>
      </w:pPr>
      <w:r w:rsidRPr="005270AB">
        <w:rPr>
          <w:rFonts w:ascii="David" w:hAnsi="David" w:hint="eastAsia"/>
          <w:rtl/>
        </w:rPr>
        <w:t>מבלי</w:t>
      </w:r>
      <w:r w:rsidRPr="005270AB">
        <w:rPr>
          <w:rFonts w:ascii="David" w:hAnsi="David"/>
          <w:rtl/>
        </w:rPr>
        <w:t xml:space="preserve"> לגרוע מכלליות האמור לעיל, </w:t>
      </w:r>
      <w:r w:rsidRPr="005270AB">
        <w:rPr>
          <w:rFonts w:ascii="David" w:hAnsi="David" w:hint="eastAsia"/>
          <w:rtl/>
        </w:rPr>
        <w:t>החברה</w:t>
      </w:r>
      <w:r w:rsidRPr="005270AB">
        <w:rPr>
          <w:rFonts w:ascii="David" w:hAnsi="David"/>
          <w:rtl/>
        </w:rPr>
        <w:t xml:space="preserve"> תאפשר נגישות לשימוש מיידי </w:t>
      </w:r>
      <w:r w:rsidRPr="005270AB">
        <w:rPr>
          <w:rFonts w:ascii="David" w:hAnsi="David" w:hint="eastAsia"/>
          <w:rtl/>
        </w:rPr>
        <w:t>לכל</w:t>
      </w:r>
      <w:r w:rsidRPr="005270AB">
        <w:rPr>
          <w:rFonts w:ascii="David" w:hAnsi="David"/>
          <w:rtl/>
        </w:rPr>
        <w:t xml:space="preserve"> המידע המתייחס למפוקחים </w:t>
      </w:r>
      <w:r w:rsidRPr="005270AB">
        <w:rPr>
          <w:rFonts w:ascii="David" w:hAnsi="David" w:hint="eastAsia"/>
          <w:rtl/>
        </w:rPr>
        <w:t>ולהיסטורית</w:t>
      </w:r>
      <w:r w:rsidRPr="005270AB">
        <w:rPr>
          <w:rFonts w:ascii="David" w:hAnsi="David"/>
          <w:rtl/>
        </w:rPr>
        <w:t xml:space="preserve"> הפיקוח המלאה שלהם כמפורט בסעיף 3.2 לנספח א'1, </w:t>
      </w:r>
      <w:r w:rsidRPr="005270AB">
        <w:rPr>
          <w:rFonts w:ascii="David" w:hAnsi="David" w:hint="eastAsia"/>
          <w:rtl/>
        </w:rPr>
        <w:t>לתקופה</w:t>
      </w:r>
      <w:r w:rsidRPr="005270AB">
        <w:rPr>
          <w:rFonts w:ascii="David" w:hAnsi="David"/>
          <w:rtl/>
        </w:rPr>
        <w:t xml:space="preserve"> של </w:t>
      </w:r>
      <w:r>
        <w:rPr>
          <w:rFonts w:ascii="David" w:hAnsi="David" w:hint="cs"/>
          <w:rtl/>
        </w:rPr>
        <w:t>תשעה חודשים לפחות</w:t>
      </w:r>
      <w:r w:rsidRPr="005270AB">
        <w:rPr>
          <w:rFonts w:ascii="David" w:hAnsi="David"/>
          <w:rtl/>
        </w:rPr>
        <w:t xml:space="preserve"> מהיווצרותו.</w:t>
      </w:r>
    </w:p>
    <w:p w14:paraId="0DC0A039" w14:textId="77777777" w:rsidR="00D12538" w:rsidRPr="005270AB" w:rsidRDefault="00D12538" w:rsidP="00C8604A">
      <w:pPr>
        <w:pStyle w:val="afff8"/>
        <w:keepNext/>
        <w:keepLines/>
        <w:numPr>
          <w:ilvl w:val="1"/>
          <w:numId w:val="213"/>
        </w:numPr>
        <w:tabs>
          <w:tab w:val="clear" w:pos="1559"/>
          <w:tab w:val="clear" w:pos="1984"/>
        </w:tabs>
        <w:spacing w:line="240" w:lineRule="auto"/>
        <w:ind w:right="0"/>
        <w:rPr>
          <w:rFonts w:ascii="David" w:hAnsi="David"/>
          <w:rtl/>
        </w:rPr>
      </w:pPr>
      <w:r w:rsidRPr="005270AB">
        <w:rPr>
          <w:rFonts w:ascii="David" w:hAnsi="David" w:hint="eastAsia"/>
          <w:rtl/>
        </w:rPr>
        <w:t>החברה</w:t>
      </w:r>
      <w:r w:rsidRPr="005270AB">
        <w:rPr>
          <w:rFonts w:ascii="David" w:hAnsi="David"/>
          <w:rtl/>
        </w:rPr>
        <w:t xml:space="preserve"> </w:t>
      </w:r>
      <w:r w:rsidRPr="005270AB">
        <w:rPr>
          <w:rFonts w:ascii="David" w:hAnsi="David" w:hint="eastAsia"/>
          <w:rtl/>
        </w:rPr>
        <w:t>מתחייבת</w:t>
      </w:r>
      <w:r w:rsidRPr="005270AB">
        <w:rPr>
          <w:rFonts w:ascii="David" w:hAnsi="David"/>
          <w:rtl/>
        </w:rPr>
        <w:t xml:space="preserve"> </w:t>
      </w:r>
      <w:r w:rsidRPr="005270AB">
        <w:rPr>
          <w:rFonts w:ascii="David" w:hAnsi="David" w:hint="eastAsia"/>
          <w:rtl/>
        </w:rPr>
        <w:t>לתת</w:t>
      </w:r>
      <w:r w:rsidRPr="005270AB">
        <w:rPr>
          <w:rFonts w:ascii="David" w:hAnsi="David"/>
          <w:rtl/>
        </w:rPr>
        <w:t xml:space="preserve"> </w:t>
      </w:r>
      <w:r w:rsidRPr="005270AB">
        <w:rPr>
          <w:rFonts w:ascii="David" w:hAnsi="David" w:hint="eastAsia"/>
          <w:rtl/>
        </w:rPr>
        <w:t>למזמין</w:t>
      </w:r>
      <w:r w:rsidRPr="005270AB">
        <w:rPr>
          <w:rFonts w:ascii="David" w:hAnsi="David"/>
          <w:rtl/>
        </w:rPr>
        <w:t xml:space="preserve"> </w:t>
      </w:r>
      <w:r w:rsidRPr="005270AB">
        <w:rPr>
          <w:rFonts w:ascii="David" w:hAnsi="David" w:hint="eastAsia"/>
          <w:rtl/>
        </w:rPr>
        <w:t>או</w:t>
      </w:r>
      <w:r w:rsidRPr="005270AB">
        <w:rPr>
          <w:rFonts w:ascii="David" w:hAnsi="David"/>
          <w:rtl/>
        </w:rPr>
        <w:t xml:space="preserve"> </w:t>
      </w:r>
      <w:r w:rsidRPr="005270AB">
        <w:rPr>
          <w:rFonts w:ascii="David" w:hAnsi="David" w:hint="eastAsia"/>
          <w:rtl/>
        </w:rPr>
        <w:t>ע</w:t>
      </w:r>
      <w:r>
        <w:rPr>
          <w:rFonts w:ascii="David" w:hAnsi="David" w:hint="cs"/>
          <w:rtl/>
        </w:rPr>
        <w:t>ל</w:t>
      </w:r>
      <w:r w:rsidRPr="005270AB">
        <w:rPr>
          <w:rFonts w:ascii="David" w:hAnsi="David"/>
          <w:rtl/>
        </w:rPr>
        <w:t xml:space="preserve"> פי הנחייתו גישה למסמכים ו/או למידע ה</w:t>
      </w:r>
      <w:r w:rsidRPr="005270AB">
        <w:rPr>
          <w:rFonts w:ascii="David" w:hAnsi="David" w:hint="eastAsia"/>
          <w:rtl/>
        </w:rPr>
        <w:t>מתייחס</w:t>
      </w:r>
      <w:r w:rsidRPr="005270AB">
        <w:rPr>
          <w:rFonts w:ascii="David" w:hAnsi="David"/>
          <w:rtl/>
        </w:rPr>
        <w:t xml:space="preserve"> </w:t>
      </w:r>
      <w:r w:rsidRPr="005270AB">
        <w:rPr>
          <w:rFonts w:ascii="David" w:hAnsi="David" w:hint="eastAsia"/>
          <w:rtl/>
        </w:rPr>
        <w:t>למפוקחים</w:t>
      </w:r>
      <w:r w:rsidRPr="005270AB">
        <w:rPr>
          <w:rFonts w:ascii="David" w:hAnsi="David"/>
          <w:rtl/>
        </w:rPr>
        <w:t xml:space="preserve">, </w:t>
      </w:r>
      <w:r w:rsidRPr="005270AB">
        <w:rPr>
          <w:rFonts w:ascii="David" w:hAnsi="David" w:hint="eastAsia"/>
          <w:rtl/>
        </w:rPr>
        <w:t>וזאת</w:t>
      </w:r>
      <w:r w:rsidRPr="005270AB">
        <w:rPr>
          <w:rFonts w:ascii="David" w:hAnsi="David"/>
          <w:rtl/>
        </w:rPr>
        <w:t xml:space="preserve"> </w:t>
      </w:r>
      <w:r w:rsidRPr="005270AB">
        <w:rPr>
          <w:rFonts w:ascii="David" w:hAnsi="David" w:hint="eastAsia"/>
          <w:rtl/>
        </w:rPr>
        <w:t>לצורך</w:t>
      </w:r>
      <w:r w:rsidRPr="005270AB">
        <w:rPr>
          <w:rFonts w:ascii="David" w:hAnsi="David"/>
          <w:rtl/>
        </w:rPr>
        <w:t xml:space="preserve"> </w:t>
      </w:r>
      <w:r w:rsidRPr="005270AB">
        <w:rPr>
          <w:rFonts w:ascii="David" w:hAnsi="David" w:hint="eastAsia"/>
          <w:rtl/>
        </w:rPr>
        <w:t>פיקוח</w:t>
      </w:r>
      <w:r w:rsidRPr="005270AB">
        <w:rPr>
          <w:rFonts w:ascii="David" w:hAnsi="David"/>
          <w:rtl/>
        </w:rPr>
        <w:t xml:space="preserve"> </w:t>
      </w:r>
      <w:r w:rsidRPr="005270AB">
        <w:rPr>
          <w:rFonts w:ascii="David" w:hAnsi="David" w:hint="eastAsia"/>
          <w:rtl/>
        </w:rPr>
        <w:t>על</w:t>
      </w:r>
      <w:r w:rsidRPr="005270AB">
        <w:rPr>
          <w:rFonts w:ascii="David" w:hAnsi="David"/>
          <w:rtl/>
        </w:rPr>
        <w:t xml:space="preserve"> </w:t>
      </w:r>
      <w:r w:rsidRPr="005270AB">
        <w:rPr>
          <w:rFonts w:ascii="David" w:hAnsi="David" w:hint="eastAsia"/>
          <w:rtl/>
        </w:rPr>
        <w:t>ביצוע</w:t>
      </w:r>
      <w:r w:rsidRPr="005270AB">
        <w:rPr>
          <w:rFonts w:ascii="David" w:hAnsi="David"/>
          <w:rtl/>
        </w:rPr>
        <w:t xml:space="preserve"> </w:t>
      </w:r>
      <w:r w:rsidRPr="005270AB">
        <w:rPr>
          <w:rFonts w:ascii="David" w:hAnsi="David" w:hint="eastAsia"/>
          <w:rtl/>
        </w:rPr>
        <w:t>התחייבות</w:t>
      </w:r>
      <w:r w:rsidRPr="005270AB">
        <w:rPr>
          <w:rFonts w:ascii="David" w:hAnsi="David"/>
          <w:rtl/>
        </w:rPr>
        <w:t xml:space="preserve"> </w:t>
      </w:r>
      <w:r w:rsidRPr="005270AB">
        <w:rPr>
          <w:rFonts w:ascii="David" w:hAnsi="David" w:hint="eastAsia"/>
          <w:rtl/>
        </w:rPr>
        <w:t>החברה</w:t>
      </w:r>
      <w:r w:rsidRPr="005270AB">
        <w:rPr>
          <w:rFonts w:ascii="David" w:hAnsi="David"/>
          <w:rtl/>
        </w:rPr>
        <w:t xml:space="preserve"> </w:t>
      </w:r>
      <w:r w:rsidRPr="005270AB">
        <w:rPr>
          <w:rFonts w:ascii="David" w:hAnsi="David" w:hint="eastAsia"/>
          <w:rtl/>
        </w:rPr>
        <w:t>על</w:t>
      </w:r>
      <w:r w:rsidRPr="005270AB">
        <w:rPr>
          <w:rFonts w:ascii="David" w:hAnsi="David"/>
          <w:rtl/>
        </w:rPr>
        <w:t xml:space="preserve"> </w:t>
      </w:r>
      <w:r w:rsidRPr="005270AB">
        <w:rPr>
          <w:rFonts w:ascii="David" w:hAnsi="David" w:hint="eastAsia"/>
          <w:rtl/>
        </w:rPr>
        <w:t>פי</w:t>
      </w:r>
      <w:r w:rsidRPr="005270AB">
        <w:rPr>
          <w:rFonts w:ascii="David" w:hAnsi="David"/>
          <w:rtl/>
        </w:rPr>
        <w:t xml:space="preserve">  </w:t>
      </w:r>
      <w:r w:rsidRPr="005270AB">
        <w:rPr>
          <w:rFonts w:ascii="David" w:hAnsi="David" w:hint="eastAsia"/>
          <w:rtl/>
        </w:rPr>
        <w:t>ההסכם</w:t>
      </w:r>
      <w:r w:rsidRPr="005270AB">
        <w:rPr>
          <w:rFonts w:ascii="David" w:hAnsi="David"/>
          <w:rtl/>
        </w:rPr>
        <w:t xml:space="preserve"> </w:t>
      </w:r>
      <w:r w:rsidRPr="005270AB">
        <w:rPr>
          <w:rFonts w:ascii="David" w:hAnsi="David" w:hint="eastAsia"/>
          <w:rtl/>
        </w:rPr>
        <w:t>ולכל</w:t>
      </w:r>
      <w:r w:rsidRPr="005270AB">
        <w:rPr>
          <w:rFonts w:ascii="David" w:hAnsi="David"/>
          <w:rtl/>
        </w:rPr>
        <w:t xml:space="preserve"> </w:t>
      </w:r>
      <w:r w:rsidRPr="005270AB">
        <w:rPr>
          <w:rFonts w:ascii="David" w:hAnsi="David" w:hint="eastAsia"/>
          <w:rtl/>
        </w:rPr>
        <w:t>מטרה</w:t>
      </w:r>
      <w:r w:rsidRPr="005270AB">
        <w:rPr>
          <w:rFonts w:ascii="David" w:hAnsi="David"/>
          <w:rtl/>
        </w:rPr>
        <w:t xml:space="preserve"> </w:t>
      </w:r>
      <w:r w:rsidRPr="005270AB">
        <w:rPr>
          <w:rFonts w:ascii="David" w:hAnsi="David" w:hint="eastAsia"/>
          <w:rtl/>
        </w:rPr>
        <w:t>אחרת</w:t>
      </w:r>
      <w:r w:rsidRPr="005270AB">
        <w:rPr>
          <w:rFonts w:ascii="David" w:hAnsi="David"/>
          <w:rtl/>
        </w:rPr>
        <w:t xml:space="preserve"> </w:t>
      </w:r>
      <w:r w:rsidRPr="005270AB">
        <w:rPr>
          <w:rFonts w:ascii="David" w:hAnsi="David" w:hint="eastAsia"/>
          <w:rtl/>
        </w:rPr>
        <w:t>לפי</w:t>
      </w:r>
      <w:r w:rsidRPr="005270AB">
        <w:rPr>
          <w:rFonts w:ascii="David" w:hAnsi="David"/>
          <w:rtl/>
        </w:rPr>
        <w:t xml:space="preserve"> </w:t>
      </w:r>
      <w:r w:rsidRPr="005270AB">
        <w:rPr>
          <w:rFonts w:ascii="David" w:hAnsi="David" w:hint="eastAsia"/>
          <w:rtl/>
        </w:rPr>
        <w:t>שיקול</w:t>
      </w:r>
      <w:r w:rsidRPr="005270AB">
        <w:rPr>
          <w:rFonts w:ascii="David" w:hAnsi="David"/>
          <w:rtl/>
        </w:rPr>
        <w:t xml:space="preserve"> </w:t>
      </w:r>
      <w:r w:rsidRPr="005270AB">
        <w:rPr>
          <w:rFonts w:ascii="David" w:hAnsi="David" w:hint="eastAsia"/>
          <w:rtl/>
        </w:rPr>
        <w:t>דעת</w:t>
      </w:r>
      <w:r w:rsidRPr="005270AB">
        <w:rPr>
          <w:rFonts w:ascii="David" w:hAnsi="David"/>
          <w:rtl/>
        </w:rPr>
        <w:t xml:space="preserve"> המזמין.</w:t>
      </w:r>
    </w:p>
    <w:p w14:paraId="0DC0A03A" w14:textId="77777777" w:rsidR="00D12538" w:rsidRPr="005270AB" w:rsidRDefault="00D12538" w:rsidP="000A4100">
      <w:pPr>
        <w:pStyle w:val="afff8"/>
        <w:keepNext/>
        <w:keepLines/>
        <w:numPr>
          <w:ilvl w:val="1"/>
          <w:numId w:val="213"/>
        </w:numPr>
        <w:tabs>
          <w:tab w:val="clear" w:pos="1559"/>
          <w:tab w:val="clear" w:pos="1984"/>
        </w:tabs>
        <w:spacing w:line="240" w:lineRule="auto"/>
        <w:ind w:right="0"/>
        <w:rPr>
          <w:rFonts w:ascii="David" w:hAnsi="David"/>
          <w:rtl/>
        </w:rPr>
      </w:pPr>
      <w:r w:rsidRPr="005270AB">
        <w:rPr>
          <w:rFonts w:ascii="David" w:hAnsi="David" w:hint="eastAsia"/>
          <w:rtl/>
        </w:rPr>
        <w:t>המזמין</w:t>
      </w:r>
      <w:r w:rsidRPr="005270AB">
        <w:rPr>
          <w:rFonts w:ascii="David" w:hAnsi="David"/>
          <w:rtl/>
        </w:rPr>
        <w:t xml:space="preserve"> </w:t>
      </w:r>
      <w:r w:rsidRPr="005270AB">
        <w:rPr>
          <w:rFonts w:ascii="David" w:hAnsi="David" w:hint="eastAsia"/>
          <w:rtl/>
        </w:rPr>
        <w:t>י</w:t>
      </w:r>
      <w:r w:rsidRPr="005270AB">
        <w:rPr>
          <w:rFonts w:ascii="David" w:hAnsi="David"/>
          <w:rtl/>
        </w:rPr>
        <w:t xml:space="preserve">היה זכאי לקבל מהחברה, </w:t>
      </w:r>
      <w:r w:rsidRPr="005270AB">
        <w:rPr>
          <w:rFonts w:ascii="David" w:hAnsi="David" w:hint="eastAsia"/>
          <w:rtl/>
        </w:rPr>
        <w:t>ללא</w:t>
      </w:r>
      <w:r w:rsidRPr="005270AB">
        <w:rPr>
          <w:rFonts w:ascii="David" w:hAnsi="David"/>
          <w:rtl/>
        </w:rPr>
        <w:t xml:space="preserve"> </w:t>
      </w:r>
      <w:r w:rsidRPr="005270AB">
        <w:rPr>
          <w:rFonts w:ascii="David" w:hAnsi="David" w:hint="eastAsia"/>
          <w:rtl/>
        </w:rPr>
        <w:t>תמורה</w:t>
      </w:r>
      <w:r w:rsidRPr="005270AB">
        <w:rPr>
          <w:rFonts w:ascii="David" w:hAnsi="David"/>
          <w:rtl/>
        </w:rPr>
        <w:t xml:space="preserve"> </w:t>
      </w:r>
      <w:r w:rsidRPr="005270AB">
        <w:rPr>
          <w:rFonts w:ascii="David" w:hAnsi="David" w:hint="eastAsia"/>
          <w:rtl/>
        </w:rPr>
        <w:t>נוספת</w:t>
      </w:r>
      <w:r w:rsidRPr="005270AB">
        <w:rPr>
          <w:rFonts w:ascii="David" w:hAnsi="David"/>
          <w:rtl/>
        </w:rPr>
        <w:t>, במהלך ביצוע השירותים</w:t>
      </w:r>
      <w:r w:rsidRPr="00F41C6F">
        <w:rPr>
          <w:rFonts w:ascii="David" w:hAnsi="David" w:hint="cs"/>
          <w:rtl/>
        </w:rPr>
        <w:t xml:space="preserve"> </w:t>
      </w:r>
      <w:r w:rsidRPr="005270AB">
        <w:rPr>
          <w:rFonts w:ascii="David" w:hAnsi="David" w:hint="eastAsia"/>
          <w:rtl/>
        </w:rPr>
        <w:t>א</w:t>
      </w:r>
      <w:r w:rsidRPr="005270AB">
        <w:rPr>
          <w:rFonts w:ascii="David" w:hAnsi="David"/>
          <w:rtl/>
        </w:rPr>
        <w:t xml:space="preserve">ו </w:t>
      </w:r>
      <w:r w:rsidRPr="005270AB">
        <w:rPr>
          <w:rFonts w:ascii="David" w:hAnsi="David" w:hint="eastAsia"/>
          <w:rtl/>
        </w:rPr>
        <w:t>בכל</w:t>
      </w:r>
      <w:r w:rsidRPr="005270AB">
        <w:rPr>
          <w:rFonts w:ascii="David" w:hAnsi="David"/>
          <w:rtl/>
        </w:rPr>
        <w:t xml:space="preserve"> </w:t>
      </w:r>
      <w:r w:rsidRPr="005270AB">
        <w:rPr>
          <w:rFonts w:ascii="David" w:hAnsi="David" w:hint="eastAsia"/>
          <w:rtl/>
        </w:rPr>
        <w:t>מועד</w:t>
      </w:r>
      <w:r w:rsidRPr="005270AB">
        <w:rPr>
          <w:rFonts w:ascii="David" w:hAnsi="David"/>
          <w:rtl/>
        </w:rPr>
        <w:t xml:space="preserve"> לאחר מכן, </w:t>
      </w:r>
      <w:r w:rsidRPr="005270AB">
        <w:rPr>
          <w:rFonts w:ascii="David" w:hAnsi="David" w:hint="eastAsia"/>
          <w:rtl/>
        </w:rPr>
        <w:t>את</w:t>
      </w:r>
      <w:r w:rsidRPr="005270AB">
        <w:rPr>
          <w:rFonts w:ascii="David" w:hAnsi="David"/>
          <w:rtl/>
        </w:rPr>
        <w:t xml:space="preserve"> </w:t>
      </w:r>
      <w:r w:rsidRPr="005270AB">
        <w:rPr>
          <w:rFonts w:ascii="David" w:hAnsi="David" w:hint="eastAsia"/>
          <w:rtl/>
        </w:rPr>
        <w:t>ה</w:t>
      </w:r>
      <w:r w:rsidRPr="005270AB">
        <w:rPr>
          <w:rFonts w:ascii="David" w:hAnsi="David"/>
          <w:rtl/>
        </w:rPr>
        <w:t>נתוני</w:t>
      </w:r>
      <w:r w:rsidRPr="005270AB">
        <w:rPr>
          <w:rFonts w:ascii="David" w:hAnsi="David" w:hint="eastAsia"/>
          <w:rtl/>
        </w:rPr>
        <w:t>ם</w:t>
      </w:r>
      <w:r w:rsidRPr="005270AB">
        <w:rPr>
          <w:rFonts w:ascii="David" w:hAnsi="David"/>
          <w:rtl/>
        </w:rPr>
        <w:t xml:space="preserve"> </w:t>
      </w:r>
      <w:r w:rsidRPr="005270AB">
        <w:rPr>
          <w:rFonts w:ascii="David" w:hAnsi="David" w:hint="eastAsia"/>
          <w:rtl/>
        </w:rPr>
        <w:t>או</w:t>
      </w:r>
      <w:r w:rsidRPr="005270AB">
        <w:rPr>
          <w:rFonts w:ascii="David" w:hAnsi="David"/>
          <w:rtl/>
        </w:rPr>
        <w:t xml:space="preserve"> </w:t>
      </w:r>
      <w:r w:rsidRPr="005270AB">
        <w:rPr>
          <w:rFonts w:ascii="David" w:hAnsi="David" w:hint="eastAsia"/>
          <w:rtl/>
        </w:rPr>
        <w:t>חלקם</w:t>
      </w:r>
      <w:r w:rsidRPr="005270AB">
        <w:rPr>
          <w:rFonts w:ascii="David" w:hAnsi="David"/>
          <w:rtl/>
        </w:rPr>
        <w:t xml:space="preserve">. </w:t>
      </w:r>
    </w:p>
    <w:p w14:paraId="0DC0A03B" w14:textId="77777777" w:rsidR="00D12538" w:rsidRDefault="00D12538" w:rsidP="00C8604A">
      <w:pPr>
        <w:pStyle w:val="afff8"/>
        <w:keepNext/>
        <w:keepLines/>
        <w:numPr>
          <w:ilvl w:val="1"/>
          <w:numId w:val="213"/>
        </w:numPr>
        <w:tabs>
          <w:tab w:val="clear" w:pos="1559"/>
          <w:tab w:val="clear" w:pos="1984"/>
        </w:tabs>
        <w:spacing w:line="240" w:lineRule="auto"/>
        <w:ind w:right="0"/>
        <w:rPr>
          <w:rFonts w:ascii="David" w:hAnsi="David"/>
        </w:rPr>
      </w:pPr>
      <w:r w:rsidRPr="005270AB">
        <w:rPr>
          <w:rFonts w:ascii="David" w:hAnsi="David" w:hint="eastAsia"/>
          <w:rtl/>
        </w:rPr>
        <w:t>המזמין</w:t>
      </w:r>
      <w:r w:rsidRPr="005270AB">
        <w:rPr>
          <w:rFonts w:ascii="David" w:hAnsi="David"/>
          <w:rtl/>
        </w:rPr>
        <w:t xml:space="preserve"> </w:t>
      </w:r>
      <w:r w:rsidRPr="005270AB">
        <w:rPr>
          <w:rFonts w:ascii="David" w:hAnsi="David" w:hint="eastAsia"/>
          <w:rtl/>
        </w:rPr>
        <w:t>יהיה</w:t>
      </w:r>
      <w:r w:rsidRPr="005270AB">
        <w:rPr>
          <w:rFonts w:ascii="David" w:hAnsi="David"/>
          <w:rtl/>
        </w:rPr>
        <w:t xml:space="preserve"> </w:t>
      </w:r>
      <w:r w:rsidRPr="005270AB">
        <w:rPr>
          <w:rFonts w:ascii="David" w:hAnsi="David" w:hint="eastAsia"/>
          <w:rtl/>
        </w:rPr>
        <w:t>זכאי</w:t>
      </w:r>
      <w:r w:rsidRPr="005270AB">
        <w:rPr>
          <w:rFonts w:ascii="David" w:hAnsi="David"/>
          <w:rtl/>
        </w:rPr>
        <w:t xml:space="preserve"> </w:t>
      </w:r>
      <w:r w:rsidRPr="005270AB">
        <w:rPr>
          <w:rFonts w:ascii="David" w:hAnsi="David" w:hint="eastAsia"/>
          <w:rtl/>
        </w:rPr>
        <w:t>לקבל</w:t>
      </w:r>
      <w:r w:rsidRPr="005270AB">
        <w:rPr>
          <w:rFonts w:ascii="David" w:hAnsi="David"/>
          <w:rtl/>
        </w:rPr>
        <w:t xml:space="preserve"> </w:t>
      </w:r>
      <w:r w:rsidRPr="005270AB">
        <w:rPr>
          <w:rFonts w:ascii="David" w:hAnsi="David" w:hint="eastAsia"/>
          <w:rtl/>
        </w:rPr>
        <w:t>מהחברה</w:t>
      </w:r>
      <w:r w:rsidRPr="005270AB">
        <w:rPr>
          <w:rFonts w:ascii="David" w:hAnsi="David"/>
          <w:rtl/>
        </w:rPr>
        <w:t xml:space="preserve">, </w:t>
      </w:r>
      <w:r w:rsidRPr="005270AB">
        <w:rPr>
          <w:rFonts w:ascii="David" w:hAnsi="David" w:hint="eastAsia"/>
          <w:rtl/>
        </w:rPr>
        <w:t>ללא</w:t>
      </w:r>
      <w:r w:rsidRPr="005270AB">
        <w:rPr>
          <w:rFonts w:ascii="David" w:hAnsi="David"/>
          <w:rtl/>
        </w:rPr>
        <w:t xml:space="preserve"> </w:t>
      </w:r>
      <w:r w:rsidRPr="005270AB">
        <w:rPr>
          <w:rFonts w:ascii="David" w:hAnsi="David" w:hint="eastAsia"/>
          <w:rtl/>
        </w:rPr>
        <w:t>תמורה</w:t>
      </w:r>
      <w:r w:rsidRPr="005270AB">
        <w:rPr>
          <w:rFonts w:ascii="David" w:hAnsi="David"/>
          <w:rtl/>
        </w:rPr>
        <w:t xml:space="preserve"> </w:t>
      </w:r>
      <w:r w:rsidRPr="005270AB">
        <w:rPr>
          <w:rFonts w:ascii="David" w:hAnsi="David" w:hint="eastAsia"/>
          <w:rtl/>
        </w:rPr>
        <w:t>נוספת</w:t>
      </w:r>
      <w:r w:rsidRPr="005270AB">
        <w:rPr>
          <w:rFonts w:ascii="David" w:hAnsi="David"/>
          <w:rtl/>
        </w:rPr>
        <w:t xml:space="preserve">, </w:t>
      </w:r>
      <w:r w:rsidRPr="005270AB">
        <w:rPr>
          <w:rFonts w:ascii="David" w:hAnsi="David" w:hint="eastAsia"/>
          <w:rtl/>
        </w:rPr>
        <w:t>כל</w:t>
      </w:r>
      <w:r w:rsidRPr="005270AB">
        <w:rPr>
          <w:rFonts w:ascii="David" w:hAnsi="David"/>
          <w:rtl/>
        </w:rPr>
        <w:t xml:space="preserve"> </w:t>
      </w:r>
      <w:r w:rsidRPr="005270AB">
        <w:rPr>
          <w:rFonts w:ascii="David" w:hAnsi="David" w:hint="eastAsia"/>
          <w:rtl/>
        </w:rPr>
        <w:t>דו</w:t>
      </w:r>
      <w:r w:rsidRPr="005270AB">
        <w:rPr>
          <w:rFonts w:ascii="David" w:hAnsi="David"/>
          <w:rtl/>
        </w:rPr>
        <w:t xml:space="preserve">"ח </w:t>
      </w:r>
      <w:r w:rsidRPr="005270AB">
        <w:rPr>
          <w:rFonts w:ascii="David" w:hAnsi="David" w:hint="eastAsia"/>
          <w:rtl/>
        </w:rPr>
        <w:t>או</w:t>
      </w:r>
      <w:r w:rsidRPr="005270AB">
        <w:rPr>
          <w:rFonts w:ascii="David" w:hAnsi="David"/>
          <w:rtl/>
        </w:rPr>
        <w:t xml:space="preserve"> </w:t>
      </w:r>
      <w:r w:rsidRPr="005270AB">
        <w:rPr>
          <w:rFonts w:ascii="David" w:hAnsi="David" w:hint="eastAsia"/>
          <w:rtl/>
        </w:rPr>
        <w:t>אמצעי</w:t>
      </w:r>
      <w:r w:rsidRPr="005270AB">
        <w:rPr>
          <w:rFonts w:ascii="David" w:hAnsi="David"/>
          <w:rtl/>
        </w:rPr>
        <w:t xml:space="preserve"> </w:t>
      </w:r>
      <w:r w:rsidRPr="005270AB">
        <w:rPr>
          <w:rFonts w:ascii="David" w:hAnsi="David" w:hint="eastAsia"/>
          <w:rtl/>
        </w:rPr>
        <w:t>אחר</w:t>
      </w:r>
      <w:r w:rsidRPr="005270AB">
        <w:rPr>
          <w:rFonts w:ascii="David" w:hAnsi="David"/>
          <w:rtl/>
        </w:rPr>
        <w:t xml:space="preserve"> </w:t>
      </w:r>
      <w:r w:rsidRPr="005270AB">
        <w:rPr>
          <w:rFonts w:ascii="David" w:hAnsi="David" w:hint="eastAsia"/>
          <w:rtl/>
        </w:rPr>
        <w:t>אשר</w:t>
      </w:r>
      <w:r w:rsidRPr="005270AB">
        <w:rPr>
          <w:rFonts w:ascii="David" w:hAnsi="David"/>
          <w:rtl/>
        </w:rPr>
        <w:t xml:space="preserve"> </w:t>
      </w:r>
      <w:r w:rsidRPr="005270AB">
        <w:rPr>
          <w:rFonts w:ascii="David" w:hAnsi="David" w:hint="eastAsia"/>
          <w:rtl/>
        </w:rPr>
        <w:t>יאפשר</w:t>
      </w:r>
      <w:r w:rsidRPr="005270AB">
        <w:rPr>
          <w:rFonts w:ascii="David" w:hAnsi="David"/>
          <w:rtl/>
        </w:rPr>
        <w:t xml:space="preserve"> </w:t>
      </w:r>
      <w:r w:rsidRPr="005270AB">
        <w:rPr>
          <w:rFonts w:ascii="David" w:hAnsi="David" w:hint="eastAsia"/>
          <w:rtl/>
        </w:rPr>
        <w:t>לפקח</w:t>
      </w:r>
      <w:r w:rsidRPr="005270AB">
        <w:rPr>
          <w:rFonts w:ascii="David" w:hAnsi="David"/>
          <w:rtl/>
        </w:rPr>
        <w:t xml:space="preserve"> </w:t>
      </w:r>
      <w:r w:rsidRPr="005270AB">
        <w:rPr>
          <w:rFonts w:ascii="David" w:hAnsi="David" w:hint="eastAsia"/>
          <w:rtl/>
        </w:rPr>
        <w:t>על</w:t>
      </w:r>
      <w:r w:rsidRPr="005270AB">
        <w:rPr>
          <w:rFonts w:ascii="David" w:hAnsi="David"/>
          <w:rtl/>
        </w:rPr>
        <w:t xml:space="preserve">, </w:t>
      </w:r>
      <w:r w:rsidRPr="005270AB">
        <w:rPr>
          <w:rFonts w:ascii="David" w:hAnsi="David" w:hint="eastAsia"/>
          <w:rtl/>
        </w:rPr>
        <w:t>ולאמת</w:t>
      </w:r>
      <w:r w:rsidRPr="005270AB">
        <w:rPr>
          <w:rFonts w:ascii="David" w:hAnsi="David"/>
          <w:rtl/>
        </w:rPr>
        <w:t xml:space="preserve"> </w:t>
      </w:r>
      <w:r w:rsidRPr="005270AB">
        <w:rPr>
          <w:rFonts w:ascii="David" w:hAnsi="David" w:hint="eastAsia"/>
          <w:rtl/>
        </w:rPr>
        <w:t>את</w:t>
      </w:r>
      <w:r w:rsidRPr="005270AB">
        <w:rPr>
          <w:rFonts w:ascii="David" w:hAnsi="David"/>
          <w:rtl/>
        </w:rPr>
        <w:t xml:space="preserve">, </w:t>
      </w:r>
      <w:r w:rsidRPr="005270AB">
        <w:rPr>
          <w:rFonts w:ascii="David" w:hAnsi="David" w:hint="eastAsia"/>
          <w:rtl/>
        </w:rPr>
        <w:t>קיום</w:t>
      </w:r>
      <w:r w:rsidRPr="005270AB">
        <w:rPr>
          <w:rFonts w:ascii="David" w:hAnsi="David"/>
          <w:rtl/>
        </w:rPr>
        <w:t xml:space="preserve"> </w:t>
      </w:r>
      <w:r w:rsidRPr="005270AB">
        <w:rPr>
          <w:rFonts w:ascii="David" w:hAnsi="David" w:hint="eastAsia"/>
          <w:rtl/>
        </w:rPr>
        <w:t>הנתונים</w:t>
      </w:r>
      <w:r w:rsidRPr="005270AB">
        <w:rPr>
          <w:rFonts w:ascii="David" w:hAnsi="David"/>
          <w:rtl/>
        </w:rPr>
        <w:t xml:space="preserve"> </w:t>
      </w:r>
      <w:r w:rsidRPr="005270AB">
        <w:rPr>
          <w:rFonts w:ascii="David" w:hAnsi="David" w:hint="eastAsia"/>
          <w:rtl/>
        </w:rPr>
        <w:t>ותקינותם</w:t>
      </w:r>
      <w:r w:rsidRPr="005270AB">
        <w:rPr>
          <w:rFonts w:ascii="David" w:hAnsi="David"/>
          <w:rtl/>
        </w:rPr>
        <w:t xml:space="preserve"> </w:t>
      </w:r>
      <w:r w:rsidRPr="005270AB">
        <w:rPr>
          <w:rFonts w:ascii="David" w:hAnsi="David" w:hint="eastAsia"/>
          <w:rtl/>
        </w:rPr>
        <w:t>ונכונות</w:t>
      </w:r>
      <w:r w:rsidRPr="005270AB">
        <w:rPr>
          <w:rFonts w:ascii="David" w:hAnsi="David"/>
          <w:rtl/>
        </w:rPr>
        <w:t xml:space="preserve"> </w:t>
      </w:r>
      <w:r w:rsidRPr="005270AB">
        <w:rPr>
          <w:rFonts w:ascii="David" w:hAnsi="David" w:hint="eastAsia"/>
          <w:rtl/>
        </w:rPr>
        <w:t>תוכנם</w:t>
      </w:r>
      <w:r w:rsidRPr="005270AB">
        <w:rPr>
          <w:rFonts w:ascii="David" w:hAnsi="David"/>
          <w:rtl/>
        </w:rPr>
        <w:t>.</w:t>
      </w:r>
    </w:p>
    <w:p w14:paraId="0DC0A03C" w14:textId="77777777" w:rsidR="00D12538" w:rsidRDefault="00D12538" w:rsidP="00C8604A">
      <w:pPr>
        <w:pStyle w:val="afff8"/>
        <w:keepNext/>
        <w:keepLines/>
        <w:numPr>
          <w:ilvl w:val="0"/>
          <w:numId w:val="212"/>
        </w:numPr>
        <w:tabs>
          <w:tab w:val="clear" w:pos="1559"/>
          <w:tab w:val="clear" w:pos="1984"/>
        </w:tabs>
        <w:spacing w:line="240" w:lineRule="auto"/>
      </w:pPr>
      <w:r>
        <w:rPr>
          <w:rFonts w:hint="cs"/>
          <w:snapToGrid w:val="0"/>
          <w:rtl/>
        </w:rPr>
        <w:t>פיקוח והנחיות</w:t>
      </w:r>
    </w:p>
    <w:p w14:paraId="0DC0A03D"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Fonts w:hint="cs"/>
          <w:rtl/>
        </w:rPr>
        <w:t>לנציג המזמין ו/או מי מטעמו, תהא הזכות והסמכות לפקח על ביצוע השירותים בכל שלב, והחברה תדאג לעדכן את הנציג באופן שוטף בדבר ביצוע השירותים. לנציג המזמין יהיו הזכות והסמכות להורות לחברה כל הוראה (המוקנית למזמין) בנוגע לשירותים, והכול מבלי לפגוע בחובת החברה לעמוד במדדי השירות הנדרשים ממנה.</w:t>
      </w:r>
    </w:p>
    <w:p w14:paraId="0DC0A03E" w14:textId="77777777" w:rsidR="00D12538" w:rsidRDefault="00D12538" w:rsidP="00D12538">
      <w:pPr>
        <w:pStyle w:val="afff8"/>
        <w:keepNext/>
        <w:keepLines/>
        <w:numPr>
          <w:ilvl w:val="12"/>
          <w:numId w:val="0"/>
        </w:numPr>
        <w:ind w:left="1304" w:right="0"/>
        <w:rPr>
          <w:snapToGrid w:val="0"/>
          <w:rtl/>
        </w:rPr>
      </w:pPr>
      <w:r>
        <w:rPr>
          <w:rFonts w:hint="cs"/>
          <w:snapToGrid w:val="0"/>
          <w:rtl/>
        </w:rPr>
        <w:t>נציגים של החברה</w:t>
      </w:r>
      <w:r>
        <w:rPr>
          <w:snapToGrid w:val="0"/>
          <w:rtl/>
        </w:rPr>
        <w:t xml:space="preserve"> </w:t>
      </w:r>
      <w:r>
        <w:rPr>
          <w:rFonts w:hint="cs"/>
          <w:snapToGrid w:val="0"/>
          <w:rtl/>
        </w:rPr>
        <w:t xml:space="preserve">ושל המזמין </w:t>
      </w:r>
      <w:r>
        <w:rPr>
          <w:snapToGrid w:val="0"/>
          <w:rtl/>
        </w:rPr>
        <w:t>יקיי</w:t>
      </w:r>
      <w:r>
        <w:rPr>
          <w:rFonts w:hint="cs"/>
          <w:snapToGrid w:val="0"/>
          <w:rtl/>
        </w:rPr>
        <w:t>מו</w:t>
      </w:r>
      <w:r>
        <w:rPr>
          <w:snapToGrid w:val="0"/>
          <w:rtl/>
        </w:rPr>
        <w:t xml:space="preserve"> מפגש</w:t>
      </w:r>
      <w:r>
        <w:rPr>
          <w:rFonts w:hint="cs"/>
          <w:snapToGrid w:val="0"/>
          <w:rtl/>
        </w:rPr>
        <w:t xml:space="preserve">ים בהרכב ובתדירות כפי שמוגדר בהוראות </w:t>
      </w:r>
      <w:r w:rsidRPr="004641C4">
        <w:rPr>
          <w:rFonts w:hint="cs"/>
          <w:snapToGrid w:val="0"/>
          <w:u w:val="single"/>
          <w:rtl/>
        </w:rPr>
        <w:t>נספח א'1</w:t>
      </w:r>
      <w:r>
        <w:rPr>
          <w:rFonts w:hint="cs"/>
          <w:snapToGrid w:val="0"/>
          <w:rtl/>
        </w:rPr>
        <w:t xml:space="preserve"> להסכם זה ובנוסף ככל שהמזמין ידרוש</w:t>
      </w:r>
      <w:r>
        <w:rPr>
          <w:snapToGrid w:val="0"/>
          <w:rtl/>
        </w:rPr>
        <w:t>.</w:t>
      </w:r>
    </w:p>
    <w:p w14:paraId="0DC0A03F"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sz w:val="20"/>
          <w:rtl/>
        </w:rPr>
        <w:t>מוצהר כי אין הפיקוח הנעשה על ידי נציג המזמין משחרר את החברה מאחריות כלשהי המוטלת עליה מכוח הוראות הסכם זה, או מכל חיוב אחר המוטל עליה, בהתאם להסכם ו/או על פי דין.</w:t>
      </w:r>
    </w:p>
    <w:p w14:paraId="0DC0A040"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סבורה החברה שדרישה שנדרשה ממנה מחייבת תשלום נוסף (ו/או שיש לה השלכות אחרות), עליה להודיע על כך (לרבות כל ההשלכות) לנציג המזמין בכתב, ולקבל אישור ממנהל המזמין במפורש ובכתב כי אכן מדובר בעבודה ברת תמורה נוספת תוך הסכמה על מחיר העבודה הנוספת, ותוך פרוט ההשלכות המקובלות על המזמין,</w:t>
      </w:r>
      <w:r w:rsidRPr="004A6146">
        <w:rPr>
          <w:rFonts w:hint="cs"/>
          <w:rtl/>
        </w:rPr>
        <w:t xml:space="preserve"> </w:t>
      </w:r>
      <w:r>
        <w:rPr>
          <w:rFonts w:hint="cs"/>
          <w:rtl/>
        </w:rPr>
        <w:t>והכול בטרם התחלת העבודה. אחרת, לא תהא לחברה כל זכות לתשלום נוסף (העבודה תיכלל במחיר ההסכם כחלק מן השירותים) ולא יחולו לשינוי כל השלכות על שאר השירותים ומחויבויות החברה.</w:t>
      </w:r>
    </w:p>
    <w:p w14:paraId="0DC0A041" w14:textId="77777777" w:rsidR="00D12538" w:rsidRDefault="00D12538" w:rsidP="00C8604A">
      <w:pPr>
        <w:pStyle w:val="afff8"/>
        <w:keepNext/>
        <w:keepLines/>
        <w:numPr>
          <w:ilvl w:val="0"/>
          <w:numId w:val="212"/>
        </w:numPr>
        <w:tabs>
          <w:tab w:val="clear" w:pos="1559"/>
          <w:tab w:val="clear" w:pos="1984"/>
        </w:tabs>
        <w:spacing w:line="240" w:lineRule="auto"/>
      </w:pPr>
      <w:r>
        <w:rPr>
          <w:rFonts w:hint="cs"/>
          <w:snapToGrid w:val="0"/>
          <w:rtl/>
        </w:rPr>
        <w:t>אחריות לנזקים, שיפוי וביטוחים</w:t>
      </w:r>
    </w:p>
    <w:p w14:paraId="0DC0A042" w14:textId="77777777" w:rsidR="00D12538" w:rsidRDefault="00D12538" w:rsidP="00C8604A">
      <w:pPr>
        <w:pStyle w:val="afff8"/>
        <w:keepNext/>
        <w:keepLines/>
        <w:numPr>
          <w:ilvl w:val="1"/>
          <w:numId w:val="213"/>
        </w:numPr>
        <w:tabs>
          <w:tab w:val="clear" w:pos="1559"/>
          <w:tab w:val="clear" w:pos="1984"/>
        </w:tabs>
        <w:spacing w:after="120" w:line="240" w:lineRule="auto"/>
        <w:ind w:right="0"/>
      </w:pPr>
      <w:bookmarkStart w:id="5805" w:name="_Ref35792961"/>
      <w:r>
        <w:rPr>
          <w:rFonts w:hint="cs"/>
          <w:rtl/>
        </w:rPr>
        <w:t>החברה בלבד תשא בכל אחריות, בין אזרחית ובין פלילית, בגין עוולה או עבירה כלשהי שתעשה ו/או נזק כלשהו שייגרם, לרכוש ו/או לאדם (או בעל חיים), לרבות למזמין, עובדיו, מורשיו, עוברי אורח</w:t>
      </w:r>
      <w:r>
        <w:rPr>
          <w:rFonts w:hint="cs"/>
          <w:snapToGrid w:val="0"/>
          <w:rtl/>
        </w:rPr>
        <w:t xml:space="preserve">, </w:t>
      </w:r>
      <w:r>
        <w:rPr>
          <w:snapToGrid w:val="0"/>
          <w:rtl/>
        </w:rPr>
        <w:t xml:space="preserve">קבלני המשנה ומי מטעמם </w:t>
      </w:r>
      <w:r>
        <w:rPr>
          <w:rFonts w:hint="cs"/>
          <w:snapToGrid w:val="0"/>
          <w:rtl/>
        </w:rPr>
        <w:t>(</w:t>
      </w:r>
      <w:r>
        <w:rPr>
          <w:rFonts w:hint="cs"/>
          <w:rtl/>
        </w:rPr>
        <w:t xml:space="preserve">ולרכוש כל אלה), כתוצאה ו/או במהלך ביצוע עבודה כלשהי לפי הסכם זה ו/או כל הכרוך בה, </w:t>
      </w:r>
      <w:r>
        <w:rPr>
          <w:rFonts w:ascii="David" w:hAnsi="David" w:hint="cs"/>
          <w:rtl/>
        </w:rPr>
        <w:t xml:space="preserve">בין שהנזק נגרם </w:t>
      </w:r>
      <w:r>
        <w:rPr>
          <w:rFonts w:ascii="David" w:hAnsi="David"/>
          <w:rtl/>
        </w:rPr>
        <w:t>עקב מעשה ו</w:t>
      </w:r>
      <w:r>
        <w:rPr>
          <w:rFonts w:ascii="David" w:hAnsi="David" w:hint="cs"/>
          <w:rtl/>
        </w:rPr>
        <w:t>בין עקב</w:t>
      </w:r>
      <w:r>
        <w:rPr>
          <w:rFonts w:ascii="David" w:hAnsi="David"/>
          <w:rtl/>
        </w:rPr>
        <w:t xml:space="preserve"> מחדל, </w:t>
      </w:r>
      <w:r>
        <w:rPr>
          <w:rFonts w:ascii="David" w:hAnsi="David" w:hint="cs"/>
          <w:rtl/>
        </w:rPr>
        <w:t>ולרבות כאשר הנזק נגרם ב</w:t>
      </w:r>
      <w:r>
        <w:rPr>
          <w:rFonts w:ascii="David" w:hAnsi="David"/>
          <w:rtl/>
        </w:rPr>
        <w:t>של</w:t>
      </w:r>
      <w:r>
        <w:rPr>
          <w:rFonts w:ascii="David" w:hAnsi="David" w:hint="cs"/>
          <w:rtl/>
        </w:rPr>
        <w:t xml:space="preserve"> החברה,</w:t>
      </w:r>
      <w:r>
        <w:rPr>
          <w:rFonts w:ascii="David" w:hAnsi="David"/>
          <w:rtl/>
        </w:rPr>
        <w:t xml:space="preserve"> עובדי</w:t>
      </w:r>
      <w:r>
        <w:rPr>
          <w:rFonts w:ascii="David" w:hAnsi="David" w:hint="cs"/>
          <w:rtl/>
        </w:rPr>
        <w:t>ה,</w:t>
      </w:r>
      <w:r>
        <w:rPr>
          <w:rFonts w:ascii="David" w:hAnsi="David"/>
          <w:rtl/>
        </w:rPr>
        <w:t xml:space="preserve"> שלוחי</w:t>
      </w:r>
      <w:r>
        <w:rPr>
          <w:rFonts w:ascii="David" w:hAnsi="David" w:hint="cs"/>
          <w:rtl/>
        </w:rPr>
        <w:t xml:space="preserve">ה, קבלני המשנה שלה, </w:t>
      </w:r>
      <w:r>
        <w:rPr>
          <w:snapToGrid w:val="0"/>
          <w:rtl/>
        </w:rPr>
        <w:t>של</w:t>
      </w:r>
      <w:r>
        <w:rPr>
          <w:rFonts w:hint="cs"/>
          <w:snapToGrid w:val="0"/>
          <w:rtl/>
        </w:rPr>
        <w:t>וחי</w:t>
      </w:r>
      <w:r>
        <w:rPr>
          <w:snapToGrid w:val="0"/>
          <w:rtl/>
        </w:rPr>
        <w:t>ה</w:t>
      </w:r>
      <w:r>
        <w:rPr>
          <w:rFonts w:hint="cs"/>
          <w:snapToGrid w:val="0"/>
          <w:rtl/>
        </w:rPr>
        <w:t>ם</w:t>
      </w:r>
      <w:r>
        <w:rPr>
          <w:snapToGrid w:val="0"/>
          <w:rtl/>
        </w:rPr>
        <w:t xml:space="preserve"> או המועסקים על ידם</w:t>
      </w:r>
      <w:r>
        <w:rPr>
          <w:rFonts w:hint="cs"/>
          <w:rtl/>
        </w:rPr>
        <w:t>.</w:t>
      </w:r>
      <w:bookmarkEnd w:id="5805"/>
    </w:p>
    <w:p w14:paraId="0DC0A043" w14:textId="77777777" w:rsidR="00D12538" w:rsidRDefault="00D12538" w:rsidP="00C8604A">
      <w:pPr>
        <w:pStyle w:val="afff8"/>
        <w:keepNext/>
        <w:keepLines/>
        <w:numPr>
          <w:ilvl w:val="1"/>
          <w:numId w:val="213"/>
        </w:numPr>
        <w:tabs>
          <w:tab w:val="clear" w:pos="1559"/>
          <w:tab w:val="clear" w:pos="1984"/>
        </w:tabs>
        <w:spacing w:after="120" w:line="240" w:lineRule="auto"/>
        <w:ind w:right="0"/>
      </w:pPr>
      <w:bookmarkStart w:id="5806" w:name="_Ref35793143"/>
      <w:r>
        <w:rPr>
          <w:rFonts w:hint="cs"/>
          <w:rtl/>
        </w:rPr>
        <w:t>בכפוף לאמור בסעיף 11.1 לעיל, מתחייבת</w:t>
      </w:r>
      <w:r w:rsidRPr="005B2284">
        <w:rPr>
          <w:rFonts w:hint="cs"/>
          <w:rtl/>
        </w:rPr>
        <w:t xml:space="preserve"> </w:t>
      </w:r>
      <w:r>
        <w:rPr>
          <w:rFonts w:hint="cs"/>
          <w:rtl/>
        </w:rPr>
        <w:t xml:space="preserve">החברה לשפות את המזמין בגין כל הוצאה, תשלום או פיצוי שיגרמו למזמין עקב תביעה ו/או הליך בהם יהיה מעורב המזמין בכל הקשור לביצוע השירותים והשלכותיהם לאחר גמר ביצועם, ולרבות בכל המצוי באחריות החברה על פי </w:t>
      </w:r>
      <w:r w:rsidRPr="00932C93">
        <w:rPr>
          <w:rFonts w:hint="cs"/>
          <w:sz w:val="24"/>
          <w:rtl/>
        </w:rPr>
        <w:t>האמור בסעיף</w:t>
      </w:r>
      <w:r>
        <w:rPr>
          <w:rFonts w:hint="cs"/>
          <w:sz w:val="24"/>
          <w:rtl/>
        </w:rPr>
        <w:t xml:space="preserve"> 11.1</w:t>
      </w:r>
      <w:r w:rsidRPr="00932C93">
        <w:rPr>
          <w:rFonts w:hint="cs"/>
          <w:sz w:val="24"/>
          <w:rtl/>
        </w:rPr>
        <w:t xml:space="preserve"> לעיל. החברה</w:t>
      </w:r>
      <w:r>
        <w:rPr>
          <w:rFonts w:hint="cs"/>
          <w:rtl/>
        </w:rPr>
        <w:t xml:space="preserve"> תשלם כל סכום כאמור למזמין, בצירוף הוצאות משפט, שכ"ט עו"ד ומומחים, תוך 14 יום מיום קבלת דרישת המזמין לכך.</w:t>
      </w:r>
      <w:bookmarkEnd w:id="5806"/>
    </w:p>
    <w:p w14:paraId="0DC0A044" w14:textId="77777777" w:rsidR="00D12538" w:rsidRDefault="00D12538" w:rsidP="00D12538">
      <w:pPr>
        <w:pStyle w:val="afff8"/>
        <w:keepNext/>
        <w:keepLines/>
        <w:numPr>
          <w:ilvl w:val="12"/>
          <w:numId w:val="0"/>
        </w:numPr>
        <w:spacing w:line="240" w:lineRule="auto"/>
        <w:ind w:left="1304" w:right="0"/>
        <w:rPr>
          <w:rtl/>
        </w:rPr>
      </w:pPr>
      <w:r>
        <w:rPr>
          <w:rFonts w:hint="cs"/>
          <w:rtl/>
        </w:rPr>
        <w:t>במידה ותוגש תביעה כנגד המזמין בכל הקשור לביצוע השירותים והשלכותיהם לאחר גמר ביצועם, יודיע על כך המזמין לחברה בסמוך לאחר הוודע לו על כך, יאפשר לה להשתתף בניהול ההגנה, ולא יתפשר באופן שמטיל על החברה חבות, בלא הסכמת החברה. חובת השיפוי של החברה הינה בכפוף לקיום תנאי זה.</w:t>
      </w:r>
    </w:p>
    <w:p w14:paraId="0DC0A045"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sz w:val="20"/>
          <w:rtl/>
        </w:rPr>
        <w:t>המזמין יהא רשאי לגבות מהחברה סכומים שיגיעו לו בהתאם לאמור לעיל, לרבות שכ"ט והוצאות, בכל דרך ש</w:t>
      </w:r>
      <w:r w:rsidDel="003D4DBE">
        <w:rPr>
          <w:rFonts w:hint="cs"/>
          <w:sz w:val="20"/>
          <w:rtl/>
        </w:rPr>
        <w:t>ת</w:t>
      </w:r>
      <w:r>
        <w:rPr>
          <w:rFonts w:hint="cs"/>
          <w:sz w:val="20"/>
          <w:rtl/>
        </w:rPr>
        <w:t xml:space="preserve">ראה לו והעומדת לזכותו על פי דין ו/או על פי הסכם זה, לרבות קיזוז הסכומים מן התשלומים המגיעים לחברה, ולרבות </w:t>
      </w:r>
      <w:r>
        <w:rPr>
          <w:rFonts w:hint="cs"/>
          <w:rtl/>
          <w:lang w:eastAsia="en-US"/>
        </w:rPr>
        <w:t xml:space="preserve">חילוט הערבות הבנקאית מטעם החברה (ראה סעיף </w:t>
      </w:r>
      <w:r w:rsidR="00694A0D">
        <w:rPr>
          <w:sz w:val="20"/>
          <w:szCs w:val="22"/>
          <w:cs/>
          <w:lang w:eastAsia="en-US"/>
        </w:rPr>
        <w:t>‎</w:t>
      </w:r>
      <w:r w:rsidR="00694A0D">
        <w:rPr>
          <w:sz w:val="20"/>
          <w:szCs w:val="22"/>
          <w:lang w:eastAsia="en-US"/>
        </w:rPr>
        <w:t>18</w:t>
      </w:r>
      <w:r>
        <w:rPr>
          <w:rFonts w:hint="cs"/>
          <w:rtl/>
          <w:lang w:eastAsia="en-US"/>
        </w:rPr>
        <w:t xml:space="preserve"> להלן) או </w:t>
      </w:r>
      <w:r>
        <w:rPr>
          <w:rFonts w:hint="cs"/>
          <w:rtl/>
        </w:rPr>
        <w:t>תפיסת ציוד של החברה ו/או מכירתו</w:t>
      </w:r>
      <w:r>
        <w:rPr>
          <w:rFonts w:hint="cs"/>
          <w:sz w:val="20"/>
          <w:rtl/>
        </w:rPr>
        <w:t>.</w:t>
      </w:r>
    </w:p>
    <w:p w14:paraId="0DC0A046"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מבלי לגרוע מאחריות החברה על פי הסכם זה ו/או על פי כל דין, מתחייבת החברה לערוך ולקיים על חשבונה</w:t>
      </w:r>
      <w:r w:rsidRPr="000F65FE">
        <w:rPr>
          <w:rFonts w:hint="cs"/>
          <w:rtl/>
        </w:rPr>
        <w:t xml:space="preserve"> </w:t>
      </w:r>
      <w:r>
        <w:rPr>
          <w:rFonts w:hint="cs"/>
          <w:rtl/>
        </w:rPr>
        <w:t>אצל מבטח מורשה כדין, למשך כל תקופת קיום ההסכם, ביטוחים בהיקף המתאים להיקף הפרויקט ולפי המפורט בנספח הביטוחי בנספח א'1.</w:t>
      </w:r>
    </w:p>
    <w:p w14:paraId="0DC0A047" w14:textId="77777777" w:rsidR="00D12538" w:rsidRDefault="00D12538" w:rsidP="00C8604A">
      <w:pPr>
        <w:pStyle w:val="afff8"/>
        <w:keepNext/>
        <w:keepLines/>
        <w:numPr>
          <w:ilvl w:val="0"/>
          <w:numId w:val="212"/>
        </w:numPr>
        <w:tabs>
          <w:tab w:val="clear" w:pos="1559"/>
          <w:tab w:val="clear" w:pos="1984"/>
        </w:tabs>
        <w:spacing w:line="240" w:lineRule="auto"/>
      </w:pPr>
      <w:r>
        <w:rPr>
          <w:rFonts w:hint="cs"/>
          <w:rtl/>
        </w:rPr>
        <w:t>ביטול</w:t>
      </w:r>
      <w:r>
        <w:rPr>
          <w:rFonts w:hint="cs"/>
          <w:rtl/>
          <w:lang w:eastAsia="en-US"/>
        </w:rPr>
        <w:t xml:space="preserve"> ה</w:t>
      </w:r>
      <w:r>
        <w:rPr>
          <w:rFonts w:hint="cs"/>
          <w:rtl/>
        </w:rPr>
        <w:t>הסכם וסיומו</w:t>
      </w:r>
    </w:p>
    <w:p w14:paraId="0DC0A048" w14:textId="77777777" w:rsidR="00D12538" w:rsidRDefault="00D12538" w:rsidP="00C8604A">
      <w:pPr>
        <w:pStyle w:val="afff8"/>
        <w:keepNext/>
        <w:keepLines/>
        <w:numPr>
          <w:ilvl w:val="1"/>
          <w:numId w:val="213"/>
        </w:numPr>
        <w:tabs>
          <w:tab w:val="clear" w:pos="1559"/>
          <w:tab w:val="clear" w:pos="1984"/>
        </w:tabs>
        <w:spacing w:line="240" w:lineRule="auto"/>
        <w:ind w:right="0"/>
      </w:pPr>
      <w:bookmarkStart w:id="5807" w:name="_Ref99884412"/>
      <w:r>
        <w:rPr>
          <w:rtl/>
          <w:lang w:eastAsia="en-US"/>
        </w:rPr>
        <w:t>אין המזמין מתחייב ל</w:t>
      </w:r>
      <w:r>
        <w:rPr>
          <w:rFonts w:hint="cs"/>
          <w:rtl/>
          <w:lang w:eastAsia="en-US"/>
        </w:rPr>
        <w:t>העביר לידי</w:t>
      </w:r>
      <w:r>
        <w:rPr>
          <w:rtl/>
          <w:lang w:eastAsia="en-US"/>
        </w:rPr>
        <w:t xml:space="preserve"> </w:t>
      </w:r>
      <w:r>
        <w:rPr>
          <w:rFonts w:hint="cs"/>
          <w:rtl/>
          <w:lang w:eastAsia="en-US"/>
        </w:rPr>
        <w:t xml:space="preserve">החברה </w:t>
      </w:r>
      <w:r>
        <w:rPr>
          <w:rtl/>
          <w:lang w:eastAsia="en-US"/>
        </w:rPr>
        <w:t>את כל ה</w:t>
      </w:r>
      <w:r>
        <w:rPr>
          <w:rFonts w:hint="cs"/>
          <w:rtl/>
          <w:lang w:eastAsia="en-US"/>
        </w:rPr>
        <w:t>שירותים</w:t>
      </w:r>
      <w:r>
        <w:rPr>
          <w:rtl/>
          <w:lang w:eastAsia="en-US"/>
        </w:rPr>
        <w:t xml:space="preserve"> או חלק</w:t>
      </w:r>
      <w:r>
        <w:rPr>
          <w:rFonts w:hint="cs"/>
          <w:rtl/>
          <w:lang w:eastAsia="en-US"/>
        </w:rPr>
        <w:t>ם</w:t>
      </w:r>
      <w:r>
        <w:rPr>
          <w:rtl/>
          <w:lang w:eastAsia="en-US"/>
        </w:rPr>
        <w:t>.</w:t>
      </w:r>
      <w:r>
        <w:rPr>
          <w:rFonts w:hint="cs"/>
          <w:rtl/>
          <w:lang w:eastAsia="en-US"/>
        </w:rPr>
        <w:t xml:space="preserve"> </w:t>
      </w:r>
      <w:r>
        <w:rPr>
          <w:rtl/>
          <w:lang w:eastAsia="en-US"/>
        </w:rPr>
        <w:t>היקף</w:t>
      </w:r>
      <w:r>
        <w:rPr>
          <w:rFonts w:hint="cs"/>
          <w:rtl/>
          <w:lang w:eastAsia="en-US"/>
        </w:rPr>
        <w:t xml:space="preserve"> </w:t>
      </w:r>
      <w:r>
        <w:rPr>
          <w:rtl/>
          <w:lang w:eastAsia="en-US"/>
        </w:rPr>
        <w:t>ה</w:t>
      </w:r>
      <w:r>
        <w:rPr>
          <w:rFonts w:hint="cs"/>
          <w:rtl/>
          <w:lang w:eastAsia="en-US"/>
        </w:rPr>
        <w:t xml:space="preserve">שירותים </w:t>
      </w:r>
      <w:r>
        <w:rPr>
          <w:rtl/>
          <w:lang w:eastAsia="en-US"/>
        </w:rPr>
        <w:t>עשוי</w:t>
      </w:r>
      <w:r>
        <w:rPr>
          <w:rFonts w:hint="cs"/>
          <w:rtl/>
          <w:lang w:eastAsia="en-US"/>
        </w:rPr>
        <w:t xml:space="preserve"> </w:t>
      </w:r>
      <w:r>
        <w:rPr>
          <w:rtl/>
          <w:lang w:eastAsia="en-US"/>
        </w:rPr>
        <w:t>להשתנות</w:t>
      </w:r>
      <w:r>
        <w:rPr>
          <w:rFonts w:hint="cs"/>
          <w:rtl/>
          <w:lang w:eastAsia="en-US"/>
        </w:rPr>
        <w:t xml:space="preserve"> אף במהלך תקופת ההסכם </w:t>
      </w:r>
      <w:r>
        <w:rPr>
          <w:rtl/>
          <w:lang w:eastAsia="en-US"/>
        </w:rPr>
        <w:t>בהתאם</w:t>
      </w:r>
      <w:r>
        <w:rPr>
          <w:rFonts w:hint="cs"/>
          <w:rtl/>
          <w:lang w:eastAsia="en-US"/>
        </w:rPr>
        <w:t xml:space="preserve"> </w:t>
      </w:r>
      <w:r>
        <w:rPr>
          <w:rtl/>
          <w:lang w:eastAsia="en-US"/>
        </w:rPr>
        <w:t>לצ</w:t>
      </w:r>
      <w:r>
        <w:rPr>
          <w:rFonts w:hint="cs"/>
          <w:rtl/>
          <w:lang w:eastAsia="en-US"/>
        </w:rPr>
        <w:t>ו</w:t>
      </w:r>
      <w:r>
        <w:rPr>
          <w:rtl/>
          <w:lang w:eastAsia="en-US"/>
        </w:rPr>
        <w:t>רכי</w:t>
      </w:r>
      <w:r>
        <w:rPr>
          <w:rFonts w:hint="cs"/>
          <w:rtl/>
          <w:lang w:eastAsia="en-US"/>
        </w:rPr>
        <w:t xml:space="preserve"> </w:t>
      </w:r>
      <w:r>
        <w:rPr>
          <w:rtl/>
          <w:lang w:eastAsia="en-US"/>
        </w:rPr>
        <w:t>המזמין</w:t>
      </w:r>
      <w:r>
        <w:rPr>
          <w:rFonts w:hint="cs"/>
          <w:rtl/>
          <w:lang w:eastAsia="en-US"/>
        </w:rPr>
        <w:t xml:space="preserve">. </w:t>
      </w:r>
      <w:bookmarkEnd w:id="5807"/>
    </w:p>
    <w:p w14:paraId="0DC0A049" w14:textId="77777777" w:rsidR="00D12538" w:rsidRDefault="00D12538" w:rsidP="00C8604A">
      <w:pPr>
        <w:pStyle w:val="afff8"/>
        <w:keepNext/>
        <w:keepLines/>
        <w:numPr>
          <w:ilvl w:val="1"/>
          <w:numId w:val="213"/>
        </w:numPr>
        <w:tabs>
          <w:tab w:val="clear" w:pos="1559"/>
          <w:tab w:val="clear" w:pos="1984"/>
        </w:tabs>
        <w:spacing w:after="0" w:line="240" w:lineRule="auto"/>
        <w:ind w:right="0"/>
      </w:pPr>
      <w:r>
        <w:rPr>
          <w:rFonts w:hint="cs"/>
          <w:rtl/>
          <w:lang w:eastAsia="en-US"/>
        </w:rPr>
        <w:t>מובהר ומוסכם בין הצדדים כי, במידה ותתקבל החלטת ממשלה על סגירת התוכנית לפיקוח אלקטרוני/שינוי מהותי באופן הפעלת התוכנית, שלא תאפשר עוד הפעלת התוכנית במתכונתה כמפורט בנספח א'1 ובהוראות הסכם זה, יודיע המזמין על סיום ההתקשרות.</w:t>
      </w:r>
    </w:p>
    <w:p w14:paraId="0DC0A04A" w14:textId="77777777" w:rsidR="000E26F5" w:rsidRDefault="000E26F5" w:rsidP="000E26F5">
      <w:pPr>
        <w:pStyle w:val="afff8"/>
        <w:keepNext/>
        <w:keepLines/>
        <w:numPr>
          <w:ilvl w:val="12"/>
          <w:numId w:val="0"/>
        </w:numPr>
        <w:spacing w:line="240" w:lineRule="auto"/>
        <w:ind w:left="1304" w:right="0"/>
        <w:rPr>
          <w:rtl/>
        </w:rPr>
      </w:pPr>
      <w:r w:rsidRPr="000E26F5">
        <w:rPr>
          <w:rtl/>
        </w:rPr>
        <w:t xml:space="preserve">סכום הפיצוי שישולם </w:t>
      </w:r>
      <w:r>
        <w:rPr>
          <w:rFonts w:hint="cs"/>
          <w:rtl/>
        </w:rPr>
        <w:t xml:space="preserve">לזכיין </w:t>
      </w:r>
      <w:r w:rsidRPr="000E26F5">
        <w:rPr>
          <w:rtl/>
        </w:rPr>
        <w:t>ישולם על בסיס שווי השוק של הפרויקט כפי שייקבע בקביעה סופית של ה</w:t>
      </w:r>
      <w:r>
        <w:rPr>
          <w:rFonts w:hint="cs"/>
          <w:rtl/>
        </w:rPr>
        <w:t>שב"ס</w:t>
      </w:r>
      <w:r w:rsidRPr="000E26F5">
        <w:rPr>
          <w:rtl/>
        </w:rPr>
        <w:t xml:space="preserve"> כמפורט להלן:</w:t>
      </w:r>
    </w:p>
    <w:p w14:paraId="0DC0A04B" w14:textId="77777777" w:rsidR="000E26F5" w:rsidRPr="000E26F5" w:rsidRDefault="000E26F5" w:rsidP="000E26F5">
      <w:pPr>
        <w:pStyle w:val="afff8"/>
        <w:keepNext/>
        <w:keepLines/>
        <w:numPr>
          <w:ilvl w:val="12"/>
          <w:numId w:val="0"/>
        </w:numPr>
        <w:spacing w:after="120" w:line="240" w:lineRule="auto"/>
        <w:ind w:left="1304" w:right="0"/>
      </w:pPr>
      <w:r w:rsidRPr="000E26F5">
        <w:rPr>
          <w:rtl/>
        </w:rPr>
        <w:t>ה</w:t>
      </w:r>
      <w:r>
        <w:rPr>
          <w:rFonts w:hint="cs"/>
          <w:rtl/>
        </w:rPr>
        <w:t>שב"ס</w:t>
      </w:r>
      <w:r w:rsidRPr="000E26F5">
        <w:rPr>
          <w:rtl/>
        </w:rPr>
        <w:t xml:space="preserve"> ייבחר לפחות שלושה שמות של משרדי רואי החשבון בישראל וה</w:t>
      </w:r>
      <w:r>
        <w:rPr>
          <w:rFonts w:hint="cs"/>
          <w:rtl/>
        </w:rPr>
        <w:t>זכיין</w:t>
      </w:r>
      <w:r w:rsidRPr="000E26F5">
        <w:rPr>
          <w:rtl/>
        </w:rPr>
        <w:t xml:space="preserve"> </w:t>
      </w:r>
      <w:r>
        <w:rPr>
          <w:rFonts w:hint="cs"/>
          <w:rtl/>
        </w:rPr>
        <w:t>י</w:t>
      </w:r>
      <w:r w:rsidRPr="000E26F5">
        <w:rPr>
          <w:rtl/>
        </w:rPr>
        <w:t xml:space="preserve">בחר באחד מתוכם לצורך הערכת שווי השוק של הפרוייקט כמפורט להלן (לעניין סעיף זה יהיה ה"מעריך"). </w:t>
      </w:r>
    </w:p>
    <w:p w14:paraId="0DC0A04C" w14:textId="77777777" w:rsidR="000E26F5" w:rsidRPr="000E26F5" w:rsidRDefault="000E26F5" w:rsidP="000E26F5">
      <w:pPr>
        <w:pStyle w:val="afff8"/>
        <w:keepNext/>
        <w:keepLines/>
        <w:numPr>
          <w:ilvl w:val="12"/>
          <w:numId w:val="0"/>
        </w:numPr>
        <w:spacing w:after="120" w:line="240" w:lineRule="auto"/>
        <w:ind w:left="1304" w:right="0"/>
        <w:rPr>
          <w:rtl/>
        </w:rPr>
      </w:pPr>
      <w:r w:rsidRPr="000E26F5">
        <w:rPr>
          <w:rtl/>
        </w:rPr>
        <w:t>המעריך יקבע, לאחר שנתן ל</w:t>
      </w:r>
      <w:r>
        <w:rPr>
          <w:rFonts w:hint="cs"/>
          <w:rtl/>
        </w:rPr>
        <w:t>זכיין</w:t>
      </w:r>
      <w:r w:rsidRPr="000E26F5">
        <w:rPr>
          <w:rtl/>
        </w:rPr>
        <w:t xml:space="preserve"> הזדמנות להשמיע את טענותיו, את שווי השוק של הפרויקט במונחים ריאליים על בסיס הערך הנוכחי הנקי של תזרים המזומנים החופשי מפעילות הצפוי מהפרויקט, לצורך כך יובאו בחשבון הפרמטרים הבאים:</w:t>
      </w:r>
    </w:p>
    <w:p w14:paraId="0DC0A04D" w14:textId="77777777" w:rsidR="000E26F5" w:rsidRPr="000E26F5" w:rsidRDefault="000E26F5" w:rsidP="000E26F5">
      <w:pPr>
        <w:pStyle w:val="afff8"/>
        <w:keepNext/>
        <w:keepLines/>
        <w:numPr>
          <w:ilvl w:val="0"/>
          <w:numId w:val="218"/>
        </w:numPr>
        <w:spacing w:after="120" w:line="240" w:lineRule="auto"/>
        <w:ind w:right="0"/>
        <w:rPr>
          <w:rtl/>
        </w:rPr>
      </w:pPr>
      <w:r w:rsidRPr="000E26F5">
        <w:rPr>
          <w:rtl/>
        </w:rPr>
        <w:t>תחזית ההכנסות</w:t>
      </w:r>
    </w:p>
    <w:p w14:paraId="0DC0A04E" w14:textId="77777777" w:rsidR="000E26F5" w:rsidRPr="000E26F5" w:rsidRDefault="000E26F5" w:rsidP="000E26F5">
      <w:pPr>
        <w:pStyle w:val="afff8"/>
        <w:keepNext/>
        <w:keepLines/>
        <w:numPr>
          <w:ilvl w:val="0"/>
          <w:numId w:val="218"/>
        </w:numPr>
        <w:spacing w:after="120" w:line="240" w:lineRule="auto"/>
        <w:ind w:right="0"/>
        <w:rPr>
          <w:rtl/>
        </w:rPr>
      </w:pPr>
      <w:r w:rsidRPr="000E26F5">
        <w:rPr>
          <w:rtl/>
        </w:rPr>
        <w:t>תחזית ההשקעות</w:t>
      </w:r>
    </w:p>
    <w:p w14:paraId="0DC0A04F" w14:textId="77777777" w:rsidR="000E26F5" w:rsidRPr="000E26F5" w:rsidRDefault="000E26F5" w:rsidP="000E26F5">
      <w:pPr>
        <w:pStyle w:val="afff8"/>
        <w:keepNext/>
        <w:keepLines/>
        <w:numPr>
          <w:ilvl w:val="0"/>
          <w:numId w:val="218"/>
        </w:numPr>
        <w:spacing w:after="120" w:line="240" w:lineRule="auto"/>
        <w:ind w:right="0"/>
        <w:rPr>
          <w:rtl/>
        </w:rPr>
      </w:pPr>
      <w:r w:rsidRPr="000E26F5">
        <w:rPr>
          <w:rtl/>
        </w:rPr>
        <w:t>תחזית עלויות תפעול</w:t>
      </w:r>
    </w:p>
    <w:p w14:paraId="0DC0A050" w14:textId="77777777" w:rsidR="000E26F5" w:rsidRPr="000E26F5" w:rsidRDefault="000E26F5" w:rsidP="000E26F5">
      <w:pPr>
        <w:pStyle w:val="afff8"/>
        <w:keepNext/>
        <w:keepLines/>
        <w:numPr>
          <w:ilvl w:val="0"/>
          <w:numId w:val="218"/>
        </w:numPr>
        <w:spacing w:after="120" w:line="240" w:lineRule="auto"/>
        <w:ind w:right="0"/>
        <w:rPr>
          <w:rtl/>
        </w:rPr>
      </w:pPr>
      <w:r w:rsidRPr="000E26F5">
        <w:rPr>
          <w:rtl/>
        </w:rPr>
        <w:t>תחזית מיסים</w:t>
      </w:r>
    </w:p>
    <w:p w14:paraId="0DC0A051" w14:textId="77777777" w:rsidR="000E26F5" w:rsidRPr="000E26F5" w:rsidRDefault="000E26F5" w:rsidP="000E26F5">
      <w:pPr>
        <w:pStyle w:val="afff8"/>
        <w:keepNext/>
        <w:keepLines/>
        <w:numPr>
          <w:ilvl w:val="0"/>
          <w:numId w:val="218"/>
        </w:numPr>
        <w:spacing w:after="120" w:line="240" w:lineRule="auto"/>
        <w:ind w:right="0"/>
        <w:rPr>
          <w:rtl/>
        </w:rPr>
      </w:pPr>
      <w:r w:rsidRPr="000E26F5">
        <w:rPr>
          <w:rtl/>
        </w:rPr>
        <w:t>תשלומים, פיצויים וחובות אחרים של הספק בקשר לפרויקט</w:t>
      </w:r>
    </w:p>
    <w:p w14:paraId="0DC0A052" w14:textId="77777777" w:rsidR="000E26F5" w:rsidRPr="000E26F5" w:rsidRDefault="000E26F5" w:rsidP="000E26F5">
      <w:pPr>
        <w:pStyle w:val="afff8"/>
        <w:keepNext/>
        <w:keepLines/>
        <w:numPr>
          <w:ilvl w:val="0"/>
          <w:numId w:val="218"/>
        </w:numPr>
        <w:spacing w:after="120" w:line="240" w:lineRule="auto"/>
        <w:ind w:right="0"/>
        <w:rPr>
          <w:rtl/>
        </w:rPr>
      </w:pPr>
      <w:r w:rsidRPr="000E26F5">
        <w:rPr>
          <w:rtl/>
        </w:rPr>
        <w:t>הזכויות והחובות של הספק עד לתום תקופת ההתקשרות המתוכננות.</w:t>
      </w:r>
    </w:p>
    <w:p w14:paraId="0DC0A053" w14:textId="77777777" w:rsidR="000E26F5" w:rsidRPr="000E26F5" w:rsidRDefault="000E26F5" w:rsidP="000E26F5">
      <w:pPr>
        <w:pStyle w:val="afff8"/>
        <w:keepNext/>
        <w:keepLines/>
        <w:numPr>
          <w:ilvl w:val="12"/>
          <w:numId w:val="0"/>
        </w:numPr>
        <w:spacing w:after="120" w:line="240" w:lineRule="auto"/>
        <w:ind w:left="1304" w:right="0"/>
        <w:rPr>
          <w:rtl/>
        </w:rPr>
      </w:pPr>
      <w:r w:rsidRPr="000E26F5">
        <w:rPr>
          <w:rtl/>
        </w:rPr>
        <w:t xml:space="preserve">הערך הנוכחי הנקי שחושב על פי הפרמטרים הנ"ל יחושב באמצעות היוון תזרים המזומנים החופשי הצפוי מפעילות בשיעור אשר יהיה מקובל באותה עת במשק. </w:t>
      </w:r>
    </w:p>
    <w:p w14:paraId="0DC0A054" w14:textId="77777777" w:rsidR="000E26F5" w:rsidRDefault="000E26F5" w:rsidP="000E26F5">
      <w:pPr>
        <w:pStyle w:val="afff8"/>
        <w:keepNext/>
        <w:keepLines/>
        <w:numPr>
          <w:ilvl w:val="12"/>
          <w:numId w:val="0"/>
        </w:numPr>
        <w:spacing w:after="120" w:line="240" w:lineRule="auto"/>
        <w:ind w:left="1304" w:right="0"/>
        <w:rPr>
          <w:rtl/>
        </w:rPr>
      </w:pPr>
      <w:r w:rsidRPr="000E26F5">
        <w:rPr>
          <w:rtl/>
        </w:rPr>
        <w:t>בהתבסס על קביעת המעריך כאמור, יקבע ה</w:t>
      </w:r>
      <w:r>
        <w:rPr>
          <w:rFonts w:hint="cs"/>
          <w:rtl/>
        </w:rPr>
        <w:t>שב"ס</w:t>
      </w:r>
      <w:r w:rsidRPr="000E26F5">
        <w:rPr>
          <w:rtl/>
        </w:rPr>
        <w:t xml:space="preserve"> בקביעה סופית את הסכום שישולם ל</w:t>
      </w:r>
      <w:r>
        <w:rPr>
          <w:rFonts w:hint="cs"/>
          <w:rtl/>
        </w:rPr>
        <w:t>זכיין</w:t>
      </w:r>
      <w:r w:rsidRPr="000E26F5">
        <w:rPr>
          <w:rtl/>
        </w:rPr>
        <w:t xml:space="preserve"> ואת מועדי התשלום. הייתה בקביעת ה</w:t>
      </w:r>
      <w:r>
        <w:rPr>
          <w:rFonts w:hint="cs"/>
          <w:rtl/>
        </w:rPr>
        <w:t>שב"ס</w:t>
      </w:r>
      <w:r w:rsidRPr="000E26F5">
        <w:rPr>
          <w:rtl/>
        </w:rPr>
        <w:t xml:space="preserve"> משום חריגה מהותית מהערכת המעריך לעניין הסכום שישולם, ייתן ה</w:t>
      </w:r>
      <w:r>
        <w:rPr>
          <w:rFonts w:hint="cs"/>
          <w:rtl/>
        </w:rPr>
        <w:t>שב"ס</w:t>
      </w:r>
      <w:r w:rsidRPr="000E26F5">
        <w:rPr>
          <w:rtl/>
        </w:rPr>
        <w:t xml:space="preserve"> ל</w:t>
      </w:r>
      <w:r>
        <w:rPr>
          <w:rFonts w:hint="cs"/>
          <w:rtl/>
        </w:rPr>
        <w:t>זכיין</w:t>
      </w:r>
      <w:r w:rsidRPr="000E26F5">
        <w:rPr>
          <w:rtl/>
        </w:rPr>
        <w:t xml:space="preserve"> הזדמנות להשמיע את טענותיו בעניין, טרם קבלת החלטה בעניינו</w:t>
      </w:r>
      <w:r>
        <w:rPr>
          <w:rFonts w:hint="cs"/>
          <w:rtl/>
        </w:rPr>
        <w:t>.</w:t>
      </w:r>
    </w:p>
    <w:p w14:paraId="0DC0A055" w14:textId="77777777" w:rsidR="00D12538" w:rsidRDefault="00D12538" w:rsidP="00C8604A">
      <w:pPr>
        <w:pStyle w:val="afff8"/>
        <w:keepNext/>
        <w:keepLines/>
        <w:numPr>
          <w:ilvl w:val="1"/>
          <w:numId w:val="213"/>
        </w:numPr>
        <w:tabs>
          <w:tab w:val="clear" w:pos="1559"/>
          <w:tab w:val="clear" w:pos="1984"/>
        </w:tabs>
        <w:spacing w:after="120" w:line="240" w:lineRule="auto"/>
        <w:ind w:right="0"/>
        <w:rPr>
          <w:rtl/>
        </w:rPr>
      </w:pPr>
      <w:r>
        <w:rPr>
          <w:rtl/>
        </w:rPr>
        <w:t>מוסכם כי בקרות אחד מן המקרים המפורטים להלן, יהיה ה</w:t>
      </w:r>
      <w:r>
        <w:rPr>
          <w:rFonts w:hint="cs"/>
          <w:rtl/>
        </w:rPr>
        <w:t>מזמין</w:t>
      </w:r>
      <w:r>
        <w:rPr>
          <w:rtl/>
        </w:rPr>
        <w:t xml:space="preserve"> רשאי להודיע </w:t>
      </w:r>
      <w:r w:rsidRPr="00592429">
        <w:rPr>
          <w:rtl/>
        </w:rPr>
        <w:t>לאלתר</w:t>
      </w:r>
      <w:r>
        <w:rPr>
          <w:rtl/>
        </w:rPr>
        <w:t xml:space="preserve"> על ביטול ההתקשרות וה</w:t>
      </w:r>
      <w:r>
        <w:rPr>
          <w:rFonts w:hint="cs"/>
          <w:rtl/>
        </w:rPr>
        <w:t>חברה</w:t>
      </w:r>
      <w:r>
        <w:rPr>
          <w:rtl/>
        </w:rPr>
        <w:t xml:space="preserve"> </w:t>
      </w:r>
      <w:r>
        <w:rPr>
          <w:rFonts w:hint="cs"/>
          <w:rtl/>
        </w:rPr>
        <w:t>ת</w:t>
      </w:r>
      <w:r>
        <w:rPr>
          <w:rtl/>
        </w:rPr>
        <w:t>חשב כמי שהפר</w:t>
      </w:r>
      <w:r>
        <w:rPr>
          <w:rFonts w:hint="cs"/>
          <w:rtl/>
        </w:rPr>
        <w:t>ה</w:t>
      </w:r>
      <w:r>
        <w:rPr>
          <w:rtl/>
        </w:rPr>
        <w:t xml:space="preserve"> </w:t>
      </w:r>
      <w:r w:rsidRPr="00592429">
        <w:rPr>
          <w:rtl/>
        </w:rPr>
        <w:t>הפרה יסודית</w:t>
      </w:r>
      <w:r>
        <w:rPr>
          <w:rtl/>
        </w:rPr>
        <w:t xml:space="preserve"> את ההסכם, על כל המשתמע מכך:</w:t>
      </w:r>
    </w:p>
    <w:p w14:paraId="0DC0A056" w14:textId="77777777" w:rsidR="00D12538" w:rsidRDefault="00D12538" w:rsidP="00C8604A">
      <w:pPr>
        <w:pStyle w:val="afff8"/>
        <w:keepNext/>
        <w:keepLines/>
        <w:numPr>
          <w:ilvl w:val="2"/>
          <w:numId w:val="213"/>
        </w:numPr>
        <w:tabs>
          <w:tab w:val="clear" w:pos="1559"/>
          <w:tab w:val="clear" w:pos="1984"/>
        </w:tabs>
        <w:spacing w:after="120" w:line="240" w:lineRule="auto"/>
        <w:ind w:right="0"/>
      </w:pPr>
      <w:r>
        <w:rPr>
          <w:rtl/>
        </w:rPr>
        <w:t>הפסקת שיתוף פעולה</w:t>
      </w:r>
      <w:r>
        <w:rPr>
          <w:rFonts w:hint="cs"/>
          <w:rtl/>
        </w:rPr>
        <w:t xml:space="preserve"> (הפסקת </w:t>
      </w:r>
      <w:r>
        <w:rPr>
          <w:rFonts w:ascii="Tahoma" w:hAnsi="Tahoma" w:hint="cs"/>
          <w:sz w:val="26"/>
          <w:rtl/>
        </w:rPr>
        <w:t>מתן</w:t>
      </w:r>
      <w:r w:rsidRPr="00B732E0">
        <w:rPr>
          <w:rFonts w:ascii="Tahoma" w:hAnsi="Tahoma" w:hint="cs"/>
          <w:sz w:val="26"/>
          <w:rtl/>
        </w:rPr>
        <w:t xml:space="preserve"> שירותים</w:t>
      </w:r>
      <w:r>
        <w:rPr>
          <w:rFonts w:ascii="Tahoma" w:hAnsi="Tahoma" w:hint="cs"/>
          <w:sz w:val="26"/>
          <w:rtl/>
        </w:rPr>
        <w:t xml:space="preserve"> או סירוב לתיתם</w:t>
      </w:r>
      <w:r w:rsidRPr="00B732E0">
        <w:rPr>
          <w:rFonts w:ascii="Tahoma" w:hAnsi="Tahoma" w:hint="cs"/>
          <w:sz w:val="26"/>
          <w:rtl/>
        </w:rPr>
        <w:t>, או פג</w:t>
      </w:r>
      <w:r>
        <w:rPr>
          <w:rFonts w:ascii="Tahoma" w:hAnsi="Tahoma" w:hint="cs"/>
          <w:sz w:val="26"/>
          <w:rtl/>
        </w:rPr>
        <w:t>י</w:t>
      </w:r>
      <w:r w:rsidRPr="00B732E0">
        <w:rPr>
          <w:rFonts w:ascii="Tahoma" w:hAnsi="Tahoma" w:hint="cs"/>
          <w:sz w:val="26"/>
          <w:rtl/>
        </w:rPr>
        <w:t>ע</w:t>
      </w:r>
      <w:r>
        <w:rPr>
          <w:rFonts w:ascii="Tahoma" w:hAnsi="Tahoma" w:hint="cs"/>
          <w:sz w:val="26"/>
          <w:rtl/>
        </w:rPr>
        <w:t>ה</w:t>
      </w:r>
      <w:r w:rsidRPr="00B732E0">
        <w:rPr>
          <w:rFonts w:ascii="Tahoma" w:hAnsi="Tahoma" w:hint="cs"/>
          <w:sz w:val="26"/>
          <w:rtl/>
        </w:rPr>
        <w:t xml:space="preserve"> מכוו</w:t>
      </w:r>
      <w:r>
        <w:rPr>
          <w:rFonts w:ascii="Tahoma" w:hAnsi="Tahoma" w:hint="cs"/>
          <w:sz w:val="26"/>
          <w:rtl/>
        </w:rPr>
        <w:t>נת</w:t>
      </w:r>
      <w:r w:rsidRPr="00B732E0">
        <w:rPr>
          <w:rFonts w:ascii="Tahoma" w:hAnsi="Tahoma" w:hint="cs"/>
          <w:sz w:val="26"/>
          <w:rtl/>
        </w:rPr>
        <w:t xml:space="preserve"> באיכות השירותים, או </w:t>
      </w:r>
      <w:r>
        <w:rPr>
          <w:rFonts w:ascii="Tahoma" w:hAnsi="Tahoma" w:hint="cs"/>
          <w:sz w:val="26"/>
          <w:rtl/>
        </w:rPr>
        <w:t>העדר</w:t>
      </w:r>
      <w:r w:rsidRPr="00B732E0">
        <w:rPr>
          <w:rFonts w:ascii="Tahoma" w:hAnsi="Tahoma" w:hint="cs"/>
          <w:sz w:val="26"/>
          <w:rtl/>
        </w:rPr>
        <w:t xml:space="preserve"> </w:t>
      </w:r>
      <w:r>
        <w:rPr>
          <w:rFonts w:ascii="Tahoma" w:hAnsi="Tahoma" w:hint="cs"/>
          <w:sz w:val="26"/>
          <w:rtl/>
        </w:rPr>
        <w:t>ה</w:t>
      </w:r>
      <w:r w:rsidRPr="00B732E0">
        <w:rPr>
          <w:rFonts w:ascii="Tahoma" w:hAnsi="Tahoma" w:hint="cs"/>
          <w:sz w:val="26"/>
          <w:rtl/>
        </w:rPr>
        <w:t>תייחס</w:t>
      </w:r>
      <w:r>
        <w:rPr>
          <w:rFonts w:ascii="Tahoma" w:hAnsi="Tahoma" w:hint="cs"/>
          <w:sz w:val="26"/>
          <w:rtl/>
        </w:rPr>
        <w:t>ו</w:t>
      </w:r>
      <w:r w:rsidRPr="00B732E0">
        <w:rPr>
          <w:rFonts w:ascii="Tahoma" w:hAnsi="Tahoma" w:hint="cs"/>
          <w:sz w:val="26"/>
          <w:rtl/>
        </w:rPr>
        <w:t xml:space="preserve">ת לפניות של המזמין, וכיוצא </w:t>
      </w:r>
      <w:r>
        <w:rPr>
          <w:rFonts w:ascii="Tahoma" w:hAnsi="Tahoma" w:hint="cs"/>
          <w:sz w:val="26"/>
          <w:rtl/>
        </w:rPr>
        <w:t>ב</w:t>
      </w:r>
      <w:r w:rsidRPr="00B732E0">
        <w:rPr>
          <w:rFonts w:ascii="Tahoma" w:hAnsi="Tahoma" w:hint="cs"/>
          <w:sz w:val="26"/>
          <w:rtl/>
        </w:rPr>
        <w:t>אלה נסיבות חריגות)</w:t>
      </w:r>
      <w:r>
        <w:rPr>
          <w:rtl/>
        </w:rPr>
        <w:t xml:space="preserve">, או הודעה על </w:t>
      </w:r>
      <w:r>
        <w:rPr>
          <w:rFonts w:hint="cs"/>
          <w:rtl/>
        </w:rPr>
        <w:t>כוונה לה</w:t>
      </w:r>
      <w:r>
        <w:rPr>
          <w:rtl/>
        </w:rPr>
        <w:t>פס</w:t>
      </w:r>
      <w:r>
        <w:rPr>
          <w:rFonts w:hint="cs"/>
          <w:rtl/>
        </w:rPr>
        <w:t>י</w:t>
      </w:r>
      <w:r>
        <w:rPr>
          <w:rtl/>
        </w:rPr>
        <w:t xml:space="preserve">ק </w:t>
      </w:r>
      <w:r>
        <w:rPr>
          <w:rFonts w:hint="cs"/>
          <w:rtl/>
        </w:rPr>
        <w:t xml:space="preserve">את </w:t>
      </w:r>
      <w:r>
        <w:rPr>
          <w:rtl/>
        </w:rPr>
        <w:t>ההתקשרות מטעם ה</w:t>
      </w:r>
      <w:r>
        <w:rPr>
          <w:rFonts w:hint="cs"/>
          <w:rtl/>
        </w:rPr>
        <w:t>חברה</w:t>
      </w:r>
      <w:r>
        <w:rPr>
          <w:rtl/>
        </w:rPr>
        <w:t>.</w:t>
      </w:r>
    </w:p>
    <w:p w14:paraId="0DC0A057" w14:textId="77777777" w:rsidR="00D12538" w:rsidRDefault="00D12538" w:rsidP="00C8604A">
      <w:pPr>
        <w:pStyle w:val="afff8"/>
        <w:keepNext/>
        <w:keepLines/>
        <w:numPr>
          <w:ilvl w:val="2"/>
          <w:numId w:val="213"/>
        </w:numPr>
        <w:tabs>
          <w:tab w:val="clear" w:pos="1559"/>
          <w:tab w:val="clear" w:pos="1984"/>
        </w:tabs>
        <w:spacing w:after="120" w:line="240" w:lineRule="auto"/>
        <w:ind w:right="0"/>
      </w:pPr>
      <w:r>
        <w:rPr>
          <w:rFonts w:hint="cs"/>
          <w:rtl/>
        </w:rPr>
        <w:t>ה</w:t>
      </w:r>
      <w:r>
        <w:rPr>
          <w:rtl/>
        </w:rPr>
        <w:t>גש</w:t>
      </w:r>
      <w:r>
        <w:rPr>
          <w:rFonts w:hint="cs"/>
          <w:rtl/>
        </w:rPr>
        <w:t>ת</w:t>
      </w:r>
      <w:r>
        <w:rPr>
          <w:rtl/>
        </w:rPr>
        <w:t xml:space="preserve"> בקשה למינוי מפרק </w:t>
      </w:r>
      <w:r>
        <w:rPr>
          <w:rFonts w:hint="cs"/>
          <w:rtl/>
        </w:rPr>
        <w:t xml:space="preserve">לחברה </w:t>
      </w:r>
      <w:r>
        <w:rPr>
          <w:rtl/>
        </w:rPr>
        <w:t>או נאמן בפשיטת רגל</w:t>
      </w:r>
      <w:r>
        <w:rPr>
          <w:rFonts w:hint="cs"/>
          <w:rtl/>
        </w:rPr>
        <w:t xml:space="preserve"> לחברה, אשר לא הוסרה תוך 30 יום</w:t>
      </w:r>
      <w:r>
        <w:rPr>
          <w:rtl/>
        </w:rPr>
        <w:t>.</w:t>
      </w:r>
    </w:p>
    <w:p w14:paraId="0DC0A058" w14:textId="77777777" w:rsidR="00D12538" w:rsidRDefault="00D12538" w:rsidP="00C8604A">
      <w:pPr>
        <w:pStyle w:val="afff8"/>
        <w:keepNext/>
        <w:keepLines/>
        <w:numPr>
          <w:ilvl w:val="2"/>
          <w:numId w:val="213"/>
        </w:numPr>
        <w:tabs>
          <w:tab w:val="clear" w:pos="1559"/>
          <w:tab w:val="clear" w:pos="1984"/>
        </w:tabs>
        <w:spacing w:after="120" w:line="240" w:lineRule="auto"/>
        <w:ind w:right="0"/>
        <w:rPr>
          <w:rtl/>
        </w:rPr>
      </w:pPr>
      <w:r>
        <w:rPr>
          <w:rFonts w:hint="cs"/>
          <w:rtl/>
        </w:rPr>
        <w:t>ה</w:t>
      </w:r>
      <w:r>
        <w:rPr>
          <w:rtl/>
        </w:rPr>
        <w:t>טל</w:t>
      </w:r>
      <w:r>
        <w:rPr>
          <w:rFonts w:hint="cs"/>
          <w:rtl/>
        </w:rPr>
        <w:t>ת</w:t>
      </w:r>
      <w:r>
        <w:rPr>
          <w:rtl/>
        </w:rPr>
        <w:t xml:space="preserve"> עיקול על נכסי ה</w:t>
      </w:r>
      <w:r>
        <w:rPr>
          <w:rFonts w:hint="cs"/>
          <w:rtl/>
        </w:rPr>
        <w:t>חברה</w:t>
      </w:r>
      <w:r>
        <w:rPr>
          <w:rtl/>
        </w:rPr>
        <w:t>, או על חלק מהם, באופן שיפגע ביכולת</w:t>
      </w:r>
      <w:r>
        <w:rPr>
          <w:rFonts w:hint="cs"/>
          <w:rtl/>
        </w:rPr>
        <w:t>ה</w:t>
      </w:r>
      <w:r>
        <w:rPr>
          <w:rtl/>
        </w:rPr>
        <w:t xml:space="preserve"> לבצע את ההסכם.</w:t>
      </w:r>
    </w:p>
    <w:p w14:paraId="0DC0A059" w14:textId="77777777" w:rsidR="00D12538" w:rsidRDefault="00D12538" w:rsidP="00C8604A">
      <w:pPr>
        <w:pStyle w:val="afff8"/>
        <w:keepNext/>
        <w:keepLines/>
        <w:numPr>
          <w:ilvl w:val="2"/>
          <w:numId w:val="213"/>
        </w:numPr>
        <w:tabs>
          <w:tab w:val="clear" w:pos="1559"/>
          <w:tab w:val="clear" w:pos="1984"/>
        </w:tabs>
        <w:spacing w:after="120" w:line="240" w:lineRule="auto"/>
        <w:ind w:right="0"/>
        <w:rPr>
          <w:sz w:val="28"/>
        </w:rPr>
      </w:pPr>
      <w:r>
        <w:rPr>
          <w:rFonts w:hint="cs"/>
          <w:rtl/>
        </w:rPr>
        <w:t>ה</w:t>
      </w:r>
      <w:r>
        <w:rPr>
          <w:rtl/>
        </w:rPr>
        <w:t>גש</w:t>
      </w:r>
      <w:r>
        <w:rPr>
          <w:rFonts w:hint="cs"/>
          <w:rtl/>
        </w:rPr>
        <w:t>ה,</w:t>
      </w:r>
      <w:r>
        <w:rPr>
          <w:rtl/>
        </w:rPr>
        <w:t xml:space="preserve"> כנגד ה</w:t>
      </w:r>
      <w:r>
        <w:rPr>
          <w:rFonts w:hint="cs"/>
          <w:rtl/>
        </w:rPr>
        <w:t>חברה</w:t>
      </w:r>
      <w:r>
        <w:rPr>
          <w:rtl/>
        </w:rPr>
        <w:t xml:space="preserve"> </w:t>
      </w:r>
      <w:r>
        <w:rPr>
          <w:rFonts w:hint="cs"/>
          <w:rtl/>
        </w:rPr>
        <w:t xml:space="preserve">או נושא משרה בה (כהגדרת המונח בחוק החברות, התשנ"ט - 1999), של </w:t>
      </w:r>
      <w:r>
        <w:rPr>
          <w:rtl/>
        </w:rPr>
        <w:t>כתב אישום בגין עבירה מסוג פשע, או עבירה שיש עמה קלון.</w:t>
      </w:r>
    </w:p>
    <w:p w14:paraId="0DC0A05A" w14:textId="77777777" w:rsidR="00D12538" w:rsidRDefault="00D12538" w:rsidP="00C8604A">
      <w:pPr>
        <w:pStyle w:val="afff8"/>
        <w:keepNext/>
        <w:keepLines/>
        <w:numPr>
          <w:ilvl w:val="2"/>
          <w:numId w:val="213"/>
        </w:numPr>
        <w:tabs>
          <w:tab w:val="clear" w:pos="1559"/>
          <w:tab w:val="clear" w:pos="1984"/>
        </w:tabs>
        <w:spacing w:after="120" w:line="240" w:lineRule="auto"/>
        <w:ind w:right="0"/>
      </w:pPr>
      <w:r>
        <w:rPr>
          <w:rtl/>
        </w:rPr>
        <w:t>אם יימצא כי ה</w:t>
      </w:r>
      <w:r>
        <w:rPr>
          <w:rFonts w:hint="cs"/>
          <w:rtl/>
        </w:rPr>
        <w:t>חברה</w:t>
      </w:r>
      <w:r>
        <w:rPr>
          <w:rtl/>
        </w:rPr>
        <w:t xml:space="preserve"> הפר</w:t>
      </w:r>
      <w:r>
        <w:rPr>
          <w:rFonts w:hint="cs"/>
          <w:rtl/>
        </w:rPr>
        <w:t>ה</w:t>
      </w:r>
      <w:r>
        <w:rPr>
          <w:rtl/>
        </w:rPr>
        <w:t xml:space="preserve"> את התחייבויותי</w:t>
      </w:r>
      <w:r>
        <w:rPr>
          <w:rFonts w:hint="cs"/>
          <w:rtl/>
        </w:rPr>
        <w:t>ה</w:t>
      </w:r>
      <w:r>
        <w:rPr>
          <w:rtl/>
        </w:rPr>
        <w:t xml:space="preserve"> לשמירת סודיות</w:t>
      </w:r>
      <w:r>
        <w:rPr>
          <w:rFonts w:hint="cs"/>
          <w:rtl/>
        </w:rPr>
        <w:t>, כאמור בהסכם זה.</w:t>
      </w:r>
    </w:p>
    <w:p w14:paraId="0DC0A05B" w14:textId="77777777" w:rsidR="00D12538" w:rsidRDefault="00D12538" w:rsidP="00C8604A">
      <w:pPr>
        <w:pStyle w:val="afff8"/>
        <w:keepNext/>
        <w:keepLines/>
        <w:numPr>
          <w:ilvl w:val="1"/>
          <w:numId w:val="213"/>
        </w:numPr>
        <w:tabs>
          <w:tab w:val="clear" w:pos="1559"/>
          <w:tab w:val="clear" w:pos="1984"/>
        </w:tabs>
        <w:spacing w:line="240" w:lineRule="auto"/>
        <w:ind w:right="0"/>
      </w:pPr>
      <w:r>
        <w:rPr>
          <w:rtl/>
        </w:rPr>
        <w:t>כמו כן מוסכם בזאת כי הפרת כל אחד מהסעיפים</w:t>
      </w:r>
      <w:r>
        <w:rPr>
          <w:rFonts w:hint="cs"/>
          <w:rtl/>
        </w:rPr>
        <w:t xml:space="preserve"> 4, 8, 9, 11.2, 11.4, 13.3, 14-16, 18.1, 18.3, 19.1, 20.4 </w:t>
      </w:r>
      <w:r>
        <w:rPr>
          <w:rtl/>
        </w:rPr>
        <w:t>להסכם זה</w:t>
      </w:r>
      <w:r>
        <w:rPr>
          <w:rFonts w:hint="cs"/>
          <w:rtl/>
        </w:rPr>
        <w:t>,</w:t>
      </w:r>
      <w:r>
        <w:rPr>
          <w:rtl/>
        </w:rPr>
        <w:t xml:space="preserve"> מהווה הפרה יסודית של ההסכם</w:t>
      </w:r>
      <w:r>
        <w:rPr>
          <w:rFonts w:hint="cs"/>
          <w:rtl/>
        </w:rPr>
        <w:t>.</w:t>
      </w:r>
    </w:p>
    <w:p w14:paraId="0DC0A05C"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sidRPr="005270AB">
        <w:rPr>
          <w:rFonts w:hint="cs"/>
          <w:rtl/>
        </w:rPr>
        <w:t xml:space="preserve">מייד עם קבלת ההודעה מן המזמין על הפסקת ההתקשרות מכל סיבה שהיא, תופעל על ידי החברה תוכנית הפרדות כמפורט בנספח </w:t>
      </w:r>
      <w:r>
        <w:rPr>
          <w:rFonts w:hint="cs"/>
          <w:rtl/>
        </w:rPr>
        <w:t>ג</w:t>
      </w:r>
      <w:r w:rsidRPr="005270AB">
        <w:rPr>
          <w:rFonts w:hint="cs"/>
          <w:rtl/>
        </w:rPr>
        <w:t xml:space="preserve">' להסכם זה. בין היתר, </w:t>
      </w:r>
      <w:r>
        <w:rPr>
          <w:rtl/>
        </w:rPr>
        <w:t xml:space="preserve">תעביר החברה </w:t>
      </w:r>
      <w:r>
        <w:rPr>
          <w:rFonts w:hint="cs"/>
          <w:rtl/>
        </w:rPr>
        <w:t xml:space="preserve">ויעבירו כל עובדיה </w:t>
      </w:r>
      <w:r>
        <w:rPr>
          <w:rtl/>
        </w:rPr>
        <w:t xml:space="preserve">למזמין, </w:t>
      </w:r>
      <w:r>
        <w:rPr>
          <w:rFonts w:hint="cs"/>
          <w:rtl/>
        </w:rPr>
        <w:t xml:space="preserve">במהלך תקופת ההפרדות, </w:t>
      </w:r>
      <w:r>
        <w:rPr>
          <w:rtl/>
        </w:rPr>
        <w:t>את כל ה</w:t>
      </w:r>
      <w:r>
        <w:rPr>
          <w:rFonts w:hint="cs"/>
          <w:rtl/>
        </w:rPr>
        <w:t>ידע וה</w:t>
      </w:r>
      <w:r>
        <w:rPr>
          <w:rtl/>
        </w:rPr>
        <w:t>מידע שנצברו אצל</w:t>
      </w:r>
      <w:r>
        <w:rPr>
          <w:rFonts w:hint="cs"/>
          <w:rtl/>
        </w:rPr>
        <w:t xml:space="preserve"> החברה וכל עובדיה</w:t>
      </w:r>
      <w:r>
        <w:rPr>
          <w:rtl/>
        </w:rPr>
        <w:t xml:space="preserve"> במהלך ביצוע </w:t>
      </w:r>
      <w:r>
        <w:rPr>
          <w:rFonts w:hint="cs"/>
          <w:rtl/>
        </w:rPr>
        <w:t>השירותים</w:t>
      </w:r>
      <w:r>
        <w:rPr>
          <w:rtl/>
        </w:rPr>
        <w:t xml:space="preserve">, </w:t>
      </w:r>
      <w:r>
        <w:rPr>
          <w:rFonts w:hint="cs"/>
          <w:rtl/>
        </w:rPr>
        <w:t>באופן המאפשר המשך הפרויקט ופעילות המזמין ללא כל פגיעה</w:t>
      </w:r>
      <w:r>
        <w:rPr>
          <w:rtl/>
        </w:rPr>
        <w:t>.</w:t>
      </w:r>
    </w:p>
    <w:p w14:paraId="0DC0A05D" w14:textId="77777777" w:rsidR="00D12538" w:rsidRDefault="00D12538" w:rsidP="00D12538">
      <w:pPr>
        <w:pStyle w:val="afff8"/>
        <w:keepNext/>
        <w:keepLines/>
        <w:tabs>
          <w:tab w:val="clear" w:pos="510"/>
        </w:tabs>
        <w:ind w:firstLine="0"/>
      </w:pPr>
      <w:r>
        <w:rPr>
          <w:rFonts w:hint="cs"/>
          <w:rtl/>
        </w:rPr>
        <w:t xml:space="preserve">  </w:t>
      </w:r>
    </w:p>
    <w:p w14:paraId="0DC0A05E" w14:textId="77777777" w:rsidR="00D12538" w:rsidRDefault="00D12538" w:rsidP="00C8604A">
      <w:pPr>
        <w:pStyle w:val="afff8"/>
        <w:keepNext/>
        <w:keepLines/>
        <w:numPr>
          <w:ilvl w:val="0"/>
          <w:numId w:val="212"/>
        </w:numPr>
        <w:tabs>
          <w:tab w:val="clear" w:pos="1559"/>
          <w:tab w:val="clear" w:pos="1984"/>
        </w:tabs>
        <w:spacing w:line="240" w:lineRule="auto"/>
      </w:pPr>
      <w:r>
        <w:rPr>
          <w:rFonts w:hint="cs"/>
          <w:rtl/>
          <w:lang w:eastAsia="en-US"/>
        </w:rPr>
        <w:t>העדר יחסי עובד מעביד</w:t>
      </w:r>
    </w:p>
    <w:p w14:paraId="0DC0A05F"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Fonts w:hint="cs"/>
          <w:rtl/>
        </w:rPr>
        <w:t xml:space="preserve">הצדדים מצהירים כי בין המזמין ובין החברה ו/או עובדיה ו/או נציגיה ו/או ספקיה </w:t>
      </w:r>
      <w:r>
        <w:rPr>
          <w:snapToGrid w:val="0"/>
          <w:rtl/>
        </w:rPr>
        <w:t>ו/או קבלני משנה ועובדיהם אשר מועסקים ע</w:t>
      </w:r>
      <w:r>
        <w:rPr>
          <w:rFonts w:hint="cs"/>
          <w:snapToGrid w:val="0"/>
          <w:rtl/>
        </w:rPr>
        <w:t xml:space="preserve">ל </w:t>
      </w:r>
      <w:r>
        <w:rPr>
          <w:snapToGrid w:val="0"/>
          <w:rtl/>
        </w:rPr>
        <w:t>י</w:t>
      </w:r>
      <w:r>
        <w:rPr>
          <w:rFonts w:hint="cs"/>
          <w:snapToGrid w:val="0"/>
          <w:rtl/>
        </w:rPr>
        <w:t>די</w:t>
      </w:r>
      <w:r>
        <w:rPr>
          <w:snapToGrid w:val="0"/>
          <w:rtl/>
        </w:rPr>
        <w:t xml:space="preserve"> החברה לפי הסכם זה</w:t>
      </w:r>
      <w:r>
        <w:rPr>
          <w:rFonts w:hint="cs"/>
          <w:rtl/>
        </w:rPr>
        <w:t>, לא נקשרו ולא יתקיימו כל יחסי עובד ומעביד</w:t>
      </w:r>
      <w:r>
        <w:rPr>
          <w:rFonts w:hint="cs"/>
          <w:sz w:val="26"/>
          <w:rtl/>
          <w:lang w:eastAsia="en-US"/>
        </w:rPr>
        <w:t>, ולא יחולו על היחסים בין המזמין לבינם הוראות כל דין החל על יחסי עובד ומעביד</w:t>
      </w:r>
      <w:r>
        <w:rPr>
          <w:rFonts w:hint="cs"/>
          <w:rtl/>
        </w:rPr>
        <w:t>.</w:t>
      </w:r>
    </w:p>
    <w:p w14:paraId="0DC0A060" w14:textId="77777777" w:rsidR="00D12538" w:rsidRDefault="00D12538" w:rsidP="00D12538">
      <w:pPr>
        <w:pStyle w:val="afff8"/>
        <w:keepNext/>
        <w:keepLines/>
        <w:numPr>
          <w:ilvl w:val="12"/>
          <w:numId w:val="0"/>
        </w:numPr>
        <w:spacing w:line="240" w:lineRule="auto"/>
        <w:ind w:left="1304" w:right="0"/>
      </w:pPr>
      <w:r>
        <w:rPr>
          <w:rtl/>
        </w:rPr>
        <w:t>מוסכם בזה בין הצדדים כי ה</w:t>
      </w:r>
      <w:r>
        <w:rPr>
          <w:rFonts w:hint="cs"/>
          <w:rtl/>
        </w:rPr>
        <w:t>חברה</w:t>
      </w:r>
      <w:r>
        <w:rPr>
          <w:rtl/>
        </w:rPr>
        <w:t xml:space="preserve"> משמש</w:t>
      </w:r>
      <w:r>
        <w:rPr>
          <w:rFonts w:hint="cs"/>
          <w:rtl/>
        </w:rPr>
        <w:t>ת</w:t>
      </w:r>
      <w:r>
        <w:rPr>
          <w:rtl/>
        </w:rPr>
        <w:t xml:space="preserve"> כקבלן עצמאי בביצוע השירות ע</w:t>
      </w:r>
      <w:r>
        <w:rPr>
          <w:rFonts w:hint="cs"/>
          <w:rtl/>
        </w:rPr>
        <w:t xml:space="preserve">ל </w:t>
      </w:r>
      <w:r>
        <w:rPr>
          <w:rtl/>
        </w:rPr>
        <w:t>פי ההסכם ואין לראות</w:t>
      </w:r>
      <w:r>
        <w:rPr>
          <w:rFonts w:hint="cs"/>
          <w:rtl/>
        </w:rPr>
        <w:t xml:space="preserve"> </w:t>
      </w:r>
      <w:r>
        <w:rPr>
          <w:rtl/>
        </w:rPr>
        <w:t>כל זכות שניתנה ע</w:t>
      </w:r>
      <w:r>
        <w:rPr>
          <w:rFonts w:hint="cs"/>
          <w:rtl/>
        </w:rPr>
        <w:t xml:space="preserve">ל </w:t>
      </w:r>
      <w:r>
        <w:rPr>
          <w:rtl/>
        </w:rPr>
        <w:t>פי ההסכם למזמין ו/או ל</w:t>
      </w:r>
      <w:r>
        <w:rPr>
          <w:rFonts w:hint="cs"/>
          <w:rtl/>
        </w:rPr>
        <w:t xml:space="preserve">מי מטעמו </w:t>
      </w:r>
      <w:r>
        <w:rPr>
          <w:rtl/>
        </w:rPr>
        <w:t>לפקח</w:t>
      </w:r>
      <w:r>
        <w:rPr>
          <w:rFonts w:hint="cs"/>
          <w:rtl/>
        </w:rPr>
        <w:t xml:space="preserve">, </w:t>
      </w:r>
      <w:r>
        <w:rPr>
          <w:rtl/>
        </w:rPr>
        <w:t xml:space="preserve">להדריך או להורות </w:t>
      </w:r>
      <w:r>
        <w:rPr>
          <w:rFonts w:hint="cs"/>
          <w:rtl/>
        </w:rPr>
        <w:t xml:space="preserve">הוראות </w:t>
      </w:r>
      <w:r>
        <w:rPr>
          <w:rtl/>
        </w:rPr>
        <w:t>ל</w:t>
      </w:r>
      <w:r>
        <w:rPr>
          <w:rFonts w:hint="cs"/>
          <w:rtl/>
        </w:rPr>
        <w:t>חברה</w:t>
      </w:r>
      <w:r>
        <w:rPr>
          <w:rtl/>
        </w:rPr>
        <w:t xml:space="preserve"> או לכל אחד מהמועסקים על יד</w:t>
      </w:r>
      <w:r>
        <w:rPr>
          <w:rFonts w:hint="cs"/>
          <w:rtl/>
        </w:rPr>
        <w:t>ה</w:t>
      </w:r>
      <w:r>
        <w:rPr>
          <w:rtl/>
        </w:rPr>
        <w:t xml:space="preserve"> בביצוע השירות, אלא אמצעי להבטיח ביצוע הוראות ההסכם </w:t>
      </w:r>
      <w:r>
        <w:rPr>
          <w:rFonts w:hint="cs"/>
          <w:rtl/>
        </w:rPr>
        <w:t>ב</w:t>
      </w:r>
      <w:r>
        <w:rPr>
          <w:rtl/>
        </w:rPr>
        <w:t>מלואן</w:t>
      </w:r>
      <w:r>
        <w:rPr>
          <w:rFonts w:hint="cs"/>
          <w:rtl/>
        </w:rPr>
        <w:t xml:space="preserve">. </w:t>
      </w:r>
      <w:r>
        <w:rPr>
          <w:rtl/>
        </w:rPr>
        <w:t>לא תהיינה ל</w:t>
      </w:r>
      <w:r>
        <w:rPr>
          <w:rFonts w:hint="cs"/>
          <w:rtl/>
        </w:rPr>
        <w:t>חברה</w:t>
      </w:r>
      <w:r>
        <w:rPr>
          <w:rtl/>
        </w:rPr>
        <w:t xml:space="preserve"> ולכל עובד המועסק על יד</w:t>
      </w:r>
      <w:r>
        <w:rPr>
          <w:rFonts w:hint="cs"/>
          <w:rtl/>
        </w:rPr>
        <w:t>ה</w:t>
      </w:r>
      <w:r>
        <w:rPr>
          <w:rtl/>
        </w:rPr>
        <w:t xml:space="preserve"> </w:t>
      </w:r>
      <w:r>
        <w:rPr>
          <w:rFonts w:hint="cs"/>
          <w:rtl/>
        </w:rPr>
        <w:t xml:space="preserve">ו/או על ידי מי מטעמה </w:t>
      </w:r>
      <w:r>
        <w:rPr>
          <w:rtl/>
        </w:rPr>
        <w:t>כל זכויות</w:t>
      </w:r>
      <w:r>
        <w:rPr>
          <w:rFonts w:hint="cs"/>
          <w:rtl/>
        </w:rPr>
        <w:t xml:space="preserve"> </w:t>
      </w:r>
      <w:r>
        <w:rPr>
          <w:rtl/>
        </w:rPr>
        <w:t>של עובד המזמין וה</w:t>
      </w:r>
      <w:r>
        <w:rPr>
          <w:rFonts w:hint="cs"/>
          <w:rtl/>
        </w:rPr>
        <w:t>ם</w:t>
      </w:r>
      <w:r>
        <w:rPr>
          <w:rtl/>
        </w:rPr>
        <w:t xml:space="preserve"> לא יהי</w:t>
      </w:r>
      <w:r>
        <w:rPr>
          <w:rFonts w:hint="cs"/>
          <w:rtl/>
        </w:rPr>
        <w:t>ו</w:t>
      </w:r>
      <w:r>
        <w:rPr>
          <w:rtl/>
        </w:rPr>
        <w:t xml:space="preserve"> זכאי</w:t>
      </w:r>
      <w:r>
        <w:rPr>
          <w:rFonts w:hint="cs"/>
          <w:rtl/>
        </w:rPr>
        <w:t>ם</w:t>
      </w:r>
      <w:r>
        <w:rPr>
          <w:rtl/>
        </w:rPr>
        <w:t xml:space="preserve"> מהמזמין </w:t>
      </w:r>
      <w:r>
        <w:rPr>
          <w:rFonts w:hint="cs"/>
          <w:rtl/>
        </w:rPr>
        <w:t xml:space="preserve">לכל תשלום ו/או זכויות כלשהן שעל פי כל דין ונוהג מגיעים לעובד ממעביד, ולרבות </w:t>
      </w:r>
      <w:r>
        <w:rPr>
          <w:rtl/>
        </w:rPr>
        <w:t xml:space="preserve">לכל תשלומים, פיצויים, או הטבות אחרות בקשר עם </w:t>
      </w:r>
      <w:r>
        <w:rPr>
          <w:rFonts w:hint="cs"/>
          <w:rtl/>
        </w:rPr>
        <w:t xml:space="preserve">קיום ו/או </w:t>
      </w:r>
      <w:r>
        <w:rPr>
          <w:rtl/>
        </w:rPr>
        <w:t xml:space="preserve">ביטול </w:t>
      </w:r>
      <w:r>
        <w:rPr>
          <w:rFonts w:hint="cs"/>
          <w:rtl/>
        </w:rPr>
        <w:t>ו/</w:t>
      </w:r>
      <w:r>
        <w:rPr>
          <w:rtl/>
        </w:rPr>
        <w:t>או סיום ההסכם</w:t>
      </w:r>
      <w:r>
        <w:rPr>
          <w:rFonts w:hint="cs"/>
          <w:rtl/>
        </w:rPr>
        <w:t xml:space="preserve"> ו/או העסקתו בביצוע השירותים</w:t>
      </w:r>
      <w:r>
        <w:rPr>
          <w:rtl/>
        </w:rPr>
        <w:t>.</w:t>
      </w:r>
    </w:p>
    <w:p w14:paraId="0DC0A061" w14:textId="77777777" w:rsidR="00D12538" w:rsidRDefault="00D12538" w:rsidP="00C8604A">
      <w:pPr>
        <w:pStyle w:val="afff8"/>
        <w:keepNext/>
        <w:keepLines/>
        <w:numPr>
          <w:ilvl w:val="1"/>
          <w:numId w:val="213"/>
        </w:numPr>
        <w:tabs>
          <w:tab w:val="clear" w:pos="1559"/>
          <w:tab w:val="clear" w:pos="1984"/>
        </w:tabs>
        <w:spacing w:line="240" w:lineRule="auto"/>
        <w:ind w:right="0"/>
      </w:pPr>
      <w:r>
        <w:rPr>
          <w:rtl/>
        </w:rPr>
        <w:t>ה</w:t>
      </w:r>
      <w:r>
        <w:rPr>
          <w:rFonts w:hint="cs"/>
          <w:rtl/>
        </w:rPr>
        <w:t>חברה</w:t>
      </w:r>
      <w:r>
        <w:rPr>
          <w:rtl/>
        </w:rPr>
        <w:t xml:space="preserve"> מתחייב</w:t>
      </w:r>
      <w:r>
        <w:rPr>
          <w:rFonts w:hint="cs"/>
          <w:rtl/>
        </w:rPr>
        <w:t>ת</w:t>
      </w:r>
      <w:r>
        <w:rPr>
          <w:rtl/>
        </w:rPr>
        <w:t xml:space="preserve"> בזה לשלם עבור</w:t>
      </w:r>
      <w:r>
        <w:rPr>
          <w:rFonts w:hint="cs"/>
          <w:rtl/>
        </w:rPr>
        <w:t>ה</w:t>
      </w:r>
      <w:r>
        <w:rPr>
          <w:rtl/>
        </w:rPr>
        <w:t xml:space="preserve"> ועבור כל המועסקים על יד</w:t>
      </w:r>
      <w:r>
        <w:rPr>
          <w:rFonts w:hint="cs"/>
          <w:rtl/>
        </w:rPr>
        <w:t>ה</w:t>
      </w:r>
      <w:r>
        <w:rPr>
          <w:rtl/>
        </w:rPr>
        <w:t xml:space="preserve"> בביצוע הסכם זה את כל התשלומים שחובת תשלומם מוטלת על</w:t>
      </w:r>
      <w:r>
        <w:rPr>
          <w:rFonts w:hint="cs"/>
          <w:rtl/>
        </w:rPr>
        <w:t xml:space="preserve"> מעביד</w:t>
      </w:r>
      <w:r>
        <w:rPr>
          <w:rtl/>
        </w:rPr>
        <w:t xml:space="preserve"> על פי כל דין או על פי הוראות כל הסכם קיבוצי בר תוקף בענף המתאים, או כפי שהסכמים אלה יתוקנו לרבות צווי הרחבה שיוצאו על פי הסכמים אלה</w:t>
      </w:r>
      <w:r>
        <w:rPr>
          <w:rFonts w:hint="cs"/>
          <w:rtl/>
        </w:rPr>
        <w:t>,</w:t>
      </w:r>
      <w:r>
        <w:rPr>
          <w:rtl/>
        </w:rPr>
        <w:t xml:space="preserve"> לרבות ומבלי לפגוע בכלליות האמור לעיל, את תשלומי מס הכנסה, </w:t>
      </w:r>
      <w:smartTag w:uri="urn:schemas-microsoft-com:office:smarttags" w:element="PersonName">
        <w:smartTagPr>
          <w:attr w:name="ProductID" w:val="ביטוח לאומי"/>
        </w:smartTagPr>
        <w:r>
          <w:rPr>
            <w:rtl/>
          </w:rPr>
          <w:t>ביטוח לאומי</w:t>
        </w:r>
      </w:smartTag>
      <w:r>
        <w:rPr>
          <w:rtl/>
        </w:rPr>
        <w:t>, תשלומים על פי חוק שעות עבודה ומנוחה, דמי מחלה, דמי חופשה שנתית, שכר מינימום, קרנות עובדים, תשלומי פנסיה</w:t>
      </w:r>
      <w:r>
        <w:rPr>
          <w:rFonts w:hint="cs"/>
          <w:rtl/>
        </w:rPr>
        <w:t>,</w:t>
      </w:r>
      <w:r>
        <w:rPr>
          <w:rtl/>
        </w:rPr>
        <w:t xml:space="preserve"> תנאים סוציאליים וכיוצ</w:t>
      </w:r>
      <w:r>
        <w:rPr>
          <w:rFonts w:hint="cs"/>
          <w:rtl/>
        </w:rPr>
        <w:t>א באלה</w:t>
      </w:r>
      <w:r>
        <w:rPr>
          <w:rtl/>
        </w:rPr>
        <w:t>.</w:t>
      </w:r>
    </w:p>
    <w:p w14:paraId="0DC0A062"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tl/>
        </w:rPr>
        <w:t>למען הזהירות בלבד, מוסכם בזאת בין הצדדים כי במידה וייקבע ע</w:t>
      </w:r>
      <w:r>
        <w:rPr>
          <w:rFonts w:hint="cs"/>
          <w:rtl/>
        </w:rPr>
        <w:t xml:space="preserve">ל </w:t>
      </w:r>
      <w:r>
        <w:rPr>
          <w:rtl/>
        </w:rPr>
        <w:t>י</w:t>
      </w:r>
      <w:r>
        <w:rPr>
          <w:rFonts w:hint="cs"/>
          <w:rtl/>
        </w:rPr>
        <w:t>די</w:t>
      </w:r>
      <w:r>
        <w:rPr>
          <w:rtl/>
        </w:rPr>
        <w:t xml:space="preserve"> ערכאה שיפוטית מוסמכת, בכל זמן שהוא לרבות אחר תום תקופת ההסכם ו/או הארכותיו, ככל שתהיינה, כי נותן שרות </w:t>
      </w:r>
      <w:r>
        <w:rPr>
          <w:rFonts w:hint="cs"/>
          <w:rtl/>
        </w:rPr>
        <w:t xml:space="preserve">(לרבות עובדי החברה) יחשב עובד של המזמין, דבר אשר יגרום למזמין הוצאות כספיות, </w:t>
      </w:r>
      <w:r>
        <w:rPr>
          <w:rtl/>
        </w:rPr>
        <w:t>לרבות שכ"ט עו"ד וכיוצ</w:t>
      </w:r>
      <w:r>
        <w:rPr>
          <w:rFonts w:hint="cs"/>
          <w:rtl/>
        </w:rPr>
        <w:t xml:space="preserve">א </w:t>
      </w:r>
      <w:r>
        <w:rPr>
          <w:rtl/>
        </w:rPr>
        <w:t>ב</w:t>
      </w:r>
      <w:r>
        <w:rPr>
          <w:rFonts w:hint="cs"/>
          <w:rtl/>
        </w:rPr>
        <w:t xml:space="preserve">אלה - </w:t>
      </w:r>
      <w:r>
        <w:rPr>
          <w:rFonts w:hint="cs"/>
          <w:sz w:val="26"/>
          <w:rtl/>
        </w:rPr>
        <w:t>י</w:t>
      </w:r>
      <w:r>
        <w:rPr>
          <w:sz w:val="26"/>
          <w:rtl/>
        </w:rPr>
        <w:t xml:space="preserve">הא המזמין </w:t>
      </w:r>
      <w:r>
        <w:rPr>
          <w:rFonts w:hint="cs"/>
          <w:sz w:val="26"/>
          <w:rtl/>
        </w:rPr>
        <w:t>זכ</w:t>
      </w:r>
      <w:r>
        <w:rPr>
          <w:sz w:val="26"/>
          <w:rtl/>
        </w:rPr>
        <w:t>אי ל</w:t>
      </w:r>
      <w:r>
        <w:rPr>
          <w:rFonts w:hint="cs"/>
          <w:sz w:val="26"/>
          <w:rtl/>
        </w:rPr>
        <w:t>שיפוי</w:t>
      </w:r>
      <w:r>
        <w:rPr>
          <w:sz w:val="26"/>
          <w:rtl/>
        </w:rPr>
        <w:t xml:space="preserve"> בגין </w:t>
      </w:r>
      <w:r>
        <w:rPr>
          <w:rFonts w:hint="cs"/>
          <w:sz w:val="26"/>
          <w:rtl/>
        </w:rPr>
        <w:t>הוצאות</w:t>
      </w:r>
      <w:r>
        <w:rPr>
          <w:sz w:val="26"/>
          <w:rtl/>
        </w:rPr>
        <w:t xml:space="preserve"> </w:t>
      </w:r>
      <w:r>
        <w:rPr>
          <w:rFonts w:hint="cs"/>
          <w:sz w:val="26"/>
          <w:rtl/>
        </w:rPr>
        <w:t>אל</w:t>
      </w:r>
      <w:r>
        <w:rPr>
          <w:sz w:val="26"/>
          <w:rtl/>
        </w:rPr>
        <w:t>ה</w:t>
      </w:r>
      <w:r>
        <w:rPr>
          <w:rFonts w:hint="cs"/>
          <w:sz w:val="26"/>
          <w:rtl/>
        </w:rPr>
        <w:t xml:space="preserve"> (גם באמצעות חילוט הערבות או קיזוז מהתמורה לחברה).</w:t>
      </w:r>
    </w:p>
    <w:p w14:paraId="0DC0A063" w14:textId="77777777" w:rsidR="00D12538" w:rsidRDefault="00D12538" w:rsidP="00D12538">
      <w:pPr>
        <w:pStyle w:val="afff8"/>
        <w:keepNext/>
        <w:keepLines/>
        <w:numPr>
          <w:ilvl w:val="12"/>
          <w:numId w:val="0"/>
        </w:numPr>
        <w:spacing w:after="120" w:line="240" w:lineRule="auto"/>
        <w:ind w:left="1304" w:right="0"/>
      </w:pPr>
      <w:r>
        <w:rPr>
          <w:rFonts w:hint="cs"/>
          <w:rtl/>
        </w:rPr>
        <w:t>חובת השיפוי כפופה להודעת המזמין לחברה על תביעה בסמוך לאחר הוודע לו על כך, מתן אפשרות לחברה להשתתף בניהול ההגנה, והימנעות מפשרה באופן שמטיל על החברה חבות, בלא הסכמתה.</w:t>
      </w:r>
    </w:p>
    <w:p w14:paraId="0DC0A064" w14:textId="77777777" w:rsidR="00D12538" w:rsidRDefault="00D12538" w:rsidP="00D12538">
      <w:pPr>
        <w:pStyle w:val="afff8"/>
        <w:keepNext/>
        <w:keepLines/>
        <w:numPr>
          <w:ilvl w:val="12"/>
          <w:numId w:val="0"/>
        </w:numPr>
        <w:spacing w:after="120" w:line="240" w:lineRule="auto"/>
        <w:ind w:left="1304" w:right="0"/>
        <w:rPr>
          <w:rtl/>
        </w:rPr>
      </w:pPr>
      <w:r>
        <w:rPr>
          <w:sz w:val="24"/>
          <w:rtl/>
        </w:rPr>
        <w:t xml:space="preserve">מבלי לפגוע בכלליות האמור לעיל, </w:t>
      </w:r>
      <w:r>
        <w:rPr>
          <w:rFonts w:hint="cs"/>
          <w:sz w:val="24"/>
          <w:rtl/>
        </w:rPr>
        <w:t>הוצאות</w:t>
      </w:r>
      <w:r>
        <w:rPr>
          <w:sz w:val="24"/>
          <w:rtl/>
        </w:rPr>
        <w:t xml:space="preserve"> משמע</w:t>
      </w:r>
      <w:r>
        <w:rPr>
          <w:rFonts w:hint="cs"/>
          <w:sz w:val="24"/>
          <w:rtl/>
        </w:rPr>
        <w:t>ן</w:t>
      </w:r>
      <w:r>
        <w:rPr>
          <w:sz w:val="24"/>
          <w:rtl/>
        </w:rPr>
        <w:t xml:space="preserve"> גם כל</w:t>
      </w:r>
      <w:r>
        <w:rPr>
          <w:rtl/>
        </w:rPr>
        <w:t xml:space="preserve"> סכום כספי ש</w:t>
      </w:r>
      <w:r>
        <w:rPr>
          <w:rFonts w:hint="cs"/>
          <w:rtl/>
        </w:rPr>
        <w:t>י</w:t>
      </w:r>
      <w:r>
        <w:rPr>
          <w:rtl/>
        </w:rPr>
        <w:t>היה על המזמין</w:t>
      </w:r>
      <w:r>
        <w:rPr>
          <w:rFonts w:hint="cs"/>
          <w:rtl/>
        </w:rPr>
        <w:t xml:space="preserve"> </w:t>
      </w:r>
      <w:r>
        <w:rPr>
          <w:rtl/>
        </w:rPr>
        <w:t xml:space="preserve">כמעביד להעמיד לזכותו של </w:t>
      </w:r>
      <w:r>
        <w:rPr>
          <w:rFonts w:hint="cs"/>
          <w:rtl/>
        </w:rPr>
        <w:t xml:space="preserve">מי שיחשב </w:t>
      </w:r>
      <w:r>
        <w:rPr>
          <w:rtl/>
        </w:rPr>
        <w:t>עובד, לרבות לגמלאות, לפיצויים וליתר הזכויות הסוציאליות המתחייבות מכוח עבודתו.</w:t>
      </w:r>
    </w:p>
    <w:p w14:paraId="0DC0A065" w14:textId="77777777" w:rsidR="00D12538" w:rsidRDefault="00D12538" w:rsidP="00D12538">
      <w:pPr>
        <w:pStyle w:val="afff8"/>
        <w:keepNext/>
        <w:keepLines/>
        <w:numPr>
          <w:ilvl w:val="12"/>
          <w:numId w:val="0"/>
        </w:numPr>
        <w:spacing w:line="240" w:lineRule="auto"/>
        <w:ind w:left="1304" w:right="0"/>
      </w:pPr>
      <w:r>
        <w:rPr>
          <w:rtl/>
        </w:rPr>
        <w:t>היה ו</w:t>
      </w:r>
      <w:r>
        <w:rPr>
          <w:rFonts w:hint="cs"/>
          <w:rtl/>
        </w:rPr>
        <w:t xml:space="preserve">לקראת תום תקופת הערבות הבנקאית </w:t>
      </w:r>
      <w:r w:rsidRPr="0088200F">
        <w:rPr>
          <w:rFonts w:hint="cs"/>
          <w:sz w:val="24"/>
          <w:rtl/>
        </w:rPr>
        <w:t xml:space="preserve">הנזכרת </w:t>
      </w:r>
      <w:r w:rsidRPr="0088200F">
        <w:rPr>
          <w:sz w:val="24"/>
          <w:rtl/>
        </w:rPr>
        <w:t>בסעיף</w:t>
      </w:r>
      <w:r>
        <w:rPr>
          <w:sz w:val="24"/>
        </w:rPr>
        <w:t xml:space="preserve">18 </w:t>
      </w:r>
      <w:r>
        <w:rPr>
          <w:rFonts w:hint="cs"/>
          <w:sz w:val="24"/>
          <w:rtl/>
        </w:rPr>
        <w:t xml:space="preserve"> ל</w:t>
      </w:r>
      <w:r w:rsidRPr="0088200F">
        <w:rPr>
          <w:rFonts w:hint="cs"/>
          <w:sz w:val="24"/>
          <w:rtl/>
        </w:rPr>
        <w:t>הלן</w:t>
      </w:r>
      <w:r>
        <w:rPr>
          <w:rFonts w:hint="cs"/>
          <w:sz w:val="26"/>
          <w:rtl/>
        </w:rPr>
        <w:t>,</w:t>
      </w:r>
      <w:r>
        <w:rPr>
          <w:rtl/>
        </w:rPr>
        <w:t xml:space="preserve"> יהיה תלוי ועומד הליך משפטי בקשר למעמדו של נותן שרות מטעם החברה וטרם נתקבל </w:t>
      </w:r>
      <w:r>
        <w:rPr>
          <w:rFonts w:hint="cs"/>
          <w:rtl/>
        </w:rPr>
        <w:t>פסק דין</w:t>
      </w:r>
      <w:r>
        <w:rPr>
          <w:rtl/>
        </w:rPr>
        <w:t xml:space="preserve"> </w:t>
      </w:r>
      <w:r>
        <w:rPr>
          <w:rFonts w:hint="cs"/>
          <w:rtl/>
        </w:rPr>
        <w:t xml:space="preserve">חלוט של </w:t>
      </w:r>
      <w:r>
        <w:rPr>
          <w:rtl/>
        </w:rPr>
        <w:t xml:space="preserve">ערכאה שיפוטית מוסמכת בדבר, </w:t>
      </w:r>
      <w:r>
        <w:rPr>
          <w:rFonts w:hint="cs"/>
          <w:rtl/>
        </w:rPr>
        <w:t>מתחייבת</w:t>
      </w:r>
      <w:r>
        <w:rPr>
          <w:rtl/>
        </w:rPr>
        <w:t xml:space="preserve"> ה</w:t>
      </w:r>
      <w:r>
        <w:rPr>
          <w:rFonts w:hint="cs"/>
          <w:rtl/>
        </w:rPr>
        <w:t>חברה</w:t>
      </w:r>
      <w:r>
        <w:rPr>
          <w:rtl/>
        </w:rPr>
        <w:t xml:space="preserve"> </w:t>
      </w:r>
      <w:r>
        <w:rPr>
          <w:rFonts w:hint="cs"/>
          <w:rtl/>
        </w:rPr>
        <w:t>ל</w:t>
      </w:r>
      <w:r>
        <w:rPr>
          <w:rtl/>
        </w:rPr>
        <w:t>האר</w:t>
      </w:r>
      <w:r>
        <w:rPr>
          <w:rFonts w:hint="cs"/>
          <w:rtl/>
        </w:rPr>
        <w:t>יך את</w:t>
      </w:r>
      <w:r>
        <w:rPr>
          <w:rtl/>
        </w:rPr>
        <w:t xml:space="preserve"> הערבות הבנקאית </w:t>
      </w:r>
      <w:r>
        <w:rPr>
          <w:sz w:val="26"/>
          <w:rtl/>
        </w:rPr>
        <w:t>הנ</w:t>
      </w:r>
      <w:r>
        <w:rPr>
          <w:rFonts w:hint="cs"/>
          <w:sz w:val="26"/>
          <w:rtl/>
        </w:rPr>
        <w:t>"ל,</w:t>
      </w:r>
      <w:r>
        <w:rPr>
          <w:rtl/>
        </w:rPr>
        <w:t xml:space="preserve"> לסכום </w:t>
      </w:r>
      <w:r>
        <w:rPr>
          <w:rFonts w:hint="cs"/>
          <w:rtl/>
        </w:rPr>
        <w:t xml:space="preserve">התביעה </w:t>
      </w:r>
      <w:r>
        <w:rPr>
          <w:rtl/>
        </w:rPr>
        <w:t>ולתקופ</w:t>
      </w:r>
      <w:r>
        <w:rPr>
          <w:rFonts w:hint="cs"/>
          <w:rtl/>
        </w:rPr>
        <w:t>ות עד לסיום ההליך המשפטי</w:t>
      </w:r>
      <w:r>
        <w:rPr>
          <w:sz w:val="26"/>
          <w:rtl/>
        </w:rPr>
        <w:t>.</w:t>
      </w:r>
    </w:p>
    <w:p w14:paraId="0DC0A066"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בכל פניה, מו"מ, הסכם ומגע כלשהו בין החברה לבין כל אדם או גוף אחר, הקשורה, בין במישרין ובין בעקיפין לביצוע הסכם זה, מתחייבת החברה להצהיר באופן מפורש לאותו אדם או גוף כי היא ו/או מי מטעמה אינם עובדים ו/או שלוחים ו/או פועלים מטעם המזמין וכי היא בלבד אחראית לכל תלונה ו/או טענה בקשר לשירותים ולכל נזק מכל מין וסוג הקשורים להם.</w:t>
      </w:r>
    </w:p>
    <w:p w14:paraId="0DC0A067" w14:textId="77777777" w:rsidR="00D12538" w:rsidRDefault="00D12538" w:rsidP="00C8604A">
      <w:pPr>
        <w:pStyle w:val="afff8"/>
        <w:keepNext/>
        <w:keepLines/>
        <w:numPr>
          <w:ilvl w:val="0"/>
          <w:numId w:val="212"/>
        </w:numPr>
        <w:tabs>
          <w:tab w:val="clear" w:pos="1559"/>
          <w:tab w:val="clear" w:pos="1984"/>
        </w:tabs>
        <w:spacing w:line="240" w:lineRule="auto"/>
      </w:pPr>
      <w:r>
        <w:rPr>
          <w:rFonts w:hint="cs"/>
          <w:rtl/>
          <w:lang w:eastAsia="en-US"/>
        </w:rPr>
        <w:t>נותני השרות</w:t>
      </w:r>
    </w:p>
    <w:p w14:paraId="0DC0A068" w14:textId="77777777" w:rsidR="00D12538" w:rsidRPr="00A83F92" w:rsidRDefault="00D12538" w:rsidP="00C8604A">
      <w:pPr>
        <w:pStyle w:val="afff8"/>
        <w:keepNext/>
        <w:keepLines/>
        <w:numPr>
          <w:ilvl w:val="1"/>
          <w:numId w:val="213"/>
        </w:numPr>
        <w:tabs>
          <w:tab w:val="clear" w:pos="1559"/>
          <w:tab w:val="clear" w:pos="1984"/>
        </w:tabs>
        <w:spacing w:after="120" w:line="240" w:lineRule="auto"/>
        <w:ind w:right="0"/>
      </w:pPr>
      <w:r>
        <w:rPr>
          <w:rFonts w:hint="cs"/>
          <w:rtl/>
          <w:lang w:eastAsia="en-US"/>
        </w:rPr>
        <w:t xml:space="preserve">קבלת או החלפת </w:t>
      </w:r>
      <w:r>
        <w:rPr>
          <w:rtl/>
          <w:lang w:eastAsia="en-US"/>
        </w:rPr>
        <w:t>נותני הש</w:t>
      </w:r>
      <w:r>
        <w:rPr>
          <w:rFonts w:hint="cs"/>
          <w:rtl/>
          <w:lang w:eastAsia="en-US"/>
        </w:rPr>
        <w:t>י</w:t>
      </w:r>
      <w:r>
        <w:rPr>
          <w:rtl/>
          <w:lang w:eastAsia="en-US"/>
        </w:rPr>
        <w:t>רות</w:t>
      </w:r>
      <w:r>
        <w:rPr>
          <w:rFonts w:hint="cs"/>
          <w:rtl/>
          <w:lang w:eastAsia="en-US"/>
        </w:rPr>
        <w:t>ים</w:t>
      </w:r>
      <w:r>
        <w:rPr>
          <w:rtl/>
          <w:lang w:eastAsia="en-US"/>
        </w:rPr>
        <w:t xml:space="preserve"> </w:t>
      </w:r>
      <w:r>
        <w:rPr>
          <w:rFonts w:hint="cs"/>
          <w:rtl/>
          <w:lang w:eastAsia="en-US"/>
        </w:rPr>
        <w:t xml:space="preserve">המוצעים </w:t>
      </w:r>
      <w:r>
        <w:rPr>
          <w:rtl/>
          <w:lang w:eastAsia="en-US"/>
        </w:rPr>
        <w:t>מטעם החברה</w:t>
      </w:r>
      <w:r>
        <w:rPr>
          <w:rFonts w:hint="cs"/>
          <w:rtl/>
          <w:lang w:eastAsia="en-US"/>
        </w:rPr>
        <w:t xml:space="preserve"> (או קבלני משנה מטעמה),</w:t>
      </w:r>
      <w:r>
        <w:rPr>
          <w:rtl/>
          <w:lang w:eastAsia="en-US"/>
        </w:rPr>
        <w:t xml:space="preserve"> </w:t>
      </w:r>
      <w:r>
        <w:rPr>
          <w:rFonts w:hint="cs"/>
          <w:rtl/>
          <w:lang w:eastAsia="en-US"/>
        </w:rPr>
        <w:t>מותנית</w:t>
      </w:r>
      <w:r>
        <w:rPr>
          <w:rtl/>
          <w:lang w:eastAsia="en-US"/>
        </w:rPr>
        <w:t xml:space="preserve"> </w:t>
      </w:r>
      <w:r>
        <w:rPr>
          <w:rFonts w:hint="cs"/>
          <w:rtl/>
          <w:lang w:eastAsia="en-US"/>
        </w:rPr>
        <w:t>ב</w:t>
      </w:r>
      <w:r>
        <w:rPr>
          <w:snapToGrid w:val="0"/>
          <w:rtl/>
        </w:rPr>
        <w:t>אישור נציג המזמין.</w:t>
      </w:r>
      <w:r>
        <w:rPr>
          <w:rFonts w:hint="cs"/>
          <w:snapToGrid w:val="0"/>
          <w:rtl/>
        </w:rPr>
        <w:t xml:space="preserve"> </w:t>
      </w:r>
      <w:r>
        <w:rPr>
          <w:rtl/>
          <w:lang w:eastAsia="en-US"/>
        </w:rPr>
        <w:t>נותני הש</w:t>
      </w:r>
      <w:r>
        <w:rPr>
          <w:rFonts w:hint="cs"/>
          <w:rtl/>
          <w:lang w:eastAsia="en-US"/>
        </w:rPr>
        <w:t>י</w:t>
      </w:r>
      <w:r>
        <w:rPr>
          <w:rtl/>
          <w:lang w:eastAsia="en-US"/>
        </w:rPr>
        <w:t>רות</w:t>
      </w:r>
      <w:r>
        <w:rPr>
          <w:rFonts w:hint="cs"/>
          <w:rtl/>
          <w:lang w:eastAsia="en-US"/>
        </w:rPr>
        <w:t>ים</w:t>
      </w:r>
      <w:r>
        <w:rPr>
          <w:rtl/>
          <w:lang w:eastAsia="en-US"/>
        </w:rPr>
        <w:t xml:space="preserve"> המוצעים יהיו בעלי יכולת מקצועית גבוהה ובעלי </w:t>
      </w:r>
      <w:r>
        <w:rPr>
          <w:snapToGrid w:val="0"/>
          <w:rtl/>
        </w:rPr>
        <w:t>יכולת עבודה באופן עצמאי</w:t>
      </w:r>
      <w:r>
        <w:rPr>
          <w:rFonts w:hint="cs"/>
          <w:snapToGrid w:val="0"/>
          <w:rtl/>
        </w:rPr>
        <w:t>, וכל נותני השירותים, לרבות נותני שירותים חליפיים, יעמדו בכל עת בכל דרישות הסף המוגדרות לגביהם במכרז</w:t>
      </w:r>
      <w:r>
        <w:rPr>
          <w:snapToGrid w:val="0"/>
          <w:rtl/>
        </w:rPr>
        <w:t>.</w:t>
      </w:r>
    </w:p>
    <w:p w14:paraId="0DC0A069" w14:textId="77777777" w:rsidR="00D12538" w:rsidRDefault="00D12538" w:rsidP="00D12538">
      <w:pPr>
        <w:pStyle w:val="afff8"/>
        <w:keepNext/>
        <w:keepLines/>
        <w:numPr>
          <w:ilvl w:val="12"/>
          <w:numId w:val="0"/>
        </w:numPr>
        <w:spacing w:line="240" w:lineRule="auto"/>
        <w:ind w:left="1304" w:right="0"/>
      </w:pPr>
      <w:r>
        <w:rPr>
          <w:snapToGrid w:val="0"/>
          <w:rtl/>
        </w:rPr>
        <w:t xml:space="preserve">המזמין </w:t>
      </w:r>
      <w:r>
        <w:rPr>
          <w:rFonts w:hint="cs"/>
          <w:snapToGrid w:val="0"/>
          <w:rtl/>
        </w:rPr>
        <w:t>עשוי לדרוש</w:t>
      </w:r>
      <w:r>
        <w:rPr>
          <w:snapToGrid w:val="0"/>
          <w:rtl/>
        </w:rPr>
        <w:t xml:space="preserve"> הצגת מסמכים ותעודות המעיד</w:t>
      </w:r>
      <w:r>
        <w:rPr>
          <w:rFonts w:hint="cs"/>
          <w:snapToGrid w:val="0"/>
          <w:rtl/>
        </w:rPr>
        <w:t>ים</w:t>
      </w:r>
      <w:r>
        <w:rPr>
          <w:snapToGrid w:val="0"/>
          <w:rtl/>
        </w:rPr>
        <w:t xml:space="preserve"> על השכלת </w:t>
      </w:r>
      <w:r>
        <w:rPr>
          <w:rFonts w:hint="cs"/>
          <w:snapToGrid w:val="0"/>
          <w:rtl/>
        </w:rPr>
        <w:t xml:space="preserve">וניסיון </w:t>
      </w:r>
      <w:r>
        <w:rPr>
          <w:snapToGrid w:val="0"/>
          <w:rtl/>
        </w:rPr>
        <w:t>נותני הש</w:t>
      </w:r>
      <w:r>
        <w:rPr>
          <w:rFonts w:hint="cs"/>
          <w:snapToGrid w:val="0"/>
          <w:rtl/>
        </w:rPr>
        <w:t>י</w:t>
      </w:r>
      <w:r>
        <w:rPr>
          <w:snapToGrid w:val="0"/>
          <w:rtl/>
        </w:rPr>
        <w:t>רות</w:t>
      </w:r>
      <w:r>
        <w:rPr>
          <w:rFonts w:hint="cs"/>
          <w:snapToGrid w:val="0"/>
          <w:rtl/>
        </w:rPr>
        <w:t>ים</w:t>
      </w:r>
      <w:r>
        <w:rPr>
          <w:snapToGrid w:val="0"/>
          <w:rtl/>
        </w:rPr>
        <w:t xml:space="preserve"> המוצעים</w:t>
      </w:r>
      <w:r>
        <w:rPr>
          <w:rFonts w:hint="cs"/>
          <w:snapToGrid w:val="0"/>
          <w:rtl/>
        </w:rPr>
        <w:t>, ועל עמידתם בתנאי הסף לגביהם, והחברה מתחייבת לספקם מיידית</w:t>
      </w:r>
      <w:r>
        <w:rPr>
          <w:snapToGrid w:val="0"/>
          <w:rtl/>
        </w:rPr>
        <w:t>.</w:t>
      </w:r>
      <w:r>
        <w:rPr>
          <w:rFonts w:hint="cs"/>
          <w:snapToGrid w:val="0"/>
          <w:rtl/>
        </w:rPr>
        <w:t xml:space="preserve"> </w:t>
      </w:r>
      <w:r>
        <w:rPr>
          <w:snapToGrid w:val="0"/>
          <w:rtl/>
        </w:rPr>
        <w:t xml:space="preserve">המזמין רשאי לדרוש </w:t>
      </w:r>
      <w:r>
        <w:rPr>
          <w:rFonts w:hint="cs"/>
          <w:snapToGrid w:val="0"/>
          <w:rtl/>
        </w:rPr>
        <w:t xml:space="preserve">כי </w:t>
      </w:r>
      <w:r>
        <w:rPr>
          <w:snapToGrid w:val="0"/>
          <w:rtl/>
        </w:rPr>
        <w:t>נותני הש</w:t>
      </w:r>
      <w:r>
        <w:rPr>
          <w:rFonts w:hint="cs"/>
          <w:snapToGrid w:val="0"/>
          <w:rtl/>
        </w:rPr>
        <w:t>י</w:t>
      </w:r>
      <w:r>
        <w:rPr>
          <w:snapToGrid w:val="0"/>
          <w:rtl/>
        </w:rPr>
        <w:t>רות</w:t>
      </w:r>
      <w:r>
        <w:rPr>
          <w:rFonts w:hint="cs"/>
          <w:snapToGrid w:val="0"/>
          <w:rtl/>
        </w:rPr>
        <w:t>ים</w:t>
      </w:r>
      <w:r>
        <w:rPr>
          <w:snapToGrid w:val="0"/>
          <w:rtl/>
        </w:rPr>
        <w:t xml:space="preserve"> המוצעים, </w:t>
      </w:r>
      <w:r>
        <w:rPr>
          <w:rFonts w:hint="cs"/>
          <w:snapToGrid w:val="0"/>
          <w:rtl/>
        </w:rPr>
        <w:t xml:space="preserve">ירואיינו על ידו ו/או יבחנו </w:t>
      </w:r>
      <w:r>
        <w:rPr>
          <w:snapToGrid w:val="0"/>
          <w:rtl/>
        </w:rPr>
        <w:t>לבד</w:t>
      </w:r>
      <w:r>
        <w:rPr>
          <w:rFonts w:hint="cs"/>
          <w:snapToGrid w:val="0"/>
          <w:rtl/>
        </w:rPr>
        <w:t>י</w:t>
      </w:r>
      <w:r>
        <w:rPr>
          <w:snapToGrid w:val="0"/>
          <w:rtl/>
        </w:rPr>
        <w:t>ק</w:t>
      </w:r>
      <w:r>
        <w:rPr>
          <w:rFonts w:hint="cs"/>
          <w:snapToGrid w:val="0"/>
          <w:rtl/>
        </w:rPr>
        <w:t>ת</w:t>
      </w:r>
      <w:r>
        <w:rPr>
          <w:snapToGrid w:val="0"/>
          <w:rtl/>
        </w:rPr>
        <w:t xml:space="preserve"> התאמתם לתפקיד</w:t>
      </w:r>
      <w:r>
        <w:rPr>
          <w:rFonts w:hint="cs"/>
          <w:snapToGrid w:val="0"/>
          <w:rtl/>
        </w:rPr>
        <w:t>, והחברה מתחייבת לדאוג לזמינותם המיידית לצורך זה</w:t>
      </w:r>
      <w:r>
        <w:rPr>
          <w:snapToGrid w:val="0"/>
          <w:rtl/>
        </w:rPr>
        <w:t>.</w:t>
      </w:r>
    </w:p>
    <w:p w14:paraId="0DC0A06A" w14:textId="77777777" w:rsidR="00D12538" w:rsidRPr="00966462" w:rsidRDefault="00D12538" w:rsidP="00C8604A">
      <w:pPr>
        <w:pStyle w:val="afff8"/>
        <w:keepNext/>
        <w:keepLines/>
        <w:numPr>
          <w:ilvl w:val="1"/>
          <w:numId w:val="213"/>
        </w:numPr>
        <w:tabs>
          <w:tab w:val="clear" w:pos="1559"/>
          <w:tab w:val="clear" w:pos="1984"/>
        </w:tabs>
        <w:spacing w:line="240" w:lineRule="auto"/>
        <w:ind w:right="0"/>
      </w:pPr>
      <w:r>
        <w:rPr>
          <w:snapToGrid w:val="0"/>
          <w:rtl/>
        </w:rPr>
        <w:t>נותני הש</w:t>
      </w:r>
      <w:r>
        <w:rPr>
          <w:rFonts w:hint="cs"/>
          <w:snapToGrid w:val="0"/>
          <w:rtl/>
        </w:rPr>
        <w:t>י</w:t>
      </w:r>
      <w:r>
        <w:rPr>
          <w:snapToGrid w:val="0"/>
          <w:rtl/>
        </w:rPr>
        <w:t xml:space="preserve">רותים </w:t>
      </w:r>
      <w:r>
        <w:rPr>
          <w:rFonts w:hint="cs"/>
          <w:snapToGrid w:val="0"/>
          <w:rtl/>
        </w:rPr>
        <w:t xml:space="preserve">יספקו את השירותים הנדרשים, </w:t>
      </w:r>
      <w:r>
        <w:rPr>
          <w:snapToGrid w:val="0"/>
          <w:rtl/>
        </w:rPr>
        <w:t xml:space="preserve">באחריות ועל חשבון החברה, </w:t>
      </w:r>
      <w:r>
        <w:rPr>
          <w:rFonts w:hint="cs"/>
          <w:snapToGrid w:val="0"/>
          <w:rtl/>
        </w:rPr>
        <w:t xml:space="preserve">בהתאם לנדרש במכרז ובפרט כפי שעולה מסעיף 4.6.4 למכרז. </w:t>
      </w:r>
      <w:r>
        <w:rPr>
          <w:snapToGrid w:val="0"/>
          <w:rtl/>
        </w:rPr>
        <w:t>במקרה של היעדרות אחד מנותני הש</w:t>
      </w:r>
      <w:r>
        <w:rPr>
          <w:rFonts w:hint="cs"/>
          <w:snapToGrid w:val="0"/>
          <w:rtl/>
        </w:rPr>
        <w:t>י</w:t>
      </w:r>
      <w:r>
        <w:rPr>
          <w:snapToGrid w:val="0"/>
          <w:rtl/>
        </w:rPr>
        <w:t>רות</w:t>
      </w:r>
      <w:r>
        <w:rPr>
          <w:rFonts w:hint="cs"/>
          <w:snapToGrid w:val="0"/>
          <w:rtl/>
        </w:rPr>
        <w:t>ים</w:t>
      </w:r>
      <w:r>
        <w:rPr>
          <w:snapToGrid w:val="0"/>
          <w:rtl/>
        </w:rPr>
        <w:t xml:space="preserve"> (עקב מחלה, מילואים, חופשה וכו'), תדאג החברה למחליף וזאת תוך ידוע נציג המזמין וקבלת הסכמתו.</w:t>
      </w:r>
    </w:p>
    <w:p w14:paraId="0DC0A06B"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snapToGrid w:val="0"/>
          <w:rtl/>
        </w:rPr>
        <w:t xml:space="preserve">נציג המזמין </w:t>
      </w:r>
      <w:r>
        <w:rPr>
          <w:rFonts w:hint="cs"/>
          <w:snapToGrid w:val="0"/>
          <w:rtl/>
        </w:rPr>
        <w:t xml:space="preserve">יהיה </w:t>
      </w:r>
      <w:r>
        <w:rPr>
          <w:snapToGrid w:val="0"/>
          <w:rtl/>
        </w:rPr>
        <w:t>רשאי ל</w:t>
      </w:r>
      <w:r>
        <w:rPr>
          <w:rFonts w:hint="cs"/>
          <w:snapToGrid w:val="0"/>
          <w:rtl/>
        </w:rPr>
        <w:t>הורות</w:t>
      </w:r>
      <w:r>
        <w:rPr>
          <w:snapToGrid w:val="0"/>
          <w:rtl/>
        </w:rPr>
        <w:t xml:space="preserve"> </w:t>
      </w:r>
      <w:r>
        <w:rPr>
          <w:rFonts w:hint="cs"/>
          <w:snapToGrid w:val="0"/>
          <w:rtl/>
        </w:rPr>
        <w:t>בכל עת להחליף</w:t>
      </w:r>
      <w:r>
        <w:rPr>
          <w:snapToGrid w:val="0"/>
          <w:rtl/>
        </w:rPr>
        <w:t xml:space="preserve"> נותן ש</w:t>
      </w:r>
      <w:r>
        <w:rPr>
          <w:rFonts w:hint="cs"/>
          <w:snapToGrid w:val="0"/>
          <w:rtl/>
        </w:rPr>
        <w:t>י</w:t>
      </w:r>
      <w:r>
        <w:rPr>
          <w:snapToGrid w:val="0"/>
          <w:rtl/>
        </w:rPr>
        <w:t>רות</w:t>
      </w:r>
      <w:r>
        <w:rPr>
          <w:rFonts w:hint="cs"/>
          <w:snapToGrid w:val="0"/>
          <w:rtl/>
        </w:rPr>
        <w:t>ים</w:t>
      </w:r>
      <w:r>
        <w:rPr>
          <w:snapToGrid w:val="0"/>
          <w:rtl/>
        </w:rPr>
        <w:t xml:space="preserve"> </w:t>
      </w:r>
      <w:r>
        <w:rPr>
          <w:rFonts w:hint="cs"/>
          <w:rtl/>
        </w:rPr>
        <w:t>מכל סיבה שהיא, ובלי צורך לנמק דרישתו</w:t>
      </w:r>
      <w:r>
        <w:rPr>
          <w:rFonts w:hint="cs"/>
          <w:snapToGrid w:val="0"/>
          <w:rtl/>
        </w:rPr>
        <w:t>.</w:t>
      </w:r>
      <w:r>
        <w:rPr>
          <w:snapToGrid w:val="0"/>
          <w:rtl/>
        </w:rPr>
        <w:t xml:space="preserve"> החברה מתחייבת להחלי</w:t>
      </w:r>
      <w:r>
        <w:rPr>
          <w:rFonts w:hint="cs"/>
          <w:snapToGrid w:val="0"/>
          <w:rtl/>
        </w:rPr>
        <w:t>ף נותני שירותים ככל שיידרש</w:t>
      </w:r>
      <w:r>
        <w:rPr>
          <w:snapToGrid w:val="0"/>
          <w:rtl/>
        </w:rPr>
        <w:t>, עד אשר ימצא נותן ש</w:t>
      </w:r>
      <w:r>
        <w:rPr>
          <w:rFonts w:hint="cs"/>
          <w:snapToGrid w:val="0"/>
          <w:rtl/>
        </w:rPr>
        <w:t>י</w:t>
      </w:r>
      <w:r>
        <w:rPr>
          <w:snapToGrid w:val="0"/>
          <w:rtl/>
        </w:rPr>
        <w:t>רות</w:t>
      </w:r>
      <w:r>
        <w:rPr>
          <w:rFonts w:hint="cs"/>
          <w:snapToGrid w:val="0"/>
          <w:rtl/>
        </w:rPr>
        <w:t>ים</w:t>
      </w:r>
      <w:r>
        <w:rPr>
          <w:snapToGrid w:val="0"/>
          <w:rtl/>
        </w:rPr>
        <w:t xml:space="preserve"> מטעם החברה שיבצע את העבודה לשביעות רצון נציג המזמין.</w:t>
      </w:r>
    </w:p>
    <w:p w14:paraId="0DC0A06C" w14:textId="77777777" w:rsidR="00D12538" w:rsidRDefault="00D12538" w:rsidP="00D12538">
      <w:pPr>
        <w:pStyle w:val="afff8"/>
        <w:keepNext/>
        <w:keepLines/>
        <w:numPr>
          <w:ilvl w:val="12"/>
          <w:numId w:val="0"/>
        </w:numPr>
        <w:spacing w:line="240" w:lineRule="auto"/>
        <w:ind w:left="1304" w:right="0"/>
      </w:pPr>
      <w:r>
        <w:rPr>
          <w:rFonts w:hint="cs"/>
          <w:rtl/>
        </w:rPr>
        <w:t>מבלי לפגוע באמור לעיל, נציג המזמין יורה על החלפת כל נותן שירותים אשר ימצא, על פי שיקול דעתו המוחלט, בלתי מתאים או בלתי כשיר או שהתנהגותו אינה נאותה או שאינו נוקט בצעדי בטחון מתחייבים לפי הוראות נציג המזמין, והחברה מתחייבת שלא לשוב להעסיק אדם זה במסגרת הסכם זה.</w:t>
      </w:r>
    </w:p>
    <w:p w14:paraId="0DC0A06D" w14:textId="77777777" w:rsidR="00D12538" w:rsidRDefault="00D12538" w:rsidP="00C8604A">
      <w:pPr>
        <w:pStyle w:val="afff8"/>
        <w:keepNext/>
        <w:keepLines/>
        <w:numPr>
          <w:ilvl w:val="1"/>
          <w:numId w:val="213"/>
        </w:numPr>
        <w:tabs>
          <w:tab w:val="clear" w:pos="1559"/>
          <w:tab w:val="clear" w:pos="1984"/>
        </w:tabs>
        <w:spacing w:line="240" w:lineRule="auto"/>
        <w:ind w:right="0"/>
      </w:pPr>
      <w:r>
        <w:rPr>
          <w:snapToGrid w:val="0"/>
          <w:rtl/>
        </w:rPr>
        <w:t>החברה תעשה ככל יכולתה על מנת שנותני הש</w:t>
      </w:r>
      <w:r>
        <w:rPr>
          <w:rFonts w:hint="cs"/>
          <w:snapToGrid w:val="0"/>
          <w:rtl/>
        </w:rPr>
        <w:t>י</w:t>
      </w:r>
      <w:r>
        <w:rPr>
          <w:snapToGrid w:val="0"/>
          <w:rtl/>
        </w:rPr>
        <w:t>רות</w:t>
      </w:r>
      <w:r>
        <w:rPr>
          <w:rFonts w:hint="cs"/>
          <w:snapToGrid w:val="0"/>
          <w:rtl/>
        </w:rPr>
        <w:t>ים</w:t>
      </w:r>
      <w:r>
        <w:rPr>
          <w:snapToGrid w:val="0"/>
          <w:rtl/>
        </w:rPr>
        <w:t xml:space="preserve"> שיוצעו על ידה יתמידו לאורך כל תקופת ההסכם. במקרה והחברה תאלץ להחליף אחד מנותני הש</w:t>
      </w:r>
      <w:r>
        <w:rPr>
          <w:rFonts w:hint="cs"/>
          <w:snapToGrid w:val="0"/>
          <w:rtl/>
        </w:rPr>
        <w:t>י</w:t>
      </w:r>
      <w:r>
        <w:rPr>
          <w:snapToGrid w:val="0"/>
          <w:rtl/>
        </w:rPr>
        <w:t>רות</w:t>
      </w:r>
      <w:r>
        <w:rPr>
          <w:rFonts w:hint="cs"/>
          <w:snapToGrid w:val="0"/>
          <w:rtl/>
        </w:rPr>
        <w:t>ים</w:t>
      </w:r>
      <w:r>
        <w:rPr>
          <w:snapToGrid w:val="0"/>
          <w:rtl/>
        </w:rPr>
        <w:t>, במקרים אשר אינם בשליטתה, תודיע החברה למזמין בכתב לפחות חודש מראש על ה</w:t>
      </w:r>
      <w:r>
        <w:rPr>
          <w:rFonts w:hint="cs"/>
          <w:snapToGrid w:val="0"/>
          <w:rtl/>
        </w:rPr>
        <w:t>החלפה</w:t>
      </w:r>
      <w:r>
        <w:rPr>
          <w:snapToGrid w:val="0"/>
          <w:rtl/>
        </w:rPr>
        <w:t xml:space="preserve"> המתוכנ</w:t>
      </w:r>
      <w:r>
        <w:rPr>
          <w:rFonts w:hint="cs"/>
          <w:snapToGrid w:val="0"/>
          <w:rtl/>
        </w:rPr>
        <w:t>נת</w:t>
      </w:r>
      <w:r>
        <w:rPr>
          <w:snapToGrid w:val="0"/>
          <w:rtl/>
        </w:rPr>
        <w:t>. במקביל תציע החברה נותני ש</w:t>
      </w:r>
      <w:r>
        <w:rPr>
          <w:rFonts w:hint="cs"/>
          <w:snapToGrid w:val="0"/>
          <w:rtl/>
        </w:rPr>
        <w:t>י</w:t>
      </w:r>
      <w:r>
        <w:rPr>
          <w:snapToGrid w:val="0"/>
          <w:rtl/>
        </w:rPr>
        <w:t>רות</w:t>
      </w:r>
      <w:r>
        <w:rPr>
          <w:rFonts w:hint="cs"/>
          <w:snapToGrid w:val="0"/>
          <w:rtl/>
        </w:rPr>
        <w:t>ים</w:t>
      </w:r>
      <w:r>
        <w:rPr>
          <w:snapToGrid w:val="0"/>
          <w:rtl/>
        </w:rPr>
        <w:t xml:space="preserve"> חליפיים ברמה מקבילה או גבוהה יותר לנותן הש</w:t>
      </w:r>
      <w:r>
        <w:rPr>
          <w:rFonts w:hint="cs"/>
          <w:snapToGrid w:val="0"/>
          <w:rtl/>
        </w:rPr>
        <w:t>י</w:t>
      </w:r>
      <w:r>
        <w:rPr>
          <w:snapToGrid w:val="0"/>
          <w:rtl/>
        </w:rPr>
        <w:t>רות</w:t>
      </w:r>
      <w:r>
        <w:rPr>
          <w:rFonts w:hint="cs"/>
          <w:snapToGrid w:val="0"/>
          <w:rtl/>
        </w:rPr>
        <w:t>ים</w:t>
      </w:r>
      <w:r>
        <w:rPr>
          <w:snapToGrid w:val="0"/>
          <w:rtl/>
        </w:rPr>
        <w:t xml:space="preserve"> המוחלף. ההחלפה תהיה כפופה לאישור בכתב של המזמין.</w:t>
      </w:r>
    </w:p>
    <w:p w14:paraId="0DC0A06E" w14:textId="77777777" w:rsidR="00D12538" w:rsidRDefault="00D12538" w:rsidP="00C8604A">
      <w:pPr>
        <w:pStyle w:val="afff8"/>
        <w:keepNext/>
        <w:keepLines/>
        <w:numPr>
          <w:ilvl w:val="1"/>
          <w:numId w:val="213"/>
        </w:numPr>
        <w:tabs>
          <w:tab w:val="clear" w:pos="1559"/>
          <w:tab w:val="clear" w:pos="1984"/>
        </w:tabs>
        <w:spacing w:after="120" w:line="240" w:lineRule="auto"/>
        <w:ind w:right="0"/>
        <w:rPr>
          <w:snapToGrid w:val="0"/>
        </w:rPr>
      </w:pPr>
      <w:r>
        <w:rPr>
          <w:rFonts w:hint="cs"/>
          <w:snapToGrid w:val="0"/>
          <w:rtl/>
        </w:rPr>
        <w:t>החלפת נותן שירותים מכל סיבה שהיא, לא תפגע בשירותים ולא תפחית ממחויבויות החברה בכל אופן, לרבות בעניין מחויבות החברה לעמוד בלוחות הזמנים ובמדדי שירות.</w:t>
      </w:r>
    </w:p>
    <w:p w14:paraId="0DC0A06F" w14:textId="77777777" w:rsidR="00D12538" w:rsidRDefault="00D12538" w:rsidP="00D12538">
      <w:pPr>
        <w:pStyle w:val="afff8"/>
        <w:keepNext/>
        <w:keepLines/>
        <w:numPr>
          <w:ilvl w:val="12"/>
          <w:numId w:val="0"/>
        </w:numPr>
        <w:spacing w:after="120" w:line="240" w:lineRule="auto"/>
        <w:ind w:left="1304" w:right="0"/>
        <w:rPr>
          <w:snapToGrid w:val="0"/>
          <w:rtl/>
        </w:rPr>
      </w:pPr>
      <w:r>
        <w:rPr>
          <w:rFonts w:hint="cs"/>
          <w:snapToGrid w:val="0"/>
          <w:rtl/>
        </w:rPr>
        <w:t>החברה תשא בכל הוצאה, ישירה או עקיפה, שתגרם למזמין בגין החלפת מי מנותני השירותים, בין אם ההחלפה לבקשת החברה ובין אם לבקשת המזמין.</w:t>
      </w:r>
    </w:p>
    <w:p w14:paraId="0DC0A070" w14:textId="77777777" w:rsidR="00D12538" w:rsidRDefault="00D12538" w:rsidP="00D12538">
      <w:pPr>
        <w:pStyle w:val="afff8"/>
        <w:keepNext/>
        <w:keepLines/>
        <w:numPr>
          <w:ilvl w:val="12"/>
          <w:numId w:val="0"/>
        </w:numPr>
        <w:spacing w:line="240" w:lineRule="auto"/>
        <w:ind w:left="1304" w:right="0"/>
        <w:rPr>
          <w:snapToGrid w:val="0"/>
          <w:rtl/>
        </w:rPr>
      </w:pPr>
      <w:r>
        <w:rPr>
          <w:rFonts w:hint="cs"/>
          <w:snapToGrid w:val="0"/>
          <w:rtl/>
        </w:rPr>
        <w:t>מבלי לפגוע בכלליות האמור לעיל, מחויבת החברה בחפיפה מינימלית של שבועיים, בכל מקרה של החלפת נותן שירותים מכל סיבה שהיא. החברה תשא כאמור בעלויות החפיפה.</w:t>
      </w:r>
    </w:p>
    <w:p w14:paraId="0DC0A071"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Fonts w:hint="cs"/>
          <w:rtl/>
        </w:rPr>
        <w:t>העסקת קבלני משנה אפשרית רק באישור מוקדם של המזמין. בכל מקרה העסקת קבלני משנה לא תסיר כל אחריות מן החברה. נותני שירות מטעם קבלן משנה יהיו כפופים לכל ההנחיות ולכל הדרישות כמו נותני שרות מטעם החברה, ועל החברה להתחייב לכך ולדאוג לכך בהסכמיה עם קבלני המשנה.</w:t>
      </w:r>
    </w:p>
    <w:p w14:paraId="0DC0A072" w14:textId="77777777" w:rsidR="00D12538" w:rsidRDefault="00D12538" w:rsidP="00D12538">
      <w:pPr>
        <w:pStyle w:val="afff8"/>
        <w:keepNext/>
        <w:keepLines/>
        <w:numPr>
          <w:ilvl w:val="12"/>
          <w:numId w:val="0"/>
        </w:numPr>
        <w:spacing w:line="240" w:lineRule="auto"/>
        <w:ind w:left="1304" w:right="0"/>
      </w:pPr>
      <w:r>
        <w:rPr>
          <w:rFonts w:hint="cs"/>
          <w:rtl/>
        </w:rPr>
        <w:t>המזמין רשאי להורות לחברה להפסיק העסקת קבלן משנה, או להחליפו, אף אם אושר, וזאת בכל שלב ובלא צורך למתן סיבה כלשהי, בהודעה מראש של 30 יום לפחות.</w:t>
      </w:r>
      <w:r w:rsidRPr="00336087">
        <w:rPr>
          <w:rFonts w:hint="cs"/>
          <w:sz w:val="18"/>
          <w:szCs w:val="20"/>
          <w:rtl/>
        </w:rPr>
        <w:t xml:space="preserve"> </w:t>
      </w:r>
      <w:r w:rsidRPr="00336087">
        <w:rPr>
          <w:rFonts w:hint="cs"/>
          <w:sz w:val="24"/>
          <w:rtl/>
        </w:rPr>
        <w:t>למען הסר ספק</w:t>
      </w:r>
      <w:r>
        <w:rPr>
          <w:rFonts w:hint="cs"/>
          <w:sz w:val="24"/>
          <w:rtl/>
        </w:rPr>
        <w:t>,</w:t>
      </w:r>
      <w:r w:rsidRPr="00336087">
        <w:rPr>
          <w:rFonts w:hint="cs"/>
          <w:sz w:val="24"/>
          <w:rtl/>
        </w:rPr>
        <w:t xml:space="preserve"> לא יהא ב</w:t>
      </w:r>
      <w:r>
        <w:rPr>
          <w:rFonts w:hint="cs"/>
          <w:sz w:val="24"/>
          <w:rtl/>
        </w:rPr>
        <w:t>החלפת קבלן משנה (מכל סיבה שהיא) ב</w:t>
      </w:r>
      <w:r w:rsidRPr="00336087">
        <w:rPr>
          <w:rFonts w:hint="cs"/>
          <w:sz w:val="24"/>
          <w:rtl/>
        </w:rPr>
        <w:t>כדי ל</w:t>
      </w:r>
      <w:r>
        <w:rPr>
          <w:rFonts w:hint="cs"/>
          <w:sz w:val="24"/>
          <w:rtl/>
        </w:rPr>
        <w:t>הקים לחברה טענה כלשהי, או ל</w:t>
      </w:r>
      <w:r w:rsidRPr="00336087">
        <w:rPr>
          <w:rFonts w:hint="cs"/>
          <w:sz w:val="24"/>
          <w:rtl/>
        </w:rPr>
        <w:t>חייב את המזמי</w:t>
      </w:r>
      <w:r>
        <w:rPr>
          <w:rFonts w:hint="cs"/>
          <w:sz w:val="24"/>
          <w:rtl/>
        </w:rPr>
        <w:t>ן</w:t>
      </w:r>
      <w:r w:rsidRPr="00336087">
        <w:rPr>
          <w:rFonts w:hint="cs"/>
          <w:sz w:val="24"/>
          <w:rtl/>
        </w:rPr>
        <w:t xml:space="preserve"> בתשלום כלשהו</w:t>
      </w:r>
      <w:r>
        <w:rPr>
          <w:rFonts w:hint="cs"/>
          <w:sz w:val="24"/>
          <w:rtl/>
        </w:rPr>
        <w:t>.</w:t>
      </w:r>
    </w:p>
    <w:p w14:paraId="0DC0A073" w14:textId="77777777" w:rsidR="00D12538" w:rsidRDefault="00D12538" w:rsidP="00C8604A">
      <w:pPr>
        <w:pStyle w:val="afff8"/>
        <w:keepNext/>
        <w:keepLines/>
        <w:numPr>
          <w:ilvl w:val="0"/>
          <w:numId w:val="212"/>
        </w:numPr>
        <w:tabs>
          <w:tab w:val="clear" w:pos="1559"/>
          <w:tab w:val="clear" w:pos="1984"/>
        </w:tabs>
        <w:spacing w:line="240" w:lineRule="auto"/>
      </w:pPr>
      <w:bookmarkStart w:id="5808" w:name="_Ref73863383"/>
      <w:r>
        <w:rPr>
          <w:rFonts w:hint="cs"/>
          <w:rtl/>
          <w:lang w:eastAsia="en-US"/>
        </w:rPr>
        <w:t>שינויים ושיפורים</w:t>
      </w:r>
    </w:p>
    <w:p w14:paraId="0DC0A074"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Fonts w:hint="cs"/>
          <w:rtl/>
        </w:rPr>
        <w:t xml:space="preserve">במידה ויידרשו שינויים ושיפורים במהלך תקופת ההסכם, יתבצעו שינויים ושיפורים אלה בהתאם להוראות סעיף 4.9.3 לנספח א'1. </w:t>
      </w:r>
    </w:p>
    <w:p w14:paraId="0DC0A075" w14:textId="77777777" w:rsidR="00C8604A" w:rsidRDefault="00C8604A" w:rsidP="00C8604A">
      <w:pPr>
        <w:spacing w:after="120" w:line="240" w:lineRule="auto"/>
        <w:rPr>
          <w:rtl/>
        </w:rPr>
      </w:pPr>
    </w:p>
    <w:p w14:paraId="0DC0A076" w14:textId="77777777" w:rsidR="00D12538" w:rsidRDefault="00D12538" w:rsidP="00C8604A">
      <w:pPr>
        <w:pStyle w:val="afff8"/>
        <w:keepNext/>
        <w:keepLines/>
        <w:numPr>
          <w:ilvl w:val="0"/>
          <w:numId w:val="212"/>
        </w:numPr>
        <w:tabs>
          <w:tab w:val="clear" w:pos="1559"/>
          <w:tab w:val="clear" w:pos="1984"/>
        </w:tabs>
        <w:spacing w:line="240" w:lineRule="auto"/>
      </w:pPr>
      <w:r>
        <w:rPr>
          <w:rtl/>
          <w:lang w:eastAsia="en-US"/>
        </w:rPr>
        <w:t>שמירת סודיות</w:t>
      </w:r>
      <w:bookmarkEnd w:id="5808"/>
    </w:p>
    <w:p w14:paraId="0DC0A077"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Fonts w:ascii="David" w:hAnsi="David"/>
          <w:rtl/>
        </w:rPr>
        <w:t>ה</w:t>
      </w:r>
      <w:r>
        <w:rPr>
          <w:rFonts w:ascii="David" w:hAnsi="David" w:hint="cs"/>
          <w:rtl/>
        </w:rPr>
        <w:t>חברה</w:t>
      </w:r>
      <w:r>
        <w:rPr>
          <w:rFonts w:ascii="David" w:hAnsi="David"/>
          <w:rtl/>
        </w:rPr>
        <w:t xml:space="preserve"> מתחייב</w:t>
      </w:r>
      <w:r>
        <w:rPr>
          <w:rFonts w:ascii="David" w:hAnsi="David" w:hint="cs"/>
          <w:rtl/>
        </w:rPr>
        <w:t>ת</w:t>
      </w:r>
      <w:r>
        <w:rPr>
          <w:rFonts w:ascii="David" w:hAnsi="David"/>
          <w:rtl/>
        </w:rPr>
        <w:t xml:space="preserve"> לשמור בסוד כל מסמך, </w:t>
      </w:r>
      <w:r>
        <w:rPr>
          <w:rFonts w:ascii="David" w:hAnsi="David" w:hint="cs"/>
          <w:rtl/>
        </w:rPr>
        <w:t xml:space="preserve">ידיעה, </w:t>
      </w:r>
      <w:r>
        <w:rPr>
          <w:rFonts w:ascii="David" w:hAnsi="David"/>
          <w:rtl/>
        </w:rPr>
        <w:t>תוכנית, שרטוט, תוכנה, הוראת עבודה, נוהל ביצוע</w:t>
      </w:r>
      <w:r>
        <w:rPr>
          <w:rFonts w:ascii="David" w:hAnsi="David" w:hint="cs"/>
          <w:rtl/>
        </w:rPr>
        <w:t xml:space="preserve">, </w:t>
      </w:r>
      <w:r>
        <w:rPr>
          <w:rtl/>
        </w:rPr>
        <w:t>נושא מחקר ופיתוח, שיט</w:t>
      </w:r>
      <w:r>
        <w:rPr>
          <w:rFonts w:hint="cs"/>
          <w:rtl/>
        </w:rPr>
        <w:t>ה</w:t>
      </w:r>
      <w:r>
        <w:rPr>
          <w:rtl/>
        </w:rPr>
        <w:t>, תהלי</w:t>
      </w:r>
      <w:r>
        <w:rPr>
          <w:rFonts w:hint="cs"/>
          <w:rtl/>
        </w:rPr>
        <w:t>ך</w:t>
      </w:r>
      <w:r>
        <w:rPr>
          <w:rtl/>
        </w:rPr>
        <w:t xml:space="preserve">, מחיר, תחשיב, </w:t>
      </w:r>
      <w:r>
        <w:rPr>
          <w:rFonts w:ascii="David" w:hAnsi="David" w:hint="cs"/>
          <w:rtl/>
        </w:rPr>
        <w:t>סוד מסחרי או עסקי או אחר</w:t>
      </w:r>
      <w:r>
        <w:rPr>
          <w:rFonts w:ascii="David" w:hAnsi="David"/>
          <w:rtl/>
        </w:rPr>
        <w:t xml:space="preserve"> </w:t>
      </w:r>
      <w:r>
        <w:rPr>
          <w:rtl/>
        </w:rPr>
        <w:t>של המזמין</w:t>
      </w:r>
      <w:r>
        <w:rPr>
          <w:rFonts w:hint="cs"/>
          <w:rtl/>
        </w:rPr>
        <w:t>,</w:t>
      </w:r>
      <w:r>
        <w:rPr>
          <w:rtl/>
        </w:rPr>
        <w:t xml:space="preserve"> מידע הנוגע למזמין </w:t>
      </w:r>
      <w:r>
        <w:rPr>
          <w:rFonts w:hint="cs"/>
          <w:rtl/>
        </w:rPr>
        <w:t>ול</w:t>
      </w:r>
      <w:r>
        <w:rPr>
          <w:rtl/>
        </w:rPr>
        <w:t>הסכם</w:t>
      </w:r>
      <w:r>
        <w:rPr>
          <w:rFonts w:hint="cs"/>
          <w:rtl/>
        </w:rPr>
        <w:t xml:space="preserve">, </w:t>
      </w:r>
      <w:r>
        <w:rPr>
          <w:rtl/>
        </w:rPr>
        <w:t>תנאי התקשר</w:t>
      </w:r>
      <w:r>
        <w:rPr>
          <w:rFonts w:hint="cs"/>
          <w:rtl/>
        </w:rPr>
        <w:t>ו</w:t>
      </w:r>
      <w:r>
        <w:rPr>
          <w:rtl/>
        </w:rPr>
        <w:t>ת עם ספקים, מידע הקשור במישרין או בעקיפין ברכוש</w:t>
      </w:r>
      <w:r>
        <w:rPr>
          <w:rFonts w:hint="cs"/>
          <w:rtl/>
        </w:rPr>
        <w:t>ו של המזמין</w:t>
      </w:r>
      <w:r>
        <w:rPr>
          <w:rtl/>
        </w:rPr>
        <w:t xml:space="preserve">, </w:t>
      </w:r>
      <w:r>
        <w:rPr>
          <w:rFonts w:hint="cs"/>
          <w:rtl/>
        </w:rPr>
        <w:t xml:space="preserve">נהליו, </w:t>
      </w:r>
      <w:r>
        <w:rPr>
          <w:rtl/>
        </w:rPr>
        <w:t>ענייני</w:t>
      </w:r>
      <w:r>
        <w:rPr>
          <w:rFonts w:hint="cs"/>
          <w:rtl/>
        </w:rPr>
        <w:t>ו</w:t>
      </w:r>
      <w:r>
        <w:rPr>
          <w:rtl/>
        </w:rPr>
        <w:t>, ספקי</w:t>
      </w:r>
      <w:r>
        <w:rPr>
          <w:rFonts w:hint="cs"/>
          <w:rtl/>
        </w:rPr>
        <w:t>ו</w:t>
      </w:r>
      <w:r>
        <w:rPr>
          <w:rtl/>
        </w:rPr>
        <w:t>, והאנשים או הגופים הקשורים במ</w:t>
      </w:r>
      <w:r>
        <w:rPr>
          <w:rFonts w:hint="cs"/>
          <w:rtl/>
        </w:rPr>
        <w:t>זמין</w:t>
      </w:r>
      <w:r>
        <w:rPr>
          <w:rtl/>
        </w:rPr>
        <w:t xml:space="preserve"> או הבאים עימ</w:t>
      </w:r>
      <w:r>
        <w:rPr>
          <w:rFonts w:hint="cs"/>
          <w:rtl/>
        </w:rPr>
        <w:t>ו</w:t>
      </w:r>
      <w:r>
        <w:rPr>
          <w:rtl/>
        </w:rPr>
        <w:t xml:space="preserve"> במגע, </w:t>
      </w:r>
      <w:r>
        <w:rPr>
          <w:rFonts w:hint="cs"/>
          <w:rtl/>
        </w:rPr>
        <w:t>לרבות סוהרים ומפוקחים</w:t>
      </w:r>
      <w:r>
        <w:rPr>
          <w:rtl/>
        </w:rPr>
        <w:t>, וזאת בין שהגיעו אלי</w:t>
      </w:r>
      <w:r>
        <w:rPr>
          <w:rFonts w:hint="cs"/>
          <w:rtl/>
        </w:rPr>
        <w:t>ה</w:t>
      </w:r>
      <w:r>
        <w:rPr>
          <w:rtl/>
        </w:rPr>
        <w:t xml:space="preserve"> כתוצאה ממתן שירותים למזמין</w:t>
      </w:r>
      <w:r>
        <w:rPr>
          <w:rFonts w:hint="cs"/>
          <w:rtl/>
        </w:rPr>
        <w:t>,</w:t>
      </w:r>
      <w:r>
        <w:rPr>
          <w:rtl/>
        </w:rPr>
        <w:t xml:space="preserve"> ובין שהגיעו לידיעת</w:t>
      </w:r>
      <w:r>
        <w:rPr>
          <w:rFonts w:hint="cs"/>
          <w:rtl/>
        </w:rPr>
        <w:t>ה</w:t>
      </w:r>
      <w:r>
        <w:rPr>
          <w:rtl/>
        </w:rPr>
        <w:t xml:space="preserve"> בכל אופן אחר שהוא</w:t>
      </w:r>
      <w:r>
        <w:rPr>
          <w:rFonts w:hint="cs"/>
          <w:rtl/>
        </w:rPr>
        <w:t xml:space="preserve">, </w:t>
      </w:r>
      <w:r>
        <w:rPr>
          <w:rFonts w:ascii="David" w:hAnsi="David"/>
          <w:rtl/>
        </w:rPr>
        <w:t>ו</w:t>
      </w:r>
      <w:r>
        <w:rPr>
          <w:rFonts w:ascii="David" w:hAnsi="David" w:hint="cs"/>
          <w:rtl/>
        </w:rPr>
        <w:t xml:space="preserve">כן </w:t>
      </w:r>
      <w:r>
        <w:rPr>
          <w:rFonts w:ascii="David" w:hAnsi="David"/>
          <w:rtl/>
        </w:rPr>
        <w:t xml:space="preserve">כל מידע או נתון אחר אשר </w:t>
      </w:r>
      <w:r>
        <w:rPr>
          <w:rFonts w:ascii="David" w:hAnsi="David" w:hint="cs"/>
          <w:rtl/>
        </w:rPr>
        <w:t>י</w:t>
      </w:r>
      <w:r>
        <w:rPr>
          <w:rFonts w:ascii="David" w:hAnsi="David"/>
          <w:rtl/>
        </w:rPr>
        <w:t>גיעו לידיעת</w:t>
      </w:r>
      <w:r>
        <w:rPr>
          <w:rFonts w:ascii="David" w:hAnsi="David" w:hint="cs"/>
          <w:rtl/>
        </w:rPr>
        <w:t>ה</w:t>
      </w:r>
      <w:r>
        <w:rPr>
          <w:rFonts w:ascii="David" w:hAnsi="David"/>
          <w:rtl/>
        </w:rPr>
        <w:t xml:space="preserve"> </w:t>
      </w:r>
      <w:r>
        <w:rPr>
          <w:rFonts w:ascii="David" w:hAnsi="David" w:hint="cs"/>
          <w:rtl/>
        </w:rPr>
        <w:t>בכתב או בעל</w:t>
      </w:r>
      <w:r>
        <w:rPr>
          <w:rFonts w:ascii="David" w:hAnsi="David"/>
          <w:rtl/>
        </w:rPr>
        <w:t>–</w:t>
      </w:r>
      <w:r>
        <w:rPr>
          <w:rFonts w:ascii="David" w:hAnsi="David" w:hint="cs"/>
          <w:rtl/>
        </w:rPr>
        <w:t xml:space="preserve">פה או באמצעי דיגיטלי או בכל אמצעי אחר, </w:t>
      </w:r>
      <w:r>
        <w:rPr>
          <w:rFonts w:ascii="David" w:hAnsi="David"/>
          <w:rtl/>
        </w:rPr>
        <w:t xml:space="preserve">במהלך </w:t>
      </w:r>
      <w:r>
        <w:rPr>
          <w:rFonts w:ascii="David" w:hAnsi="David" w:hint="cs"/>
          <w:rtl/>
        </w:rPr>
        <w:t xml:space="preserve">או תוך כדי </w:t>
      </w:r>
      <w:r>
        <w:rPr>
          <w:rFonts w:ascii="David" w:hAnsi="David"/>
          <w:rtl/>
        </w:rPr>
        <w:t>ביצוע הסכם זה או בקשר ע</w:t>
      </w:r>
      <w:r>
        <w:rPr>
          <w:rFonts w:ascii="David" w:hAnsi="David" w:hint="cs"/>
          <w:rtl/>
        </w:rPr>
        <w:t>מו,</w:t>
      </w:r>
      <w:r>
        <w:rPr>
          <w:rFonts w:ascii="David" w:hAnsi="David"/>
          <w:rtl/>
        </w:rPr>
        <w:t xml:space="preserve"> או שנוצרו במסגרת הסכם זה עבור המזמין, במישרין או בעקיפין</w:t>
      </w:r>
      <w:r>
        <w:rPr>
          <w:rFonts w:ascii="David" w:hAnsi="David" w:hint="cs"/>
          <w:rtl/>
        </w:rPr>
        <w:t xml:space="preserve"> </w:t>
      </w:r>
      <w:r>
        <w:rPr>
          <w:rFonts w:ascii="David" w:hAnsi="David"/>
          <w:rtl/>
        </w:rPr>
        <w:t>(להלן</w:t>
      </w:r>
      <w:r>
        <w:rPr>
          <w:rFonts w:ascii="David" w:hAnsi="David" w:hint="cs"/>
          <w:rtl/>
        </w:rPr>
        <w:t>:</w:t>
      </w:r>
      <w:r>
        <w:rPr>
          <w:rFonts w:ascii="David" w:hAnsi="David"/>
          <w:rtl/>
        </w:rPr>
        <w:t xml:space="preserve"> </w:t>
      </w:r>
      <w:r>
        <w:rPr>
          <w:rFonts w:ascii="David" w:hAnsi="David" w:hint="cs"/>
          <w:rtl/>
        </w:rPr>
        <w:t>"</w:t>
      </w:r>
      <w:r>
        <w:rPr>
          <w:rFonts w:ascii="David" w:hAnsi="David"/>
          <w:b/>
          <w:bCs/>
          <w:rtl/>
        </w:rPr>
        <w:t>המידע</w:t>
      </w:r>
      <w:r>
        <w:rPr>
          <w:rFonts w:ascii="David" w:hAnsi="David" w:hint="cs"/>
          <w:rtl/>
        </w:rPr>
        <w:t>"</w:t>
      </w:r>
      <w:r>
        <w:rPr>
          <w:rFonts w:ascii="David" w:hAnsi="David"/>
          <w:rtl/>
        </w:rPr>
        <w:t>).</w:t>
      </w:r>
      <w:r>
        <w:rPr>
          <w:rFonts w:hint="cs"/>
          <w:rtl/>
        </w:rPr>
        <w:t xml:space="preserve"> </w:t>
      </w:r>
      <w:r>
        <w:rPr>
          <w:rtl/>
        </w:rPr>
        <w:t>ה</w:t>
      </w:r>
      <w:r>
        <w:rPr>
          <w:rFonts w:hint="cs"/>
          <w:rtl/>
        </w:rPr>
        <w:t>חברה</w:t>
      </w:r>
      <w:r>
        <w:rPr>
          <w:rtl/>
        </w:rPr>
        <w:t xml:space="preserve"> מצהיר</w:t>
      </w:r>
      <w:r>
        <w:rPr>
          <w:rFonts w:hint="cs"/>
          <w:rtl/>
        </w:rPr>
        <w:t>ה</w:t>
      </w:r>
      <w:r>
        <w:rPr>
          <w:rtl/>
        </w:rPr>
        <w:t xml:space="preserve"> בזה כי ידוע ל</w:t>
      </w:r>
      <w:r>
        <w:rPr>
          <w:rFonts w:hint="cs"/>
          <w:rtl/>
        </w:rPr>
        <w:t>ה</w:t>
      </w:r>
      <w:r>
        <w:rPr>
          <w:rtl/>
        </w:rPr>
        <w:t xml:space="preserve"> ש</w:t>
      </w:r>
      <w:r>
        <w:rPr>
          <w:rFonts w:hint="cs"/>
          <w:rtl/>
        </w:rPr>
        <w:t>המידע, כהגדרתו לעיל,</w:t>
      </w:r>
      <w:r>
        <w:rPr>
          <w:rtl/>
        </w:rPr>
        <w:t xml:space="preserve"> הנ</w:t>
      </w:r>
      <w:r>
        <w:rPr>
          <w:rFonts w:hint="cs"/>
          <w:rtl/>
        </w:rPr>
        <w:t>ו</w:t>
      </w:r>
      <w:r>
        <w:rPr>
          <w:rtl/>
        </w:rPr>
        <w:t xml:space="preserve"> </w:t>
      </w:r>
      <w:r>
        <w:rPr>
          <w:rFonts w:hint="cs"/>
          <w:rtl/>
        </w:rPr>
        <w:t>מסווג ויש לשמור אותו בסודיות.</w:t>
      </w:r>
    </w:p>
    <w:p w14:paraId="0DC0A078" w14:textId="77777777" w:rsidR="00D12538" w:rsidRDefault="00D12538" w:rsidP="00C8604A">
      <w:pPr>
        <w:pStyle w:val="afff8"/>
        <w:keepNext/>
        <w:keepLines/>
        <w:numPr>
          <w:ilvl w:val="12"/>
          <w:numId w:val="0"/>
        </w:numPr>
        <w:spacing w:line="240" w:lineRule="auto"/>
        <w:ind w:left="1304" w:right="0"/>
      </w:pPr>
      <w:r>
        <w:rPr>
          <w:rFonts w:hint="cs"/>
          <w:rtl/>
        </w:rPr>
        <w:t xml:space="preserve">עם זאת, </w:t>
      </w:r>
      <w:r w:rsidRPr="0077134E">
        <w:rPr>
          <w:rFonts w:hint="cs"/>
          <w:sz w:val="24"/>
          <w:rtl/>
        </w:rPr>
        <w:t>כמידע סודי לא יחשב: מידע המצוי בידיעת הכלל כדין, מידע שהגיע לחברה ע"י צד ג' שלא תוך הפרת חובת סודיות, מידע אשר גילויו נדרש על ידי רשות מוסמכת והמועבר לאותה רשות בלבד</w:t>
      </w:r>
      <w:r>
        <w:rPr>
          <w:rFonts w:hint="cs"/>
          <w:sz w:val="24"/>
          <w:rtl/>
        </w:rPr>
        <w:t>,</w:t>
      </w:r>
      <w:r w:rsidRPr="00075423">
        <w:rPr>
          <w:rFonts w:hint="cs"/>
          <w:rtl/>
        </w:rPr>
        <w:t xml:space="preserve"> </w:t>
      </w:r>
      <w:r>
        <w:rPr>
          <w:rFonts w:hint="cs"/>
          <w:rtl/>
        </w:rPr>
        <w:t>ומידע שפותח על ידי החברה באופן עצמאי קודם למועד ההתקשרות ושלא תוך הפרת סודיות</w:t>
      </w:r>
      <w:r w:rsidRPr="0077134E">
        <w:rPr>
          <w:rFonts w:hint="cs"/>
          <w:sz w:val="24"/>
          <w:rtl/>
        </w:rPr>
        <w:t>.</w:t>
      </w:r>
    </w:p>
    <w:p w14:paraId="0DC0A079" w14:textId="77777777" w:rsidR="00D12538" w:rsidRDefault="00D12538" w:rsidP="00C8604A">
      <w:pPr>
        <w:pStyle w:val="afff8"/>
        <w:keepNext/>
        <w:keepLines/>
        <w:numPr>
          <w:ilvl w:val="1"/>
          <w:numId w:val="213"/>
        </w:numPr>
        <w:tabs>
          <w:tab w:val="clear" w:pos="1559"/>
          <w:tab w:val="clear" w:pos="1984"/>
        </w:tabs>
        <w:spacing w:line="240" w:lineRule="auto"/>
        <w:ind w:right="0"/>
      </w:pPr>
      <w:r>
        <w:rPr>
          <w:rtl/>
          <w:lang w:eastAsia="en-US"/>
        </w:rPr>
        <w:t xml:space="preserve">החברה </w:t>
      </w:r>
      <w:r>
        <w:rPr>
          <w:rtl/>
        </w:rPr>
        <w:t xml:space="preserve">מתחייבת כי </w:t>
      </w:r>
      <w:r w:rsidRPr="00323A91">
        <w:rPr>
          <w:rFonts w:hint="cs"/>
          <w:sz w:val="24"/>
          <w:rtl/>
        </w:rPr>
        <w:t>תביא סעיף</w:t>
      </w:r>
      <w:r>
        <w:rPr>
          <w:rFonts w:hint="cs"/>
          <w:sz w:val="24"/>
          <w:rtl/>
        </w:rPr>
        <w:t xml:space="preserve"> </w:t>
      </w:r>
      <w:r>
        <w:rPr>
          <w:sz w:val="24"/>
        </w:rPr>
        <w:t>16</w:t>
      </w:r>
      <w:r w:rsidRPr="00323A91">
        <w:rPr>
          <w:rFonts w:hint="cs"/>
          <w:sz w:val="24"/>
          <w:rtl/>
        </w:rPr>
        <w:t xml:space="preserve"> זה לידיעת</w:t>
      </w:r>
      <w:r>
        <w:rPr>
          <w:rFonts w:hint="cs"/>
          <w:rtl/>
        </w:rPr>
        <w:t xml:space="preserve"> </w:t>
      </w:r>
      <w:r>
        <w:rPr>
          <w:rtl/>
        </w:rPr>
        <w:t xml:space="preserve">נותני השרות </w:t>
      </w:r>
      <w:r>
        <w:rPr>
          <w:rFonts w:hint="cs"/>
          <w:rtl/>
        </w:rPr>
        <w:t>אשר י</w:t>
      </w:r>
      <w:r>
        <w:rPr>
          <w:rtl/>
        </w:rPr>
        <w:t>ועסק</w:t>
      </w:r>
      <w:r>
        <w:rPr>
          <w:rFonts w:hint="cs"/>
          <w:rtl/>
        </w:rPr>
        <w:t>ו</w:t>
      </w:r>
      <w:r>
        <w:rPr>
          <w:rtl/>
        </w:rPr>
        <w:t xml:space="preserve"> בביצוע ההסכם או בקשר עמו</w:t>
      </w:r>
      <w:r>
        <w:rPr>
          <w:rFonts w:hint="cs"/>
          <w:rtl/>
        </w:rPr>
        <w:t>, וכי אלה</w:t>
      </w:r>
      <w:r>
        <w:rPr>
          <w:rtl/>
        </w:rPr>
        <w:t xml:space="preserve"> ישמרו </w:t>
      </w:r>
      <w:r>
        <w:rPr>
          <w:rFonts w:hint="cs"/>
          <w:rtl/>
        </w:rPr>
        <w:t>את המידע</w:t>
      </w:r>
      <w:r>
        <w:rPr>
          <w:rtl/>
        </w:rPr>
        <w:t xml:space="preserve"> בסוד</w:t>
      </w:r>
      <w:r>
        <w:rPr>
          <w:rFonts w:hint="cs"/>
          <w:rtl/>
        </w:rPr>
        <w:t>.</w:t>
      </w:r>
      <w:r>
        <w:rPr>
          <w:rtl/>
        </w:rPr>
        <w:t xml:space="preserve"> </w:t>
      </w:r>
      <w:r>
        <w:rPr>
          <w:rFonts w:hint="cs"/>
          <w:rtl/>
        </w:rPr>
        <w:t>החברה מתחייבת כי היא, כל אחד מקבלני המשנה שלה, וכל אחד מ</w:t>
      </w:r>
      <w:r>
        <w:rPr>
          <w:rtl/>
        </w:rPr>
        <w:t xml:space="preserve">נותני השרות </w:t>
      </w:r>
      <w:r>
        <w:rPr>
          <w:rFonts w:hint="cs"/>
          <w:rtl/>
        </w:rPr>
        <w:t xml:space="preserve">האמורים, </w:t>
      </w:r>
      <w:r>
        <w:rPr>
          <w:rtl/>
        </w:rPr>
        <w:t>יחת</w:t>
      </w:r>
      <w:r>
        <w:rPr>
          <w:rFonts w:hint="cs"/>
          <w:rtl/>
        </w:rPr>
        <w:t>מו טרם תחילת העסקתם</w:t>
      </w:r>
      <w:r>
        <w:rPr>
          <w:rtl/>
        </w:rPr>
        <w:t xml:space="preserve"> על </w:t>
      </w:r>
      <w:r>
        <w:rPr>
          <w:rFonts w:hint="cs"/>
          <w:rtl/>
        </w:rPr>
        <w:t>טופס הצהרת</w:t>
      </w:r>
      <w:r>
        <w:rPr>
          <w:rtl/>
        </w:rPr>
        <w:t xml:space="preserve"> סודיות </w:t>
      </w:r>
      <w:r>
        <w:rPr>
          <w:rFonts w:hint="cs"/>
          <w:rtl/>
        </w:rPr>
        <w:t xml:space="preserve">בנוסח המקובל אצל המזמין, וכן יעמדו בכל </w:t>
      </w:r>
      <w:r>
        <w:rPr>
          <w:rtl/>
        </w:rPr>
        <w:t xml:space="preserve">הוראות הביטחון של </w:t>
      </w:r>
      <w:r>
        <w:rPr>
          <w:rFonts w:hint="cs"/>
          <w:rtl/>
        </w:rPr>
        <w:t>המזמין</w:t>
      </w:r>
      <w:r>
        <w:rPr>
          <w:rtl/>
        </w:rPr>
        <w:t>.</w:t>
      </w:r>
    </w:p>
    <w:p w14:paraId="0DC0A07A"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ascii="David" w:hAnsi="David"/>
          <w:rtl/>
        </w:rPr>
        <w:t>ה</w:t>
      </w:r>
      <w:r>
        <w:rPr>
          <w:rFonts w:ascii="David" w:hAnsi="David" w:hint="cs"/>
          <w:rtl/>
        </w:rPr>
        <w:t>חברה</w:t>
      </w:r>
      <w:r>
        <w:rPr>
          <w:rFonts w:ascii="David" w:hAnsi="David"/>
          <w:rtl/>
        </w:rPr>
        <w:t xml:space="preserve"> מתחייב</w:t>
      </w:r>
      <w:r>
        <w:rPr>
          <w:rFonts w:ascii="David" w:hAnsi="David" w:hint="cs"/>
          <w:rtl/>
        </w:rPr>
        <w:t>ת</w:t>
      </w:r>
      <w:r>
        <w:rPr>
          <w:rFonts w:ascii="David" w:hAnsi="David"/>
          <w:rtl/>
        </w:rPr>
        <w:t xml:space="preserve"> לפעול על פי הנחיות המזמין בכל הקשור לשמירת סודיות, ובכלל זה להסדרת </w:t>
      </w:r>
      <w:r>
        <w:rPr>
          <w:rFonts w:ascii="David" w:hAnsi="David" w:hint="cs"/>
          <w:rtl/>
        </w:rPr>
        <w:t>א</w:t>
      </w:r>
      <w:r>
        <w:rPr>
          <w:rFonts w:ascii="David" w:hAnsi="David"/>
          <w:rtl/>
        </w:rPr>
        <w:t>בטחת המידע ונוהלי הגישה למידע, לאיסוף, לסימון, לאימות ולעיבוד נתונים. ה</w:t>
      </w:r>
      <w:r>
        <w:rPr>
          <w:rFonts w:ascii="David" w:hAnsi="David" w:hint="cs"/>
          <w:rtl/>
        </w:rPr>
        <w:t>חברה</w:t>
      </w:r>
      <w:r>
        <w:rPr>
          <w:rFonts w:ascii="David" w:hAnsi="David"/>
          <w:rtl/>
        </w:rPr>
        <w:t xml:space="preserve"> מצהיר</w:t>
      </w:r>
      <w:r>
        <w:rPr>
          <w:rFonts w:ascii="David" w:hAnsi="David" w:hint="cs"/>
          <w:rtl/>
        </w:rPr>
        <w:t>ה</w:t>
      </w:r>
      <w:r>
        <w:rPr>
          <w:rFonts w:ascii="David" w:hAnsi="David"/>
          <w:rtl/>
        </w:rPr>
        <w:t xml:space="preserve"> ומאשר</w:t>
      </w:r>
      <w:r>
        <w:rPr>
          <w:rFonts w:ascii="David" w:hAnsi="David" w:hint="cs"/>
          <w:rtl/>
        </w:rPr>
        <w:t>ת</w:t>
      </w:r>
      <w:r>
        <w:rPr>
          <w:rFonts w:ascii="David" w:hAnsi="David"/>
          <w:rtl/>
        </w:rPr>
        <w:t xml:space="preserve"> כי ה</w:t>
      </w:r>
      <w:r>
        <w:rPr>
          <w:rFonts w:ascii="David" w:hAnsi="David" w:hint="cs"/>
          <w:rtl/>
        </w:rPr>
        <w:t>י</w:t>
      </w:r>
      <w:r>
        <w:rPr>
          <w:rFonts w:ascii="David" w:hAnsi="David"/>
          <w:rtl/>
        </w:rPr>
        <w:t>א מכיר</w:t>
      </w:r>
      <w:r>
        <w:rPr>
          <w:rFonts w:ascii="David" w:hAnsi="David" w:hint="cs"/>
          <w:rtl/>
        </w:rPr>
        <w:t>ה</w:t>
      </w:r>
      <w:r>
        <w:rPr>
          <w:rFonts w:ascii="David" w:hAnsi="David"/>
          <w:rtl/>
        </w:rPr>
        <w:t xml:space="preserve"> את הוראות חוק הגנת הפרטיות</w:t>
      </w:r>
      <w:r>
        <w:rPr>
          <w:rFonts w:ascii="David" w:hAnsi="David" w:hint="cs"/>
          <w:rtl/>
        </w:rPr>
        <w:t>,</w:t>
      </w:r>
      <w:r>
        <w:rPr>
          <w:rFonts w:ascii="David" w:hAnsi="David"/>
          <w:rtl/>
        </w:rPr>
        <w:t xml:space="preserve"> התשמ"א - 1981 ותקנותיו</w:t>
      </w:r>
      <w:r>
        <w:rPr>
          <w:rFonts w:ascii="David" w:hAnsi="David" w:hint="cs"/>
          <w:rtl/>
        </w:rPr>
        <w:t>,</w:t>
      </w:r>
      <w:r>
        <w:rPr>
          <w:rFonts w:ascii="David" w:hAnsi="David"/>
          <w:rtl/>
        </w:rPr>
        <w:t xml:space="preserve"> ו</w:t>
      </w:r>
      <w:r>
        <w:rPr>
          <w:rFonts w:ascii="David" w:hAnsi="David" w:hint="cs"/>
          <w:rtl/>
        </w:rPr>
        <w:t xml:space="preserve">כי </w:t>
      </w:r>
      <w:r>
        <w:rPr>
          <w:rFonts w:ascii="David" w:hAnsi="David"/>
          <w:rtl/>
        </w:rPr>
        <w:t>ה</w:t>
      </w:r>
      <w:r>
        <w:rPr>
          <w:rFonts w:ascii="David" w:hAnsi="David" w:hint="cs"/>
          <w:rtl/>
        </w:rPr>
        <w:t>י</w:t>
      </w:r>
      <w:r>
        <w:rPr>
          <w:rFonts w:ascii="David" w:hAnsi="David"/>
          <w:rtl/>
        </w:rPr>
        <w:t xml:space="preserve">א </w:t>
      </w:r>
      <w:r>
        <w:rPr>
          <w:rFonts w:ascii="David" w:hAnsi="David" w:hint="cs"/>
          <w:rtl/>
        </w:rPr>
        <w:t>ת</w:t>
      </w:r>
      <w:r>
        <w:rPr>
          <w:rFonts w:ascii="David" w:hAnsi="David"/>
          <w:rtl/>
        </w:rPr>
        <w:t>עשה ו</w:t>
      </w:r>
      <w:r>
        <w:rPr>
          <w:rFonts w:ascii="David" w:hAnsi="David" w:hint="cs"/>
          <w:rtl/>
        </w:rPr>
        <w:t>ת</w:t>
      </w:r>
      <w:r>
        <w:rPr>
          <w:rFonts w:ascii="David" w:hAnsi="David"/>
          <w:rtl/>
        </w:rPr>
        <w:t xml:space="preserve">פעל כמתחייב מחוק </w:t>
      </w:r>
      <w:r>
        <w:rPr>
          <w:rFonts w:ascii="David" w:hAnsi="David" w:hint="cs"/>
          <w:rtl/>
        </w:rPr>
        <w:t>זה</w:t>
      </w:r>
      <w:r>
        <w:rPr>
          <w:rFonts w:ascii="David" w:hAnsi="David"/>
          <w:rtl/>
        </w:rPr>
        <w:t xml:space="preserve"> ומכל </w:t>
      </w:r>
      <w:r>
        <w:rPr>
          <w:rFonts w:ascii="David" w:hAnsi="David" w:hint="cs"/>
          <w:rtl/>
        </w:rPr>
        <w:t>דין</w:t>
      </w:r>
      <w:r>
        <w:rPr>
          <w:rFonts w:ascii="David" w:hAnsi="David"/>
          <w:rtl/>
        </w:rPr>
        <w:t xml:space="preserve"> אחר הנוגע לשמירתו וסודיותו של המידע שימצא ברשותה.</w:t>
      </w:r>
      <w:r>
        <w:rPr>
          <w:rFonts w:ascii="David" w:hAnsi="David" w:hint="cs"/>
          <w:rtl/>
        </w:rPr>
        <w:t xml:space="preserve"> </w:t>
      </w:r>
    </w:p>
    <w:p w14:paraId="0DC0A07B" w14:textId="77777777" w:rsidR="00D12538" w:rsidRDefault="00D12538" w:rsidP="00C8604A">
      <w:pPr>
        <w:pStyle w:val="afff8"/>
        <w:keepNext/>
        <w:keepLines/>
        <w:numPr>
          <w:ilvl w:val="1"/>
          <w:numId w:val="213"/>
        </w:numPr>
        <w:tabs>
          <w:tab w:val="clear" w:pos="1559"/>
          <w:tab w:val="clear" w:pos="1984"/>
        </w:tabs>
        <w:spacing w:line="240" w:lineRule="auto"/>
        <w:ind w:right="0"/>
      </w:pPr>
      <w:r>
        <w:rPr>
          <w:snapToGrid w:val="0"/>
          <w:rtl/>
        </w:rPr>
        <w:t xml:space="preserve">החברה מתחייבת להחזיר </w:t>
      </w:r>
      <w:r>
        <w:rPr>
          <w:rFonts w:hint="cs"/>
          <w:snapToGrid w:val="0"/>
          <w:rtl/>
        </w:rPr>
        <w:t xml:space="preserve">למזמין </w:t>
      </w:r>
      <w:r>
        <w:rPr>
          <w:snapToGrid w:val="0"/>
          <w:rtl/>
        </w:rPr>
        <w:t xml:space="preserve">כל </w:t>
      </w:r>
      <w:r>
        <w:rPr>
          <w:rFonts w:hint="cs"/>
          <w:snapToGrid w:val="0"/>
          <w:rtl/>
        </w:rPr>
        <w:t>מידע כאמור,</w:t>
      </w:r>
      <w:r>
        <w:rPr>
          <w:snapToGrid w:val="0"/>
          <w:rtl/>
        </w:rPr>
        <w:t xml:space="preserve"> </w:t>
      </w:r>
      <w:r>
        <w:rPr>
          <w:rFonts w:hint="cs"/>
          <w:snapToGrid w:val="0"/>
          <w:rtl/>
        </w:rPr>
        <w:t>תוך שבועיים מ</w:t>
      </w:r>
      <w:r>
        <w:rPr>
          <w:snapToGrid w:val="0"/>
          <w:rtl/>
        </w:rPr>
        <w:t>תו</w:t>
      </w:r>
      <w:r>
        <w:rPr>
          <w:rFonts w:hint="cs"/>
          <w:snapToGrid w:val="0"/>
          <w:rtl/>
        </w:rPr>
        <w:t>ם</w:t>
      </w:r>
      <w:r>
        <w:rPr>
          <w:snapToGrid w:val="0"/>
          <w:rtl/>
        </w:rPr>
        <w:t xml:space="preserve"> תקופת ההסכם או ביטולו, או בכל זמן שתידרש לעשות כך.</w:t>
      </w:r>
      <w:r>
        <w:rPr>
          <w:rFonts w:ascii="David" w:hAnsi="David" w:hint="cs"/>
          <w:rtl/>
        </w:rPr>
        <w:t xml:space="preserve"> </w:t>
      </w:r>
      <w:r>
        <w:rPr>
          <w:rFonts w:ascii="David" w:hAnsi="David"/>
          <w:rtl/>
        </w:rPr>
        <w:t>לגבי מידע שלא ניתן להחזיר</w:t>
      </w:r>
      <w:r>
        <w:rPr>
          <w:rFonts w:ascii="David" w:hAnsi="David" w:hint="cs"/>
          <w:rtl/>
        </w:rPr>
        <w:t>ו</w:t>
      </w:r>
      <w:r>
        <w:rPr>
          <w:rFonts w:ascii="David" w:hAnsi="David"/>
          <w:rtl/>
        </w:rPr>
        <w:t xml:space="preserve"> למזמין מ</w:t>
      </w:r>
      <w:r>
        <w:rPr>
          <w:rFonts w:ascii="David" w:hAnsi="David" w:hint="cs"/>
          <w:rtl/>
        </w:rPr>
        <w:t xml:space="preserve">כל </w:t>
      </w:r>
      <w:r>
        <w:rPr>
          <w:rFonts w:ascii="David" w:hAnsi="David"/>
          <w:rtl/>
        </w:rPr>
        <w:t>סיבה שהיא, מתחייב</w:t>
      </w:r>
      <w:r>
        <w:rPr>
          <w:rFonts w:ascii="David" w:hAnsi="David" w:hint="cs"/>
          <w:rtl/>
        </w:rPr>
        <w:t>ת</w:t>
      </w:r>
      <w:r>
        <w:rPr>
          <w:rFonts w:ascii="David" w:hAnsi="David"/>
          <w:rtl/>
        </w:rPr>
        <w:t xml:space="preserve"> ה</w:t>
      </w:r>
      <w:r>
        <w:rPr>
          <w:rFonts w:ascii="David" w:hAnsi="David" w:hint="cs"/>
          <w:rtl/>
        </w:rPr>
        <w:t>חברה</w:t>
      </w:r>
      <w:r>
        <w:rPr>
          <w:rFonts w:ascii="David" w:hAnsi="David"/>
          <w:rtl/>
        </w:rPr>
        <w:t xml:space="preserve"> ל</w:t>
      </w:r>
      <w:r>
        <w:rPr>
          <w:rFonts w:ascii="David" w:hAnsi="David" w:hint="cs"/>
          <w:rtl/>
        </w:rPr>
        <w:t>השמידו, ל</w:t>
      </w:r>
      <w:r>
        <w:rPr>
          <w:rFonts w:ascii="David" w:hAnsi="David"/>
          <w:rtl/>
        </w:rPr>
        <w:t>מחק</w:t>
      </w:r>
      <w:r>
        <w:rPr>
          <w:rFonts w:ascii="David" w:hAnsi="David" w:hint="cs"/>
          <w:rtl/>
        </w:rPr>
        <w:t>ו</w:t>
      </w:r>
      <w:r>
        <w:rPr>
          <w:rFonts w:ascii="David" w:hAnsi="David"/>
          <w:rtl/>
        </w:rPr>
        <w:t xml:space="preserve"> או לבטל</w:t>
      </w:r>
      <w:r>
        <w:rPr>
          <w:rFonts w:ascii="David" w:hAnsi="David" w:hint="cs"/>
          <w:rtl/>
        </w:rPr>
        <w:t>ו</w:t>
      </w:r>
      <w:r>
        <w:rPr>
          <w:rFonts w:ascii="David" w:hAnsi="David"/>
          <w:rtl/>
        </w:rPr>
        <w:t xml:space="preserve"> או לגרום למחיקת</w:t>
      </w:r>
      <w:r>
        <w:rPr>
          <w:rFonts w:ascii="David" w:hAnsi="David" w:hint="cs"/>
          <w:rtl/>
        </w:rPr>
        <w:t>ו</w:t>
      </w:r>
      <w:r>
        <w:rPr>
          <w:rFonts w:ascii="David" w:hAnsi="David"/>
          <w:rtl/>
        </w:rPr>
        <w:t xml:space="preserve"> </w:t>
      </w:r>
      <w:r>
        <w:rPr>
          <w:rFonts w:ascii="David" w:hAnsi="David" w:hint="cs"/>
          <w:rtl/>
        </w:rPr>
        <w:t xml:space="preserve">או </w:t>
      </w:r>
      <w:r>
        <w:rPr>
          <w:rFonts w:ascii="David" w:hAnsi="David"/>
          <w:rtl/>
        </w:rPr>
        <w:t>ביטול</w:t>
      </w:r>
      <w:r>
        <w:rPr>
          <w:rFonts w:ascii="David" w:hAnsi="David" w:hint="cs"/>
          <w:rtl/>
        </w:rPr>
        <w:t>ו</w:t>
      </w:r>
      <w:r>
        <w:rPr>
          <w:rFonts w:ascii="David" w:hAnsi="David"/>
          <w:rtl/>
        </w:rPr>
        <w:t xml:space="preserve"> בצורה שלא ניתן יהיה לשחזר</w:t>
      </w:r>
      <w:r>
        <w:rPr>
          <w:rFonts w:ascii="David" w:hAnsi="David" w:hint="cs"/>
          <w:rtl/>
        </w:rPr>
        <w:t>ו.</w:t>
      </w:r>
    </w:p>
    <w:p w14:paraId="0DC0A07C"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tl/>
        </w:rPr>
        <w:t>טיפול ממוכן במידע השייך למזמין</w:t>
      </w:r>
      <w:r>
        <w:rPr>
          <w:rFonts w:hint="cs"/>
          <w:rtl/>
        </w:rPr>
        <w:t>, מחוץ לאתרי ומחשבי המזמין,</w:t>
      </w:r>
      <w:r>
        <w:rPr>
          <w:rtl/>
        </w:rPr>
        <w:t xml:space="preserve"> </w:t>
      </w:r>
      <w:r>
        <w:rPr>
          <w:rFonts w:hint="cs"/>
          <w:rtl/>
        </w:rPr>
        <w:t xml:space="preserve">אם יהיה בכך צורך (ובאישור המזמין), </w:t>
      </w:r>
      <w:r>
        <w:rPr>
          <w:rtl/>
        </w:rPr>
        <w:t xml:space="preserve">יעשה </w:t>
      </w:r>
      <w:r>
        <w:rPr>
          <w:rFonts w:hint="cs"/>
          <w:rtl/>
        </w:rPr>
        <w:t xml:space="preserve">על פי הכללים המתייחסים למידע מסווג, והמידע ישמר רק </w:t>
      </w:r>
      <w:r>
        <w:rPr>
          <w:rtl/>
        </w:rPr>
        <w:t>במחשבים המוגנים ע</w:t>
      </w:r>
      <w:r>
        <w:rPr>
          <w:rFonts w:hint="cs"/>
          <w:rtl/>
        </w:rPr>
        <w:t xml:space="preserve">ל </w:t>
      </w:r>
      <w:r>
        <w:rPr>
          <w:rtl/>
        </w:rPr>
        <w:t>י</w:t>
      </w:r>
      <w:r>
        <w:rPr>
          <w:rFonts w:hint="cs"/>
          <w:rtl/>
        </w:rPr>
        <w:t>די</w:t>
      </w:r>
      <w:r>
        <w:rPr>
          <w:rtl/>
        </w:rPr>
        <w:t xml:space="preserve"> מערכת </w:t>
      </w:r>
      <w:r>
        <w:rPr>
          <w:rFonts w:hint="cs"/>
          <w:rtl/>
        </w:rPr>
        <w:t>בקרת גישה</w:t>
      </w:r>
      <w:r>
        <w:rPr>
          <w:rtl/>
        </w:rPr>
        <w:t xml:space="preserve"> </w:t>
      </w:r>
      <w:r>
        <w:rPr>
          <w:rFonts w:hint="cs"/>
          <w:rtl/>
        </w:rPr>
        <w:t>ועל פי הנחיות המזמין</w:t>
      </w:r>
      <w:r>
        <w:rPr>
          <w:rtl/>
        </w:rPr>
        <w:t>.</w:t>
      </w:r>
    </w:p>
    <w:p w14:paraId="0DC0A07D" w14:textId="77777777" w:rsidR="00D12538" w:rsidRDefault="00D12538" w:rsidP="00C8604A">
      <w:pPr>
        <w:pStyle w:val="afff8"/>
        <w:keepNext/>
        <w:keepLines/>
        <w:numPr>
          <w:ilvl w:val="12"/>
          <w:numId w:val="0"/>
        </w:numPr>
        <w:spacing w:line="240" w:lineRule="auto"/>
        <w:ind w:left="1304" w:right="0"/>
      </w:pPr>
      <w:r>
        <w:rPr>
          <w:rFonts w:hint="cs"/>
          <w:rtl/>
        </w:rPr>
        <w:t>נציג המזמין</w:t>
      </w:r>
      <w:r>
        <w:rPr>
          <w:rtl/>
        </w:rPr>
        <w:t xml:space="preserve"> או מי מטעמו יהיו רשאים לבצע ביקורות בתחום הביטחון, שמירת סודיות ואבטחת מידע ע</w:t>
      </w:r>
      <w:r>
        <w:rPr>
          <w:rFonts w:hint="cs"/>
          <w:rtl/>
        </w:rPr>
        <w:t xml:space="preserve">ל </w:t>
      </w:r>
      <w:r>
        <w:rPr>
          <w:rtl/>
        </w:rPr>
        <w:t>י</w:t>
      </w:r>
      <w:r>
        <w:rPr>
          <w:rFonts w:hint="cs"/>
          <w:rtl/>
        </w:rPr>
        <w:t>די</w:t>
      </w:r>
      <w:r>
        <w:rPr>
          <w:rtl/>
        </w:rPr>
        <w:t xml:space="preserve"> </w:t>
      </w:r>
      <w:r>
        <w:rPr>
          <w:rFonts w:hint="cs"/>
          <w:rtl/>
        </w:rPr>
        <w:t>החברה ועובדיה</w:t>
      </w:r>
      <w:r>
        <w:rPr>
          <w:rtl/>
        </w:rPr>
        <w:t>, לרבות ביקורת פתע</w:t>
      </w:r>
      <w:r>
        <w:rPr>
          <w:rFonts w:hint="cs"/>
          <w:rtl/>
        </w:rPr>
        <w:t>,</w:t>
      </w:r>
      <w:r>
        <w:rPr>
          <w:rtl/>
        </w:rPr>
        <w:t xml:space="preserve"> </w:t>
      </w:r>
      <w:r>
        <w:rPr>
          <w:rFonts w:hint="cs"/>
          <w:rtl/>
        </w:rPr>
        <w:t>ו</w:t>
      </w:r>
      <w:r>
        <w:rPr>
          <w:rtl/>
        </w:rPr>
        <w:t>החברה ו</w:t>
      </w:r>
      <w:r>
        <w:rPr>
          <w:rFonts w:hint="cs"/>
          <w:rtl/>
        </w:rPr>
        <w:t>עובדיה יהיו חייבים לפעול לפי הנחיותיו.</w:t>
      </w:r>
    </w:p>
    <w:p w14:paraId="0DC0A07E" w14:textId="77777777" w:rsidR="00D12538" w:rsidRDefault="00D12538" w:rsidP="00C8604A">
      <w:pPr>
        <w:pStyle w:val="afff8"/>
        <w:keepNext/>
        <w:keepLines/>
        <w:numPr>
          <w:ilvl w:val="1"/>
          <w:numId w:val="213"/>
        </w:numPr>
        <w:tabs>
          <w:tab w:val="clear" w:pos="1559"/>
          <w:tab w:val="clear" w:pos="1984"/>
        </w:tabs>
        <w:spacing w:line="240" w:lineRule="auto"/>
        <w:ind w:right="0"/>
      </w:pPr>
      <w:r>
        <w:rPr>
          <w:snapToGrid w:val="0"/>
          <w:rtl/>
        </w:rPr>
        <w:t xml:space="preserve">החברה מתחייבת לא למסור לשום אדם כל פרט הקשור </w:t>
      </w:r>
      <w:r>
        <w:rPr>
          <w:rFonts w:hint="cs"/>
          <w:snapToGrid w:val="0"/>
          <w:rtl/>
        </w:rPr>
        <w:t xml:space="preserve">בהסכם או </w:t>
      </w:r>
      <w:r>
        <w:rPr>
          <w:snapToGrid w:val="0"/>
          <w:rtl/>
        </w:rPr>
        <w:t>בביצוע ההסכם ללא אישור המזמין.</w:t>
      </w:r>
    </w:p>
    <w:p w14:paraId="0DC0A07F"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הוראות סעיף זה, ובפרט ההתחייבויות לשמירת סודיות, חלות ללא הגבלת זמן, אף לאחר תום תקופת ההסכם.</w:t>
      </w:r>
    </w:p>
    <w:p w14:paraId="0DC0A080" w14:textId="77777777" w:rsidR="00D12538" w:rsidRDefault="00D12538" w:rsidP="00C8604A">
      <w:pPr>
        <w:pStyle w:val="afff8"/>
        <w:keepNext/>
        <w:keepLines/>
        <w:numPr>
          <w:ilvl w:val="0"/>
          <w:numId w:val="212"/>
        </w:numPr>
        <w:tabs>
          <w:tab w:val="clear" w:pos="1559"/>
          <w:tab w:val="clear" w:pos="1984"/>
        </w:tabs>
        <w:spacing w:line="240" w:lineRule="auto"/>
      </w:pPr>
      <w:bookmarkStart w:id="5809" w:name="_Ref35861997"/>
      <w:r>
        <w:rPr>
          <w:rFonts w:hint="cs"/>
          <w:rtl/>
        </w:rPr>
        <w:t>ניגוד עניינים</w:t>
      </w:r>
    </w:p>
    <w:p w14:paraId="0DC0A081" w14:textId="77777777" w:rsidR="00D12538" w:rsidRDefault="00D12538" w:rsidP="00C8604A">
      <w:pPr>
        <w:pStyle w:val="afff8"/>
        <w:keepNext/>
        <w:keepLines/>
        <w:numPr>
          <w:ilvl w:val="1"/>
          <w:numId w:val="213"/>
        </w:numPr>
        <w:tabs>
          <w:tab w:val="clear" w:pos="1559"/>
          <w:tab w:val="clear" w:pos="1984"/>
        </w:tabs>
        <w:spacing w:line="240" w:lineRule="auto"/>
        <w:ind w:right="0"/>
      </w:pPr>
      <w:r>
        <w:rPr>
          <w:rtl/>
        </w:rPr>
        <w:t>ה</w:t>
      </w:r>
      <w:r>
        <w:rPr>
          <w:rFonts w:hint="cs"/>
          <w:rtl/>
        </w:rPr>
        <w:t>חברה</w:t>
      </w:r>
      <w:r w:rsidRPr="0055140F">
        <w:rPr>
          <w:rtl/>
        </w:rPr>
        <w:t xml:space="preserve"> מצהיר</w:t>
      </w:r>
      <w:r>
        <w:rPr>
          <w:rFonts w:hint="cs"/>
          <w:rtl/>
        </w:rPr>
        <w:t>ה</w:t>
      </w:r>
      <w:r w:rsidRPr="0055140F">
        <w:rPr>
          <w:rtl/>
        </w:rPr>
        <w:t xml:space="preserve"> ומתחייב</w:t>
      </w:r>
      <w:r>
        <w:rPr>
          <w:rFonts w:hint="cs"/>
          <w:rtl/>
        </w:rPr>
        <w:t>ת</w:t>
      </w:r>
      <w:r w:rsidRPr="0055140F">
        <w:rPr>
          <w:rtl/>
        </w:rPr>
        <w:t xml:space="preserve"> בזאת כי אין כל ניגוד עניינים בין התחייבויותי</w:t>
      </w:r>
      <w:r>
        <w:rPr>
          <w:rFonts w:hint="cs"/>
          <w:rtl/>
        </w:rPr>
        <w:t>ה</w:t>
      </w:r>
      <w:r w:rsidRPr="0055140F">
        <w:rPr>
          <w:rtl/>
        </w:rPr>
        <w:t xml:space="preserve"> לפי הסכם זה, לבין כל התחייבות אחרת שיש ל</w:t>
      </w:r>
      <w:r>
        <w:rPr>
          <w:rFonts w:hint="cs"/>
          <w:rtl/>
        </w:rPr>
        <w:t>ה</w:t>
      </w:r>
      <w:r w:rsidRPr="0055140F">
        <w:rPr>
          <w:rtl/>
        </w:rPr>
        <w:t>. כמו כן, מתחייב</w:t>
      </w:r>
      <w:r>
        <w:rPr>
          <w:rFonts w:hint="cs"/>
          <w:rtl/>
        </w:rPr>
        <w:t>ת</w:t>
      </w:r>
      <w:r w:rsidRPr="0055140F">
        <w:rPr>
          <w:rtl/>
        </w:rPr>
        <w:t xml:space="preserve"> </w:t>
      </w:r>
      <w:r>
        <w:rPr>
          <w:rtl/>
        </w:rPr>
        <w:t>ה</w:t>
      </w:r>
      <w:r>
        <w:rPr>
          <w:rFonts w:hint="cs"/>
          <w:rtl/>
        </w:rPr>
        <w:t>חברה</w:t>
      </w:r>
      <w:r>
        <w:rPr>
          <w:rtl/>
        </w:rPr>
        <w:t xml:space="preserve"> שלא </w:t>
      </w:r>
      <w:r>
        <w:rPr>
          <w:rFonts w:hint="cs"/>
          <w:rtl/>
        </w:rPr>
        <w:t>ת</w:t>
      </w:r>
      <w:r w:rsidRPr="0055140F">
        <w:rPr>
          <w:rtl/>
        </w:rPr>
        <w:t>תחייב בשום התחייבות אחרת שיש בה משום ניגוד עניינים עם התחייבויותי</w:t>
      </w:r>
      <w:r>
        <w:rPr>
          <w:rFonts w:hint="cs"/>
          <w:rtl/>
        </w:rPr>
        <w:t>ה</w:t>
      </w:r>
      <w:r w:rsidRPr="0055140F">
        <w:rPr>
          <w:rtl/>
        </w:rPr>
        <w:t xml:space="preserve"> לפי הסכם זה.</w:t>
      </w:r>
    </w:p>
    <w:p w14:paraId="0DC0A082" w14:textId="77777777" w:rsidR="00D12538" w:rsidRPr="00FF0D91" w:rsidRDefault="00D12538" w:rsidP="00C8604A">
      <w:pPr>
        <w:pStyle w:val="afff8"/>
        <w:keepNext/>
        <w:keepLines/>
        <w:numPr>
          <w:ilvl w:val="1"/>
          <w:numId w:val="213"/>
        </w:numPr>
        <w:tabs>
          <w:tab w:val="clear" w:pos="1559"/>
          <w:tab w:val="clear" w:pos="1984"/>
        </w:tabs>
        <w:spacing w:line="240" w:lineRule="auto"/>
        <w:ind w:right="0"/>
      </w:pPr>
      <w:r w:rsidRPr="00FF0D91">
        <w:rPr>
          <w:rFonts w:hint="cs"/>
          <w:sz w:val="24"/>
          <w:rtl/>
        </w:rPr>
        <w:t>ה</w:t>
      </w:r>
      <w:r>
        <w:rPr>
          <w:rFonts w:hint="cs"/>
          <w:sz w:val="24"/>
          <w:rtl/>
        </w:rPr>
        <w:t>חברה מ</w:t>
      </w:r>
      <w:r w:rsidRPr="00FF0D91">
        <w:rPr>
          <w:rFonts w:hint="cs"/>
          <w:sz w:val="24"/>
          <w:rtl/>
        </w:rPr>
        <w:t>תחייב</w:t>
      </w:r>
      <w:r>
        <w:rPr>
          <w:rFonts w:hint="cs"/>
          <w:sz w:val="24"/>
          <w:rtl/>
        </w:rPr>
        <w:t>ת</w:t>
      </w:r>
      <w:r w:rsidRPr="00FF0D91">
        <w:rPr>
          <w:rFonts w:hint="cs"/>
          <w:sz w:val="24"/>
          <w:rtl/>
        </w:rPr>
        <w:t xml:space="preserve"> לה</w:t>
      </w:r>
      <w:r>
        <w:rPr>
          <w:rFonts w:hint="cs"/>
          <w:sz w:val="24"/>
          <w:rtl/>
        </w:rPr>
        <w:t>י</w:t>
      </w:r>
      <w:r w:rsidRPr="00FF0D91">
        <w:rPr>
          <w:rFonts w:hint="cs"/>
          <w:sz w:val="24"/>
          <w:rtl/>
        </w:rPr>
        <w:t xml:space="preserve">מנע במהלך ביצוע ההסכם, מכל פעולה שיש בה ניגוד עניינים </w:t>
      </w:r>
      <w:r>
        <w:rPr>
          <w:rFonts w:hint="cs"/>
          <w:sz w:val="24"/>
          <w:rtl/>
        </w:rPr>
        <w:t xml:space="preserve">עם מתן השירותים על פי הסכם זה. החברה מתחייבת </w:t>
      </w:r>
      <w:r w:rsidRPr="00FF0D91">
        <w:rPr>
          <w:rFonts w:hint="cs"/>
          <w:sz w:val="24"/>
          <w:rtl/>
        </w:rPr>
        <w:t>ל</w:t>
      </w:r>
      <w:r>
        <w:rPr>
          <w:rFonts w:hint="cs"/>
          <w:sz w:val="24"/>
          <w:rtl/>
        </w:rPr>
        <w:t xml:space="preserve">עשות ככל שביכולתה כדי שגם כל מי שמטעמה (לרבות </w:t>
      </w:r>
      <w:r w:rsidRPr="00FF0D91">
        <w:rPr>
          <w:rFonts w:hint="cs"/>
          <w:sz w:val="24"/>
          <w:rtl/>
        </w:rPr>
        <w:t>כל עובדי החברה</w:t>
      </w:r>
      <w:r>
        <w:rPr>
          <w:rFonts w:hint="cs"/>
          <w:sz w:val="24"/>
          <w:rtl/>
        </w:rPr>
        <w:t>,</w:t>
      </w:r>
      <w:r w:rsidRPr="00FF0D91">
        <w:rPr>
          <w:rFonts w:hint="cs"/>
          <w:sz w:val="24"/>
          <w:rtl/>
        </w:rPr>
        <w:t xml:space="preserve"> קבלני המשנה מטעמה</w:t>
      </w:r>
      <w:r>
        <w:rPr>
          <w:rFonts w:hint="cs"/>
          <w:sz w:val="24"/>
          <w:rtl/>
        </w:rPr>
        <w:t xml:space="preserve"> ועובדיהם</w:t>
      </w:r>
      <w:r w:rsidRPr="00FF0D91">
        <w:rPr>
          <w:rFonts w:hint="cs"/>
          <w:sz w:val="24"/>
          <w:rtl/>
        </w:rPr>
        <w:t>)</w:t>
      </w:r>
      <w:r>
        <w:rPr>
          <w:rFonts w:hint="cs"/>
          <w:sz w:val="24"/>
          <w:rtl/>
        </w:rPr>
        <w:t>, ימנע מניגוד עניינים כאמור</w:t>
      </w:r>
      <w:r w:rsidRPr="00FF0D91">
        <w:rPr>
          <w:rFonts w:hint="cs"/>
          <w:sz w:val="24"/>
          <w:rtl/>
        </w:rPr>
        <w:t>.</w:t>
      </w:r>
    </w:p>
    <w:p w14:paraId="0DC0A083" w14:textId="77777777" w:rsidR="00D12538" w:rsidRDefault="00D12538" w:rsidP="00C8604A">
      <w:pPr>
        <w:pStyle w:val="afff8"/>
        <w:keepNext/>
        <w:keepLines/>
        <w:numPr>
          <w:ilvl w:val="0"/>
          <w:numId w:val="212"/>
        </w:numPr>
        <w:tabs>
          <w:tab w:val="clear" w:pos="1559"/>
          <w:tab w:val="clear" w:pos="1984"/>
        </w:tabs>
        <w:spacing w:line="240" w:lineRule="auto"/>
      </w:pPr>
      <w:bookmarkStart w:id="5810" w:name="ס17"/>
      <w:bookmarkEnd w:id="5810"/>
      <w:r>
        <w:rPr>
          <w:rFonts w:hint="cs"/>
          <w:rtl/>
        </w:rPr>
        <w:t>ערבות ב</w:t>
      </w:r>
      <w:bookmarkEnd w:id="5809"/>
      <w:r>
        <w:rPr>
          <w:rFonts w:hint="cs"/>
          <w:rtl/>
        </w:rPr>
        <w:t xml:space="preserve">יצוע </w:t>
      </w:r>
    </w:p>
    <w:p w14:paraId="0DC0A084" w14:textId="77777777" w:rsidR="00D12538" w:rsidRPr="00AD2DFC" w:rsidRDefault="00D12538" w:rsidP="00C8604A">
      <w:pPr>
        <w:pStyle w:val="afff8"/>
        <w:keepNext/>
        <w:keepLines/>
        <w:numPr>
          <w:ilvl w:val="1"/>
          <w:numId w:val="213"/>
        </w:numPr>
        <w:tabs>
          <w:tab w:val="clear" w:pos="1559"/>
          <w:tab w:val="clear" w:pos="1984"/>
        </w:tabs>
        <w:spacing w:line="240" w:lineRule="auto"/>
        <w:ind w:right="0"/>
        <w:rPr>
          <w:sz w:val="24"/>
        </w:rPr>
      </w:pPr>
      <w:r w:rsidRPr="00AD2DFC">
        <w:rPr>
          <w:rFonts w:hint="eastAsia"/>
          <w:sz w:val="24"/>
          <w:rtl/>
        </w:rPr>
        <w:t>להבטחת</w:t>
      </w:r>
      <w:r w:rsidRPr="00AD2DFC">
        <w:rPr>
          <w:sz w:val="24"/>
          <w:rtl/>
        </w:rPr>
        <w:t xml:space="preserve"> </w:t>
      </w:r>
      <w:r w:rsidRPr="00AD2DFC">
        <w:rPr>
          <w:rFonts w:hint="eastAsia"/>
          <w:sz w:val="24"/>
          <w:rtl/>
        </w:rPr>
        <w:t>כל</w:t>
      </w:r>
      <w:r w:rsidRPr="00AD2DFC">
        <w:rPr>
          <w:sz w:val="24"/>
          <w:rtl/>
        </w:rPr>
        <w:t xml:space="preserve"> </w:t>
      </w:r>
      <w:r w:rsidRPr="00AD2DFC">
        <w:rPr>
          <w:rFonts w:hint="eastAsia"/>
          <w:sz w:val="24"/>
          <w:rtl/>
        </w:rPr>
        <w:t>התחייבויותיה</w:t>
      </w:r>
      <w:r w:rsidRPr="00AD2DFC">
        <w:rPr>
          <w:sz w:val="24"/>
          <w:rtl/>
        </w:rPr>
        <w:t xml:space="preserve"> </w:t>
      </w:r>
      <w:r w:rsidRPr="00AD2DFC">
        <w:rPr>
          <w:rFonts w:hint="eastAsia"/>
          <w:sz w:val="24"/>
          <w:rtl/>
        </w:rPr>
        <w:t>לפי</w:t>
      </w:r>
      <w:r w:rsidRPr="00AD2DFC">
        <w:rPr>
          <w:sz w:val="24"/>
          <w:rtl/>
        </w:rPr>
        <w:t xml:space="preserve"> </w:t>
      </w:r>
      <w:r w:rsidRPr="00AD2DFC">
        <w:rPr>
          <w:rFonts w:hint="eastAsia"/>
          <w:sz w:val="24"/>
          <w:rtl/>
        </w:rPr>
        <w:t>ההסכם</w:t>
      </w:r>
      <w:r w:rsidRPr="00AD2DFC">
        <w:rPr>
          <w:sz w:val="24"/>
          <w:rtl/>
        </w:rPr>
        <w:t xml:space="preserve"> </w:t>
      </w:r>
      <w:r w:rsidRPr="00AD2DFC">
        <w:rPr>
          <w:rFonts w:hint="eastAsia"/>
          <w:sz w:val="24"/>
          <w:rtl/>
        </w:rPr>
        <w:t>מתחייבת</w:t>
      </w:r>
      <w:r w:rsidRPr="00AD2DFC">
        <w:rPr>
          <w:sz w:val="24"/>
          <w:rtl/>
        </w:rPr>
        <w:t xml:space="preserve"> </w:t>
      </w:r>
      <w:r w:rsidRPr="00AD2DFC">
        <w:rPr>
          <w:rFonts w:hint="eastAsia"/>
          <w:sz w:val="24"/>
          <w:rtl/>
        </w:rPr>
        <w:t>החברה</w:t>
      </w:r>
      <w:r w:rsidRPr="00AD2DFC">
        <w:rPr>
          <w:sz w:val="24"/>
          <w:rtl/>
        </w:rPr>
        <w:t xml:space="preserve"> </w:t>
      </w:r>
      <w:r w:rsidRPr="00AD2DFC">
        <w:rPr>
          <w:rFonts w:hint="eastAsia"/>
          <w:sz w:val="24"/>
          <w:rtl/>
        </w:rPr>
        <w:t>להמציא</w:t>
      </w:r>
      <w:r w:rsidRPr="00AD2DFC">
        <w:rPr>
          <w:sz w:val="24"/>
          <w:rtl/>
        </w:rPr>
        <w:t xml:space="preserve"> </w:t>
      </w:r>
      <w:r w:rsidRPr="00AD2DFC">
        <w:rPr>
          <w:rFonts w:hint="eastAsia"/>
          <w:sz w:val="24"/>
          <w:rtl/>
        </w:rPr>
        <w:t>לידי</w:t>
      </w:r>
      <w:r w:rsidRPr="00AD2DFC">
        <w:rPr>
          <w:sz w:val="24"/>
          <w:rtl/>
        </w:rPr>
        <w:t xml:space="preserve"> </w:t>
      </w:r>
      <w:r w:rsidRPr="00AD2DFC">
        <w:rPr>
          <w:rFonts w:hint="eastAsia"/>
          <w:sz w:val="24"/>
          <w:rtl/>
        </w:rPr>
        <w:t>המזמין</w:t>
      </w:r>
      <w:r w:rsidRPr="00AD2DFC">
        <w:rPr>
          <w:sz w:val="24"/>
          <w:rtl/>
        </w:rPr>
        <w:t>,</w:t>
      </w:r>
      <w:r>
        <w:rPr>
          <w:rFonts w:hint="cs"/>
          <w:sz w:val="24"/>
          <w:rtl/>
        </w:rPr>
        <w:t xml:space="preserve"> </w:t>
      </w:r>
      <w:r w:rsidRPr="00AD2DFC">
        <w:rPr>
          <w:rFonts w:hint="eastAsia"/>
          <w:sz w:val="24"/>
          <w:rtl/>
        </w:rPr>
        <w:t>ערבות</w:t>
      </w:r>
      <w:r w:rsidRPr="00AD2DFC">
        <w:rPr>
          <w:sz w:val="24"/>
          <w:rtl/>
        </w:rPr>
        <w:t xml:space="preserve"> בנקאית </w:t>
      </w:r>
      <w:r w:rsidRPr="00AD2DFC">
        <w:rPr>
          <w:rFonts w:hint="eastAsia"/>
          <w:sz w:val="24"/>
          <w:rtl/>
        </w:rPr>
        <w:t>מקורית</w:t>
      </w:r>
      <w:r w:rsidRPr="00AD2DFC">
        <w:rPr>
          <w:sz w:val="24"/>
          <w:rtl/>
        </w:rPr>
        <w:t xml:space="preserve"> של בנק ישראלי או ערבות מחברת ביטוח ישראלית שברשותה רישיון לעסוק בביטוח על פי חוק הפיקוח על עסקי ביטוח, </w:t>
      </w:r>
      <w:r w:rsidRPr="00AD2DFC">
        <w:rPr>
          <w:rFonts w:hint="eastAsia"/>
          <w:sz w:val="24"/>
          <w:rtl/>
        </w:rPr>
        <w:t>התשמ</w:t>
      </w:r>
      <w:r w:rsidRPr="00AD2DFC">
        <w:rPr>
          <w:sz w:val="24"/>
          <w:rtl/>
        </w:rPr>
        <w:t xml:space="preserve">"א – 1981, בלתי מותנית, צמודה למדד המחירים לצרכן, ולפקודת שירות בתי הסוהר, בגובה 400,000 </w:t>
      </w:r>
      <w:r w:rsidRPr="00AD2DFC">
        <w:rPr>
          <w:rFonts w:hint="eastAsia"/>
          <w:sz w:val="24"/>
          <w:rtl/>
        </w:rPr>
        <w:t>₪</w:t>
      </w:r>
      <w:r w:rsidRPr="00AD2DFC">
        <w:rPr>
          <w:sz w:val="24"/>
          <w:rtl/>
        </w:rPr>
        <w:t>,</w:t>
      </w:r>
      <w:r>
        <w:rPr>
          <w:rFonts w:hint="cs"/>
          <w:sz w:val="24"/>
          <w:rtl/>
        </w:rPr>
        <w:t xml:space="preserve"> </w:t>
      </w:r>
      <w:r w:rsidRPr="00AD2DFC">
        <w:rPr>
          <w:sz w:val="24"/>
          <w:rtl/>
        </w:rPr>
        <w:t xml:space="preserve">(ארבע </w:t>
      </w:r>
      <w:r w:rsidRPr="00AD2DFC">
        <w:rPr>
          <w:rFonts w:hint="eastAsia"/>
          <w:sz w:val="24"/>
          <w:rtl/>
        </w:rPr>
        <w:t>מאות</w:t>
      </w:r>
      <w:r w:rsidRPr="00AD2DFC">
        <w:rPr>
          <w:sz w:val="24"/>
          <w:rtl/>
        </w:rPr>
        <w:t xml:space="preserve"> </w:t>
      </w:r>
      <w:r w:rsidRPr="00AD2DFC">
        <w:rPr>
          <w:rFonts w:hint="eastAsia"/>
          <w:sz w:val="24"/>
          <w:rtl/>
        </w:rPr>
        <w:t>אלף</w:t>
      </w:r>
      <w:r w:rsidRPr="00AD2DFC">
        <w:rPr>
          <w:sz w:val="24"/>
          <w:rtl/>
        </w:rPr>
        <w:t xml:space="preserve">). </w:t>
      </w:r>
      <w:r w:rsidRPr="00AD2DFC">
        <w:rPr>
          <w:rFonts w:hint="eastAsia"/>
          <w:sz w:val="24"/>
          <w:rtl/>
        </w:rPr>
        <w:t>הערבות</w:t>
      </w:r>
      <w:r w:rsidRPr="00AD2DFC">
        <w:rPr>
          <w:sz w:val="24"/>
          <w:rtl/>
        </w:rPr>
        <w:t xml:space="preserve"> </w:t>
      </w:r>
      <w:r w:rsidRPr="00AD2DFC">
        <w:rPr>
          <w:rFonts w:hint="eastAsia"/>
          <w:sz w:val="24"/>
          <w:rtl/>
        </w:rPr>
        <w:t>תהא</w:t>
      </w:r>
      <w:r w:rsidRPr="00AD2DFC">
        <w:rPr>
          <w:sz w:val="24"/>
          <w:rtl/>
        </w:rPr>
        <w:t xml:space="preserve"> </w:t>
      </w:r>
      <w:r w:rsidRPr="00AD2DFC">
        <w:rPr>
          <w:rFonts w:hint="eastAsia"/>
          <w:sz w:val="24"/>
          <w:rtl/>
        </w:rPr>
        <w:t>בתוקף</w:t>
      </w:r>
      <w:r w:rsidRPr="00AD2DFC">
        <w:rPr>
          <w:sz w:val="24"/>
          <w:rtl/>
        </w:rPr>
        <w:t xml:space="preserve"> </w:t>
      </w:r>
      <w:r w:rsidRPr="00AD2DFC">
        <w:rPr>
          <w:rFonts w:hint="eastAsia"/>
          <w:sz w:val="24"/>
          <w:rtl/>
        </w:rPr>
        <w:t>עד</w:t>
      </w:r>
      <w:r w:rsidRPr="00AD2DFC">
        <w:rPr>
          <w:sz w:val="24"/>
          <w:rtl/>
        </w:rPr>
        <w:t xml:space="preserve"> </w:t>
      </w:r>
      <w:r w:rsidRPr="00AD2DFC">
        <w:rPr>
          <w:rFonts w:hint="eastAsia"/>
          <w:sz w:val="24"/>
          <w:rtl/>
        </w:rPr>
        <w:t>לחודשיים</w:t>
      </w:r>
      <w:r w:rsidRPr="00AD2DFC">
        <w:rPr>
          <w:sz w:val="24"/>
          <w:rtl/>
        </w:rPr>
        <w:t xml:space="preserve"> </w:t>
      </w:r>
      <w:r w:rsidRPr="00AD2DFC">
        <w:rPr>
          <w:rFonts w:hint="eastAsia"/>
          <w:sz w:val="24"/>
          <w:rtl/>
        </w:rPr>
        <w:t>לאחר</w:t>
      </w:r>
      <w:r w:rsidRPr="00AD2DFC">
        <w:rPr>
          <w:sz w:val="24"/>
          <w:rtl/>
        </w:rPr>
        <w:t xml:space="preserve"> </w:t>
      </w:r>
      <w:r w:rsidRPr="00AD2DFC">
        <w:rPr>
          <w:rFonts w:hint="eastAsia"/>
          <w:sz w:val="24"/>
          <w:rtl/>
        </w:rPr>
        <w:t>תום</w:t>
      </w:r>
      <w:r w:rsidRPr="00AD2DFC">
        <w:rPr>
          <w:sz w:val="24"/>
          <w:rtl/>
        </w:rPr>
        <w:t xml:space="preserve"> </w:t>
      </w:r>
      <w:r w:rsidRPr="00AD2DFC">
        <w:rPr>
          <w:rFonts w:hint="eastAsia"/>
          <w:sz w:val="24"/>
          <w:rtl/>
        </w:rPr>
        <w:t>תקופת</w:t>
      </w:r>
      <w:r w:rsidRPr="00AD2DFC">
        <w:rPr>
          <w:sz w:val="24"/>
          <w:rtl/>
        </w:rPr>
        <w:t xml:space="preserve"> </w:t>
      </w:r>
      <w:r w:rsidRPr="00AD2DFC">
        <w:rPr>
          <w:rFonts w:hint="eastAsia"/>
          <w:sz w:val="24"/>
          <w:rtl/>
        </w:rPr>
        <w:t>ההסכם</w:t>
      </w:r>
      <w:r w:rsidRPr="00AD2DFC">
        <w:rPr>
          <w:sz w:val="24"/>
          <w:rtl/>
        </w:rPr>
        <w:t xml:space="preserve">. נוסח הערבות יהיה </w:t>
      </w:r>
      <w:r w:rsidRPr="00AD2DFC">
        <w:rPr>
          <w:rFonts w:hint="eastAsia"/>
          <w:sz w:val="24"/>
          <w:rtl/>
        </w:rPr>
        <w:t>בהתאם</w:t>
      </w:r>
      <w:r w:rsidRPr="00AD2DFC">
        <w:rPr>
          <w:sz w:val="24"/>
          <w:rtl/>
        </w:rPr>
        <w:t xml:space="preserve"> </w:t>
      </w:r>
      <w:r w:rsidRPr="00AD2DFC">
        <w:rPr>
          <w:rFonts w:hint="eastAsia"/>
          <w:sz w:val="24"/>
          <w:rtl/>
        </w:rPr>
        <w:t>לפירוט</w:t>
      </w:r>
      <w:r w:rsidRPr="00AD2DFC">
        <w:rPr>
          <w:sz w:val="24"/>
          <w:rtl/>
        </w:rPr>
        <w:t xml:space="preserve"> </w:t>
      </w:r>
      <w:r w:rsidRPr="00AD2DFC">
        <w:rPr>
          <w:rFonts w:hint="eastAsia"/>
          <w:sz w:val="24"/>
          <w:rtl/>
        </w:rPr>
        <w:t>בנספח</w:t>
      </w:r>
      <w:r w:rsidRPr="00AD2DFC">
        <w:rPr>
          <w:sz w:val="24"/>
          <w:rtl/>
        </w:rPr>
        <w:t xml:space="preserve"> </w:t>
      </w:r>
      <w:r w:rsidRPr="00AD2DFC">
        <w:rPr>
          <w:rFonts w:hint="eastAsia"/>
          <w:sz w:val="24"/>
          <w:rtl/>
        </w:rPr>
        <w:t>א</w:t>
      </w:r>
      <w:r w:rsidRPr="00AD2DFC">
        <w:rPr>
          <w:sz w:val="24"/>
          <w:rtl/>
        </w:rPr>
        <w:t>'1.</w:t>
      </w:r>
    </w:p>
    <w:p w14:paraId="0DC0A085" w14:textId="77777777" w:rsidR="00D12538" w:rsidRDefault="00D12538" w:rsidP="00C8604A">
      <w:pPr>
        <w:pStyle w:val="afff8"/>
        <w:keepNext/>
        <w:keepLines/>
        <w:numPr>
          <w:ilvl w:val="1"/>
          <w:numId w:val="213"/>
        </w:numPr>
        <w:tabs>
          <w:tab w:val="clear" w:pos="1559"/>
          <w:tab w:val="clear" w:pos="1984"/>
        </w:tabs>
        <w:spacing w:line="240" w:lineRule="auto"/>
        <w:ind w:right="0"/>
      </w:pPr>
      <w:r>
        <w:rPr>
          <w:rtl/>
        </w:rPr>
        <w:t>בכל מקרה בו לא עמדה החברה בהתחייבות מהתחייבויותיה ע</w:t>
      </w:r>
      <w:r>
        <w:rPr>
          <w:rFonts w:hint="cs"/>
          <w:rtl/>
        </w:rPr>
        <w:t xml:space="preserve">ל </w:t>
      </w:r>
      <w:r>
        <w:rPr>
          <w:rtl/>
        </w:rPr>
        <w:t>פי ה</w:t>
      </w:r>
      <w:r>
        <w:rPr>
          <w:rFonts w:hint="cs"/>
          <w:rtl/>
        </w:rPr>
        <w:t>הסכם,</w:t>
      </w:r>
      <w:r>
        <w:rPr>
          <w:rtl/>
        </w:rPr>
        <w:t xml:space="preserve"> </w:t>
      </w:r>
      <w:r>
        <w:rPr>
          <w:rFonts w:hint="cs"/>
          <w:rtl/>
        </w:rPr>
        <w:t>י</w:t>
      </w:r>
      <w:r>
        <w:rPr>
          <w:rtl/>
        </w:rPr>
        <w:t>הא המזמין רשאי ל</w:t>
      </w:r>
      <w:r>
        <w:rPr>
          <w:rFonts w:hint="cs"/>
          <w:rtl/>
        </w:rPr>
        <w:t>חלט</w:t>
      </w:r>
      <w:r>
        <w:rPr>
          <w:rtl/>
        </w:rPr>
        <w:t xml:space="preserve"> את </w:t>
      </w:r>
      <w:r>
        <w:rPr>
          <w:rFonts w:hint="cs"/>
          <w:rtl/>
        </w:rPr>
        <w:t xml:space="preserve">נזקו מן </w:t>
      </w:r>
      <w:r>
        <w:rPr>
          <w:rtl/>
        </w:rPr>
        <w:t xml:space="preserve">הערבות, מבלי הצורך להיזקק </w:t>
      </w:r>
      <w:r>
        <w:rPr>
          <w:rFonts w:hint="cs"/>
          <w:rtl/>
        </w:rPr>
        <w:t>להתראה כלשהי או לכל פעולה מקדימה אחרת (</w:t>
      </w:r>
      <w:r>
        <w:rPr>
          <w:rtl/>
        </w:rPr>
        <w:t>ל</w:t>
      </w:r>
      <w:r>
        <w:rPr>
          <w:rFonts w:hint="cs"/>
          <w:rtl/>
        </w:rPr>
        <w:t xml:space="preserve">רבות </w:t>
      </w:r>
      <w:r>
        <w:rPr>
          <w:rtl/>
        </w:rPr>
        <w:t>פנייה לערכאות, לבוררות או למו"מ משפטי כלשהו</w:t>
      </w:r>
      <w:r>
        <w:rPr>
          <w:rFonts w:hint="cs"/>
          <w:rtl/>
        </w:rPr>
        <w:t>)</w:t>
      </w:r>
      <w:r>
        <w:rPr>
          <w:rtl/>
        </w:rPr>
        <w:t>.</w:t>
      </w:r>
    </w:p>
    <w:p w14:paraId="0DC0A086" w14:textId="77777777" w:rsidR="00D12538" w:rsidRDefault="00D12538" w:rsidP="00C8604A">
      <w:pPr>
        <w:pStyle w:val="afff8"/>
        <w:keepNext/>
        <w:keepLines/>
        <w:numPr>
          <w:ilvl w:val="1"/>
          <w:numId w:val="213"/>
        </w:numPr>
        <w:tabs>
          <w:tab w:val="clear" w:pos="1559"/>
          <w:tab w:val="clear" w:pos="1984"/>
        </w:tabs>
        <w:spacing w:line="240" w:lineRule="auto"/>
        <w:ind w:right="0"/>
      </w:pPr>
      <w:r>
        <w:rPr>
          <w:rtl/>
        </w:rPr>
        <w:t>השתמש המזמין בזכות</w:t>
      </w:r>
      <w:r>
        <w:rPr>
          <w:rFonts w:hint="cs"/>
          <w:rtl/>
        </w:rPr>
        <w:t>ו</w:t>
      </w:r>
      <w:r>
        <w:rPr>
          <w:rtl/>
        </w:rPr>
        <w:t xml:space="preserve"> ל</w:t>
      </w:r>
      <w:r>
        <w:rPr>
          <w:rFonts w:hint="cs"/>
          <w:rtl/>
        </w:rPr>
        <w:t>חלט</w:t>
      </w:r>
      <w:r>
        <w:rPr>
          <w:rtl/>
        </w:rPr>
        <w:t xml:space="preserve"> את כספי הערבות או סכום כלשהו של הערבות, תהא החברה חייבת לחדש את הערבות או להשלים כל סכום שהיה חלק מהערבות לפני ה</w:t>
      </w:r>
      <w:r>
        <w:rPr>
          <w:rFonts w:hint="cs"/>
          <w:rtl/>
        </w:rPr>
        <w:t>חילוט</w:t>
      </w:r>
      <w:r>
        <w:rPr>
          <w:rtl/>
        </w:rPr>
        <w:t xml:space="preserve"> האמור, תוך שבוע ימים מהיום בו קיבלה החברה הודעה שהמזמין </w:t>
      </w:r>
      <w:r>
        <w:rPr>
          <w:rFonts w:hint="cs"/>
          <w:rtl/>
        </w:rPr>
        <w:t>חילט</w:t>
      </w:r>
      <w:r>
        <w:rPr>
          <w:rtl/>
        </w:rPr>
        <w:t xml:space="preserve"> את הערבות או כל סכום ממנה</w:t>
      </w:r>
      <w:r>
        <w:rPr>
          <w:rFonts w:hint="cs"/>
          <w:rtl/>
        </w:rPr>
        <w:t>.</w:t>
      </w:r>
      <w:r>
        <w:rPr>
          <w:rtl/>
        </w:rPr>
        <w:t xml:space="preserve"> השלמת הערבות על ידי החברה כשלעצמה לא תתפרש כהסכמה למעשה ה</w:t>
      </w:r>
      <w:r>
        <w:rPr>
          <w:rFonts w:hint="cs"/>
          <w:rtl/>
        </w:rPr>
        <w:t>חילוט</w:t>
      </w:r>
      <w:r>
        <w:rPr>
          <w:rtl/>
        </w:rPr>
        <w:t xml:space="preserve"> עצמו.</w:t>
      </w:r>
    </w:p>
    <w:p w14:paraId="0DC0A087" w14:textId="77777777" w:rsidR="00D12538" w:rsidRDefault="00D12538" w:rsidP="00C8604A">
      <w:pPr>
        <w:pStyle w:val="afff8"/>
        <w:keepNext/>
        <w:keepLines/>
        <w:numPr>
          <w:ilvl w:val="1"/>
          <w:numId w:val="213"/>
        </w:numPr>
        <w:tabs>
          <w:tab w:val="clear" w:pos="1559"/>
          <w:tab w:val="clear" w:pos="1984"/>
        </w:tabs>
        <w:spacing w:line="240" w:lineRule="auto"/>
        <w:ind w:right="0"/>
        <w:rPr>
          <w:rtl/>
        </w:rPr>
      </w:pPr>
      <w:r>
        <w:rPr>
          <w:rtl/>
        </w:rPr>
        <w:t xml:space="preserve">אין בגובה הערבות כדי לשמש כל הגבלה להתחייבויותיה של </w:t>
      </w:r>
      <w:r w:rsidRPr="008A2F18">
        <w:rPr>
          <w:sz w:val="24"/>
          <w:rtl/>
        </w:rPr>
        <w:t>החברה</w:t>
      </w:r>
      <w:r w:rsidRPr="008A2F18">
        <w:rPr>
          <w:rFonts w:hint="cs"/>
          <w:sz w:val="24"/>
          <w:rtl/>
        </w:rPr>
        <w:t xml:space="preserve"> (בכפוף לסעיף </w:t>
      </w:r>
      <w:r w:rsidR="00694A0D">
        <w:rPr>
          <w:sz w:val="24"/>
          <w:cs/>
        </w:rPr>
        <w:t>‎</w:t>
      </w:r>
      <w:r w:rsidR="00694A0D">
        <w:rPr>
          <w:sz w:val="24"/>
        </w:rPr>
        <w:t>11.1</w:t>
      </w:r>
      <w:r w:rsidRPr="008A2F18">
        <w:rPr>
          <w:rFonts w:hint="cs"/>
          <w:sz w:val="24"/>
          <w:rtl/>
        </w:rPr>
        <w:t xml:space="preserve"> לעיל)</w:t>
      </w:r>
      <w:r w:rsidRPr="008A2F18">
        <w:rPr>
          <w:sz w:val="24"/>
          <w:rtl/>
        </w:rPr>
        <w:t>.</w:t>
      </w:r>
      <w:r w:rsidRPr="008A2F18">
        <w:rPr>
          <w:rFonts w:hint="cs"/>
          <w:sz w:val="24"/>
          <w:rtl/>
        </w:rPr>
        <w:t xml:space="preserve"> ה</w:t>
      </w:r>
      <w:r w:rsidRPr="008A2F18">
        <w:rPr>
          <w:sz w:val="24"/>
          <w:rtl/>
        </w:rPr>
        <w:t xml:space="preserve">אמור בסעיף זה לא יפגע בכל זכות שישנה בידי </w:t>
      </w:r>
      <w:r w:rsidRPr="008A2F18">
        <w:rPr>
          <w:rFonts w:hint="cs"/>
          <w:sz w:val="24"/>
          <w:rtl/>
        </w:rPr>
        <w:t>המזמין</w:t>
      </w:r>
      <w:r w:rsidRPr="008A2F18">
        <w:rPr>
          <w:sz w:val="24"/>
          <w:rtl/>
        </w:rPr>
        <w:t xml:space="preserve"> לפי ה</w:t>
      </w:r>
      <w:r>
        <w:rPr>
          <w:sz w:val="24"/>
          <w:rtl/>
        </w:rPr>
        <w:t>הסכם</w:t>
      </w:r>
      <w:r>
        <w:rPr>
          <w:rtl/>
        </w:rPr>
        <w:t xml:space="preserve"> או ע</w:t>
      </w:r>
      <w:r>
        <w:rPr>
          <w:rFonts w:hint="cs"/>
          <w:rtl/>
        </w:rPr>
        <w:t xml:space="preserve">ל </w:t>
      </w:r>
      <w:r>
        <w:rPr>
          <w:rtl/>
        </w:rPr>
        <w:t>פי כל דין.</w:t>
      </w:r>
    </w:p>
    <w:p w14:paraId="0DC0A088"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 xml:space="preserve">הערבות תוחזר לידי החברה, עם סיום ההתקשרות או ביטולה או הפסקתה, ובתנאי שלא התקיימו התנאים לחילוטה קודם לכן. </w:t>
      </w:r>
    </w:p>
    <w:p w14:paraId="0DC0A089" w14:textId="77777777" w:rsidR="00D12538" w:rsidRDefault="00D12538" w:rsidP="00C8604A">
      <w:pPr>
        <w:pStyle w:val="afff8"/>
        <w:keepNext/>
        <w:keepLines/>
        <w:numPr>
          <w:ilvl w:val="0"/>
          <w:numId w:val="213"/>
        </w:numPr>
        <w:tabs>
          <w:tab w:val="clear" w:pos="1559"/>
          <w:tab w:val="clear" w:pos="1984"/>
        </w:tabs>
        <w:spacing w:line="240" w:lineRule="auto"/>
      </w:pPr>
      <w:r>
        <w:rPr>
          <w:rFonts w:hint="cs"/>
          <w:rtl/>
        </w:rPr>
        <w:t>סיום ההתקשרות</w:t>
      </w:r>
    </w:p>
    <w:p w14:paraId="0DC0A08A" w14:textId="77777777" w:rsidR="00D12538" w:rsidRDefault="00D12538" w:rsidP="00C8604A">
      <w:pPr>
        <w:pStyle w:val="afff8"/>
        <w:keepNext/>
        <w:keepLines/>
        <w:numPr>
          <w:ilvl w:val="1"/>
          <w:numId w:val="213"/>
        </w:numPr>
        <w:tabs>
          <w:tab w:val="clear" w:pos="1559"/>
          <w:tab w:val="clear" w:pos="1984"/>
        </w:tabs>
        <w:spacing w:line="240" w:lineRule="auto"/>
        <w:ind w:right="0"/>
        <w:rPr>
          <w:rtl/>
        </w:rPr>
      </w:pPr>
      <w:r>
        <w:rPr>
          <w:rFonts w:hint="cs"/>
          <w:rtl/>
        </w:rPr>
        <w:t xml:space="preserve">בתום תקופת ההתקשרות עם החברה על פי מכרז זה מכל טעם שהוא, תפעל החברה להעברה מסודרת ומאורגנת של כל התיעוד אודות השירותים בכל מדיה  שהיא וזאת, מיום תחילת ההתקשרות על חשבונה, לרבות כל המידע שנצבר אצלה וכל </w:t>
      </w:r>
      <w:r w:rsidRPr="00323AD0">
        <w:rPr>
          <w:rFonts w:hint="cs"/>
          <w:rtl/>
        </w:rPr>
        <w:t xml:space="preserve">הנהלים </w:t>
      </w:r>
      <w:r>
        <w:rPr>
          <w:rFonts w:hint="cs"/>
          <w:rtl/>
        </w:rPr>
        <w:t>שסוכמו לביצוע התוכנית למזמין, על מנת שניתן יהיה לשמרם במשרדיו ו/או להעבירן לחברה זוכה חדשה אם תהיה כזו, ולצורך המשך תפעול מיידי. תנאי מחייב לביצוע תשלומים המגיעים לחברה הוא השלמת העברת החומר והמידע כאמור  לשביעות  רצונו של  שב"ס, בתוך פרק זמן שלא יעלה על - 30 יום מדרישת שב"ס והגשת דו"ח פעילות סופי, מבוקר ומאושר ע"י רו"ח של החברה.</w:t>
      </w:r>
    </w:p>
    <w:p w14:paraId="0DC0A08B" w14:textId="77777777" w:rsidR="00D12538" w:rsidRDefault="00D12538" w:rsidP="00C8604A">
      <w:pPr>
        <w:pStyle w:val="afff8"/>
        <w:keepNext/>
        <w:keepLines/>
        <w:numPr>
          <w:ilvl w:val="1"/>
          <w:numId w:val="213"/>
        </w:numPr>
        <w:tabs>
          <w:tab w:val="clear" w:pos="1559"/>
          <w:tab w:val="clear" w:pos="1984"/>
        </w:tabs>
        <w:spacing w:line="240" w:lineRule="auto"/>
        <w:ind w:right="0"/>
        <w:rPr>
          <w:rtl/>
        </w:rPr>
      </w:pPr>
      <w:r>
        <w:rPr>
          <w:rFonts w:hint="cs"/>
          <w:rtl/>
        </w:rPr>
        <w:t>העברת האחריות הניהולית והמבצעית למתן השירותים מהחברה לחברה זוכה חדשה במכרז החדש (להלן: "הזכיין") תיעשה בהליך מבוקר, מתוכנן ומתואם בין המזמין והחברה, והחברה מתחייבת לפעול בעניין זה בהתאם ללו"ז ההעברה כפי שיתואם ויסוכם עימה.</w:t>
      </w:r>
    </w:p>
    <w:p w14:paraId="0DC0A08C" w14:textId="77777777" w:rsidR="00D12538" w:rsidRDefault="00D12538" w:rsidP="00C8604A">
      <w:pPr>
        <w:pStyle w:val="afff8"/>
        <w:keepNext/>
        <w:keepLines/>
        <w:numPr>
          <w:ilvl w:val="1"/>
          <w:numId w:val="213"/>
        </w:numPr>
        <w:tabs>
          <w:tab w:val="clear" w:pos="1559"/>
          <w:tab w:val="clear" w:pos="1984"/>
        </w:tabs>
        <w:spacing w:line="240" w:lineRule="auto"/>
        <w:ind w:right="0"/>
        <w:rPr>
          <w:rtl/>
        </w:rPr>
      </w:pPr>
      <w:r>
        <w:rPr>
          <w:rFonts w:hint="cs"/>
          <w:rtl/>
        </w:rPr>
        <w:t>החברה מתחייבת להמשיך בשגרת עבודתה, קרי: התקנת מפוקחים, סיומי פיקוח, טיפול בתקלות, העברת דיווחים ליחידה וכיו"ב, במהלך תקופת העברת האחריות הניהולית והמבצעית לזכיין.</w:t>
      </w:r>
    </w:p>
    <w:p w14:paraId="0DC0A08D" w14:textId="77777777" w:rsidR="00D12538" w:rsidRDefault="00D12538" w:rsidP="00C8604A">
      <w:pPr>
        <w:pStyle w:val="afff8"/>
        <w:keepNext/>
        <w:keepLines/>
        <w:numPr>
          <w:ilvl w:val="1"/>
          <w:numId w:val="213"/>
        </w:numPr>
        <w:tabs>
          <w:tab w:val="clear" w:pos="1559"/>
          <w:tab w:val="clear" w:pos="1984"/>
        </w:tabs>
        <w:spacing w:line="240" w:lineRule="auto"/>
        <w:ind w:right="0"/>
        <w:rPr>
          <w:rtl/>
        </w:rPr>
      </w:pPr>
      <w:r>
        <w:rPr>
          <w:rFonts w:hint="cs"/>
          <w:rtl/>
        </w:rPr>
        <w:t>החברה מתחייבת כי נציג מטעמה יהא נוכח בכל שלב של החלפת ציוד הפיקוח בביתו של המפוקח לציוד הזכיין, בכפוף לתיאום עם החברה כמפורט בסעיף 19.2 לעיל.</w:t>
      </w:r>
    </w:p>
    <w:p w14:paraId="0DC0A08E" w14:textId="77777777" w:rsidR="00D12538" w:rsidRDefault="00D12538" w:rsidP="00C8604A">
      <w:pPr>
        <w:pStyle w:val="afff8"/>
        <w:keepNext/>
        <w:keepLines/>
        <w:numPr>
          <w:ilvl w:val="1"/>
          <w:numId w:val="213"/>
        </w:numPr>
        <w:tabs>
          <w:tab w:val="clear" w:pos="1559"/>
          <w:tab w:val="clear" w:pos="1984"/>
        </w:tabs>
        <w:spacing w:line="240" w:lineRule="auto"/>
        <w:ind w:right="0"/>
        <w:rPr>
          <w:rtl/>
        </w:rPr>
      </w:pPr>
      <w:r>
        <w:rPr>
          <w:rFonts w:hint="cs"/>
          <w:rtl/>
        </w:rPr>
        <w:t>החברה מתחייבת לדווח לשב"ס על כל מפוקח שעבר לאחריות הזכיין.</w:t>
      </w:r>
    </w:p>
    <w:p w14:paraId="0DC0A08F" w14:textId="77777777" w:rsidR="00D12538" w:rsidRDefault="00D12538" w:rsidP="00C8604A">
      <w:pPr>
        <w:pStyle w:val="afff8"/>
        <w:keepNext/>
        <w:keepLines/>
        <w:numPr>
          <w:ilvl w:val="1"/>
          <w:numId w:val="213"/>
        </w:numPr>
        <w:tabs>
          <w:tab w:val="clear" w:pos="1559"/>
          <w:tab w:val="clear" w:pos="1984"/>
        </w:tabs>
        <w:spacing w:line="240" w:lineRule="auto"/>
        <w:ind w:right="0"/>
        <w:rPr>
          <w:rtl/>
        </w:rPr>
      </w:pPr>
      <w:r>
        <w:rPr>
          <w:rFonts w:hint="cs"/>
          <w:rtl/>
        </w:rPr>
        <w:t>במהלך תקופת העברת האחריות כאמור מתחייבת החברה לעדכן באופן שוטף את היחידה לפקא"ל על ההתקדמות בהעברת האחריות לזכיין.</w:t>
      </w:r>
    </w:p>
    <w:p w14:paraId="0DC0A090" w14:textId="77777777" w:rsidR="00D12538" w:rsidRDefault="00D12538" w:rsidP="00C8604A">
      <w:pPr>
        <w:pStyle w:val="afff8"/>
        <w:keepNext/>
        <w:keepLines/>
        <w:numPr>
          <w:ilvl w:val="1"/>
          <w:numId w:val="213"/>
        </w:numPr>
        <w:tabs>
          <w:tab w:val="clear" w:pos="1559"/>
          <w:tab w:val="clear" w:pos="1984"/>
        </w:tabs>
        <w:spacing w:line="240" w:lineRule="auto"/>
        <w:ind w:right="0"/>
        <w:rPr>
          <w:rtl/>
        </w:rPr>
      </w:pPr>
      <w:r>
        <w:rPr>
          <w:rFonts w:hint="cs"/>
          <w:rtl/>
        </w:rPr>
        <w:t>החברה מתחייבת שלא להשאיר בידה כל חומר/ נתון/ פרט הנוגע למפוקחים/ לתוכנית הפיקוח האלקטרוני עם סיום תקופת ההתקשרות והעברת האחריות.</w:t>
      </w:r>
    </w:p>
    <w:p w14:paraId="0DC0A091" w14:textId="77777777" w:rsidR="00D12538" w:rsidRDefault="00D12538" w:rsidP="00C8604A">
      <w:pPr>
        <w:pStyle w:val="afff8"/>
        <w:keepNext/>
        <w:keepLines/>
        <w:numPr>
          <w:ilvl w:val="0"/>
          <w:numId w:val="212"/>
        </w:numPr>
        <w:tabs>
          <w:tab w:val="clear" w:pos="1559"/>
          <w:tab w:val="clear" w:pos="1984"/>
        </w:tabs>
        <w:spacing w:line="240" w:lineRule="auto"/>
      </w:pPr>
      <w:r>
        <w:rPr>
          <w:rFonts w:hint="cs"/>
          <w:rtl/>
        </w:rPr>
        <w:t>איסור הסבת ההסכם; דווח על שינוי  בתאגיד</w:t>
      </w:r>
    </w:p>
    <w:p w14:paraId="0DC0A092"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Fonts w:hint="cs"/>
          <w:rtl/>
        </w:rPr>
        <w:t>אין החברה רשאית למסור לכל גוף או אדם אחר את ביצוע השירותים כולם או מקצתם. כמו כן אין החברה רשאית להסב זכויותיה או חובותיה על פי ההסכם, בדרך של מיזוג או בכל דרך אחרת, אלא אם כן קיבלה הסכמה מפורשת מראש ובכתב מאת המזמין, והמזמין רשאי לסרב לכל בקשה כזו מבלי צורך ליתן נימוק כלשהו על כך.</w:t>
      </w:r>
    </w:p>
    <w:p w14:paraId="0DC0A093" w14:textId="77777777" w:rsidR="00D12538" w:rsidRDefault="00D12538" w:rsidP="00D12538">
      <w:pPr>
        <w:pStyle w:val="afff8"/>
        <w:keepNext/>
        <w:keepLines/>
        <w:numPr>
          <w:ilvl w:val="12"/>
          <w:numId w:val="0"/>
        </w:numPr>
        <w:ind w:left="1304" w:right="0"/>
        <w:rPr>
          <w:rFonts w:ascii="David" w:hAnsi="David"/>
          <w:rtl/>
        </w:rPr>
      </w:pPr>
      <w:r>
        <w:rPr>
          <w:rFonts w:ascii="David" w:hAnsi="David"/>
          <w:rtl/>
        </w:rPr>
        <w:t xml:space="preserve">הסבה </w:t>
      </w:r>
      <w:r>
        <w:rPr>
          <w:rFonts w:ascii="David" w:hAnsi="David" w:hint="cs"/>
          <w:rtl/>
        </w:rPr>
        <w:t>החברה</w:t>
      </w:r>
      <w:r>
        <w:rPr>
          <w:rFonts w:ascii="David" w:hAnsi="David"/>
          <w:rtl/>
        </w:rPr>
        <w:t xml:space="preserve"> </w:t>
      </w:r>
      <w:r>
        <w:rPr>
          <w:rFonts w:ascii="David" w:hAnsi="David" w:hint="cs"/>
          <w:rtl/>
        </w:rPr>
        <w:t xml:space="preserve">את </w:t>
      </w:r>
      <w:r>
        <w:rPr>
          <w:rFonts w:ascii="David" w:hAnsi="David"/>
          <w:rtl/>
        </w:rPr>
        <w:t>זכויותי</w:t>
      </w:r>
      <w:r>
        <w:rPr>
          <w:rFonts w:ascii="David" w:hAnsi="David" w:hint="cs"/>
          <w:rtl/>
        </w:rPr>
        <w:t>ה</w:t>
      </w:r>
      <w:r>
        <w:rPr>
          <w:rFonts w:ascii="David" w:hAnsi="David"/>
          <w:rtl/>
        </w:rPr>
        <w:t xml:space="preserve"> או חובותי</w:t>
      </w:r>
      <w:r>
        <w:rPr>
          <w:rFonts w:ascii="David" w:hAnsi="David" w:hint="cs"/>
          <w:rtl/>
        </w:rPr>
        <w:t>ה</w:t>
      </w:r>
      <w:r>
        <w:rPr>
          <w:rFonts w:ascii="David" w:hAnsi="David"/>
          <w:rtl/>
        </w:rPr>
        <w:t xml:space="preserve"> על פי הסכם זה</w:t>
      </w:r>
      <w:r>
        <w:rPr>
          <w:rFonts w:ascii="David" w:hAnsi="David" w:hint="cs"/>
          <w:rtl/>
        </w:rPr>
        <w:t xml:space="preserve"> בלא הסכמת המזמין</w:t>
      </w:r>
      <w:r>
        <w:rPr>
          <w:rFonts w:ascii="David" w:hAnsi="David"/>
          <w:rtl/>
        </w:rPr>
        <w:t>, לא יהיה ב</w:t>
      </w:r>
      <w:r>
        <w:rPr>
          <w:rFonts w:ascii="David" w:hAnsi="David" w:hint="cs"/>
          <w:rtl/>
        </w:rPr>
        <w:t xml:space="preserve">הסבה זו בכדי </w:t>
      </w:r>
      <w:r>
        <w:rPr>
          <w:rFonts w:ascii="David" w:hAnsi="David"/>
          <w:rtl/>
        </w:rPr>
        <w:t>לשחרר את ה</w:t>
      </w:r>
      <w:r>
        <w:rPr>
          <w:rFonts w:ascii="David" w:hAnsi="David" w:hint="cs"/>
          <w:rtl/>
        </w:rPr>
        <w:t>חברה</w:t>
      </w:r>
      <w:r>
        <w:rPr>
          <w:rFonts w:ascii="David" w:hAnsi="David"/>
          <w:rtl/>
        </w:rPr>
        <w:t xml:space="preserve"> מאחריות</w:t>
      </w:r>
      <w:r>
        <w:rPr>
          <w:rFonts w:ascii="David" w:hAnsi="David" w:hint="cs"/>
          <w:rtl/>
        </w:rPr>
        <w:t>ה</w:t>
      </w:r>
      <w:r>
        <w:rPr>
          <w:rFonts w:ascii="David" w:hAnsi="David"/>
          <w:rtl/>
        </w:rPr>
        <w:t xml:space="preserve"> כלפי המזמין בדבר הוראות הסכם זה.</w:t>
      </w:r>
    </w:p>
    <w:p w14:paraId="0DC0A094" w14:textId="77777777" w:rsidR="00D12538" w:rsidRDefault="00D12538" w:rsidP="00C8604A">
      <w:pPr>
        <w:pStyle w:val="afff8"/>
        <w:keepNext/>
        <w:keepLines/>
        <w:numPr>
          <w:ilvl w:val="1"/>
          <w:numId w:val="213"/>
        </w:numPr>
        <w:tabs>
          <w:tab w:val="clear" w:pos="1559"/>
          <w:tab w:val="clear" w:pos="1984"/>
        </w:tabs>
        <w:spacing w:line="240" w:lineRule="auto"/>
        <w:ind w:right="0"/>
      </w:pPr>
      <w:r>
        <w:rPr>
          <w:rtl/>
        </w:rPr>
        <w:t>ה</w:t>
      </w:r>
      <w:r>
        <w:rPr>
          <w:rFonts w:hint="cs"/>
          <w:rtl/>
        </w:rPr>
        <w:t xml:space="preserve">חברה </w:t>
      </w:r>
      <w:r>
        <w:rPr>
          <w:rtl/>
        </w:rPr>
        <w:t>מתחייב</w:t>
      </w:r>
      <w:r>
        <w:rPr>
          <w:rFonts w:hint="cs"/>
          <w:rtl/>
        </w:rPr>
        <w:t>ת</w:t>
      </w:r>
      <w:r>
        <w:rPr>
          <w:rtl/>
        </w:rPr>
        <w:t xml:space="preserve"> להודיע למזמין במידה וייעשה שינוי</w:t>
      </w:r>
      <w:r>
        <w:rPr>
          <w:rFonts w:hint="cs"/>
          <w:rtl/>
        </w:rPr>
        <w:t xml:space="preserve"> כלשהו (לרבות מבני או תפעולי בחברה, בבעלות על מניות החברה, בהקצאת מניות או בזכויות הצמודות למניות, בזהות מנהלי ודירקטוריון החברה), אם הוא עשוי להשפיע על </w:t>
      </w:r>
      <w:r w:rsidRPr="006A1021">
        <w:rPr>
          <w:rFonts w:hint="cs"/>
          <w:rtl/>
        </w:rPr>
        <w:t>מחויבו</w:t>
      </w:r>
      <w:r>
        <w:rPr>
          <w:rFonts w:hint="cs"/>
          <w:rtl/>
        </w:rPr>
        <w:t>יו</w:t>
      </w:r>
      <w:r w:rsidRPr="006A1021">
        <w:rPr>
          <w:rFonts w:hint="cs"/>
          <w:rtl/>
        </w:rPr>
        <w:t xml:space="preserve">ת החברה כלפי </w:t>
      </w:r>
      <w:r>
        <w:rPr>
          <w:rFonts w:hint="cs"/>
          <w:rtl/>
        </w:rPr>
        <w:t>המזמין</w:t>
      </w:r>
      <w:r w:rsidRPr="006A1021">
        <w:rPr>
          <w:rFonts w:hint="cs"/>
          <w:rtl/>
        </w:rPr>
        <w:t xml:space="preserve"> ע</w:t>
      </w:r>
      <w:r>
        <w:rPr>
          <w:rFonts w:hint="cs"/>
          <w:rtl/>
        </w:rPr>
        <w:t xml:space="preserve">ל </w:t>
      </w:r>
      <w:r w:rsidRPr="006A1021">
        <w:rPr>
          <w:rFonts w:hint="cs"/>
          <w:rtl/>
        </w:rPr>
        <w:t>פי ההסכם</w:t>
      </w:r>
      <w:r w:rsidRPr="002A6F35">
        <w:rPr>
          <w:rFonts w:hint="cs"/>
          <w:rtl/>
        </w:rPr>
        <w:t>, או על ביצוע ההסכם</w:t>
      </w:r>
      <w:r>
        <w:rPr>
          <w:rFonts w:hint="cs"/>
          <w:rtl/>
        </w:rPr>
        <w:t>.</w:t>
      </w:r>
    </w:p>
    <w:p w14:paraId="0DC0A095" w14:textId="77777777" w:rsidR="00D12538" w:rsidRDefault="00D12538" w:rsidP="00C8604A">
      <w:pPr>
        <w:pStyle w:val="afff8"/>
        <w:keepNext/>
        <w:keepLines/>
        <w:numPr>
          <w:ilvl w:val="0"/>
          <w:numId w:val="212"/>
        </w:numPr>
        <w:tabs>
          <w:tab w:val="clear" w:pos="1559"/>
          <w:tab w:val="clear" w:pos="1984"/>
        </w:tabs>
        <w:spacing w:line="240" w:lineRule="auto"/>
      </w:pPr>
      <w:r>
        <w:rPr>
          <w:rFonts w:hint="cs"/>
          <w:rtl/>
        </w:rPr>
        <w:t>כללי</w:t>
      </w:r>
    </w:p>
    <w:p w14:paraId="0DC0A096"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tl/>
        </w:rPr>
        <w:t>המזמין רשאי לקזז מכל תשלום המגיע ממנ</w:t>
      </w:r>
      <w:r>
        <w:rPr>
          <w:rFonts w:hint="cs"/>
          <w:rtl/>
        </w:rPr>
        <w:t>ו</w:t>
      </w:r>
      <w:r>
        <w:rPr>
          <w:rtl/>
        </w:rPr>
        <w:t xml:space="preserve"> ל</w:t>
      </w:r>
      <w:r>
        <w:rPr>
          <w:rFonts w:hint="cs"/>
          <w:rtl/>
        </w:rPr>
        <w:t xml:space="preserve">חברה (מכל מקור שהוא ולאו דווקא מכוח הסכם זה), </w:t>
      </w:r>
      <w:smartTag w:uri="urn:schemas-microsoft-com:office:smarttags" w:element="PersonName">
        <w:smartTagPr>
          <w:attr w:name="ProductID" w:val="כל סכום אשר"/>
        </w:smartTagPr>
        <w:r>
          <w:rPr>
            <w:rtl/>
          </w:rPr>
          <w:t>כל סכום אשר</w:t>
        </w:r>
      </w:smartTag>
      <w:r>
        <w:rPr>
          <w:rtl/>
        </w:rPr>
        <w:t xml:space="preserve"> מגיע </w:t>
      </w:r>
      <w:r>
        <w:rPr>
          <w:rFonts w:hint="cs"/>
          <w:rtl/>
        </w:rPr>
        <w:t>למזמין</w:t>
      </w:r>
      <w:r>
        <w:rPr>
          <w:rtl/>
        </w:rPr>
        <w:t xml:space="preserve"> מ</w:t>
      </w:r>
      <w:r>
        <w:rPr>
          <w:rFonts w:hint="cs"/>
          <w:rtl/>
        </w:rPr>
        <w:t xml:space="preserve">ן </w:t>
      </w:r>
      <w:r>
        <w:rPr>
          <w:rtl/>
        </w:rPr>
        <w:t>ה</w:t>
      </w:r>
      <w:r>
        <w:rPr>
          <w:rFonts w:hint="cs"/>
          <w:rtl/>
        </w:rPr>
        <w:t xml:space="preserve">חברה, לרבות </w:t>
      </w:r>
      <w:r>
        <w:rPr>
          <w:snapToGrid w:val="0"/>
          <w:rtl/>
        </w:rPr>
        <w:t>כל נזק שיגרם למזמין ע</w:t>
      </w:r>
      <w:r>
        <w:rPr>
          <w:rFonts w:hint="cs"/>
          <w:snapToGrid w:val="0"/>
          <w:rtl/>
        </w:rPr>
        <w:t xml:space="preserve">ל </w:t>
      </w:r>
      <w:r>
        <w:rPr>
          <w:snapToGrid w:val="0"/>
          <w:rtl/>
        </w:rPr>
        <w:t>י</w:t>
      </w:r>
      <w:r>
        <w:rPr>
          <w:rFonts w:hint="cs"/>
          <w:snapToGrid w:val="0"/>
          <w:rtl/>
        </w:rPr>
        <w:t>די</w:t>
      </w:r>
      <w:r>
        <w:rPr>
          <w:snapToGrid w:val="0"/>
          <w:rtl/>
        </w:rPr>
        <w:t xml:space="preserve"> החברה ו/או עובדיה ו/או קבלני המשנה ו/או עובדיהם ו/או מי מטעמה או שליחיהם</w:t>
      </w:r>
      <w:r>
        <w:rPr>
          <w:rFonts w:hint="cs"/>
          <w:snapToGrid w:val="0"/>
          <w:rtl/>
        </w:rPr>
        <w:t xml:space="preserve">, ולרבות </w:t>
      </w:r>
      <w:r>
        <w:rPr>
          <w:rFonts w:hint="cs"/>
          <w:rtl/>
        </w:rPr>
        <w:t>כל פיצוי (בין אם קצוב ובין אם לא קצוב) אשר יגיע למזמין מהחברה בהתאם להסכם זה</w:t>
      </w:r>
      <w:r>
        <w:rPr>
          <w:snapToGrid w:val="0"/>
          <w:rtl/>
        </w:rPr>
        <w:t>.</w:t>
      </w:r>
    </w:p>
    <w:p w14:paraId="0DC0A097" w14:textId="77777777" w:rsidR="00D12538" w:rsidRDefault="00D12538" w:rsidP="00C8604A">
      <w:pPr>
        <w:pStyle w:val="afff8"/>
        <w:keepNext/>
        <w:keepLines/>
        <w:numPr>
          <w:ilvl w:val="12"/>
          <w:numId w:val="0"/>
        </w:numPr>
        <w:spacing w:line="240" w:lineRule="auto"/>
        <w:ind w:left="1304" w:right="0"/>
      </w:pPr>
      <w:r>
        <w:rPr>
          <w:rFonts w:hint="cs"/>
          <w:rtl/>
        </w:rPr>
        <w:t>בפרט רשאי המזמין לקזז מן הסכומים המגיעים לחברה ממנו, כל סכום שעליו לשאת בו מחמת שיתבע על ידי צד ג', ושעל פי הוראות הסכם זה על החברה לשאת בו.</w:t>
      </w:r>
    </w:p>
    <w:p w14:paraId="0DC0A098" w14:textId="77777777" w:rsidR="00D12538" w:rsidRDefault="00D12538" w:rsidP="00C8604A">
      <w:pPr>
        <w:pStyle w:val="afff8"/>
        <w:keepNext/>
        <w:keepLines/>
        <w:numPr>
          <w:ilvl w:val="1"/>
          <w:numId w:val="213"/>
        </w:numPr>
        <w:tabs>
          <w:tab w:val="clear" w:pos="1559"/>
          <w:tab w:val="clear" w:pos="1984"/>
        </w:tabs>
        <w:spacing w:line="240" w:lineRule="auto"/>
        <w:ind w:right="0"/>
      </w:pPr>
      <w:r>
        <w:rPr>
          <w:rtl/>
        </w:rPr>
        <w:t>אין בהתקשרות ע</w:t>
      </w:r>
      <w:r>
        <w:rPr>
          <w:rFonts w:hint="cs"/>
          <w:rtl/>
        </w:rPr>
        <w:t xml:space="preserve">ל </w:t>
      </w:r>
      <w:r>
        <w:rPr>
          <w:rtl/>
        </w:rPr>
        <w:t>פי הסכם זה כדי להעניק ל</w:t>
      </w:r>
      <w:r>
        <w:rPr>
          <w:rFonts w:hint="cs"/>
          <w:rtl/>
        </w:rPr>
        <w:t>חברה</w:t>
      </w:r>
      <w:r>
        <w:rPr>
          <w:rtl/>
        </w:rPr>
        <w:t xml:space="preserve"> בלעדיות כלשהי</w:t>
      </w:r>
      <w:r>
        <w:rPr>
          <w:rFonts w:hint="cs"/>
          <w:rtl/>
        </w:rPr>
        <w:t xml:space="preserve"> בביצוע השירותים,</w:t>
      </w:r>
      <w:r>
        <w:rPr>
          <w:rtl/>
        </w:rPr>
        <w:t xml:space="preserve"> והמזמין</w:t>
      </w:r>
      <w:r>
        <w:rPr>
          <w:rFonts w:hint="cs"/>
          <w:rtl/>
        </w:rPr>
        <w:t xml:space="preserve"> י</w:t>
      </w:r>
      <w:r>
        <w:rPr>
          <w:rtl/>
        </w:rPr>
        <w:t>הא</w:t>
      </w:r>
      <w:r>
        <w:rPr>
          <w:rFonts w:hint="cs"/>
          <w:rtl/>
        </w:rPr>
        <w:t xml:space="preserve"> </w:t>
      </w:r>
      <w:r>
        <w:rPr>
          <w:rtl/>
        </w:rPr>
        <w:t>רשאי</w:t>
      </w:r>
      <w:r>
        <w:rPr>
          <w:rFonts w:hint="cs"/>
          <w:rtl/>
        </w:rPr>
        <w:t xml:space="preserve"> </w:t>
      </w:r>
      <w:r>
        <w:rPr>
          <w:rtl/>
        </w:rPr>
        <w:t>בכל</w:t>
      </w:r>
      <w:r>
        <w:rPr>
          <w:rFonts w:hint="cs"/>
          <w:rtl/>
        </w:rPr>
        <w:t xml:space="preserve"> </w:t>
      </w:r>
      <w:r>
        <w:rPr>
          <w:rtl/>
        </w:rPr>
        <w:t>עת לעשות</w:t>
      </w:r>
      <w:r>
        <w:rPr>
          <w:rFonts w:hint="cs"/>
          <w:rtl/>
        </w:rPr>
        <w:t>ם</w:t>
      </w:r>
      <w:r>
        <w:rPr>
          <w:rtl/>
        </w:rPr>
        <w:t xml:space="preserve"> בין בעצמ</w:t>
      </w:r>
      <w:r>
        <w:rPr>
          <w:rFonts w:hint="cs"/>
          <w:rtl/>
        </w:rPr>
        <w:t>ו</w:t>
      </w:r>
      <w:r>
        <w:rPr>
          <w:rtl/>
        </w:rPr>
        <w:t xml:space="preserve"> ו</w:t>
      </w:r>
      <w:r>
        <w:rPr>
          <w:rFonts w:hint="cs"/>
          <w:rtl/>
        </w:rPr>
        <w:t>בין</w:t>
      </w:r>
      <w:r>
        <w:rPr>
          <w:rtl/>
        </w:rPr>
        <w:t xml:space="preserve"> ע</w:t>
      </w:r>
      <w:r>
        <w:rPr>
          <w:rFonts w:hint="cs"/>
          <w:rtl/>
        </w:rPr>
        <w:t xml:space="preserve">ל </w:t>
      </w:r>
      <w:r>
        <w:rPr>
          <w:rtl/>
        </w:rPr>
        <w:t>י</w:t>
      </w:r>
      <w:r>
        <w:rPr>
          <w:rFonts w:hint="cs"/>
          <w:rtl/>
        </w:rPr>
        <w:t>די</w:t>
      </w:r>
      <w:r>
        <w:rPr>
          <w:rtl/>
        </w:rPr>
        <w:t xml:space="preserve"> אחרים</w:t>
      </w:r>
      <w:r>
        <w:rPr>
          <w:rFonts w:hint="cs"/>
          <w:rtl/>
        </w:rPr>
        <w:t xml:space="preserve">, תוך התאמת התמורה </w:t>
      </w:r>
      <w:r w:rsidRPr="00042EFD">
        <w:rPr>
          <w:rFonts w:hint="cs"/>
          <w:sz w:val="24"/>
          <w:rtl/>
        </w:rPr>
        <w:t xml:space="preserve">בהתאם לסעיף </w:t>
      </w:r>
      <w:r w:rsidR="00694A0D">
        <w:rPr>
          <w:sz w:val="24"/>
          <w:cs/>
        </w:rPr>
        <w:t>‎</w:t>
      </w:r>
      <w:r w:rsidR="00694A0D">
        <w:rPr>
          <w:sz w:val="24"/>
        </w:rPr>
        <w:t>12.1</w:t>
      </w:r>
      <w:r w:rsidRPr="00042EFD">
        <w:rPr>
          <w:rFonts w:hint="cs"/>
          <w:sz w:val="24"/>
          <w:rtl/>
        </w:rPr>
        <w:t xml:space="preserve"> לעיל</w:t>
      </w:r>
      <w:r>
        <w:rPr>
          <w:rtl/>
        </w:rPr>
        <w:t>.</w:t>
      </w:r>
    </w:p>
    <w:p w14:paraId="0DC0A099"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tl/>
        </w:rPr>
        <w:t>אין שינוי בהסכם ואין ויתור על זכות מזכויות המזמין לפיו, אלא בכתב.</w:t>
      </w:r>
    </w:p>
    <w:p w14:paraId="0DC0A09A" w14:textId="77777777" w:rsidR="00D12538" w:rsidRDefault="00D12538" w:rsidP="00C8604A">
      <w:pPr>
        <w:pStyle w:val="afff8"/>
        <w:keepNext/>
        <w:keepLines/>
        <w:numPr>
          <w:ilvl w:val="12"/>
          <w:numId w:val="0"/>
        </w:numPr>
        <w:spacing w:line="240" w:lineRule="auto"/>
        <w:ind w:left="1304" w:right="0"/>
      </w:pPr>
      <w:r>
        <w:rPr>
          <w:snapToGrid w:val="0"/>
          <w:rtl/>
        </w:rPr>
        <w:t xml:space="preserve">הסכמת </w:t>
      </w:r>
      <w:r>
        <w:rPr>
          <w:rFonts w:hint="cs"/>
          <w:snapToGrid w:val="0"/>
          <w:rtl/>
        </w:rPr>
        <w:t>צד</w:t>
      </w:r>
      <w:r>
        <w:rPr>
          <w:snapToGrid w:val="0"/>
          <w:rtl/>
        </w:rPr>
        <w:t xml:space="preserve"> לסטייה ממילוי אחר תנאי מתנאי ההסכם במקרה מסוים</w:t>
      </w:r>
      <w:r>
        <w:rPr>
          <w:rFonts w:hint="cs"/>
          <w:snapToGrid w:val="0"/>
          <w:rtl/>
        </w:rPr>
        <w:t>,</w:t>
      </w:r>
      <w:r>
        <w:rPr>
          <w:snapToGrid w:val="0"/>
          <w:rtl/>
        </w:rPr>
        <w:t xml:space="preserve"> לא תשמש תקדים ולא ילמדו ממנה גזירה שווה למקרה אחר.</w:t>
      </w:r>
      <w:r>
        <w:rPr>
          <w:rFonts w:hint="cs"/>
          <w:snapToGrid w:val="0"/>
          <w:rtl/>
        </w:rPr>
        <w:t xml:space="preserve"> </w:t>
      </w:r>
      <w:r>
        <w:rPr>
          <w:snapToGrid w:val="0"/>
          <w:rtl/>
        </w:rPr>
        <w:t xml:space="preserve">לא השתמש </w:t>
      </w:r>
      <w:r>
        <w:rPr>
          <w:rFonts w:hint="cs"/>
          <w:snapToGrid w:val="0"/>
          <w:rtl/>
        </w:rPr>
        <w:t>צד</w:t>
      </w:r>
      <w:r>
        <w:rPr>
          <w:snapToGrid w:val="0"/>
          <w:rtl/>
        </w:rPr>
        <w:t xml:space="preserve"> במקרה מסוים בזכויותי</w:t>
      </w:r>
      <w:r>
        <w:rPr>
          <w:rFonts w:hint="cs"/>
          <w:snapToGrid w:val="0"/>
          <w:rtl/>
        </w:rPr>
        <w:t>ו</w:t>
      </w:r>
      <w:r>
        <w:rPr>
          <w:snapToGrid w:val="0"/>
          <w:rtl/>
        </w:rPr>
        <w:t xml:space="preserve"> לפי ההסכם, לא ייחשב הדבר כויתור על זכויות אלה, לא לגבי המקרה המסוים ולא לגבי מקרים דומים שלאחר מכן.</w:t>
      </w:r>
    </w:p>
    <w:p w14:paraId="0DC0A09B"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rPr>
        <w:t>החברה מתחייבת לא לפרסם פרטים הנוגעים להתקשרות זו עם המזמין, לרבות דבר זכייתה במכרז שפרסם המזמין, אלא לאחר קבלת הסכמה מפורשת בכתב מהמזמין.</w:t>
      </w:r>
    </w:p>
    <w:p w14:paraId="0DC0A09C" w14:textId="77777777" w:rsidR="00D12538" w:rsidRDefault="00D12538" w:rsidP="00C8604A">
      <w:pPr>
        <w:pStyle w:val="afff8"/>
        <w:keepNext/>
        <w:keepLines/>
        <w:numPr>
          <w:ilvl w:val="1"/>
          <w:numId w:val="213"/>
        </w:numPr>
        <w:tabs>
          <w:tab w:val="clear" w:pos="1559"/>
          <w:tab w:val="clear" w:pos="1984"/>
        </w:tabs>
        <w:spacing w:line="240" w:lineRule="auto"/>
        <w:ind w:right="0"/>
      </w:pPr>
      <w:r>
        <w:rPr>
          <w:rtl/>
        </w:rPr>
        <w:t>ההסכם נערך ונחתם בהעתקים שדינם כדין המקור.</w:t>
      </w:r>
    </w:p>
    <w:p w14:paraId="0DC0A09D" w14:textId="77777777" w:rsidR="00D12538" w:rsidRDefault="00D12538" w:rsidP="00C8604A">
      <w:pPr>
        <w:pStyle w:val="afff8"/>
        <w:keepNext/>
        <w:keepLines/>
        <w:numPr>
          <w:ilvl w:val="1"/>
          <w:numId w:val="213"/>
        </w:numPr>
        <w:tabs>
          <w:tab w:val="clear" w:pos="1559"/>
          <w:tab w:val="clear" w:pos="1984"/>
        </w:tabs>
        <w:spacing w:line="240" w:lineRule="auto"/>
        <w:ind w:right="0"/>
      </w:pPr>
      <w:r>
        <w:rPr>
          <w:rtl/>
        </w:rPr>
        <w:t>כל ההודעות שיש ליתן לפי ההסכם</w:t>
      </w:r>
      <w:r>
        <w:rPr>
          <w:rFonts w:hint="cs"/>
          <w:rtl/>
        </w:rPr>
        <w:t>,</w:t>
      </w:r>
      <w:r>
        <w:rPr>
          <w:rtl/>
        </w:rPr>
        <w:t xml:space="preserve"> תישלחנה על ידי צד להסכם לרעהו בדואר רשום</w:t>
      </w:r>
      <w:r>
        <w:rPr>
          <w:rFonts w:hint="cs"/>
          <w:rtl/>
        </w:rPr>
        <w:t xml:space="preserve"> (על פי הכתובות המופיעות בכותרת ההסכם)</w:t>
      </w:r>
      <w:r>
        <w:rPr>
          <w:rtl/>
        </w:rPr>
        <w:t xml:space="preserve">, ובהישלחן כך תחשבנה כאילו הגיעו לתעודתן בתום 72 שעות משעת מסירתן בדואר כיאות, </w:t>
      </w:r>
      <w:smartTag w:uri="urn:schemas-microsoft-com:office:smarttags" w:element="PersonName">
        <w:smartTagPr>
          <w:attr w:name="ProductID" w:val="כל עוד לא"/>
        </w:smartTagPr>
        <w:r>
          <w:rPr>
            <w:rtl/>
          </w:rPr>
          <w:t>כל עוד לא</w:t>
        </w:r>
      </w:smartTag>
      <w:r>
        <w:rPr>
          <w:rtl/>
        </w:rPr>
        <w:t xml:space="preserve"> הוכח היפוכו של דבר.</w:t>
      </w:r>
    </w:p>
    <w:p w14:paraId="0DC0A09E"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hint="cs"/>
          <w:rtl/>
          <w:lang w:eastAsia="en-US"/>
        </w:rPr>
        <w:t>א</w:t>
      </w:r>
      <w:r>
        <w:rPr>
          <w:rtl/>
          <w:lang w:eastAsia="en-US"/>
        </w:rPr>
        <w:t>ין בכותרות סעיפי הסכם זה כדי לשמש פירוש לסעיפי ההסכם ו/או כדי להשפיע על תוכנם.</w:t>
      </w:r>
    </w:p>
    <w:p w14:paraId="0DC0A09F" w14:textId="77777777" w:rsidR="00D12538" w:rsidRDefault="00D12538" w:rsidP="00C8604A">
      <w:pPr>
        <w:pStyle w:val="afff8"/>
        <w:keepNext/>
        <w:keepLines/>
        <w:numPr>
          <w:ilvl w:val="1"/>
          <w:numId w:val="213"/>
        </w:numPr>
        <w:tabs>
          <w:tab w:val="clear" w:pos="1559"/>
          <w:tab w:val="clear" w:pos="1984"/>
        </w:tabs>
        <w:spacing w:line="240" w:lineRule="auto"/>
        <w:ind w:right="0"/>
      </w:pPr>
      <w:r>
        <w:rPr>
          <w:rFonts w:ascii="David" w:hAnsi="David" w:hint="cs"/>
          <w:rtl/>
        </w:rPr>
        <w:t>אם בית משפט יקבע שסעיף מסעיפי הסכם זה או חלקו הינו בלתי חוקי ואינו ניתן לאכיפה, ימחק אותו סעיף או החלק מהסכם זה, בלי לפגוע בתוקף יתרת סעיפיו, והחלק שנמחק יוחלף על ידי סעיף מתאים אחר בר-אכיפה.</w:t>
      </w:r>
    </w:p>
    <w:p w14:paraId="0DC0A0A0" w14:textId="77777777" w:rsidR="00D12538" w:rsidRDefault="00D12538" w:rsidP="00C8604A">
      <w:pPr>
        <w:pStyle w:val="afff8"/>
        <w:keepNext/>
        <w:keepLines/>
        <w:numPr>
          <w:ilvl w:val="1"/>
          <w:numId w:val="213"/>
        </w:numPr>
        <w:tabs>
          <w:tab w:val="clear" w:pos="1559"/>
          <w:tab w:val="clear" w:pos="1984"/>
        </w:tabs>
        <w:spacing w:line="240" w:lineRule="auto"/>
        <w:ind w:right="0"/>
      </w:pPr>
      <w:r>
        <w:rPr>
          <w:rtl/>
        </w:rPr>
        <w:t>לבית המשפט המוסמך ב</w:t>
      </w:r>
      <w:r>
        <w:rPr>
          <w:rFonts w:hint="cs"/>
          <w:rtl/>
        </w:rPr>
        <w:t>תל-אביב,</w:t>
      </w:r>
      <w:r>
        <w:rPr>
          <w:rtl/>
        </w:rPr>
        <w:t xml:space="preserve"> סמכות שיפוט י</w:t>
      </w:r>
      <w:r>
        <w:rPr>
          <w:rFonts w:hint="cs"/>
          <w:rtl/>
        </w:rPr>
        <w:t>י</w:t>
      </w:r>
      <w:r>
        <w:rPr>
          <w:rtl/>
        </w:rPr>
        <w:t>חודית בכל ענ</w:t>
      </w:r>
      <w:r>
        <w:rPr>
          <w:rFonts w:hint="cs"/>
          <w:rtl/>
        </w:rPr>
        <w:t>י</w:t>
      </w:r>
      <w:r>
        <w:rPr>
          <w:rtl/>
        </w:rPr>
        <w:t xml:space="preserve">ין הקשור והנובע </w:t>
      </w:r>
      <w:r>
        <w:rPr>
          <w:rFonts w:hint="cs"/>
          <w:rtl/>
        </w:rPr>
        <w:t>מ</w:t>
      </w:r>
      <w:r>
        <w:rPr>
          <w:rtl/>
        </w:rPr>
        <w:t>הסכם זה.</w:t>
      </w:r>
    </w:p>
    <w:p w14:paraId="0DC0A0A1" w14:textId="77777777" w:rsidR="00D12538" w:rsidRDefault="00D12538" w:rsidP="00D12538">
      <w:pPr>
        <w:ind w:firstLine="510"/>
        <w:jc w:val="center"/>
        <w:rPr>
          <w:snapToGrid w:val="0"/>
          <w:rtl/>
        </w:rPr>
      </w:pPr>
    </w:p>
    <w:p w14:paraId="0DC0A0A2" w14:textId="77777777" w:rsidR="00D12538" w:rsidRDefault="00D12538" w:rsidP="00D12538">
      <w:pPr>
        <w:ind w:firstLine="510"/>
        <w:jc w:val="center"/>
        <w:rPr>
          <w:snapToGrid w:val="0"/>
          <w:rtl/>
        </w:rPr>
      </w:pPr>
      <w:r>
        <w:rPr>
          <w:snapToGrid w:val="0"/>
          <w:rtl/>
        </w:rPr>
        <w:t>_____________________</w:t>
      </w:r>
      <w:r>
        <w:rPr>
          <w:rFonts w:hint="cs"/>
          <w:snapToGrid w:val="0"/>
          <w:rtl/>
        </w:rPr>
        <w:tab/>
      </w:r>
      <w:r>
        <w:rPr>
          <w:rFonts w:hint="cs"/>
          <w:snapToGrid w:val="0"/>
          <w:rtl/>
        </w:rPr>
        <w:tab/>
      </w:r>
      <w:r>
        <w:rPr>
          <w:rFonts w:hint="cs"/>
          <w:snapToGrid w:val="0"/>
          <w:rtl/>
        </w:rPr>
        <w:tab/>
      </w:r>
      <w:r>
        <w:rPr>
          <w:snapToGrid w:val="0"/>
          <w:rtl/>
        </w:rPr>
        <w:t>_____________________</w:t>
      </w:r>
    </w:p>
    <w:p w14:paraId="0DC0A0A3" w14:textId="77777777" w:rsidR="00D12538" w:rsidRDefault="00D12538" w:rsidP="00D12538">
      <w:pPr>
        <w:ind w:left="720" w:firstLine="720"/>
        <w:rPr>
          <w:snapToGrid w:val="0"/>
          <w:rtl/>
        </w:rPr>
      </w:pPr>
      <w:r>
        <w:rPr>
          <w:rFonts w:hint="cs"/>
          <w:snapToGrid w:val="0"/>
          <w:rtl/>
        </w:rPr>
        <w:t>נציב בתי הסוהר</w:t>
      </w:r>
      <w:r>
        <w:rPr>
          <w:rFonts w:hint="cs"/>
          <w:snapToGrid w:val="0"/>
          <w:rtl/>
        </w:rPr>
        <w:tab/>
      </w:r>
      <w:r>
        <w:rPr>
          <w:rFonts w:hint="cs"/>
          <w:snapToGrid w:val="0"/>
          <w:rtl/>
        </w:rPr>
        <w:tab/>
      </w:r>
      <w:r>
        <w:rPr>
          <w:rFonts w:hint="cs"/>
          <w:snapToGrid w:val="0"/>
          <w:rtl/>
        </w:rPr>
        <w:tab/>
      </w:r>
      <w:r>
        <w:rPr>
          <w:rFonts w:hint="cs"/>
          <w:snapToGrid w:val="0"/>
          <w:rtl/>
        </w:rPr>
        <w:tab/>
      </w:r>
      <w:r>
        <w:rPr>
          <w:rFonts w:hint="cs"/>
          <w:snapToGrid w:val="0"/>
          <w:rtl/>
        </w:rPr>
        <w:tab/>
      </w:r>
      <w:r>
        <w:rPr>
          <w:snapToGrid w:val="0"/>
          <w:rtl/>
        </w:rPr>
        <w:t>החברה</w:t>
      </w:r>
    </w:p>
    <w:p w14:paraId="0DC0A0A4" w14:textId="77777777" w:rsidR="00D12538" w:rsidRDefault="00D12538" w:rsidP="00D12538">
      <w:pPr>
        <w:ind w:firstLine="720"/>
        <w:rPr>
          <w:snapToGrid w:val="0"/>
          <w:rtl/>
        </w:rPr>
      </w:pPr>
    </w:p>
    <w:p w14:paraId="0DC0A0A5" w14:textId="77777777" w:rsidR="00D12538" w:rsidRDefault="00D12538" w:rsidP="00D12538">
      <w:pPr>
        <w:ind w:firstLine="720"/>
        <w:rPr>
          <w:snapToGrid w:val="0"/>
          <w:rtl/>
        </w:rPr>
      </w:pPr>
    </w:p>
    <w:p w14:paraId="0DC0A0A6" w14:textId="77777777" w:rsidR="00D12538" w:rsidRDefault="00D12538" w:rsidP="00D12538">
      <w:pPr>
        <w:ind w:firstLine="720"/>
        <w:rPr>
          <w:snapToGrid w:val="0"/>
          <w:rtl/>
        </w:rPr>
      </w:pPr>
    </w:p>
    <w:p w14:paraId="0DC0A0A7" w14:textId="77777777" w:rsidR="00D12538" w:rsidRDefault="00D12538" w:rsidP="00D12538">
      <w:pPr>
        <w:ind w:firstLine="720"/>
        <w:rPr>
          <w:snapToGrid w:val="0"/>
          <w:rtl/>
        </w:rPr>
      </w:pPr>
    </w:p>
    <w:p w14:paraId="0DC0A0A8" w14:textId="77777777" w:rsidR="00D12538" w:rsidRDefault="00D12538" w:rsidP="00D12538">
      <w:pPr>
        <w:ind w:left="720"/>
        <w:rPr>
          <w:snapToGrid w:val="0"/>
          <w:rtl/>
        </w:rPr>
      </w:pPr>
      <w:r>
        <w:rPr>
          <w:rFonts w:hint="cs"/>
          <w:snapToGrid w:val="0"/>
          <w:rtl/>
        </w:rPr>
        <w:t xml:space="preserve">       </w:t>
      </w:r>
      <w:r>
        <w:rPr>
          <w:snapToGrid w:val="0"/>
          <w:rtl/>
        </w:rPr>
        <w:t>_____________________</w:t>
      </w:r>
    </w:p>
    <w:p w14:paraId="0DC0A0A9" w14:textId="77777777" w:rsidR="00D12538" w:rsidRDefault="00D12538" w:rsidP="00D12538">
      <w:pPr>
        <w:tabs>
          <w:tab w:val="left" w:pos="375"/>
          <w:tab w:val="left" w:pos="1083"/>
          <w:tab w:val="left" w:pos="1650"/>
          <w:tab w:val="left" w:pos="2501"/>
        </w:tabs>
        <w:ind w:left="1650" w:hanging="1605"/>
        <w:outlineLvl w:val="0"/>
        <w:rPr>
          <w:rtl/>
        </w:rPr>
      </w:pPr>
      <w:r>
        <w:rPr>
          <w:rFonts w:hint="cs"/>
          <w:rtl/>
        </w:rPr>
        <w:tab/>
      </w:r>
      <w:r>
        <w:rPr>
          <w:rFonts w:hint="cs"/>
          <w:rtl/>
        </w:rPr>
        <w:tab/>
        <w:t xml:space="preserve">     חשב  שב"ס</w:t>
      </w:r>
    </w:p>
    <w:p w14:paraId="0DC0A0AA" w14:textId="77777777" w:rsidR="00D12538" w:rsidRPr="00AF0327" w:rsidRDefault="00D12538" w:rsidP="00D12538">
      <w:pPr>
        <w:jc w:val="center"/>
        <w:outlineLvl w:val="0"/>
        <w:rPr>
          <w:b/>
          <w:bCs/>
          <w:sz w:val="54"/>
          <w:szCs w:val="56"/>
          <w:u w:val="single"/>
          <w:rtl/>
        </w:rPr>
      </w:pPr>
      <w:r w:rsidRPr="00AF0327">
        <w:rPr>
          <w:rFonts w:hint="cs"/>
          <w:b/>
          <w:bCs/>
          <w:sz w:val="54"/>
          <w:szCs w:val="56"/>
          <w:u w:val="single"/>
          <w:rtl/>
        </w:rPr>
        <w:t>נספחי ההסכם</w:t>
      </w:r>
    </w:p>
    <w:p w14:paraId="0DC0A0AB" w14:textId="77777777" w:rsidR="00D12538" w:rsidRDefault="00D12538" w:rsidP="00D12538">
      <w:pPr>
        <w:outlineLvl w:val="0"/>
        <w:rPr>
          <w:rtl/>
        </w:rPr>
      </w:pPr>
      <w:r>
        <w:rPr>
          <w:rFonts w:hint="cs"/>
          <w:b/>
          <w:bCs/>
          <w:snapToGrid w:val="0"/>
          <w:sz w:val="26"/>
          <w:u w:val="single"/>
          <w:rtl/>
        </w:rPr>
        <w:t xml:space="preserve">נספח א'-1 להסכם - </w:t>
      </w:r>
      <w:r w:rsidRPr="008F3F8F">
        <w:rPr>
          <w:rFonts w:hint="cs"/>
          <w:b/>
          <w:bCs/>
          <w:u w:val="single"/>
          <w:rtl/>
        </w:rPr>
        <w:t>מסמכי המכרז</w:t>
      </w:r>
      <w:r>
        <w:rPr>
          <w:rFonts w:hint="cs"/>
          <w:rtl/>
        </w:rPr>
        <w:t xml:space="preserve"> </w:t>
      </w:r>
    </w:p>
    <w:p w14:paraId="0DC0A0AC" w14:textId="77777777" w:rsidR="00D12538" w:rsidRDefault="00D12538" w:rsidP="00D12538">
      <w:pPr>
        <w:rPr>
          <w:rtl/>
        </w:rPr>
      </w:pPr>
      <w:r>
        <w:rPr>
          <w:rFonts w:hint="cs"/>
          <w:rtl/>
        </w:rPr>
        <w:t>נספח זה יכלול את מסמכי המכרז, על כל נספחיו וצרופותיו, ולרבות כל מסמכי ההבהרות והשינויים שינתנו במסגרת ההליך.</w:t>
      </w:r>
    </w:p>
    <w:p w14:paraId="0DC0A0AD" w14:textId="77777777" w:rsidR="00D12538" w:rsidRDefault="00D12538" w:rsidP="00D12538">
      <w:pPr>
        <w:outlineLvl w:val="0"/>
        <w:rPr>
          <w:rtl/>
        </w:rPr>
      </w:pPr>
      <w:r w:rsidRPr="000330BF">
        <w:rPr>
          <w:rFonts w:hint="cs"/>
          <w:b/>
          <w:bCs/>
          <w:u w:val="single"/>
          <w:rtl/>
        </w:rPr>
        <w:t>נספח א'</w:t>
      </w:r>
      <w:r>
        <w:rPr>
          <w:rFonts w:hint="cs"/>
          <w:b/>
          <w:bCs/>
          <w:u w:val="single"/>
          <w:rtl/>
        </w:rPr>
        <w:t>-</w:t>
      </w:r>
      <w:r w:rsidRPr="000330BF">
        <w:rPr>
          <w:rFonts w:hint="cs"/>
          <w:b/>
          <w:bCs/>
          <w:u w:val="single"/>
          <w:rtl/>
        </w:rPr>
        <w:t xml:space="preserve">2 </w:t>
      </w:r>
      <w:r>
        <w:rPr>
          <w:rFonts w:hint="cs"/>
          <w:b/>
          <w:bCs/>
          <w:u w:val="single"/>
          <w:rtl/>
        </w:rPr>
        <w:t xml:space="preserve">להסכם </w:t>
      </w:r>
      <w:r w:rsidRPr="000330BF">
        <w:rPr>
          <w:rFonts w:hint="cs"/>
          <w:b/>
          <w:bCs/>
          <w:u w:val="single"/>
          <w:rtl/>
        </w:rPr>
        <w:t xml:space="preserve">- </w:t>
      </w:r>
      <w:r>
        <w:rPr>
          <w:rFonts w:hint="cs"/>
          <w:b/>
          <w:bCs/>
          <w:u w:val="single"/>
          <w:rtl/>
        </w:rPr>
        <w:t>הצעת הספק</w:t>
      </w:r>
    </w:p>
    <w:p w14:paraId="0DC0A0AE" w14:textId="77777777" w:rsidR="00D12538" w:rsidRDefault="00D12538" w:rsidP="00D12538">
      <w:pPr>
        <w:rPr>
          <w:rtl/>
        </w:rPr>
      </w:pPr>
      <w:r>
        <w:rPr>
          <w:rFonts w:hint="cs"/>
          <w:rtl/>
        </w:rPr>
        <w:t xml:space="preserve">בנספח זה תשולב הצעת החברה (ללא ההצעה הכספית) וכל עדכון או תוספת לה, לרבות במסגרת שלב שיפור ההצעה </w:t>
      </w:r>
      <w:r w:rsidRPr="00042EFD">
        <w:rPr>
          <w:rFonts w:hint="cs"/>
          <w:rtl/>
        </w:rPr>
        <w:t xml:space="preserve">(ושלב </w:t>
      </w:r>
      <w:r w:rsidRPr="00042EFD">
        <w:t>Best &amp; Final</w:t>
      </w:r>
      <w:r w:rsidRPr="00042EFD">
        <w:rPr>
          <w:rFonts w:hint="cs"/>
          <w:rtl/>
        </w:rPr>
        <w:t>) ולרבות</w:t>
      </w:r>
      <w:r>
        <w:rPr>
          <w:rFonts w:hint="cs"/>
          <w:rtl/>
        </w:rPr>
        <w:t xml:space="preserve"> מסמכי ההדגמה והמצגת. כמו כן יכללו בנספח</w:t>
      </w:r>
      <w:r w:rsidRPr="00A33260">
        <w:rPr>
          <w:rFonts w:hint="cs"/>
          <w:rtl/>
        </w:rPr>
        <w:t xml:space="preserve"> המסמכים וההתחייבויות ש</w:t>
      </w:r>
      <w:r>
        <w:rPr>
          <w:rFonts w:hint="cs"/>
          <w:rtl/>
        </w:rPr>
        <w:t>י</w:t>
      </w:r>
      <w:r w:rsidRPr="00A33260">
        <w:rPr>
          <w:rFonts w:hint="cs"/>
          <w:rtl/>
        </w:rPr>
        <w:t xml:space="preserve">וגשו על ידי החברה </w:t>
      </w:r>
      <w:r>
        <w:rPr>
          <w:rFonts w:hint="cs"/>
          <w:rtl/>
        </w:rPr>
        <w:t>למזמין</w:t>
      </w:r>
      <w:r w:rsidRPr="00A33260">
        <w:rPr>
          <w:rFonts w:hint="cs"/>
          <w:rtl/>
        </w:rPr>
        <w:t xml:space="preserve"> טרם חתימת ההסכם</w:t>
      </w:r>
      <w:r>
        <w:rPr>
          <w:rFonts w:hint="cs"/>
          <w:rtl/>
        </w:rPr>
        <w:t>, ועוד.</w:t>
      </w:r>
    </w:p>
    <w:p w14:paraId="0DC0A0AF" w14:textId="77777777" w:rsidR="00D12538" w:rsidRDefault="00D12538" w:rsidP="00D12538">
      <w:pPr>
        <w:outlineLvl w:val="0"/>
        <w:rPr>
          <w:b/>
          <w:bCs/>
          <w:u w:val="single"/>
          <w:rtl/>
        </w:rPr>
      </w:pPr>
      <w:r>
        <w:rPr>
          <w:rFonts w:hint="cs"/>
          <w:b/>
          <w:bCs/>
          <w:u w:val="single"/>
          <w:rtl/>
        </w:rPr>
        <w:t>נספח ב' להסכם - התמורה</w:t>
      </w:r>
    </w:p>
    <w:p w14:paraId="0DC0A0B0" w14:textId="77777777" w:rsidR="00D12538" w:rsidRDefault="00D12538" w:rsidP="00D12538">
      <w:pPr>
        <w:rPr>
          <w:rtl/>
        </w:rPr>
      </w:pPr>
      <w:r>
        <w:rPr>
          <w:rFonts w:hint="cs"/>
          <w:rtl/>
        </w:rPr>
        <w:t>בנספח זה</w:t>
      </w:r>
      <w:r w:rsidRPr="00EB3AAA">
        <w:rPr>
          <w:rFonts w:hint="cs"/>
          <w:rtl/>
        </w:rPr>
        <w:t xml:space="preserve"> </w:t>
      </w:r>
      <w:r>
        <w:rPr>
          <w:rFonts w:hint="cs"/>
          <w:rtl/>
        </w:rPr>
        <w:t>י</w:t>
      </w:r>
      <w:r w:rsidRPr="00EB3AAA">
        <w:rPr>
          <w:rFonts w:hint="cs"/>
          <w:rtl/>
        </w:rPr>
        <w:t>ש</w:t>
      </w:r>
      <w:r>
        <w:rPr>
          <w:rFonts w:hint="cs"/>
          <w:rtl/>
        </w:rPr>
        <w:t>ו</w:t>
      </w:r>
      <w:r w:rsidRPr="00EB3AAA">
        <w:rPr>
          <w:rFonts w:hint="cs"/>
          <w:rtl/>
        </w:rPr>
        <w:t xml:space="preserve">לב </w:t>
      </w:r>
      <w:r>
        <w:rPr>
          <w:rFonts w:hint="cs"/>
          <w:rtl/>
        </w:rPr>
        <w:t>ה</w:t>
      </w:r>
      <w:r w:rsidRPr="00EB3AAA">
        <w:rPr>
          <w:rFonts w:hint="cs"/>
          <w:rtl/>
        </w:rPr>
        <w:t xml:space="preserve">סיכום </w:t>
      </w:r>
      <w:r>
        <w:rPr>
          <w:rFonts w:hint="cs"/>
          <w:rtl/>
        </w:rPr>
        <w:t>ה</w:t>
      </w:r>
      <w:r w:rsidRPr="00EB3AAA">
        <w:rPr>
          <w:rFonts w:hint="cs"/>
          <w:rtl/>
        </w:rPr>
        <w:t>כספי</w:t>
      </w:r>
      <w:r w:rsidRPr="00F43524">
        <w:rPr>
          <w:rFonts w:hint="cs"/>
          <w:rtl/>
        </w:rPr>
        <w:t xml:space="preserve"> </w:t>
      </w:r>
      <w:r>
        <w:rPr>
          <w:rFonts w:hint="cs"/>
          <w:rtl/>
        </w:rPr>
        <w:t>עם החברה</w:t>
      </w:r>
      <w:r w:rsidRPr="00EB3AAA">
        <w:rPr>
          <w:rFonts w:hint="cs"/>
          <w:rtl/>
        </w:rPr>
        <w:t xml:space="preserve">, לרבות פירוט כספי של מרכיבי השירות השונים, </w:t>
      </w:r>
      <w:r>
        <w:rPr>
          <w:rFonts w:hint="cs"/>
          <w:rtl/>
        </w:rPr>
        <w:t xml:space="preserve">אבני הדרך לתשלום, </w:t>
      </w:r>
      <w:r w:rsidRPr="00EB3AAA">
        <w:rPr>
          <w:rFonts w:hint="cs"/>
          <w:rtl/>
        </w:rPr>
        <w:t>ועוד</w:t>
      </w:r>
      <w:r>
        <w:rPr>
          <w:rFonts w:hint="cs"/>
          <w:rtl/>
        </w:rPr>
        <w:t>. תערך גם הפניה מתאימה ללוחות הזמנים.</w:t>
      </w:r>
    </w:p>
    <w:p w14:paraId="0DC0A0B1" w14:textId="77777777" w:rsidR="00D12538" w:rsidRDefault="00D12538" w:rsidP="00D12538">
      <w:pPr>
        <w:outlineLvl w:val="0"/>
        <w:rPr>
          <w:b/>
          <w:bCs/>
          <w:u w:val="single"/>
          <w:rtl/>
        </w:rPr>
      </w:pPr>
      <w:r>
        <w:rPr>
          <w:rFonts w:hint="cs"/>
          <w:b/>
          <w:bCs/>
          <w:u w:val="single"/>
          <w:rtl/>
        </w:rPr>
        <w:t>נספח ד' להסכם - תוכנית הפרדות</w:t>
      </w:r>
    </w:p>
    <w:p w14:paraId="0DC0A0B2" w14:textId="77777777" w:rsidR="00D12538" w:rsidRPr="00DD5A1D" w:rsidRDefault="00D12538" w:rsidP="00C8604A">
      <w:pPr>
        <w:pStyle w:val="afff8"/>
        <w:keepNext/>
        <w:keepLines/>
        <w:numPr>
          <w:ilvl w:val="0"/>
          <w:numId w:val="216"/>
        </w:numPr>
        <w:tabs>
          <w:tab w:val="clear" w:pos="1559"/>
          <w:tab w:val="clear" w:pos="1984"/>
        </w:tabs>
        <w:spacing w:line="240" w:lineRule="auto"/>
        <w:ind w:right="0"/>
        <w:rPr>
          <w:b/>
          <w:bCs/>
        </w:rPr>
      </w:pPr>
      <w:r>
        <w:rPr>
          <w:rFonts w:hint="cs"/>
          <w:rtl/>
        </w:rPr>
        <w:t>תוכנית ההפרדות מגדירה את התהליכים שיופעלו במקרה של סיום או הפסקת ההסכם בין הצדדים (כולו או חלקו) מכל סיבה שהיא, ובכל שלב של מתן השירותים (הן בשלבי הפיתוח, ההתקנה או האחריות, והן בתקופת תחזוקה אם תמומש).</w:t>
      </w:r>
    </w:p>
    <w:p w14:paraId="0DC0A0B3" w14:textId="77777777" w:rsidR="00D12538" w:rsidRDefault="00D12538" w:rsidP="00C8604A">
      <w:pPr>
        <w:pStyle w:val="afff8"/>
        <w:keepNext/>
        <w:keepLines/>
        <w:numPr>
          <w:ilvl w:val="0"/>
          <w:numId w:val="213"/>
        </w:numPr>
        <w:tabs>
          <w:tab w:val="clear" w:pos="1559"/>
          <w:tab w:val="clear" w:pos="1984"/>
        </w:tabs>
        <w:spacing w:after="120" w:line="240" w:lineRule="auto"/>
        <w:ind w:right="0"/>
        <w:rPr>
          <w:b/>
          <w:bCs/>
        </w:rPr>
      </w:pPr>
      <w:r>
        <w:rPr>
          <w:rFonts w:hint="cs"/>
          <w:rtl/>
        </w:rPr>
        <w:t>מטרת תוכנית ההפרדות הנה להעביר את השירותים (לרבות הציוד והמערכת) ותוצריהם, כולם או חלקם, למזמין או למי מטעמו או לשילוב של השניים, באופן מסודר אשר ימנע נזק ו/או תקלות כלשהן למזמין (במהלך ההפרדות ולאחריה), ותוך שיתוף פעולה מלא של כל הצדדים.</w:t>
      </w:r>
    </w:p>
    <w:p w14:paraId="0DC0A0B4" w14:textId="77777777" w:rsidR="00D12538" w:rsidRDefault="00D12538" w:rsidP="00C8604A">
      <w:pPr>
        <w:pStyle w:val="afff8"/>
        <w:keepNext/>
        <w:keepLines/>
        <w:numPr>
          <w:ilvl w:val="12"/>
          <w:numId w:val="0"/>
        </w:numPr>
        <w:spacing w:after="120" w:line="240" w:lineRule="auto"/>
        <w:ind w:left="510" w:right="0"/>
        <w:rPr>
          <w:rtl/>
        </w:rPr>
      </w:pPr>
      <w:r>
        <w:rPr>
          <w:rFonts w:hint="cs"/>
          <w:rtl/>
        </w:rPr>
        <w:t>בפרט, תעביר החברה למזמין את כל המידע והנתונים, כהגדרתם בהסכם, במבנה ובאופן שידרשו על ידי המזמין. למזמין שמורה הזכות לדרוש את קבלת המידע והנתונים בחלקים, ובמספר העברות נפרדות במהלך תקופת ההערכות, כהגדרתה להלן.</w:t>
      </w:r>
    </w:p>
    <w:p w14:paraId="0DC0A0B5" w14:textId="77777777" w:rsidR="00D12538" w:rsidRDefault="00D12538" w:rsidP="00C8604A">
      <w:pPr>
        <w:pStyle w:val="afff8"/>
        <w:keepNext/>
        <w:keepLines/>
        <w:numPr>
          <w:ilvl w:val="12"/>
          <w:numId w:val="0"/>
        </w:numPr>
        <w:spacing w:line="240" w:lineRule="auto"/>
        <w:ind w:left="510" w:right="0"/>
        <w:rPr>
          <w:rtl/>
        </w:rPr>
      </w:pPr>
      <w:r>
        <w:rPr>
          <w:rFonts w:hint="cs"/>
          <w:rtl/>
        </w:rPr>
        <w:t xml:space="preserve">מבלי לגרוע מהאמור בתוכנית ההפרדות או בהסכם, החברה מתחייבת לעשות כל שביכולתה, ולבצע כל פעולה, לשם השגת המטרה הנ"ל, וכן להימנע מלבצע </w:t>
      </w:r>
      <w:smartTag w:uri="urn:schemas-microsoft-com:office:smarttags" w:element="PersonName">
        <w:smartTagPr>
          <w:attr w:name="ProductID" w:val="כל פעולה אשר"/>
        </w:smartTagPr>
        <w:r>
          <w:rPr>
            <w:rFonts w:hint="cs"/>
            <w:rtl/>
          </w:rPr>
          <w:t>כל פעולה אשר</w:t>
        </w:r>
      </w:smartTag>
      <w:r>
        <w:rPr>
          <w:rFonts w:hint="cs"/>
          <w:rtl/>
        </w:rPr>
        <w:t xml:space="preserve"> עשויה להכשיל או לפגוע במטרה הנ"ל.</w:t>
      </w:r>
    </w:p>
    <w:p w14:paraId="0DC0A0B6" w14:textId="77777777" w:rsidR="00D12538" w:rsidRDefault="00D12538" w:rsidP="00C8604A">
      <w:pPr>
        <w:pStyle w:val="afff8"/>
        <w:keepNext/>
        <w:keepLines/>
        <w:numPr>
          <w:ilvl w:val="0"/>
          <w:numId w:val="213"/>
        </w:numPr>
        <w:tabs>
          <w:tab w:val="clear" w:pos="1559"/>
          <w:tab w:val="clear" w:pos="1984"/>
        </w:tabs>
        <w:spacing w:line="240" w:lineRule="auto"/>
        <w:ind w:right="0"/>
        <w:rPr>
          <w:b/>
          <w:bCs/>
        </w:rPr>
      </w:pPr>
      <w:r>
        <w:rPr>
          <w:rFonts w:hint="cs"/>
          <w:rtl/>
        </w:rPr>
        <w:t>החברה מתחייבת לגלות רצון טוב, לשתף פעולה באופן מלא, ולסייע לממש את המעבר באופן מוצלח ומהיר. החברה מתחייבת לפעול על פי הסכם ההפרדות אף אם יהיו לה טענות כלשהן נגד המזמין ולרבות כנגד החלטת המזמין להיפרד, או טענות כספיות. הצדדים מסכימים כי בכל מקרה של התדיינות משפטית בין הצדדים בנוגע להחלטת המזמין להיפרד, תמנע החברה מלדרוש סעד של אכיפה או צו מניעה, ותסתפק בסעד של פיצויים.</w:t>
      </w:r>
    </w:p>
    <w:p w14:paraId="0DC0A0B7" w14:textId="77777777" w:rsidR="00D12538" w:rsidRDefault="00D12538" w:rsidP="00C8604A">
      <w:pPr>
        <w:pStyle w:val="afff8"/>
        <w:keepNext/>
        <w:keepLines/>
        <w:numPr>
          <w:ilvl w:val="0"/>
          <w:numId w:val="213"/>
        </w:numPr>
        <w:tabs>
          <w:tab w:val="clear" w:pos="1559"/>
          <w:tab w:val="clear" w:pos="1984"/>
        </w:tabs>
        <w:spacing w:line="240" w:lineRule="auto"/>
        <w:ind w:right="0"/>
        <w:rPr>
          <w:b/>
          <w:bCs/>
        </w:rPr>
      </w:pPr>
      <w:r>
        <w:rPr>
          <w:rFonts w:hint="cs"/>
          <w:rtl/>
        </w:rPr>
        <w:t>ההפרדות תהיה בת שני שלבים:</w:t>
      </w:r>
    </w:p>
    <w:p w14:paraId="0DC0A0B8"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Fonts w:hint="cs"/>
          <w:rtl/>
        </w:rPr>
        <w:t xml:space="preserve">תקופת הערכות </w:t>
      </w:r>
      <w:r>
        <w:rPr>
          <w:rtl/>
        </w:rPr>
        <w:t>–</w:t>
      </w:r>
      <w:r>
        <w:rPr>
          <w:rFonts w:hint="cs"/>
          <w:rtl/>
        </w:rPr>
        <w:t xml:space="preserve"> מיום הודעת המזמין על הפסקת ההסכם ועד לאישור המזמין על סיום תקופת ההערכות. בתקופת ההערכות תבצע החברה חפיפה לנציגי הספק/ים החדש/ים. החפיפה תתחיל להתבצע מייד עם תחילת תקופת ההערכות, או מייד עם בחירתו/ם של ספק/ים אחר/ים. על החברה לפעול כך שתוך חודש מיום הודעת המזמין על הפסקת ההסכם, יועבר כל המידע, הידע, ושאר החומרים, לספק/ים החדש/ים, באופן המאפשר המשך השירותים ללא פגיעה.</w:t>
      </w:r>
    </w:p>
    <w:p w14:paraId="0DC0A0B9" w14:textId="77777777" w:rsidR="00D12538" w:rsidRDefault="00D12538" w:rsidP="00C8604A">
      <w:pPr>
        <w:pStyle w:val="afff8"/>
        <w:keepNext/>
        <w:keepLines/>
        <w:numPr>
          <w:ilvl w:val="12"/>
          <w:numId w:val="0"/>
        </w:numPr>
        <w:spacing w:after="120" w:line="240" w:lineRule="auto"/>
        <w:ind w:left="1304" w:right="0"/>
        <w:rPr>
          <w:rtl/>
        </w:rPr>
      </w:pPr>
      <w:r>
        <w:rPr>
          <w:rFonts w:hint="cs"/>
          <w:rtl/>
        </w:rPr>
        <w:t>בתקופת ההערכות תמשיך החברה להיות מחויבת בכל סעיפי ההסכם, לרבות לכל פרטי רמת השרות שבהסכם, ובמקביל - לביצוע תוכנית ההפרדות שבנספח זה.</w:t>
      </w:r>
    </w:p>
    <w:p w14:paraId="0DC0A0BA" w14:textId="77777777" w:rsidR="00D12538" w:rsidRDefault="00D12538" w:rsidP="00C8604A">
      <w:pPr>
        <w:pStyle w:val="afff8"/>
        <w:keepNext/>
        <w:keepLines/>
        <w:numPr>
          <w:ilvl w:val="12"/>
          <w:numId w:val="0"/>
        </w:numPr>
        <w:spacing w:after="120" w:line="240" w:lineRule="auto"/>
        <w:ind w:left="1304" w:right="0"/>
        <w:rPr>
          <w:rtl/>
        </w:rPr>
      </w:pPr>
      <w:r>
        <w:rPr>
          <w:rFonts w:hint="cs"/>
          <w:rtl/>
        </w:rPr>
        <w:t>החברה מתחייבת להעמיד לצורך החפיפה עובדים מתוך צוות החברה, שיבחר המזמין לפי שיקול דעתו המוחלט. עובדים אלה יעבדו במשותף עם נציגי הספק/ים החדש/ים וכן המזמין ו/או מי מטעמו, להעברה מהירה וטובה ככל שניתן של השירותים.</w:t>
      </w:r>
    </w:p>
    <w:p w14:paraId="0DC0A0BB" w14:textId="77777777" w:rsidR="00D12538" w:rsidRDefault="00D12538" w:rsidP="00C8604A">
      <w:pPr>
        <w:pStyle w:val="afff8"/>
        <w:keepNext/>
        <w:keepLines/>
        <w:numPr>
          <w:ilvl w:val="1"/>
          <w:numId w:val="213"/>
        </w:numPr>
        <w:tabs>
          <w:tab w:val="clear" w:pos="1559"/>
          <w:tab w:val="clear" w:pos="1984"/>
        </w:tabs>
        <w:spacing w:after="120" w:line="240" w:lineRule="auto"/>
        <w:ind w:right="0"/>
      </w:pPr>
      <w:r>
        <w:rPr>
          <w:rFonts w:hint="cs"/>
          <w:rtl/>
        </w:rPr>
        <w:t xml:space="preserve">תקופת התמיכה </w:t>
      </w:r>
      <w:r>
        <w:rPr>
          <w:rtl/>
        </w:rPr>
        <w:t>–</w:t>
      </w:r>
      <w:r>
        <w:rPr>
          <w:rFonts w:hint="cs"/>
          <w:rtl/>
        </w:rPr>
        <w:t xml:space="preserve"> מיום סיום תקופת ההערכות ועד 12 חודשים לאחר מכן.</w:t>
      </w:r>
    </w:p>
    <w:p w14:paraId="0DC0A0BC" w14:textId="77777777" w:rsidR="00D12538" w:rsidRDefault="00D12538" w:rsidP="00C8604A">
      <w:pPr>
        <w:pStyle w:val="afff8"/>
        <w:keepNext/>
        <w:keepLines/>
        <w:numPr>
          <w:ilvl w:val="12"/>
          <w:numId w:val="0"/>
        </w:numPr>
        <w:spacing w:after="120" w:line="240" w:lineRule="auto"/>
        <w:ind w:left="1304" w:right="0"/>
        <w:rPr>
          <w:rtl/>
        </w:rPr>
      </w:pPr>
      <w:r>
        <w:rPr>
          <w:rFonts w:hint="cs"/>
          <w:rtl/>
        </w:rPr>
        <w:t>בתקופת התמיכה יספקו עובדי מפתח מטעם החברה אשר השתתפו במתן השירותים (ויבחרו על פי שיקול דעתו המוחלט של המזמין), לספק/ים החדש/ים או לנציגי המזמין או מי מטעמו, סיוע טלפוני ובמידת הצורך אף סיוע באתר המזמין, בהיקף עד 10 שעות חודשיות הניתנות לצבירה (ובסה"כ עד 120 שעות בכל תקופת התמיכה).</w:t>
      </w:r>
    </w:p>
    <w:p w14:paraId="0DC0A0BD" w14:textId="77777777" w:rsidR="00D12538" w:rsidRDefault="00D12538" w:rsidP="00C8604A">
      <w:pPr>
        <w:pStyle w:val="afff8"/>
        <w:keepNext/>
        <w:keepLines/>
        <w:numPr>
          <w:ilvl w:val="0"/>
          <w:numId w:val="213"/>
        </w:numPr>
        <w:tabs>
          <w:tab w:val="clear" w:pos="1559"/>
          <w:tab w:val="clear" w:pos="1984"/>
        </w:tabs>
        <w:spacing w:after="340" w:line="240" w:lineRule="auto"/>
        <w:ind w:right="0"/>
      </w:pPr>
      <w:r>
        <w:rPr>
          <w:rFonts w:hint="cs"/>
          <w:rtl/>
        </w:rPr>
        <w:t xml:space="preserve">המזמין יפרט בהודעתו האם מדובר בהפסקה מלאה של שירותים על פי ההסכם (הפסקת ההסכם במלואו), או בהפסקה חלקית של שירותים על פי ההסכם (הפסקת חלק מן ההסכם). בשני המקרים מחויבת החברה לקיים את תוכנית ההפרדות לגבי אותם חלקים של ההסכם שהופסקו. במידה ומדובר בהפסקת חלק מן ההסכם, תותאם התמורה המגיעה לחברה מן המזמין, </w:t>
      </w:r>
      <w:r w:rsidRPr="00C72310">
        <w:rPr>
          <w:rFonts w:hint="cs"/>
          <w:sz w:val="24"/>
          <w:rtl/>
        </w:rPr>
        <w:t xml:space="preserve">בהתאם לאמור בסעיף </w:t>
      </w:r>
      <w:r w:rsidR="00694A0D">
        <w:rPr>
          <w:sz w:val="24"/>
          <w:cs/>
        </w:rPr>
        <w:t>‎</w:t>
      </w:r>
      <w:r w:rsidR="00694A0D">
        <w:rPr>
          <w:sz w:val="24"/>
        </w:rPr>
        <w:t>12.1</w:t>
      </w:r>
      <w:r w:rsidRPr="00C72310">
        <w:rPr>
          <w:rFonts w:hint="cs"/>
          <w:sz w:val="24"/>
          <w:rtl/>
        </w:rPr>
        <w:t xml:space="preserve"> להסכם</w:t>
      </w:r>
      <w:r>
        <w:rPr>
          <w:rFonts w:hint="cs"/>
          <w:rtl/>
        </w:rPr>
        <w:t>.</w:t>
      </w:r>
    </w:p>
    <w:p w14:paraId="0DC0A0BE" w14:textId="77777777" w:rsidR="00D12538" w:rsidRDefault="00D12538" w:rsidP="00C8604A">
      <w:pPr>
        <w:pStyle w:val="afff8"/>
        <w:keepNext/>
        <w:keepLines/>
        <w:numPr>
          <w:ilvl w:val="0"/>
          <w:numId w:val="213"/>
        </w:numPr>
        <w:tabs>
          <w:tab w:val="clear" w:pos="1559"/>
          <w:tab w:val="clear" w:pos="1984"/>
        </w:tabs>
        <w:spacing w:after="340" w:line="240" w:lineRule="auto"/>
        <w:ind w:right="0"/>
      </w:pPr>
      <w:r>
        <w:rPr>
          <w:rFonts w:hint="cs"/>
          <w:rtl/>
        </w:rPr>
        <w:t>בגין הפרדות עד תקופת התחזוקה לא ישולם תשלום נוסף. בגין הפרדות בתקופת התחזוקה תשולם תמורת תקופת ההערכות כחודש תחזוקה רגיל, וללא כל תשלום נוסף.</w:t>
      </w:r>
    </w:p>
    <w:p w14:paraId="0DC0A0BF" w14:textId="77777777" w:rsidR="00D12538" w:rsidRDefault="00D12538" w:rsidP="00C8604A">
      <w:pPr>
        <w:pStyle w:val="afff8"/>
        <w:keepNext/>
        <w:keepLines/>
        <w:numPr>
          <w:ilvl w:val="0"/>
          <w:numId w:val="213"/>
        </w:numPr>
        <w:tabs>
          <w:tab w:val="clear" w:pos="1559"/>
          <w:tab w:val="clear" w:pos="1984"/>
        </w:tabs>
        <w:spacing w:after="340" w:line="240" w:lineRule="auto"/>
        <w:ind w:right="0"/>
      </w:pPr>
      <w:r>
        <w:rPr>
          <w:rFonts w:hint="cs"/>
          <w:rtl/>
        </w:rPr>
        <w:t>במהלך תקופת ההפרדות תאפשר החברה מעבר כל עובד ממנה למזמין או למי מטעמו. החברה לא תמנע מעובדיה בכל דרך, לעבור לעבוד בשרות המזמין או מי מטעמו (ובכלל זה לא תטען החברה כל טענה הנוגעת לאיסור תחרות). החברה מתחייבת כי במקרה זה תשלם לעובדיה את כל זכויותיהם כאילו פוטרו. החברה מתחייבת כי לא תנקוט בכל צעד שמטרתו להשפיע על העובדים להישאר מועסקים על ידה או לא לעבור להיות מועסקים אצל גורם אחר כלשהו.</w:t>
      </w:r>
    </w:p>
    <w:p w14:paraId="0DC0A0C0" w14:textId="77777777" w:rsidR="00D12538" w:rsidRDefault="00D12538" w:rsidP="00C8604A">
      <w:pPr>
        <w:pStyle w:val="afff8"/>
        <w:keepNext/>
        <w:keepLines/>
        <w:numPr>
          <w:ilvl w:val="0"/>
          <w:numId w:val="213"/>
        </w:numPr>
        <w:tabs>
          <w:tab w:val="clear" w:pos="1559"/>
          <w:tab w:val="clear" w:pos="1984"/>
        </w:tabs>
        <w:spacing w:after="340" w:line="240" w:lineRule="auto"/>
        <w:ind w:right="0"/>
      </w:pPr>
      <w:r>
        <w:rPr>
          <w:rFonts w:hint="cs"/>
          <w:rtl/>
        </w:rPr>
        <w:t>החברה תחזיק באופן שוטף רשימת ציוד, תוכנות ומוצרי מדף ממוחשבת מעודכנת. רשימת הציוד תכלול מספר סידורי, קונפיגורציה, מיקום, תום תקופת אחריות, וכיוצא באלה. רשימת התוכנות, תכלול בין היתר מספר גירסא, סוג רישיון ומספר העותקים מכל סוג של תוכנה ואת תאריך תום תקופת הסכם התמיכה, וזאת גם בחתך התקנות על כל שרת ותחנת עבודה, ועל פי חלוקה לאתרי המזמין. מייד עם תחילת תקופת ההערכות תעביר החברה למזמין את הרשימות הנ"ל, כשהן עדכניות.</w:t>
      </w:r>
    </w:p>
    <w:p w14:paraId="0DC0A0C1" w14:textId="77777777" w:rsidR="00D12538" w:rsidRDefault="00D12538" w:rsidP="00C8604A">
      <w:pPr>
        <w:pStyle w:val="afff8"/>
        <w:keepNext/>
        <w:keepLines/>
        <w:numPr>
          <w:ilvl w:val="0"/>
          <w:numId w:val="213"/>
        </w:numPr>
        <w:tabs>
          <w:tab w:val="clear" w:pos="1559"/>
          <w:tab w:val="clear" w:pos="1984"/>
        </w:tabs>
        <w:spacing w:after="340" w:line="240" w:lineRule="auto"/>
        <w:ind w:right="0"/>
      </w:pPr>
      <w:r>
        <w:rPr>
          <w:rFonts w:hint="cs"/>
          <w:rtl/>
        </w:rPr>
        <w:t>כל מידע שקיים וכל מידע שיצטבר, והנוגע לשירותי החברה עבור המזמין, הינו בבעלות המזמין בלבד. החברה אינה רשאית להשתמש ו/או להרשות לאחר להשתמש בכל נתון ו/או מסמך ו/או קלט או פלט של המערכות, או בכל חלק אחר של המערכות, במישרין או בעקיפין, בין לעצמה ובין לכל גורם אחר, בין מטעמה ובין אם לאו, בתמורה או שלא בתמורה.</w:t>
      </w:r>
    </w:p>
    <w:p w14:paraId="0DC0A0C2" w14:textId="77777777" w:rsidR="00D12538" w:rsidRDefault="00D12538" w:rsidP="00C8604A">
      <w:pPr>
        <w:pStyle w:val="afff8"/>
        <w:keepNext/>
        <w:keepLines/>
        <w:numPr>
          <w:ilvl w:val="0"/>
          <w:numId w:val="213"/>
        </w:numPr>
        <w:tabs>
          <w:tab w:val="clear" w:pos="1559"/>
          <w:tab w:val="clear" w:pos="1984"/>
        </w:tabs>
        <w:spacing w:after="340" w:line="240" w:lineRule="auto"/>
        <w:ind w:right="0"/>
      </w:pPr>
      <w:r>
        <w:rPr>
          <w:rFonts w:hint="cs"/>
          <w:rtl/>
        </w:rPr>
        <w:t>כל הסכמי החברה עם ספקי משנה שלה, יכללו סעיף מפורש של התחייבות להסבת זכויות ללא תמורה לטובת המזמין, ולהסבת ההסכם עמם לטובת המזמין או שלוחו או כל צד ג' אחר, ובאותם תנאים של ההסכם כפי שחלים לגבי החברה. הסבת ההסכמים תבוצע באחריות החברה במהלך תקופת ההערכות, אם יהיה המזמין מעוניין בכך.</w:t>
      </w:r>
    </w:p>
    <w:p w14:paraId="0DC0A0C3" w14:textId="77777777" w:rsidR="00D12538" w:rsidRDefault="00D12538" w:rsidP="00C8604A">
      <w:pPr>
        <w:pStyle w:val="afff8"/>
        <w:keepNext/>
        <w:keepLines/>
        <w:numPr>
          <w:ilvl w:val="0"/>
          <w:numId w:val="213"/>
        </w:numPr>
        <w:tabs>
          <w:tab w:val="clear" w:pos="1559"/>
          <w:tab w:val="clear" w:pos="1984"/>
        </w:tabs>
        <w:spacing w:after="340" w:line="240" w:lineRule="auto"/>
        <w:ind w:right="0"/>
      </w:pPr>
      <w:r>
        <w:rPr>
          <w:rFonts w:hint="cs"/>
          <w:rtl/>
        </w:rPr>
        <w:t>החברה תחזיר למזמין את כל המסמכים, התיעוד, ההבהרות או כל פרט אחר, על כל מדיה שהיא (נייר, מדיה מגנטית או אופטית וכו'), הנוגע למתן השירותים. החברה תעביר את כל מרכיבי השירותים (ציוד, תוכנה, מידע ומסמכים, וכו'), באופן שלא יישאר בידי החברה שום פרט שלא היה בידיה לפני הסכם זה.</w:t>
      </w:r>
    </w:p>
    <w:p w14:paraId="0DC0A0C4" w14:textId="77777777" w:rsidR="00D12538" w:rsidRPr="00D12538" w:rsidRDefault="00D12538" w:rsidP="00C8604A">
      <w:pPr>
        <w:pStyle w:val="afff8"/>
        <w:keepNext/>
        <w:keepLines/>
        <w:numPr>
          <w:ilvl w:val="0"/>
          <w:numId w:val="213"/>
        </w:numPr>
        <w:tabs>
          <w:tab w:val="clear" w:pos="1559"/>
          <w:tab w:val="clear" w:pos="1984"/>
        </w:tabs>
        <w:spacing w:after="120" w:line="240" w:lineRule="auto"/>
        <w:ind w:right="0"/>
        <w:rPr>
          <w:lang w:eastAsia="en-US"/>
        </w:rPr>
      </w:pPr>
      <w:r>
        <w:rPr>
          <w:rFonts w:hint="cs"/>
          <w:rtl/>
        </w:rPr>
        <w:t>החברה מתחייבת כי לא תותיר בידיה כל חומר, מידע או תיעוד הנוגע למזמין ו/או לגורמים הקשורים עמו (בכפוף לדין), וכי תתעד את תהליך השמדת הנתונים שהיו ברשותה ותעביר העתק של תיעוד זה למזמין לפי בקשתו.</w:t>
      </w:r>
    </w:p>
    <w:p w14:paraId="0DC0A0C5" w14:textId="77777777" w:rsidR="004F79A5" w:rsidRDefault="004F79A5" w:rsidP="00D365D5">
      <w:pPr>
        <w:pStyle w:val="a1"/>
        <w:rPr>
          <w:rtl/>
        </w:rPr>
      </w:pPr>
      <w:bookmarkStart w:id="5811" w:name="_Toc344208183"/>
      <w:r>
        <w:rPr>
          <w:rFonts w:hint="cs"/>
          <w:rtl/>
        </w:rPr>
        <w:t xml:space="preserve">נספח </w:t>
      </w:r>
      <w:r w:rsidR="00694A0D">
        <w:rPr>
          <w:cs/>
        </w:rPr>
        <w:t>‎</w:t>
      </w:r>
      <w:r w:rsidR="00694A0D">
        <w:t>0.7.4</w:t>
      </w:r>
      <w:r>
        <w:rPr>
          <w:rFonts w:hint="cs"/>
          <w:rtl/>
        </w:rPr>
        <w:t xml:space="preserve"> </w:t>
      </w:r>
      <w:r>
        <w:rPr>
          <w:rtl/>
        </w:rPr>
        <w:t>–</w:t>
      </w:r>
      <w:r>
        <w:rPr>
          <w:rFonts w:hint="cs"/>
          <w:rtl/>
        </w:rPr>
        <w:t xml:space="preserve"> נספח ביטוחי</w:t>
      </w:r>
      <w:bookmarkEnd w:id="5811"/>
      <w:r>
        <w:rPr>
          <w:rFonts w:hint="cs"/>
          <w:rtl/>
        </w:rPr>
        <w:t xml:space="preserve"> </w:t>
      </w:r>
    </w:p>
    <w:p w14:paraId="0DC0A0C6" w14:textId="77777777" w:rsidR="00904F42" w:rsidRDefault="00904F42" w:rsidP="00C57267">
      <w:pPr>
        <w:rPr>
          <w:b/>
          <w:bCs/>
          <w:sz w:val="28"/>
          <w:szCs w:val="28"/>
          <w:u w:val="single"/>
          <w:rtl/>
        </w:rPr>
      </w:pPr>
    </w:p>
    <w:p w14:paraId="0DC0A0C7" w14:textId="77777777" w:rsidR="00C57267" w:rsidRPr="00F36663" w:rsidRDefault="00C57267" w:rsidP="00C57267">
      <w:pPr>
        <w:rPr>
          <w:b/>
          <w:bCs/>
          <w:sz w:val="28"/>
          <w:szCs w:val="28"/>
          <w:u w:val="single"/>
          <w:rtl/>
        </w:rPr>
      </w:pPr>
      <w:r w:rsidRPr="00F36663">
        <w:rPr>
          <w:rFonts w:hint="cs"/>
          <w:b/>
          <w:bCs/>
          <w:sz w:val="28"/>
          <w:szCs w:val="28"/>
          <w:u w:val="single"/>
          <w:rtl/>
        </w:rPr>
        <w:t>סעיף הביטוח</w:t>
      </w:r>
    </w:p>
    <w:p w14:paraId="0DC0A0C8" w14:textId="77777777" w:rsidR="00C57267" w:rsidRDefault="00C57267" w:rsidP="00C57267">
      <w:pPr>
        <w:jc w:val="both"/>
        <w:rPr>
          <w:rtl/>
        </w:rPr>
      </w:pPr>
      <w:r>
        <w:rPr>
          <w:rFonts w:hint="cs"/>
          <w:rtl/>
        </w:rPr>
        <w:t xml:space="preserve">הזכיין מתחייב לרכוש ולקיים את הביטוחים המפורטים בזה, </w:t>
      </w:r>
      <w:r w:rsidRPr="00303319">
        <w:rPr>
          <w:rFonts w:hint="cs"/>
          <w:b/>
          <w:bCs/>
          <w:rtl/>
        </w:rPr>
        <w:t>לטובתו ולטובת מדינת</w:t>
      </w:r>
      <w:r>
        <w:rPr>
          <w:rFonts w:hint="cs"/>
          <w:rtl/>
        </w:rPr>
        <w:t xml:space="preserve"> </w:t>
      </w:r>
      <w:r w:rsidRPr="00303319">
        <w:rPr>
          <w:rFonts w:hint="cs"/>
          <w:b/>
          <w:bCs/>
          <w:rtl/>
        </w:rPr>
        <w:t xml:space="preserve">ישראל </w:t>
      </w:r>
      <w:r>
        <w:rPr>
          <w:b/>
          <w:bCs/>
          <w:rtl/>
        </w:rPr>
        <w:t>–</w:t>
      </w:r>
      <w:r w:rsidRPr="00303319">
        <w:rPr>
          <w:rFonts w:hint="cs"/>
          <w:b/>
          <w:bCs/>
          <w:rtl/>
        </w:rPr>
        <w:t xml:space="preserve"> </w:t>
      </w:r>
      <w:r>
        <w:rPr>
          <w:rFonts w:hint="cs"/>
          <w:b/>
          <w:bCs/>
          <w:rtl/>
        </w:rPr>
        <w:t>שרות בתי הסוהר</w:t>
      </w:r>
      <w:r>
        <w:rPr>
          <w:rFonts w:hint="cs"/>
          <w:rtl/>
        </w:rPr>
        <w:t>, ולהציגם לשרות בתי הסוהר כשהם כוללים את כל הכיסויים והתנאים הנדרשים וגבולות האחריות לא יפחתו מהמצוין להלן:</w:t>
      </w:r>
    </w:p>
    <w:p w14:paraId="0DC0A0C9" w14:textId="77777777" w:rsidR="00C57267" w:rsidRDefault="00C57267" w:rsidP="00C57267">
      <w:pPr>
        <w:rPr>
          <w:rtl/>
        </w:rPr>
      </w:pPr>
    </w:p>
    <w:p w14:paraId="0DC0A0CA" w14:textId="77777777" w:rsidR="00C57267" w:rsidRPr="00C57267" w:rsidRDefault="00C57267" w:rsidP="00C57267">
      <w:pPr>
        <w:rPr>
          <w:u w:val="single"/>
          <w:rtl/>
        </w:rPr>
      </w:pPr>
      <w:r w:rsidRPr="00C57267">
        <w:rPr>
          <w:rFonts w:hint="cs"/>
          <w:b/>
          <w:bCs/>
          <w:u w:val="single"/>
          <w:rtl/>
        </w:rPr>
        <w:t>ביטוח רכוש</w:t>
      </w:r>
      <w:r w:rsidRPr="00BA2728">
        <w:rPr>
          <w:rFonts w:hint="cs"/>
          <w:rtl/>
        </w:rPr>
        <w:t xml:space="preserve"> </w:t>
      </w:r>
      <w:r w:rsidRPr="00BA2728">
        <w:rPr>
          <w:b/>
          <w:bCs/>
          <w:rtl/>
        </w:rPr>
        <w:t>–</w:t>
      </w:r>
      <w:r w:rsidR="00BA2728" w:rsidRPr="00BA2728">
        <w:rPr>
          <w:rFonts w:hint="cs"/>
          <w:b/>
          <w:bCs/>
          <w:rtl/>
        </w:rPr>
        <w:t xml:space="preserve"> </w:t>
      </w:r>
      <w:r w:rsidRPr="00BA2728">
        <w:rPr>
          <w:rFonts w:hint="cs"/>
          <w:b/>
          <w:bCs/>
          <w:rtl/>
        </w:rPr>
        <w:t xml:space="preserve"> </w:t>
      </w:r>
      <w:r w:rsidRPr="00C57267">
        <w:rPr>
          <w:rFonts w:hint="cs"/>
          <w:b/>
          <w:bCs/>
          <w:u w:val="single"/>
          <w:rtl/>
        </w:rPr>
        <w:t xml:space="preserve">אש מורחב או כל הסיכונים ציוד </w:t>
      </w:r>
      <w:r>
        <w:rPr>
          <w:rFonts w:hint="cs"/>
          <w:b/>
          <w:bCs/>
          <w:u w:val="single"/>
          <w:rtl/>
        </w:rPr>
        <w:t xml:space="preserve">פיקוח </w:t>
      </w:r>
      <w:r w:rsidRPr="00C57267">
        <w:rPr>
          <w:rFonts w:hint="cs"/>
          <w:b/>
          <w:bCs/>
          <w:u w:val="single"/>
          <w:rtl/>
        </w:rPr>
        <w:t xml:space="preserve">אלקטרוני </w:t>
      </w:r>
    </w:p>
    <w:p w14:paraId="0DC0A0CB" w14:textId="77777777" w:rsidR="00C57267" w:rsidRDefault="00C57267" w:rsidP="00C57267">
      <w:pPr>
        <w:jc w:val="both"/>
        <w:rPr>
          <w:rtl/>
        </w:rPr>
      </w:pPr>
      <w:r>
        <w:rPr>
          <w:rFonts w:hint="cs"/>
          <w:rtl/>
        </w:rPr>
        <w:t>הזכיין יבטח את רכושו ואת כל המתקנים, והציוד כולל ציוד פיקוח אלקטרוני המשמש אותו וכל מי שברשותו לצורך ביצוע וקיום התחייבויותיו על פי המכרז וההסכם לרבות אשר הוצבו על ידו במתקני שרות בתי הסוהר וכן צמידים אלקטרוניים הנישאים על מפוקחים בכל שטחי מדינת ישראל והשטחים המוחזקים בביטוח אש מורחב או כל הסיכונים ציוד פיקוח אלקטרוני, כולל פריצה ונזקי טבע ורעידת אדמה, בהתאם לאופי הרכוש, המתקנים והציוד.</w:t>
      </w:r>
    </w:p>
    <w:p w14:paraId="0DC0A0CC" w14:textId="77777777" w:rsidR="00C57267" w:rsidRDefault="00C57267" w:rsidP="00C57267">
      <w:pPr>
        <w:rPr>
          <w:rtl/>
        </w:rPr>
      </w:pPr>
      <w:r>
        <w:rPr>
          <w:rFonts w:hint="cs"/>
          <w:rtl/>
        </w:rPr>
        <w:t xml:space="preserve">      </w:t>
      </w:r>
    </w:p>
    <w:p w14:paraId="0DC0A0CD" w14:textId="77777777" w:rsidR="00C57267" w:rsidRDefault="00C57267" w:rsidP="00C57267">
      <w:pPr>
        <w:rPr>
          <w:b/>
          <w:bCs/>
          <w:u w:val="single"/>
          <w:rtl/>
        </w:rPr>
      </w:pPr>
      <w:r w:rsidRPr="00F36663">
        <w:rPr>
          <w:rFonts w:hint="cs"/>
          <w:b/>
          <w:bCs/>
          <w:u w:val="single"/>
          <w:rtl/>
        </w:rPr>
        <w:t>ביטוח חבות מעבידים</w:t>
      </w:r>
    </w:p>
    <w:p w14:paraId="0DC0A0CE" w14:textId="77777777" w:rsidR="00C57267" w:rsidRDefault="00C57267" w:rsidP="00C8604A">
      <w:pPr>
        <w:pStyle w:val="aff6"/>
        <w:numPr>
          <w:ilvl w:val="0"/>
          <w:numId w:val="181"/>
        </w:numPr>
        <w:jc w:val="both"/>
        <w:rPr>
          <w:rtl/>
        </w:rPr>
      </w:pPr>
      <w:r>
        <w:rPr>
          <w:rFonts w:hint="cs"/>
          <w:rtl/>
        </w:rPr>
        <w:t>הזכיין י</w:t>
      </w:r>
      <w:r w:rsidRPr="00F36663">
        <w:rPr>
          <w:rFonts w:hint="cs"/>
          <w:rtl/>
        </w:rPr>
        <w:t>בטח את אחריות</w:t>
      </w:r>
      <w:r>
        <w:rPr>
          <w:rFonts w:hint="cs"/>
          <w:rtl/>
        </w:rPr>
        <w:t>ו</w:t>
      </w:r>
      <w:r w:rsidRPr="00F36663">
        <w:rPr>
          <w:rFonts w:hint="cs"/>
          <w:rtl/>
        </w:rPr>
        <w:t xml:space="preserve"> החוקית כלפי עובדי</w:t>
      </w:r>
      <w:r>
        <w:rPr>
          <w:rFonts w:hint="cs"/>
          <w:rtl/>
        </w:rPr>
        <w:t>ו, בביטוח חבות המעבידים בכל תחומי מדינת ישראל והשטחים המוחזקים.</w:t>
      </w:r>
    </w:p>
    <w:p w14:paraId="0DC0A0CF" w14:textId="77777777" w:rsidR="00C57267" w:rsidRDefault="00C57267" w:rsidP="00C8604A">
      <w:pPr>
        <w:pStyle w:val="aff6"/>
        <w:numPr>
          <w:ilvl w:val="0"/>
          <w:numId w:val="181"/>
        </w:numPr>
        <w:jc w:val="both"/>
        <w:rPr>
          <w:rtl/>
        </w:rPr>
      </w:pPr>
      <w:r>
        <w:rPr>
          <w:rFonts w:hint="cs"/>
          <w:rtl/>
        </w:rPr>
        <w:t>גבולות האחריות לא יפחתו מסך- 5,000,000 דולר ארה"ב לעובד, למקרה ולתקופת הביטוח (שנה).</w:t>
      </w:r>
    </w:p>
    <w:p w14:paraId="0DC0A0D0" w14:textId="77777777" w:rsidR="00C57267" w:rsidRDefault="00C57267" w:rsidP="00C8604A">
      <w:pPr>
        <w:pStyle w:val="aff6"/>
        <w:numPr>
          <w:ilvl w:val="0"/>
          <w:numId w:val="181"/>
        </w:numPr>
        <w:jc w:val="both"/>
        <w:rPr>
          <w:rtl/>
        </w:rPr>
      </w:pPr>
      <w:r>
        <w:rPr>
          <w:rFonts w:hint="cs"/>
          <w:rtl/>
        </w:rPr>
        <w:t>הביטוח יורחב לכסות את חבותו של המבוטח כלפי קבלנים, קבלני משנה ועובדיהם היה ויחשב כמעבידם.</w:t>
      </w:r>
    </w:p>
    <w:p w14:paraId="0DC0A0D1" w14:textId="77777777" w:rsidR="00C57267" w:rsidRPr="00C57267" w:rsidRDefault="00C57267" w:rsidP="00C8604A">
      <w:pPr>
        <w:pStyle w:val="aff6"/>
        <w:numPr>
          <w:ilvl w:val="0"/>
          <w:numId w:val="181"/>
        </w:numPr>
        <w:jc w:val="both"/>
        <w:rPr>
          <w:rtl/>
        </w:rPr>
      </w:pPr>
      <w:r>
        <w:rPr>
          <w:rFonts w:hint="cs"/>
          <w:rtl/>
        </w:rPr>
        <w:t xml:space="preserve">הביטוח יורחב לשפות את מדינת ישראל </w:t>
      </w:r>
      <w:r>
        <w:rPr>
          <w:rtl/>
        </w:rPr>
        <w:t>–</w:t>
      </w:r>
      <w:r>
        <w:rPr>
          <w:rFonts w:hint="cs"/>
          <w:rtl/>
        </w:rPr>
        <w:t xml:space="preserve"> שרות בתי הסוהר היה ונטען לעניין קרות תאונת עבודה/מחלת מקצוע כלשהי כי </w:t>
      </w:r>
      <w:r w:rsidRPr="002B3DC1">
        <w:rPr>
          <w:rFonts w:hint="cs"/>
          <w:rtl/>
        </w:rPr>
        <w:t xml:space="preserve">הם נושאים בחבות מעביד </w:t>
      </w:r>
      <w:r>
        <w:rPr>
          <w:rFonts w:hint="cs"/>
          <w:rtl/>
        </w:rPr>
        <w:t>כ</w:t>
      </w:r>
      <w:r w:rsidRPr="002B3DC1">
        <w:rPr>
          <w:rFonts w:hint="cs"/>
          <w:rtl/>
        </w:rPr>
        <w:t>לפי מי</w:t>
      </w:r>
      <w:r>
        <w:rPr>
          <w:rFonts w:hint="cs"/>
          <w:rtl/>
        </w:rPr>
        <w:t xml:space="preserve"> מעובדי ומועסקי הזכיין</w:t>
      </w:r>
      <w:r w:rsidRPr="00C57267">
        <w:rPr>
          <w:rFonts w:hint="cs"/>
          <w:rtl/>
        </w:rPr>
        <w:t>.</w:t>
      </w:r>
    </w:p>
    <w:p w14:paraId="0DC0A0D2" w14:textId="77777777" w:rsidR="00C57267" w:rsidRPr="00C57267" w:rsidRDefault="00C57267" w:rsidP="00C57267">
      <w:pPr>
        <w:pStyle w:val="22"/>
        <w:rPr>
          <w:rtl/>
          <w:lang w:eastAsia="en-US"/>
        </w:rPr>
      </w:pPr>
    </w:p>
    <w:p w14:paraId="0DC0A0D3" w14:textId="77777777" w:rsidR="00C57267" w:rsidRDefault="00C57267" w:rsidP="00C57267">
      <w:pPr>
        <w:rPr>
          <w:b/>
          <w:bCs/>
          <w:u w:val="single"/>
          <w:rtl/>
        </w:rPr>
      </w:pPr>
      <w:r w:rsidRPr="00891310">
        <w:rPr>
          <w:rFonts w:hint="cs"/>
          <w:b/>
          <w:bCs/>
          <w:u w:val="single"/>
          <w:rtl/>
        </w:rPr>
        <w:t>ביטוח אחריות כלפי צד שלישי</w:t>
      </w:r>
    </w:p>
    <w:p w14:paraId="0DC0A0D4" w14:textId="77777777" w:rsidR="00C57267" w:rsidRDefault="00C57267" w:rsidP="00C8604A">
      <w:pPr>
        <w:pStyle w:val="aff6"/>
        <w:numPr>
          <w:ilvl w:val="0"/>
          <w:numId w:val="182"/>
        </w:numPr>
        <w:jc w:val="both"/>
        <w:rPr>
          <w:rtl/>
        </w:rPr>
      </w:pPr>
      <w:r>
        <w:rPr>
          <w:rFonts w:hint="cs"/>
          <w:rtl/>
        </w:rPr>
        <w:t>הזכיין יבטח את אחריותה החוקית על פי דיני מדינת ישראל בביטוח אחריות כלפי צד שלישי  בכל תחומי מדינת ישראל והשטחים המוחזקים.</w:t>
      </w:r>
    </w:p>
    <w:p w14:paraId="0DC0A0D5" w14:textId="77777777" w:rsidR="00C57267" w:rsidRDefault="00C57267" w:rsidP="00C8604A">
      <w:pPr>
        <w:pStyle w:val="aff6"/>
        <w:numPr>
          <w:ilvl w:val="0"/>
          <w:numId w:val="182"/>
        </w:numPr>
        <w:jc w:val="both"/>
        <w:rPr>
          <w:rtl/>
        </w:rPr>
      </w:pPr>
      <w:r>
        <w:rPr>
          <w:rFonts w:hint="cs"/>
          <w:rtl/>
        </w:rPr>
        <w:t>הביטוח מורחב לכסות את חבותו של המבוטח כלפי צד שלישי בגין פעילות של קבלנים, קבלני משנה ועובדיהם.</w:t>
      </w:r>
    </w:p>
    <w:p w14:paraId="0DC0A0D6" w14:textId="77777777" w:rsidR="00C57267" w:rsidRDefault="00C57267" w:rsidP="00C8604A">
      <w:pPr>
        <w:pStyle w:val="aff6"/>
        <w:numPr>
          <w:ilvl w:val="0"/>
          <w:numId w:val="182"/>
        </w:numPr>
        <w:jc w:val="both"/>
        <w:rPr>
          <w:rtl/>
        </w:rPr>
      </w:pPr>
      <w:r>
        <w:rPr>
          <w:rFonts w:hint="cs"/>
          <w:rtl/>
        </w:rPr>
        <w:t>גבול האחריות למקרה ולתקופה (שנה)-בגין נזקי גוף ורכוש לא יפחת מ-5,000,000 דולר ארה"ב.</w:t>
      </w:r>
    </w:p>
    <w:p w14:paraId="0DC0A0D7" w14:textId="77777777" w:rsidR="00C57267" w:rsidRDefault="00C57267" w:rsidP="00C8604A">
      <w:pPr>
        <w:pStyle w:val="aff6"/>
        <w:numPr>
          <w:ilvl w:val="0"/>
          <w:numId w:val="182"/>
        </w:numPr>
        <w:jc w:val="both"/>
        <w:rPr>
          <w:rtl/>
        </w:rPr>
      </w:pPr>
      <w:r>
        <w:rPr>
          <w:rFonts w:hint="cs"/>
          <w:rtl/>
        </w:rPr>
        <w:t xml:space="preserve">בפוליסה ייכלל סעיף אחריות צולבת - </w:t>
      </w:r>
      <w:r>
        <w:rPr>
          <w:rFonts w:hint="cs"/>
        </w:rPr>
        <w:t>CROSS LIABILITY</w:t>
      </w:r>
      <w:r>
        <w:rPr>
          <w:rFonts w:hint="cs"/>
          <w:rtl/>
        </w:rPr>
        <w:t>.</w:t>
      </w:r>
    </w:p>
    <w:p w14:paraId="0DC0A0D8" w14:textId="77777777" w:rsidR="00C57267" w:rsidRDefault="00C57267" w:rsidP="00C8604A">
      <w:pPr>
        <w:pStyle w:val="aff6"/>
        <w:numPr>
          <w:ilvl w:val="0"/>
          <w:numId w:val="182"/>
        </w:numPr>
        <w:jc w:val="both"/>
        <w:rPr>
          <w:rtl/>
        </w:rPr>
      </w:pPr>
      <w:r>
        <w:rPr>
          <w:rFonts w:hint="cs"/>
          <w:rtl/>
        </w:rPr>
        <w:t xml:space="preserve">רכוש מדינת ישראל ייחשב רכוש צד שלישי.  </w:t>
      </w:r>
    </w:p>
    <w:p w14:paraId="0DC0A0D9" w14:textId="77777777" w:rsidR="00C57267" w:rsidRDefault="00C57267" w:rsidP="00C8604A">
      <w:pPr>
        <w:pStyle w:val="aff6"/>
        <w:numPr>
          <w:ilvl w:val="0"/>
          <w:numId w:val="182"/>
        </w:numPr>
        <w:jc w:val="both"/>
      </w:pPr>
      <w:r>
        <w:rPr>
          <w:rFonts w:hint="cs"/>
          <w:rtl/>
        </w:rPr>
        <w:t>הביטוח יורחב לשפות את מדינת ישראל</w:t>
      </w:r>
      <w:r>
        <w:rPr>
          <w:rtl/>
        </w:rPr>
        <w:t>–</w:t>
      </w:r>
      <w:r>
        <w:rPr>
          <w:rFonts w:hint="cs"/>
          <w:rtl/>
        </w:rPr>
        <w:t xml:space="preserve">שרות בתי הסוהר ככל שייחשבו אחראים למעשי  ו/או מחדלי הזכיין וכל הפועלים מטעמו. </w:t>
      </w:r>
    </w:p>
    <w:p w14:paraId="0DC0A0DA" w14:textId="77777777" w:rsidR="00C92B7B" w:rsidRDefault="00C92B7B" w:rsidP="00C92B7B">
      <w:pPr>
        <w:jc w:val="both"/>
        <w:rPr>
          <w:rtl/>
        </w:rPr>
      </w:pPr>
    </w:p>
    <w:p w14:paraId="0DC0A0DB" w14:textId="77777777" w:rsidR="00C57267" w:rsidRPr="00C57267" w:rsidRDefault="00C57267" w:rsidP="00C92B7B">
      <w:pPr>
        <w:rPr>
          <w:b/>
          <w:bCs/>
          <w:u w:val="single"/>
          <w:rtl/>
        </w:rPr>
      </w:pPr>
      <w:r w:rsidRPr="00C57267">
        <w:rPr>
          <w:rFonts w:hint="cs"/>
          <w:b/>
          <w:bCs/>
          <w:u w:val="single"/>
          <w:rtl/>
        </w:rPr>
        <w:t>ביטוח אחריות מקצועית</w:t>
      </w:r>
    </w:p>
    <w:p w14:paraId="0DC0A0DC" w14:textId="77777777" w:rsidR="00C57267" w:rsidRDefault="00C57267" w:rsidP="00C8604A">
      <w:pPr>
        <w:pStyle w:val="aff6"/>
        <w:numPr>
          <w:ilvl w:val="0"/>
          <w:numId w:val="183"/>
        </w:numPr>
        <w:jc w:val="both"/>
        <w:rPr>
          <w:rtl/>
        </w:rPr>
      </w:pPr>
      <w:r>
        <w:rPr>
          <w:rFonts w:hint="cs"/>
          <w:rtl/>
        </w:rPr>
        <w:t>הזכיין</w:t>
      </w:r>
      <w:r w:rsidRPr="00285D8A">
        <w:rPr>
          <w:rFonts w:hint="cs"/>
          <w:rtl/>
        </w:rPr>
        <w:t xml:space="preserve"> יבטח את אחריותו המקצועית בביטוח אחריות מקצועית</w:t>
      </w:r>
      <w:r w:rsidR="00392210">
        <w:t>;</w:t>
      </w:r>
    </w:p>
    <w:p w14:paraId="0DC0A0DD" w14:textId="77777777" w:rsidR="00C57267" w:rsidRPr="00687494" w:rsidRDefault="00C57267" w:rsidP="00C8604A">
      <w:pPr>
        <w:pStyle w:val="aff6"/>
        <w:numPr>
          <w:ilvl w:val="0"/>
          <w:numId w:val="183"/>
        </w:numPr>
        <w:jc w:val="both"/>
        <w:rPr>
          <w:rtl/>
        </w:rPr>
      </w:pPr>
      <w:r w:rsidRPr="00285D8A">
        <w:rPr>
          <w:rFonts w:hint="cs"/>
          <w:rtl/>
        </w:rPr>
        <w:t xml:space="preserve">הפוליסה תכסה כל נזק מהפרת חובה מקצועית של </w:t>
      </w:r>
      <w:r>
        <w:rPr>
          <w:rFonts w:hint="cs"/>
          <w:rtl/>
        </w:rPr>
        <w:t>הזכיין</w:t>
      </w:r>
      <w:r w:rsidRPr="00285D8A">
        <w:rPr>
          <w:rFonts w:hint="cs"/>
          <w:rtl/>
        </w:rPr>
        <w:t>, עובדיו ו</w:t>
      </w:r>
      <w:r>
        <w:rPr>
          <w:rFonts w:hint="cs"/>
          <w:rtl/>
        </w:rPr>
        <w:t xml:space="preserve">בגין </w:t>
      </w:r>
      <w:r w:rsidRPr="00285D8A">
        <w:rPr>
          <w:rFonts w:hint="cs"/>
          <w:rtl/>
        </w:rPr>
        <w:t xml:space="preserve">כל הפועלים מטעמו  ואשר </w:t>
      </w:r>
      <w:r w:rsidR="00392210">
        <w:rPr>
          <w:rFonts w:hint="cs"/>
          <w:rtl/>
        </w:rPr>
        <w:t>א</w:t>
      </w:r>
      <w:r w:rsidRPr="00285D8A">
        <w:rPr>
          <w:rFonts w:hint="cs"/>
          <w:rtl/>
        </w:rPr>
        <w:t>ירע כתוצאה ממעשה,</w:t>
      </w:r>
      <w:r>
        <w:rPr>
          <w:rFonts w:hint="cs"/>
          <w:rtl/>
        </w:rPr>
        <w:t xml:space="preserve"> </w:t>
      </w:r>
      <w:r w:rsidRPr="00285D8A">
        <w:rPr>
          <w:rFonts w:hint="cs"/>
          <w:rtl/>
        </w:rPr>
        <w:t>רשלנות, לרבות מחדל, טעות או השמטה, מצג בלתי נכון הצהרה</w:t>
      </w:r>
      <w:r>
        <w:rPr>
          <w:rFonts w:hint="cs"/>
          <w:rtl/>
        </w:rPr>
        <w:t xml:space="preserve"> </w:t>
      </w:r>
      <w:r w:rsidR="00392210">
        <w:rPr>
          <w:rFonts w:hint="cs"/>
          <w:rtl/>
        </w:rPr>
        <w:t>ר</w:t>
      </w:r>
      <w:r w:rsidRPr="00285D8A">
        <w:rPr>
          <w:rFonts w:hint="cs"/>
          <w:rtl/>
        </w:rPr>
        <w:t xml:space="preserve">שלנית שנעשו בתום לב, </w:t>
      </w:r>
      <w:r>
        <w:rPr>
          <w:rFonts w:hint="cs"/>
          <w:rtl/>
        </w:rPr>
        <w:t>בקשר לתכנון, הקמה, הפעלה ותחזוקה של מערכת פיקוח אלקטרוני   על כל ציודה בהתאם למכרז ול</w:t>
      </w:r>
      <w:r w:rsidRPr="00285D8A">
        <w:rPr>
          <w:rFonts w:hint="cs"/>
          <w:rtl/>
        </w:rPr>
        <w:t xml:space="preserve">הסכם עם </w:t>
      </w:r>
      <w:r>
        <w:rPr>
          <w:rFonts w:hint="cs"/>
          <w:rtl/>
        </w:rPr>
        <w:t>שרות בתי הסוהר</w:t>
      </w:r>
      <w:r w:rsidR="00392210">
        <w:t>;</w:t>
      </w:r>
    </w:p>
    <w:p w14:paraId="0DC0A0DE" w14:textId="77777777" w:rsidR="00C57267" w:rsidRDefault="00C57267" w:rsidP="00C8604A">
      <w:pPr>
        <w:pStyle w:val="aff6"/>
        <w:numPr>
          <w:ilvl w:val="0"/>
          <w:numId w:val="183"/>
        </w:numPr>
        <w:jc w:val="both"/>
        <w:rPr>
          <w:rtl/>
        </w:rPr>
      </w:pPr>
      <w:r w:rsidRPr="00285D8A">
        <w:rPr>
          <w:rFonts w:hint="cs"/>
          <w:rtl/>
        </w:rPr>
        <w:t xml:space="preserve">גבול האחריות למקרה ולתקופה </w:t>
      </w:r>
      <w:r>
        <w:rPr>
          <w:rFonts w:hint="cs"/>
          <w:rtl/>
        </w:rPr>
        <w:t xml:space="preserve">(שנה) </w:t>
      </w:r>
      <w:r w:rsidRPr="00285D8A">
        <w:rPr>
          <w:rFonts w:hint="cs"/>
          <w:rtl/>
        </w:rPr>
        <w:t>לא יפחת מ-</w:t>
      </w:r>
      <w:r>
        <w:rPr>
          <w:rFonts w:hint="cs"/>
          <w:rtl/>
        </w:rPr>
        <w:t xml:space="preserve"> 2,500,000 דולר א</w:t>
      </w:r>
      <w:r w:rsidRPr="00285D8A">
        <w:rPr>
          <w:rFonts w:hint="cs"/>
          <w:rtl/>
        </w:rPr>
        <w:t>רה"ב;</w:t>
      </w:r>
    </w:p>
    <w:p w14:paraId="0DC0A0DF" w14:textId="77777777" w:rsidR="00C57267" w:rsidRDefault="00C57267" w:rsidP="00C8604A">
      <w:pPr>
        <w:pStyle w:val="aff6"/>
        <w:numPr>
          <w:ilvl w:val="0"/>
          <w:numId w:val="183"/>
        </w:numPr>
        <w:jc w:val="both"/>
        <w:rPr>
          <w:rtl/>
        </w:rPr>
      </w:pPr>
      <w:r>
        <w:rPr>
          <w:rFonts w:hint="cs"/>
          <w:rtl/>
        </w:rPr>
        <w:t>ה</w:t>
      </w:r>
      <w:r w:rsidRPr="00285D8A">
        <w:rPr>
          <w:rFonts w:hint="cs"/>
          <w:rtl/>
        </w:rPr>
        <w:t>כיסוי על פי הפוליסה יורחב לכלול את ההרחבות הבאות:</w:t>
      </w:r>
    </w:p>
    <w:p w14:paraId="0DC0A0E0" w14:textId="77777777" w:rsidR="00C57267" w:rsidRDefault="00C57267" w:rsidP="00C8604A">
      <w:pPr>
        <w:pStyle w:val="aff6"/>
        <w:numPr>
          <w:ilvl w:val="1"/>
          <w:numId w:val="184"/>
        </w:numPr>
        <w:jc w:val="both"/>
        <w:rPr>
          <w:rtl/>
        </w:rPr>
      </w:pPr>
      <w:r w:rsidRPr="00285D8A">
        <w:rPr>
          <w:rFonts w:hint="cs"/>
          <w:rtl/>
        </w:rPr>
        <w:t>מרמה ואי יושר של עובדים;</w:t>
      </w:r>
    </w:p>
    <w:p w14:paraId="0DC0A0E1" w14:textId="77777777" w:rsidR="00C57267" w:rsidRDefault="00C57267" w:rsidP="00C8604A">
      <w:pPr>
        <w:pStyle w:val="aff6"/>
        <w:numPr>
          <w:ilvl w:val="1"/>
          <w:numId w:val="184"/>
        </w:numPr>
        <w:jc w:val="both"/>
        <w:rPr>
          <w:rtl/>
        </w:rPr>
      </w:pPr>
      <w:r w:rsidRPr="00285D8A">
        <w:rPr>
          <w:rFonts w:hint="cs"/>
          <w:rtl/>
        </w:rPr>
        <w:t>אחריות צולבת</w:t>
      </w:r>
      <w:r>
        <w:rPr>
          <w:rFonts w:hint="cs"/>
          <w:rtl/>
        </w:rPr>
        <w:t>, אולם הביטוח לא יחול על תביעות הזכיין כנגד המדינה</w:t>
      </w:r>
      <w:r w:rsidRPr="00285D8A">
        <w:rPr>
          <w:rFonts w:hint="cs"/>
          <w:rtl/>
        </w:rPr>
        <w:t>;</w:t>
      </w:r>
    </w:p>
    <w:p w14:paraId="0DC0A0E2" w14:textId="77777777" w:rsidR="00C57267" w:rsidRDefault="00C57267" w:rsidP="00C8604A">
      <w:pPr>
        <w:pStyle w:val="aff6"/>
        <w:numPr>
          <w:ilvl w:val="1"/>
          <w:numId w:val="184"/>
        </w:numPr>
        <w:jc w:val="both"/>
        <w:rPr>
          <w:rtl/>
        </w:rPr>
      </w:pPr>
      <w:r>
        <w:rPr>
          <w:rFonts w:hint="cs"/>
          <w:rtl/>
        </w:rPr>
        <w:t>אובדן מסמכים, לרבות אובדן השימוש ו/או העיכוב עקב מקרה ביטוח;</w:t>
      </w:r>
    </w:p>
    <w:p w14:paraId="0DC0A0E3" w14:textId="77777777" w:rsidR="00C57267" w:rsidRDefault="00C57267" w:rsidP="00C8604A">
      <w:pPr>
        <w:pStyle w:val="aff6"/>
        <w:numPr>
          <w:ilvl w:val="1"/>
          <w:numId w:val="184"/>
        </w:numPr>
        <w:jc w:val="both"/>
        <w:rPr>
          <w:rtl/>
        </w:rPr>
      </w:pPr>
      <w:r w:rsidRPr="00285D8A">
        <w:rPr>
          <w:rFonts w:hint="cs"/>
          <w:rtl/>
        </w:rPr>
        <w:t>הארכת תקופת הגילוי לפחות 6 חודשים.</w:t>
      </w:r>
    </w:p>
    <w:p w14:paraId="0DC0A0E4" w14:textId="77777777" w:rsidR="00C57267" w:rsidRDefault="00392210" w:rsidP="00C8604A">
      <w:pPr>
        <w:pStyle w:val="aff6"/>
        <w:numPr>
          <w:ilvl w:val="0"/>
          <w:numId w:val="183"/>
        </w:numPr>
        <w:jc w:val="both"/>
      </w:pPr>
      <w:r>
        <w:rPr>
          <w:rFonts w:hint="cs"/>
          <w:rtl/>
        </w:rPr>
        <w:t>ה</w:t>
      </w:r>
      <w:r w:rsidR="00C57267" w:rsidRPr="00687494">
        <w:rPr>
          <w:rFonts w:hint="cs"/>
          <w:rtl/>
        </w:rPr>
        <w:t xml:space="preserve">ביטוח יורחב לשפות את </w:t>
      </w:r>
      <w:r w:rsidR="00C57267">
        <w:rPr>
          <w:rFonts w:hint="cs"/>
          <w:rtl/>
        </w:rPr>
        <w:t xml:space="preserve">מדינת ישראל-שרות בתי הסוהר </w:t>
      </w:r>
      <w:r w:rsidR="00C57267" w:rsidRPr="00687494">
        <w:rPr>
          <w:rFonts w:hint="cs"/>
          <w:rtl/>
        </w:rPr>
        <w:t>ככל ש</w:t>
      </w:r>
      <w:r w:rsidR="00C57267">
        <w:rPr>
          <w:rFonts w:hint="cs"/>
          <w:rtl/>
        </w:rPr>
        <w:t>י</w:t>
      </w:r>
      <w:r w:rsidR="00C57267" w:rsidRPr="00687494">
        <w:rPr>
          <w:rFonts w:hint="cs"/>
          <w:rtl/>
        </w:rPr>
        <w:t>חשב</w:t>
      </w:r>
      <w:r w:rsidR="00C57267">
        <w:rPr>
          <w:rFonts w:hint="cs"/>
          <w:rtl/>
        </w:rPr>
        <w:t>ו</w:t>
      </w:r>
      <w:r w:rsidR="00C57267" w:rsidRPr="00687494">
        <w:rPr>
          <w:rFonts w:hint="cs"/>
          <w:rtl/>
        </w:rPr>
        <w:t xml:space="preserve"> אחראי</w:t>
      </w:r>
      <w:r w:rsidR="00C57267">
        <w:rPr>
          <w:rFonts w:hint="cs"/>
          <w:rtl/>
        </w:rPr>
        <w:t>ם</w:t>
      </w:r>
      <w:r w:rsidR="00C57267" w:rsidRPr="00687494">
        <w:rPr>
          <w:rFonts w:hint="cs"/>
          <w:rtl/>
        </w:rPr>
        <w:t xml:space="preserve"> למעשי ו/או מחדלי </w:t>
      </w:r>
      <w:r w:rsidR="00C57267">
        <w:rPr>
          <w:rFonts w:hint="cs"/>
          <w:rtl/>
        </w:rPr>
        <w:t>הזכיין וכל הפועלים מטעמו</w:t>
      </w:r>
      <w:r w:rsidR="00C57267" w:rsidRPr="00687494">
        <w:rPr>
          <w:rFonts w:hint="cs"/>
          <w:rtl/>
        </w:rPr>
        <w:t>.</w:t>
      </w:r>
    </w:p>
    <w:p w14:paraId="0DC0A0E5" w14:textId="77777777" w:rsidR="00C92B7B" w:rsidRDefault="00C92B7B" w:rsidP="00C92B7B">
      <w:pPr>
        <w:jc w:val="both"/>
        <w:rPr>
          <w:rtl/>
        </w:rPr>
      </w:pPr>
    </w:p>
    <w:p w14:paraId="0DC0A0E6" w14:textId="77777777" w:rsidR="00C92B7B" w:rsidRPr="00C92B7B" w:rsidRDefault="00C92B7B" w:rsidP="00C92B7B">
      <w:pPr>
        <w:rPr>
          <w:b/>
          <w:bCs/>
          <w:u w:val="single"/>
          <w:rtl/>
        </w:rPr>
      </w:pPr>
      <w:r w:rsidRPr="00C92B7B">
        <w:rPr>
          <w:rFonts w:hint="cs"/>
          <w:b/>
          <w:bCs/>
          <w:u w:val="single"/>
          <w:rtl/>
        </w:rPr>
        <w:t xml:space="preserve">ביטוח חבות המוצר </w:t>
      </w:r>
    </w:p>
    <w:p w14:paraId="0DC0A0E7" w14:textId="77777777" w:rsidR="00C92B7B" w:rsidRDefault="00C92B7B" w:rsidP="00C8604A">
      <w:pPr>
        <w:pStyle w:val="aff6"/>
        <w:numPr>
          <w:ilvl w:val="0"/>
          <w:numId w:val="185"/>
        </w:numPr>
        <w:jc w:val="both"/>
        <w:rPr>
          <w:rtl/>
        </w:rPr>
      </w:pPr>
      <w:r>
        <w:rPr>
          <w:rFonts w:hint="cs"/>
          <w:rtl/>
        </w:rPr>
        <w:t>הזכיין יציג ביטוח חבות המוצר בגין נזקי גוף ורכוש על פי פקודת הנזיקין ועל פי חוק האחריות למוצרים</w:t>
      </w:r>
      <w:r w:rsidRPr="006947BD">
        <w:rPr>
          <w:rFonts w:hint="cs"/>
          <w:rtl/>
        </w:rPr>
        <w:t xml:space="preserve"> </w:t>
      </w:r>
      <w:r>
        <w:rPr>
          <w:rFonts w:hint="cs"/>
          <w:rtl/>
        </w:rPr>
        <w:t>פגומים לגבי המערכת והציוד כולל ציוד פיקוח אלקטרוני בהתאם  למכרז ול</w:t>
      </w:r>
      <w:r w:rsidRPr="00285D8A">
        <w:rPr>
          <w:rFonts w:hint="cs"/>
          <w:rtl/>
        </w:rPr>
        <w:t>הסכם</w:t>
      </w:r>
      <w:r>
        <w:rPr>
          <w:rFonts w:hint="cs"/>
          <w:rtl/>
        </w:rPr>
        <w:t xml:space="preserve"> ע</w:t>
      </w:r>
      <w:r w:rsidRPr="00285D8A">
        <w:rPr>
          <w:rFonts w:hint="cs"/>
          <w:rtl/>
        </w:rPr>
        <w:t xml:space="preserve">ם </w:t>
      </w:r>
      <w:r>
        <w:rPr>
          <w:rFonts w:hint="cs"/>
          <w:rtl/>
        </w:rPr>
        <w:t xml:space="preserve">שרות בתי הסוהר;    </w:t>
      </w:r>
    </w:p>
    <w:p w14:paraId="0DC0A0E8" w14:textId="77777777" w:rsidR="00C92B7B" w:rsidRDefault="00C92B7B" w:rsidP="00C8604A">
      <w:pPr>
        <w:pStyle w:val="aff6"/>
        <w:numPr>
          <w:ilvl w:val="0"/>
          <w:numId w:val="185"/>
        </w:numPr>
        <w:jc w:val="both"/>
        <w:rPr>
          <w:rtl/>
        </w:rPr>
      </w:pPr>
      <w:r>
        <w:rPr>
          <w:rFonts w:hint="cs"/>
          <w:rtl/>
        </w:rPr>
        <w:t>גבול האחריות למקרה ולתקופה (שנה) לא יפחת מסך 5,000,000 דולר ארה"ב.</w:t>
      </w:r>
    </w:p>
    <w:p w14:paraId="0DC0A0E9" w14:textId="77777777" w:rsidR="00C92B7B" w:rsidRDefault="00C92B7B" w:rsidP="00C8604A">
      <w:pPr>
        <w:pStyle w:val="aff6"/>
        <w:numPr>
          <w:ilvl w:val="0"/>
          <w:numId w:val="185"/>
        </w:numPr>
        <w:jc w:val="both"/>
        <w:rPr>
          <w:rtl/>
        </w:rPr>
      </w:pPr>
      <w:r>
        <w:rPr>
          <w:rFonts w:hint="cs"/>
          <w:rtl/>
        </w:rPr>
        <w:t xml:space="preserve">בפוליסה ייכלל סעיף אחריות צולבת - </w:t>
      </w:r>
      <w:r>
        <w:rPr>
          <w:rFonts w:hint="cs"/>
        </w:rPr>
        <w:t>CROSS  LIABILITY</w:t>
      </w:r>
      <w:r>
        <w:rPr>
          <w:rFonts w:hint="cs"/>
          <w:rtl/>
        </w:rPr>
        <w:t>.</w:t>
      </w:r>
    </w:p>
    <w:p w14:paraId="0DC0A0EA" w14:textId="77777777" w:rsidR="00C92B7B" w:rsidRDefault="00C92B7B" w:rsidP="00C8604A">
      <w:pPr>
        <w:pStyle w:val="aff6"/>
        <w:numPr>
          <w:ilvl w:val="0"/>
          <w:numId w:val="185"/>
        </w:numPr>
        <w:jc w:val="both"/>
      </w:pPr>
      <w:r>
        <w:rPr>
          <w:rFonts w:hint="cs"/>
          <w:rtl/>
        </w:rPr>
        <w:t>הביטוח מורחב לשפות את מדינת ישראל</w:t>
      </w:r>
      <w:r>
        <w:rPr>
          <w:rtl/>
        </w:rPr>
        <w:t>–</w:t>
      </w:r>
      <w:r>
        <w:rPr>
          <w:rFonts w:hint="cs"/>
          <w:rtl/>
        </w:rPr>
        <w:t xml:space="preserve">שרות בתי הסוהר בגין המערכת על כל ציודה אשר סופקה לשירות בתי הסוהר הזכיין/היצרן/היבואן וכל הפועלים מטעמם. </w:t>
      </w:r>
    </w:p>
    <w:p w14:paraId="0DC0A0EB" w14:textId="77777777" w:rsidR="00146564" w:rsidRDefault="00146564" w:rsidP="00146564">
      <w:pPr>
        <w:rPr>
          <w:rtl/>
        </w:rPr>
      </w:pPr>
    </w:p>
    <w:p w14:paraId="0DC0A0EC" w14:textId="77777777" w:rsidR="00146564" w:rsidRPr="00146564" w:rsidRDefault="00146564" w:rsidP="00146564">
      <w:pPr>
        <w:rPr>
          <w:b/>
          <w:bCs/>
          <w:u w:val="single"/>
          <w:rtl/>
        </w:rPr>
      </w:pPr>
      <w:r w:rsidRPr="00146564">
        <w:rPr>
          <w:rFonts w:hint="cs"/>
          <w:b/>
          <w:bCs/>
          <w:u w:val="single"/>
          <w:rtl/>
        </w:rPr>
        <w:t>קבלני משנה של הזכיין</w:t>
      </w:r>
    </w:p>
    <w:p w14:paraId="0DC0A0ED" w14:textId="77777777" w:rsidR="00146564" w:rsidRDefault="00146564" w:rsidP="00211E6A">
      <w:pPr>
        <w:jc w:val="both"/>
        <w:rPr>
          <w:rtl/>
        </w:rPr>
      </w:pPr>
      <w:r>
        <w:rPr>
          <w:rFonts w:hint="cs"/>
          <w:rtl/>
        </w:rPr>
        <w:t xml:space="preserve">במידה ועבודות המכרז או חלקן מבוצעות או תבוצענה על ידי הזכיין באמצעות קבלני משנה, הביטוחים הנ"ל יורחבו לכסות את אחריותם במסגרת פוליסות הביטוח של הזכיין. לחילופין, ידאג הזכיין כי בהתקשרות שלו עם קבלני המשנה כל אחד מקבלני המשנה יערוך ביטוחים כאמור לעיל בהתאם לשרות/עבודה/הציוד הניתנים על ידי כל אחד מהם כאשר הביטוחים יערכו גם לטובת מדינת ישראל- שרות בתי הסוהר. ביטוחים אלו יורחבו לכסות כמבוטחים נוספים גם את מדינת ישראל-שרות בתי הסוהר והזכיין- עמו בוצעה ההתקשרות בהסכם על פי המכרז. תנאי הכיסוי הביטוחי לא יפחתו מאלה </w:t>
      </w:r>
    </w:p>
    <w:p w14:paraId="0DC0A0EE" w14:textId="77777777" w:rsidR="0062531D" w:rsidRDefault="00146564" w:rsidP="00146564">
      <w:pPr>
        <w:jc w:val="both"/>
        <w:rPr>
          <w:rtl/>
        </w:rPr>
      </w:pPr>
      <w:r>
        <w:rPr>
          <w:rFonts w:hint="cs"/>
          <w:rtl/>
        </w:rPr>
        <w:t xml:space="preserve">הנדרשים מהזכיין בסעיף הביטוח. </w:t>
      </w:r>
      <w:r w:rsidRPr="00146564">
        <w:rPr>
          <w:rFonts w:hint="cs"/>
          <w:b/>
          <w:bCs/>
          <w:rtl/>
        </w:rPr>
        <w:t>הזכיין יעביר העתקי פוליסות הביטוח או אישור המבטחים לגבי ביטוחי קבלני המשנה כאמור לעיל לשרות בתי הסוהר.</w:t>
      </w:r>
      <w:r>
        <w:rPr>
          <w:rFonts w:hint="cs"/>
          <w:rtl/>
        </w:rPr>
        <w:t xml:space="preserve">  </w:t>
      </w:r>
    </w:p>
    <w:p w14:paraId="0DC0A0EF" w14:textId="77777777" w:rsidR="0062531D" w:rsidRDefault="0062531D">
      <w:pPr>
        <w:keepNext w:val="0"/>
        <w:keepLines w:val="0"/>
        <w:bidi w:val="0"/>
        <w:spacing w:line="240" w:lineRule="auto"/>
        <w:rPr>
          <w:rtl/>
        </w:rPr>
      </w:pPr>
      <w:r>
        <w:rPr>
          <w:rtl/>
        </w:rPr>
        <w:br w:type="page"/>
      </w:r>
    </w:p>
    <w:p w14:paraId="0DC0A0F0" w14:textId="77777777" w:rsidR="00904F42" w:rsidRDefault="00904F42" w:rsidP="00904F42">
      <w:pPr>
        <w:rPr>
          <w:b/>
          <w:bCs/>
          <w:u w:val="single"/>
          <w:rtl/>
        </w:rPr>
      </w:pPr>
      <w:r w:rsidRPr="00BE470D">
        <w:rPr>
          <w:rFonts w:hint="cs"/>
          <w:b/>
          <w:bCs/>
          <w:u w:val="single"/>
          <w:rtl/>
        </w:rPr>
        <w:t>כללי</w:t>
      </w:r>
    </w:p>
    <w:p w14:paraId="0DC0A0F1" w14:textId="77777777" w:rsidR="00904F42" w:rsidRDefault="00904F42" w:rsidP="00C8604A">
      <w:pPr>
        <w:pStyle w:val="aff6"/>
        <w:numPr>
          <w:ilvl w:val="0"/>
          <w:numId w:val="186"/>
        </w:numPr>
        <w:jc w:val="both"/>
        <w:rPr>
          <w:rtl/>
        </w:rPr>
      </w:pPr>
      <w:r>
        <w:rPr>
          <w:rFonts w:hint="cs"/>
          <w:rtl/>
        </w:rPr>
        <w:t>בכל פוליסות הביטוח הנ"ל יכללו התנאים הבאים:</w:t>
      </w:r>
    </w:p>
    <w:p w14:paraId="0DC0A0F2" w14:textId="77777777" w:rsidR="00904F42" w:rsidRPr="00C153C1" w:rsidRDefault="00904F42" w:rsidP="00C8604A">
      <w:pPr>
        <w:pStyle w:val="aff6"/>
        <w:numPr>
          <w:ilvl w:val="1"/>
          <w:numId w:val="187"/>
        </w:numPr>
        <w:jc w:val="both"/>
        <w:rPr>
          <w:rtl/>
        </w:rPr>
      </w:pPr>
      <w:r>
        <w:rPr>
          <w:rFonts w:hint="cs"/>
          <w:rtl/>
        </w:rPr>
        <w:t xml:space="preserve">לשם המבוטח תתוסף כמבוטח נוסף: </w:t>
      </w:r>
      <w:r w:rsidRPr="00904F42">
        <w:rPr>
          <w:rFonts w:hint="cs"/>
          <w:rtl/>
        </w:rPr>
        <w:t>מדינת ישראל</w:t>
      </w:r>
      <w:r w:rsidRPr="00904F42">
        <w:rPr>
          <w:rtl/>
        </w:rPr>
        <w:t>–</w:t>
      </w:r>
      <w:r w:rsidRPr="00904F42">
        <w:rPr>
          <w:rFonts w:hint="cs"/>
          <w:rtl/>
        </w:rPr>
        <w:t xml:space="preserve">שרות בתי הסוהר, </w:t>
      </w:r>
      <w:r w:rsidR="004327DF">
        <w:rPr>
          <w:rFonts w:hint="cs"/>
          <w:rtl/>
        </w:rPr>
        <w:t>בכפוף להרחבי</w:t>
      </w:r>
      <w:r>
        <w:rPr>
          <w:rFonts w:hint="cs"/>
          <w:rtl/>
        </w:rPr>
        <w:t xml:space="preserve"> </w:t>
      </w:r>
      <w:r w:rsidRPr="00C153C1">
        <w:rPr>
          <w:rFonts w:hint="cs"/>
          <w:rtl/>
        </w:rPr>
        <w:t>השיפוי כמפורט לעיל.</w:t>
      </w:r>
    </w:p>
    <w:p w14:paraId="0DC0A0F3" w14:textId="77777777" w:rsidR="00904F42" w:rsidRDefault="00904F42" w:rsidP="00C8604A">
      <w:pPr>
        <w:pStyle w:val="aff6"/>
        <w:numPr>
          <w:ilvl w:val="1"/>
          <w:numId w:val="187"/>
        </w:numPr>
        <w:jc w:val="both"/>
        <w:rPr>
          <w:rtl/>
        </w:rPr>
      </w:pPr>
      <w:r>
        <w:rPr>
          <w:rFonts w:hint="cs"/>
          <w:rtl/>
        </w:rPr>
        <w:t>בכל מקרה של צמצום או ביטול הביטוח ע"י אחד הצדדים לא יהיה להם כל תוקף אלא, אם ניתנה על כך הודעה מפורשת של 60 יום לפחות במכתב רשום לחשב שרות בתי הסוהר.</w:t>
      </w:r>
    </w:p>
    <w:p w14:paraId="0DC0A0F4" w14:textId="77777777" w:rsidR="00904F42" w:rsidRDefault="00904F42" w:rsidP="00C8604A">
      <w:pPr>
        <w:pStyle w:val="aff6"/>
        <w:numPr>
          <w:ilvl w:val="1"/>
          <w:numId w:val="187"/>
        </w:numPr>
        <w:jc w:val="both"/>
        <w:rPr>
          <w:rtl/>
        </w:rPr>
      </w:pPr>
      <w:r>
        <w:rPr>
          <w:rFonts w:hint="cs"/>
          <w:rtl/>
        </w:rPr>
        <w:t>הזכיין לבדו אחראי כלפי המבטח לתשלום הפרמיות עבור הפוליסות ולמילוי כל החובות המוטלות על המבוטח על פי תנאי הפוליסות.</w:t>
      </w:r>
    </w:p>
    <w:p w14:paraId="0DC0A0F5" w14:textId="77777777" w:rsidR="00904F42" w:rsidRDefault="00904F42" w:rsidP="00C8604A">
      <w:pPr>
        <w:pStyle w:val="aff6"/>
        <w:numPr>
          <w:ilvl w:val="1"/>
          <w:numId w:val="187"/>
        </w:numPr>
        <w:jc w:val="both"/>
        <w:rPr>
          <w:rtl/>
        </w:rPr>
      </w:pPr>
      <w:r>
        <w:rPr>
          <w:rFonts w:hint="cs"/>
          <w:rtl/>
        </w:rPr>
        <w:t>ההשתתפות העצמית הנקובה בכל פוליסה תחול בלעדית על הזכיין.</w:t>
      </w:r>
    </w:p>
    <w:p w14:paraId="0DC0A0F6" w14:textId="77777777" w:rsidR="00904F42" w:rsidRDefault="00904F42" w:rsidP="00C8604A">
      <w:pPr>
        <w:pStyle w:val="aff6"/>
        <w:numPr>
          <w:ilvl w:val="1"/>
          <w:numId w:val="187"/>
        </w:numPr>
        <w:jc w:val="both"/>
        <w:rPr>
          <w:rtl/>
        </w:rPr>
      </w:pPr>
      <w:r>
        <w:rPr>
          <w:rFonts w:hint="cs"/>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0DC0A0F7" w14:textId="77777777" w:rsidR="00904F42" w:rsidRDefault="00904F42" w:rsidP="00C8604A">
      <w:pPr>
        <w:pStyle w:val="aff6"/>
        <w:numPr>
          <w:ilvl w:val="1"/>
          <w:numId w:val="187"/>
        </w:numPr>
        <w:jc w:val="both"/>
        <w:rPr>
          <w:rtl/>
        </w:rPr>
      </w:pPr>
      <w:r>
        <w:rPr>
          <w:rFonts w:hint="cs"/>
          <w:rtl/>
        </w:rPr>
        <w:t>המבטח מוותר על כל זכות שיבוב, תביעה, השתתפות או חזרה כלפי מדינת ישראל - שרות בתי הסוהר ועובדיהם, ובלבד שהוויתור לא יחול לטובת אדם שגרם לנזק מתוך כוונת זדון.</w:t>
      </w:r>
    </w:p>
    <w:p w14:paraId="0DC0A0F8" w14:textId="77777777" w:rsidR="00904F42" w:rsidRDefault="00904F42" w:rsidP="00C8604A">
      <w:pPr>
        <w:pStyle w:val="aff6"/>
        <w:numPr>
          <w:ilvl w:val="1"/>
          <w:numId w:val="187"/>
        </w:numPr>
        <w:jc w:val="both"/>
        <w:rPr>
          <w:rtl/>
        </w:rPr>
      </w:pPr>
      <w:r>
        <w:rPr>
          <w:rFonts w:hint="cs"/>
          <w:rtl/>
        </w:rPr>
        <w:t>תנאי הכיסוי של הפוליסות אש מורחב, חבות מעבידים, אחריות כלפי צד שלישי וחבות המוצר לא יפחתו מהמקובל על פי תנאי "פוליסות נוסח ביט".</w:t>
      </w:r>
    </w:p>
    <w:p w14:paraId="0DC0A0F9" w14:textId="77777777" w:rsidR="00904F42" w:rsidRDefault="00904F42" w:rsidP="00C8604A">
      <w:pPr>
        <w:pStyle w:val="aff6"/>
        <w:numPr>
          <w:ilvl w:val="0"/>
          <w:numId w:val="186"/>
        </w:numPr>
        <w:jc w:val="both"/>
        <w:rPr>
          <w:rtl/>
        </w:rPr>
      </w:pPr>
      <w:r>
        <w:rPr>
          <w:rFonts w:hint="cs"/>
          <w:rtl/>
        </w:rPr>
        <w:t>העתקי פוליסות הביטוח מאושרות ע"י המבטח או אישור עריכת ביטוח בחתימתו על ביצוע הביטוחים כאמור יומצאו על ידי הזכיין לשרות בתי הסוהר עד למועד חתימת ההסכם.</w:t>
      </w:r>
    </w:p>
    <w:p w14:paraId="0DC0A0FA" w14:textId="77777777" w:rsidR="00904F42" w:rsidRDefault="00904F42" w:rsidP="00C8604A">
      <w:pPr>
        <w:pStyle w:val="aff6"/>
        <w:numPr>
          <w:ilvl w:val="0"/>
          <w:numId w:val="186"/>
        </w:numPr>
        <w:jc w:val="both"/>
        <w:rPr>
          <w:rtl/>
        </w:rPr>
      </w:pPr>
      <w:r>
        <w:rPr>
          <w:rFonts w:hint="cs"/>
          <w:rtl/>
        </w:rPr>
        <w:t>הזכיין מתחייב בכל תקופת ההתקשרות החוזית עם מדינת ישראל</w:t>
      </w:r>
      <w:r>
        <w:rPr>
          <w:rtl/>
        </w:rPr>
        <w:t>–</w:t>
      </w:r>
      <w:r>
        <w:rPr>
          <w:rFonts w:hint="cs"/>
          <w:rtl/>
        </w:rPr>
        <w:t>שרות בתי הסוהר</w:t>
      </w:r>
      <w:r w:rsidRPr="00595BD7">
        <w:rPr>
          <w:rFonts w:hint="cs"/>
          <w:rtl/>
        </w:rPr>
        <w:t xml:space="preserve"> </w:t>
      </w:r>
      <w:r>
        <w:rPr>
          <w:rFonts w:hint="cs"/>
          <w:rtl/>
        </w:rPr>
        <w:t>להחזיק בתוקף את פוליסות הביטוח. הזכיין מתחייב כי פוליסות הביטוח תחודשנה על ידו מדי שנה בשנה, כל עוד ההסכם עם מדינת ישראל בתוקף. הזכיין מתחייב להציג את הפוליסות המתחדשות, או אישור עריכת ביטוחים מאושרים וחתומים  ע"י המבטח לשרות בתי הסוהר, לכל המאוחר שבועיים לפני סיום תקופת הביטוח.</w:t>
      </w:r>
    </w:p>
    <w:p w14:paraId="0DC0A0FB" w14:textId="77777777" w:rsidR="00904F42" w:rsidRDefault="00904F42" w:rsidP="00C8604A">
      <w:pPr>
        <w:pStyle w:val="aff6"/>
        <w:numPr>
          <w:ilvl w:val="0"/>
          <w:numId w:val="186"/>
        </w:numPr>
        <w:jc w:val="both"/>
        <w:rPr>
          <w:rtl/>
        </w:rPr>
      </w:pPr>
      <w:r>
        <w:rPr>
          <w:rFonts w:hint="cs"/>
          <w:rtl/>
        </w:rPr>
        <w:t>אין בכל האמור בסעיפי הביטוח כדי לפטור את הזכיין מכל חובה החלה עליו על פי דין ועל פי הסכם זה, ואין לפרש את האמור כוויתור של מדינת ישראל</w:t>
      </w:r>
      <w:r>
        <w:rPr>
          <w:rtl/>
        </w:rPr>
        <w:t>–</w:t>
      </w:r>
      <w:r>
        <w:rPr>
          <w:rFonts w:hint="cs"/>
          <w:rtl/>
        </w:rPr>
        <w:t>שרות בתי הסוהר על כל זכות או סעד המוקנים להם על פי דין ועל פי הסכם זה.</w:t>
      </w:r>
    </w:p>
    <w:p w14:paraId="0DC0A0FC" w14:textId="77777777" w:rsidR="00681D01" w:rsidRDefault="00681D01">
      <w:pPr>
        <w:keepNext w:val="0"/>
        <w:keepLines w:val="0"/>
        <w:bidi w:val="0"/>
        <w:spacing w:line="240" w:lineRule="auto"/>
      </w:pPr>
      <w:r>
        <w:rPr>
          <w:rtl/>
        </w:rPr>
        <w:br w:type="page"/>
      </w:r>
    </w:p>
    <w:p w14:paraId="0DC0A0FD" w14:textId="77777777" w:rsidR="00681D01" w:rsidRPr="005F3B01" w:rsidRDefault="00681D01" w:rsidP="00681D01">
      <w:pPr>
        <w:rPr>
          <w:b/>
          <w:bCs/>
          <w:u w:val="single"/>
          <w:rtl/>
        </w:rPr>
      </w:pPr>
      <w:r w:rsidRPr="00F30D33">
        <w:rPr>
          <w:rFonts w:hint="cs"/>
          <w:b/>
          <w:bCs/>
          <w:rtl/>
        </w:rPr>
        <w:t xml:space="preserve">                   </w:t>
      </w:r>
      <w:r>
        <w:rPr>
          <w:rFonts w:hint="cs"/>
          <w:b/>
          <w:bCs/>
          <w:rtl/>
        </w:rPr>
        <w:t xml:space="preserve">     </w:t>
      </w:r>
      <w:r w:rsidRPr="00F30D33">
        <w:rPr>
          <w:rFonts w:hint="cs"/>
          <w:b/>
          <w:bCs/>
          <w:rtl/>
        </w:rPr>
        <w:t xml:space="preserve">         </w:t>
      </w:r>
      <w:r w:rsidRPr="005F3B01">
        <w:rPr>
          <w:rFonts w:hint="cs"/>
          <w:b/>
          <w:bCs/>
          <w:u w:val="single"/>
          <w:rtl/>
        </w:rPr>
        <w:t>נספח</w:t>
      </w:r>
      <w:r>
        <w:rPr>
          <w:rFonts w:hint="cs"/>
          <w:b/>
          <w:bCs/>
          <w:u w:val="single"/>
          <w:rtl/>
        </w:rPr>
        <w:t xml:space="preserve"> </w:t>
      </w:r>
      <w:r w:rsidRPr="005F3B01">
        <w:rPr>
          <w:rFonts w:hint="cs"/>
          <w:b/>
          <w:bCs/>
          <w:u w:val="single"/>
          <w:rtl/>
        </w:rPr>
        <w:t xml:space="preserve"> ביטוח  - אישור עריכת ביטוחים</w:t>
      </w:r>
      <w:r>
        <w:rPr>
          <w:rFonts w:hint="cs"/>
          <w:b/>
          <w:bCs/>
          <w:u w:val="single"/>
          <w:rtl/>
        </w:rPr>
        <w:t xml:space="preserve"> על ידי הזכיין</w:t>
      </w:r>
    </w:p>
    <w:p w14:paraId="0DC0A0FE" w14:textId="77777777" w:rsidR="00681D01" w:rsidRDefault="00681D01" w:rsidP="00681D01">
      <w:pPr>
        <w:rPr>
          <w:rtl/>
        </w:rPr>
      </w:pPr>
    </w:p>
    <w:p w14:paraId="0DC0A0FF" w14:textId="77777777" w:rsidR="00681D01" w:rsidRDefault="00681D01" w:rsidP="00681D01">
      <w:pPr>
        <w:rPr>
          <w:rtl/>
        </w:rPr>
      </w:pPr>
      <w:r>
        <w:rPr>
          <w:rFonts w:hint="cs"/>
          <w:rtl/>
        </w:rPr>
        <w:t xml:space="preserve">לכבוד </w:t>
      </w:r>
    </w:p>
    <w:p w14:paraId="0DC0A100" w14:textId="77777777" w:rsidR="00681D01" w:rsidRPr="003C30F5" w:rsidRDefault="00681D01" w:rsidP="00681D01">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שרות בתי הסוהר</w:t>
      </w:r>
    </w:p>
    <w:p w14:paraId="0DC0A101" w14:textId="77777777" w:rsidR="00681D01" w:rsidRDefault="00681D01" w:rsidP="00681D01">
      <w:pPr>
        <w:rPr>
          <w:rtl/>
        </w:rPr>
      </w:pPr>
      <w:r>
        <w:rPr>
          <w:rFonts w:hint="cs"/>
          <w:rtl/>
        </w:rPr>
        <w:t>א.ג.נ.,</w:t>
      </w:r>
    </w:p>
    <w:p w14:paraId="0DC0A102" w14:textId="77777777" w:rsidR="00681D01" w:rsidRDefault="00681D01" w:rsidP="00BA2728">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sidRPr="0035220C">
        <w:rPr>
          <w:rFonts w:hint="cs"/>
          <w:sz w:val="32"/>
          <w:szCs w:val="32"/>
          <w:u w:val="single"/>
          <w:rtl/>
        </w:rPr>
        <w:t>.</w:t>
      </w:r>
    </w:p>
    <w:p w14:paraId="0DC0A103" w14:textId="77777777" w:rsidR="00BA2728" w:rsidRDefault="00BA2728" w:rsidP="00681D01">
      <w:pPr>
        <w:rPr>
          <w:rtl/>
        </w:rPr>
      </w:pPr>
    </w:p>
    <w:p w14:paraId="0DC0A104" w14:textId="77777777" w:rsidR="00681D01" w:rsidRDefault="00681D01" w:rsidP="00BA2728">
      <w:pPr>
        <w:jc w:val="both"/>
        <w:rPr>
          <w:rtl/>
        </w:rPr>
      </w:pPr>
      <w:r w:rsidRPr="00D30116">
        <w:rPr>
          <w:rFonts w:hint="cs"/>
          <w:rtl/>
        </w:rPr>
        <w:t>הננו מאשרים בזה כי ערכנו</w:t>
      </w:r>
      <w:r>
        <w:rPr>
          <w:rFonts w:hint="cs"/>
          <w:rtl/>
        </w:rPr>
        <w:t xml:space="preserve"> למבוטחנו _________________________(להלן "הזכיין) לתקופת </w:t>
      </w:r>
    </w:p>
    <w:p w14:paraId="0DC0A105" w14:textId="77777777" w:rsidR="00681D01" w:rsidRDefault="00681D01" w:rsidP="00BA2728">
      <w:pPr>
        <w:jc w:val="both"/>
        <w:rPr>
          <w:rtl/>
        </w:rPr>
      </w:pPr>
    </w:p>
    <w:p w14:paraId="0DC0A106" w14:textId="77777777" w:rsidR="00681D01" w:rsidRDefault="00681D01" w:rsidP="00BA2728">
      <w:pPr>
        <w:jc w:val="both"/>
        <w:rPr>
          <w:rtl/>
        </w:rPr>
      </w:pPr>
      <w:r>
        <w:rPr>
          <w:rFonts w:hint="cs"/>
          <w:rtl/>
        </w:rPr>
        <w:t>הביטוח  מיום _______________ עד יום ________________בקשר לתכנון, הקמה, והפעלה של מערכת  לפיקוח אלקטרוני עבור שירות בתי הסוהר בהתאם למכרז ול</w:t>
      </w:r>
      <w:r w:rsidRPr="00285D8A">
        <w:rPr>
          <w:rFonts w:hint="cs"/>
          <w:rtl/>
        </w:rPr>
        <w:t xml:space="preserve">הסכם עם </w:t>
      </w:r>
      <w:r>
        <w:rPr>
          <w:rFonts w:hint="cs"/>
          <w:rtl/>
        </w:rPr>
        <w:t>שרות בתי הסוהר את המפורטים להלן:</w:t>
      </w:r>
    </w:p>
    <w:p w14:paraId="0DC0A107" w14:textId="77777777" w:rsidR="00681D01" w:rsidRDefault="00681D01" w:rsidP="00681D01">
      <w:pPr>
        <w:rPr>
          <w:rtl/>
        </w:rPr>
      </w:pPr>
    </w:p>
    <w:p w14:paraId="0DC0A108" w14:textId="77777777" w:rsidR="00681D01" w:rsidRPr="006054FA" w:rsidRDefault="00681D01" w:rsidP="00681D01">
      <w:pPr>
        <w:rPr>
          <w:sz w:val="28"/>
          <w:szCs w:val="28"/>
          <w:rtl/>
        </w:rPr>
      </w:pPr>
      <w:r w:rsidRPr="006054FA">
        <w:rPr>
          <w:rFonts w:hint="cs"/>
          <w:b/>
          <w:bCs/>
          <w:sz w:val="28"/>
          <w:szCs w:val="28"/>
          <w:u w:val="single"/>
          <w:rtl/>
        </w:rPr>
        <w:t>ביטוח רכוש</w:t>
      </w:r>
      <w:r w:rsidRPr="00BA2728">
        <w:rPr>
          <w:rFonts w:hint="cs"/>
          <w:sz w:val="28"/>
          <w:szCs w:val="28"/>
          <w:rtl/>
        </w:rPr>
        <w:t xml:space="preserve"> </w:t>
      </w:r>
      <w:r w:rsidRPr="00BA2728">
        <w:rPr>
          <w:b/>
          <w:bCs/>
          <w:sz w:val="28"/>
          <w:szCs w:val="28"/>
          <w:rtl/>
        </w:rPr>
        <w:t>–</w:t>
      </w:r>
      <w:r w:rsidRPr="006054FA">
        <w:rPr>
          <w:rFonts w:hint="cs"/>
          <w:b/>
          <w:bCs/>
          <w:sz w:val="28"/>
          <w:szCs w:val="28"/>
          <w:u w:val="single"/>
          <w:rtl/>
        </w:rPr>
        <w:t xml:space="preserve"> אש מורחב או כל הסיכונים ציוד אלקטרוני </w:t>
      </w:r>
    </w:p>
    <w:p w14:paraId="0DC0A109" w14:textId="77777777" w:rsidR="00681D01" w:rsidRDefault="00681D01" w:rsidP="00BA2728">
      <w:pPr>
        <w:jc w:val="both"/>
        <w:rPr>
          <w:rtl/>
        </w:rPr>
      </w:pPr>
      <w:r>
        <w:rPr>
          <w:rFonts w:hint="cs"/>
          <w:rtl/>
        </w:rPr>
        <w:t xml:space="preserve">ביטוח רכוש הזכיין, כל המתקנים, והציוד </w:t>
      </w:r>
      <w:r w:rsidR="00BA2728">
        <w:rPr>
          <w:rFonts w:hint="cs"/>
          <w:rtl/>
        </w:rPr>
        <w:t xml:space="preserve">כולל ציוד פיקוח אלקטרוני </w:t>
      </w:r>
      <w:r>
        <w:rPr>
          <w:rFonts w:hint="cs"/>
          <w:rtl/>
        </w:rPr>
        <w:t>המשמש אותו וכל מי שבר</w:t>
      </w:r>
      <w:r w:rsidR="00BA2728">
        <w:rPr>
          <w:rFonts w:hint="cs"/>
          <w:rtl/>
        </w:rPr>
        <w:t>ש</w:t>
      </w:r>
      <w:r>
        <w:rPr>
          <w:rFonts w:hint="cs"/>
          <w:rtl/>
        </w:rPr>
        <w:t>ותו לצורך ביצוע וקיום התחייבויותיו על פי המכרז וה</w:t>
      </w:r>
      <w:r w:rsidR="00BA2728">
        <w:rPr>
          <w:rFonts w:hint="cs"/>
          <w:rtl/>
        </w:rPr>
        <w:t>הסכם</w:t>
      </w:r>
      <w:r>
        <w:rPr>
          <w:rFonts w:hint="cs"/>
          <w:rtl/>
        </w:rPr>
        <w:t xml:space="preserve"> לרבות אשר הוצבו על ידו במתקני שרות בתי הסוהר וכן </w:t>
      </w:r>
      <w:r w:rsidR="00BA2728">
        <w:rPr>
          <w:rFonts w:hint="cs"/>
          <w:rtl/>
        </w:rPr>
        <w:t xml:space="preserve">צמידים אלקטרוניים הנישאים על מפוקחים </w:t>
      </w:r>
      <w:r>
        <w:rPr>
          <w:rFonts w:hint="cs"/>
          <w:rtl/>
        </w:rPr>
        <w:t>בכל שטחי מדינת ישראל והשטחים המוחזקים בביטוח אש מורחב או כל הסיכונים ציוד</w:t>
      </w:r>
      <w:r w:rsidR="00BA2728">
        <w:rPr>
          <w:rFonts w:hint="cs"/>
          <w:rtl/>
        </w:rPr>
        <w:t xml:space="preserve"> פיקוח</w:t>
      </w:r>
      <w:r>
        <w:rPr>
          <w:rFonts w:hint="cs"/>
          <w:rtl/>
        </w:rPr>
        <w:t xml:space="preserve"> אלקטרוני, כולל פריצה ונזקי טבע ורעידת אדמה, בהתאם לאופי הרכוש, המתקנים והציוד.</w:t>
      </w:r>
    </w:p>
    <w:p w14:paraId="0DC0A10A" w14:textId="77777777" w:rsidR="00681D01" w:rsidRDefault="00681D01" w:rsidP="00681D01">
      <w:pPr>
        <w:rPr>
          <w:rtl/>
        </w:rPr>
      </w:pPr>
    </w:p>
    <w:p w14:paraId="0DC0A10B" w14:textId="77777777" w:rsidR="00681D01" w:rsidRPr="005107D5" w:rsidRDefault="00681D01" w:rsidP="00681D01">
      <w:pPr>
        <w:rPr>
          <w:b/>
          <w:bCs/>
          <w:sz w:val="28"/>
          <w:szCs w:val="28"/>
          <w:u w:val="single"/>
          <w:rtl/>
        </w:rPr>
      </w:pPr>
      <w:r w:rsidRPr="005107D5">
        <w:rPr>
          <w:rFonts w:hint="cs"/>
          <w:b/>
          <w:bCs/>
          <w:sz w:val="28"/>
          <w:szCs w:val="28"/>
          <w:u w:val="single"/>
          <w:rtl/>
        </w:rPr>
        <w:t>ביטוח חבות המעבידים</w:t>
      </w:r>
    </w:p>
    <w:p w14:paraId="0DC0A10C" w14:textId="77777777" w:rsidR="00681D01" w:rsidRDefault="00681D01" w:rsidP="00C8604A">
      <w:pPr>
        <w:pStyle w:val="aff6"/>
        <w:numPr>
          <w:ilvl w:val="0"/>
          <w:numId w:val="188"/>
        </w:numPr>
        <w:jc w:val="both"/>
        <w:rPr>
          <w:rtl/>
        </w:rPr>
      </w:pPr>
      <w:r>
        <w:rPr>
          <w:rFonts w:hint="cs"/>
          <w:rtl/>
        </w:rPr>
        <w:t>כלפי עובדיו בכל תחומי מדינת ישראל</w:t>
      </w:r>
      <w:r w:rsidR="00BA2728">
        <w:rPr>
          <w:rFonts w:hint="cs"/>
          <w:rtl/>
        </w:rPr>
        <w:t xml:space="preserve"> </w:t>
      </w:r>
      <w:r>
        <w:rPr>
          <w:rFonts w:hint="cs"/>
          <w:rtl/>
        </w:rPr>
        <w:t xml:space="preserve">והשטחים המוחזקים. </w:t>
      </w:r>
    </w:p>
    <w:p w14:paraId="0DC0A10D" w14:textId="77777777" w:rsidR="00BA2728" w:rsidRDefault="00BA2728" w:rsidP="00C8604A">
      <w:pPr>
        <w:pStyle w:val="aff6"/>
        <w:numPr>
          <w:ilvl w:val="0"/>
          <w:numId w:val="188"/>
        </w:numPr>
        <w:jc w:val="both"/>
        <w:rPr>
          <w:rtl/>
        </w:rPr>
      </w:pPr>
      <w:r>
        <w:rPr>
          <w:rFonts w:hint="cs"/>
          <w:rtl/>
        </w:rPr>
        <w:t>גבולות האחריות לא יפחתו מסך- 5,000,000 דולר ארה"ב לעובד, למקרה ולתקופת הביטוח (שנה).</w:t>
      </w:r>
    </w:p>
    <w:p w14:paraId="0DC0A10E" w14:textId="77777777" w:rsidR="00BA2728" w:rsidRDefault="00BA2728" w:rsidP="00C8604A">
      <w:pPr>
        <w:pStyle w:val="aff6"/>
        <w:numPr>
          <w:ilvl w:val="0"/>
          <w:numId w:val="188"/>
        </w:numPr>
        <w:jc w:val="both"/>
        <w:rPr>
          <w:rtl/>
        </w:rPr>
      </w:pPr>
      <w:r>
        <w:rPr>
          <w:rFonts w:hint="cs"/>
          <w:rtl/>
        </w:rPr>
        <w:t>הביטוח מורחב לכסות את חבותו של המבוטח כלפי קבלנים, קבלני משנה ועובדיהם היה ויחשב כמעבידם.</w:t>
      </w:r>
    </w:p>
    <w:p w14:paraId="0DC0A10F" w14:textId="77777777" w:rsidR="00BA2728" w:rsidRPr="00C57267" w:rsidRDefault="00BA2728" w:rsidP="00C8604A">
      <w:pPr>
        <w:pStyle w:val="aff6"/>
        <w:numPr>
          <w:ilvl w:val="0"/>
          <w:numId w:val="188"/>
        </w:numPr>
        <w:jc w:val="both"/>
        <w:rPr>
          <w:rtl/>
        </w:rPr>
      </w:pPr>
      <w:r>
        <w:rPr>
          <w:rFonts w:hint="cs"/>
          <w:rtl/>
        </w:rPr>
        <w:t xml:space="preserve">הביטוח מורחב לשפות את מדינת ישראל </w:t>
      </w:r>
      <w:r>
        <w:rPr>
          <w:rtl/>
        </w:rPr>
        <w:t>–</w:t>
      </w:r>
      <w:r>
        <w:rPr>
          <w:rFonts w:hint="cs"/>
          <w:rtl/>
        </w:rPr>
        <w:t xml:space="preserve"> שרות בתי הסוהר היה ונטען לעניין קרות תאונת עבודה/מחלת מקצוע כלשהי כי </w:t>
      </w:r>
      <w:r w:rsidRPr="002B3DC1">
        <w:rPr>
          <w:rFonts w:hint="cs"/>
          <w:rtl/>
        </w:rPr>
        <w:t xml:space="preserve">הם נושאים בחבות מעביד </w:t>
      </w:r>
      <w:r>
        <w:rPr>
          <w:rFonts w:hint="cs"/>
          <w:rtl/>
        </w:rPr>
        <w:t>כ</w:t>
      </w:r>
      <w:r w:rsidRPr="002B3DC1">
        <w:rPr>
          <w:rFonts w:hint="cs"/>
          <w:rtl/>
        </w:rPr>
        <w:t>לפי מי</w:t>
      </w:r>
      <w:r>
        <w:rPr>
          <w:rFonts w:hint="cs"/>
          <w:rtl/>
        </w:rPr>
        <w:t xml:space="preserve"> מעובדי ומועסקי הזכיין</w:t>
      </w:r>
      <w:r w:rsidRPr="00C57267">
        <w:rPr>
          <w:rFonts w:hint="cs"/>
          <w:rtl/>
        </w:rPr>
        <w:t>.</w:t>
      </w:r>
    </w:p>
    <w:p w14:paraId="0DC0A110" w14:textId="77777777" w:rsidR="00BA2728" w:rsidRDefault="00BA2728" w:rsidP="00681D01">
      <w:pPr>
        <w:rPr>
          <w:b/>
          <w:bCs/>
          <w:sz w:val="28"/>
          <w:szCs w:val="28"/>
          <w:u w:val="single"/>
          <w:rtl/>
        </w:rPr>
      </w:pPr>
    </w:p>
    <w:p w14:paraId="0DC0A111" w14:textId="77777777" w:rsidR="00681D01" w:rsidRPr="005107D5" w:rsidRDefault="00681D01" w:rsidP="00681D01">
      <w:pPr>
        <w:rPr>
          <w:b/>
          <w:bCs/>
          <w:sz w:val="28"/>
          <w:szCs w:val="28"/>
          <w:u w:val="single"/>
          <w:rtl/>
        </w:rPr>
      </w:pPr>
      <w:r w:rsidRPr="005107D5">
        <w:rPr>
          <w:rFonts w:hint="cs"/>
          <w:b/>
          <w:bCs/>
          <w:sz w:val="28"/>
          <w:szCs w:val="28"/>
          <w:u w:val="single"/>
          <w:rtl/>
        </w:rPr>
        <w:t>ביטוח אחריות כלפי צד שלישי</w:t>
      </w:r>
    </w:p>
    <w:p w14:paraId="0DC0A112" w14:textId="77777777" w:rsidR="00681D01" w:rsidRDefault="00681D01" w:rsidP="00C8604A">
      <w:pPr>
        <w:pStyle w:val="aff6"/>
        <w:numPr>
          <w:ilvl w:val="0"/>
          <w:numId w:val="189"/>
        </w:numPr>
        <w:jc w:val="both"/>
        <w:rPr>
          <w:rtl/>
        </w:rPr>
      </w:pPr>
      <w:r>
        <w:rPr>
          <w:rFonts w:hint="cs"/>
          <w:rtl/>
        </w:rPr>
        <w:t>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14:paraId="0DC0A113" w14:textId="77777777" w:rsidR="00681D01" w:rsidRDefault="00681D01" w:rsidP="00C8604A">
      <w:pPr>
        <w:pStyle w:val="aff6"/>
        <w:numPr>
          <w:ilvl w:val="0"/>
          <w:numId w:val="189"/>
        </w:numPr>
        <w:jc w:val="both"/>
        <w:rPr>
          <w:rtl/>
        </w:rPr>
      </w:pPr>
      <w:r>
        <w:rPr>
          <w:rFonts w:hint="cs"/>
          <w:rtl/>
        </w:rPr>
        <w:t xml:space="preserve">גבולות האחריות שלא יפחתו מסך 5,000,000 דולר ארה"ב, למקרה ולתקופת הביטוח, (שנה). </w:t>
      </w:r>
    </w:p>
    <w:p w14:paraId="0DC0A114" w14:textId="77777777" w:rsidR="00681D01" w:rsidRDefault="00681D01" w:rsidP="00C8604A">
      <w:pPr>
        <w:pStyle w:val="aff6"/>
        <w:numPr>
          <w:ilvl w:val="0"/>
          <w:numId w:val="189"/>
        </w:numPr>
        <w:jc w:val="both"/>
        <w:rPr>
          <w:rtl/>
        </w:rPr>
      </w:pPr>
      <w:r>
        <w:rPr>
          <w:rFonts w:hint="cs"/>
          <w:rtl/>
        </w:rPr>
        <w:t>בפוליסה ייכלל סעיף אחריות צולבת (</w:t>
      </w:r>
      <w:r>
        <w:rPr>
          <w:rFonts w:hint="cs"/>
        </w:rPr>
        <w:t>CROSS LIABILITY</w:t>
      </w:r>
      <w:r>
        <w:rPr>
          <w:rFonts w:hint="cs"/>
          <w:rtl/>
        </w:rPr>
        <w:t>).</w:t>
      </w:r>
    </w:p>
    <w:p w14:paraId="0DC0A115" w14:textId="77777777" w:rsidR="00681D01" w:rsidRDefault="00681D01" w:rsidP="00C8604A">
      <w:pPr>
        <w:pStyle w:val="aff6"/>
        <w:numPr>
          <w:ilvl w:val="0"/>
          <w:numId w:val="189"/>
        </w:numPr>
        <w:jc w:val="both"/>
        <w:rPr>
          <w:rtl/>
        </w:rPr>
      </w:pPr>
      <w:r>
        <w:rPr>
          <w:rFonts w:hint="cs"/>
          <w:rtl/>
        </w:rPr>
        <w:t>הביטוח מורחב לכסות את חבותו של המבוטח כלפי צד שלישי בגין פעילות של קבלנים, קבלני משנה ועובדיהם.</w:t>
      </w:r>
    </w:p>
    <w:p w14:paraId="0DC0A116" w14:textId="77777777" w:rsidR="00681D01" w:rsidRDefault="00681D01" w:rsidP="00C8604A">
      <w:pPr>
        <w:pStyle w:val="aff6"/>
        <w:numPr>
          <w:ilvl w:val="0"/>
          <w:numId w:val="189"/>
        </w:numPr>
        <w:jc w:val="both"/>
        <w:rPr>
          <w:rtl/>
        </w:rPr>
      </w:pPr>
      <w:r>
        <w:rPr>
          <w:rFonts w:hint="cs"/>
          <w:rtl/>
        </w:rPr>
        <w:t>רכוש מדינת ישראל ייחשב רכוש צד שלישי.</w:t>
      </w:r>
    </w:p>
    <w:p w14:paraId="0DC0A117" w14:textId="77777777" w:rsidR="00681D01" w:rsidRDefault="00681D01" w:rsidP="00C8604A">
      <w:pPr>
        <w:pStyle w:val="aff6"/>
        <w:numPr>
          <w:ilvl w:val="0"/>
          <w:numId w:val="189"/>
        </w:numPr>
        <w:jc w:val="both"/>
        <w:rPr>
          <w:rtl/>
        </w:rPr>
      </w:pPr>
      <w:r>
        <w:rPr>
          <w:rFonts w:hint="cs"/>
          <w:rtl/>
        </w:rPr>
        <w:t>הביטוח מורחב לשפות את מדינת ישראל</w:t>
      </w:r>
      <w:r>
        <w:rPr>
          <w:rtl/>
        </w:rPr>
        <w:t>–</w:t>
      </w:r>
      <w:r>
        <w:rPr>
          <w:rFonts w:hint="cs"/>
          <w:rtl/>
        </w:rPr>
        <w:t xml:space="preserve">שרות בתי הסוהר ככל שייחשבו אחראים למעשי ו/או מחדלי הזכיין וכל הפועלים מטעמו. </w:t>
      </w:r>
    </w:p>
    <w:p w14:paraId="0DC0A118" w14:textId="77777777" w:rsidR="00681D01" w:rsidRDefault="00681D01" w:rsidP="00681D01">
      <w:pPr>
        <w:rPr>
          <w:rtl/>
        </w:rPr>
      </w:pPr>
    </w:p>
    <w:p w14:paraId="0DC0A119" w14:textId="77777777" w:rsidR="00681D01" w:rsidRPr="0050070D" w:rsidRDefault="00681D01" w:rsidP="00681D01">
      <w:pPr>
        <w:rPr>
          <w:b/>
          <w:bCs/>
          <w:sz w:val="28"/>
          <w:szCs w:val="28"/>
          <w:u w:val="single"/>
          <w:rtl/>
        </w:rPr>
      </w:pPr>
      <w:r w:rsidRPr="0050070D">
        <w:rPr>
          <w:rFonts w:hint="cs"/>
          <w:b/>
          <w:bCs/>
          <w:sz w:val="28"/>
          <w:szCs w:val="28"/>
          <w:u w:val="single"/>
          <w:rtl/>
        </w:rPr>
        <w:t>ביטוח  אחריות מקצועית</w:t>
      </w:r>
    </w:p>
    <w:p w14:paraId="0DC0A11A" w14:textId="77777777" w:rsidR="00681D01" w:rsidRDefault="00681D01" w:rsidP="00C8604A">
      <w:pPr>
        <w:pStyle w:val="aff6"/>
        <w:numPr>
          <w:ilvl w:val="0"/>
          <w:numId w:val="190"/>
        </w:numPr>
        <w:jc w:val="both"/>
        <w:rPr>
          <w:rtl/>
        </w:rPr>
      </w:pPr>
      <w:r>
        <w:rPr>
          <w:rFonts w:hint="cs"/>
          <w:rtl/>
        </w:rPr>
        <w:t>הזכיין</w:t>
      </w:r>
      <w:r w:rsidRPr="00285D8A">
        <w:rPr>
          <w:rFonts w:hint="cs"/>
          <w:rtl/>
        </w:rPr>
        <w:t xml:space="preserve"> יבטח את אחריותו המקצועית בביטוח אחריות מקצועית;</w:t>
      </w:r>
    </w:p>
    <w:p w14:paraId="0DC0A11B" w14:textId="77777777" w:rsidR="00681D01" w:rsidRDefault="00681D01" w:rsidP="00C8604A">
      <w:pPr>
        <w:pStyle w:val="aff6"/>
        <w:numPr>
          <w:ilvl w:val="0"/>
          <w:numId w:val="190"/>
        </w:numPr>
        <w:jc w:val="both"/>
        <w:rPr>
          <w:rtl/>
        </w:rPr>
      </w:pPr>
      <w:r w:rsidRPr="00285D8A">
        <w:rPr>
          <w:rFonts w:hint="cs"/>
          <w:rtl/>
        </w:rPr>
        <w:t xml:space="preserve">הפוליסה תכסה כל נזק מהפרת חובה מקצועית של </w:t>
      </w:r>
      <w:r>
        <w:rPr>
          <w:rFonts w:hint="cs"/>
          <w:rtl/>
        </w:rPr>
        <w:t>הזכיין</w:t>
      </w:r>
      <w:r w:rsidRPr="00285D8A">
        <w:rPr>
          <w:rFonts w:hint="cs"/>
          <w:rtl/>
        </w:rPr>
        <w:t>, עובדיו ו</w:t>
      </w:r>
      <w:r>
        <w:rPr>
          <w:rFonts w:hint="cs"/>
          <w:rtl/>
        </w:rPr>
        <w:t xml:space="preserve">בגין </w:t>
      </w:r>
      <w:r w:rsidRPr="00285D8A">
        <w:rPr>
          <w:rFonts w:hint="cs"/>
          <w:rtl/>
        </w:rPr>
        <w:t>כל הפועלים מטעמו  ואשר אירע כתוצאה ממעשה,</w:t>
      </w:r>
      <w:r>
        <w:rPr>
          <w:rFonts w:hint="cs"/>
          <w:rtl/>
        </w:rPr>
        <w:t xml:space="preserve"> </w:t>
      </w:r>
      <w:r w:rsidRPr="00285D8A">
        <w:rPr>
          <w:rFonts w:hint="cs"/>
          <w:rtl/>
        </w:rPr>
        <w:t>רשלנות, לרבות מחדל, טעות או השמטה, מצג בלתי נכון הצהרה</w:t>
      </w:r>
      <w:r>
        <w:rPr>
          <w:rFonts w:hint="cs"/>
          <w:rtl/>
        </w:rPr>
        <w:t xml:space="preserve"> </w:t>
      </w:r>
      <w:r w:rsidRPr="00285D8A">
        <w:rPr>
          <w:rFonts w:hint="cs"/>
          <w:rtl/>
        </w:rPr>
        <w:t xml:space="preserve">רשלנית שנעשו בתום לב, </w:t>
      </w:r>
      <w:r>
        <w:rPr>
          <w:rFonts w:hint="cs"/>
          <w:rtl/>
        </w:rPr>
        <w:t>בקשר לתכנון, הקמה, הפעלה ותחזוקה של מערכת  פיקוח אלקטרוני על כל ציודה בהתאם למכרז ול</w:t>
      </w:r>
      <w:r w:rsidRPr="00285D8A">
        <w:rPr>
          <w:rFonts w:hint="cs"/>
          <w:rtl/>
        </w:rPr>
        <w:t xml:space="preserve">הסכם עם </w:t>
      </w:r>
      <w:r>
        <w:rPr>
          <w:rFonts w:hint="cs"/>
          <w:rtl/>
        </w:rPr>
        <w:t>שרות בתי הסוהר.</w:t>
      </w:r>
    </w:p>
    <w:p w14:paraId="0DC0A11C" w14:textId="77777777" w:rsidR="00681D01" w:rsidRDefault="00681D01" w:rsidP="00C8604A">
      <w:pPr>
        <w:pStyle w:val="aff6"/>
        <w:numPr>
          <w:ilvl w:val="0"/>
          <w:numId w:val="190"/>
        </w:numPr>
        <w:jc w:val="both"/>
        <w:rPr>
          <w:rtl/>
        </w:rPr>
      </w:pPr>
      <w:r w:rsidRPr="00285D8A">
        <w:rPr>
          <w:rFonts w:hint="cs"/>
          <w:rtl/>
        </w:rPr>
        <w:t xml:space="preserve">גבול האחריות למקרה ולתקופה </w:t>
      </w:r>
      <w:r>
        <w:rPr>
          <w:rFonts w:hint="cs"/>
          <w:rtl/>
        </w:rPr>
        <w:t xml:space="preserve">(שנה) </w:t>
      </w:r>
      <w:r w:rsidRPr="00285D8A">
        <w:rPr>
          <w:rFonts w:hint="cs"/>
          <w:rtl/>
        </w:rPr>
        <w:t>לא יפחת מ</w:t>
      </w:r>
      <w:r>
        <w:rPr>
          <w:rFonts w:hint="cs"/>
          <w:rtl/>
        </w:rPr>
        <w:t xml:space="preserve"> </w:t>
      </w:r>
      <w:r w:rsidRPr="00285D8A">
        <w:rPr>
          <w:rFonts w:hint="cs"/>
          <w:rtl/>
        </w:rPr>
        <w:t>-</w:t>
      </w:r>
      <w:r>
        <w:rPr>
          <w:rFonts w:hint="cs"/>
          <w:rtl/>
        </w:rPr>
        <w:t xml:space="preserve">2,500,000 </w:t>
      </w:r>
      <w:r w:rsidRPr="00285D8A">
        <w:rPr>
          <w:rFonts w:hint="cs"/>
          <w:rtl/>
        </w:rPr>
        <w:t>דולר ארה"ב;</w:t>
      </w:r>
    </w:p>
    <w:p w14:paraId="0DC0A11D" w14:textId="77777777" w:rsidR="00681D01" w:rsidRDefault="00681D01" w:rsidP="00C8604A">
      <w:pPr>
        <w:pStyle w:val="aff6"/>
        <w:numPr>
          <w:ilvl w:val="0"/>
          <w:numId w:val="190"/>
        </w:numPr>
        <w:jc w:val="both"/>
        <w:rPr>
          <w:rtl/>
        </w:rPr>
      </w:pPr>
      <w:r>
        <w:rPr>
          <w:rFonts w:hint="cs"/>
          <w:rtl/>
        </w:rPr>
        <w:t>ה</w:t>
      </w:r>
      <w:r w:rsidRPr="00285D8A">
        <w:rPr>
          <w:rFonts w:hint="cs"/>
          <w:rtl/>
        </w:rPr>
        <w:t>כיסוי על פי הפוליסה יורחב לכלול את ההרחבות הבאות:</w:t>
      </w:r>
    </w:p>
    <w:p w14:paraId="0DC0A11E" w14:textId="77777777" w:rsidR="00681D01" w:rsidRDefault="00681D01" w:rsidP="00C8604A">
      <w:pPr>
        <w:pStyle w:val="aff6"/>
        <w:numPr>
          <w:ilvl w:val="1"/>
          <w:numId w:val="191"/>
        </w:numPr>
        <w:jc w:val="both"/>
        <w:rPr>
          <w:rtl/>
        </w:rPr>
      </w:pPr>
      <w:r w:rsidRPr="00285D8A">
        <w:rPr>
          <w:rFonts w:hint="cs"/>
          <w:rtl/>
        </w:rPr>
        <w:t>מרמה ואי יושר של עובדים;</w:t>
      </w:r>
    </w:p>
    <w:p w14:paraId="0DC0A11F" w14:textId="77777777" w:rsidR="00681D01" w:rsidRDefault="00681D01" w:rsidP="00C8604A">
      <w:pPr>
        <w:pStyle w:val="aff6"/>
        <w:numPr>
          <w:ilvl w:val="1"/>
          <w:numId w:val="191"/>
        </w:numPr>
        <w:jc w:val="both"/>
        <w:rPr>
          <w:rtl/>
        </w:rPr>
      </w:pPr>
      <w:r w:rsidRPr="00285D8A">
        <w:rPr>
          <w:rFonts w:hint="cs"/>
          <w:rtl/>
        </w:rPr>
        <w:t>אחריות צולבת</w:t>
      </w:r>
      <w:r>
        <w:rPr>
          <w:rFonts w:hint="cs"/>
          <w:rtl/>
        </w:rPr>
        <w:t>,</w:t>
      </w:r>
      <w:r w:rsidRPr="00240409">
        <w:rPr>
          <w:rFonts w:hint="cs"/>
          <w:rtl/>
        </w:rPr>
        <w:t xml:space="preserve"> </w:t>
      </w:r>
      <w:r>
        <w:rPr>
          <w:rFonts w:hint="cs"/>
          <w:rtl/>
        </w:rPr>
        <w:t>אולם הביטוח לא יחול על תביעות הזכיין כנגד המדינה</w:t>
      </w:r>
      <w:r w:rsidRPr="00285D8A">
        <w:rPr>
          <w:rFonts w:hint="cs"/>
          <w:rtl/>
        </w:rPr>
        <w:t>;</w:t>
      </w:r>
    </w:p>
    <w:p w14:paraId="0DC0A120" w14:textId="77777777" w:rsidR="00681D01" w:rsidRDefault="00681D01" w:rsidP="00C8604A">
      <w:pPr>
        <w:pStyle w:val="aff6"/>
        <w:numPr>
          <w:ilvl w:val="1"/>
          <w:numId w:val="191"/>
        </w:numPr>
        <w:jc w:val="both"/>
        <w:rPr>
          <w:rtl/>
        </w:rPr>
      </w:pPr>
      <w:r>
        <w:rPr>
          <w:rFonts w:hint="cs"/>
          <w:rtl/>
        </w:rPr>
        <w:t>אובדן מסמכים, לרבות אובדן השימוש ו/או העיכוב עקב מקרה ביטוח;</w:t>
      </w:r>
    </w:p>
    <w:p w14:paraId="0DC0A121" w14:textId="77777777" w:rsidR="00681D01" w:rsidRDefault="00681D01" w:rsidP="00C8604A">
      <w:pPr>
        <w:pStyle w:val="aff6"/>
        <w:numPr>
          <w:ilvl w:val="1"/>
          <w:numId w:val="191"/>
        </w:numPr>
        <w:jc w:val="both"/>
        <w:rPr>
          <w:rtl/>
        </w:rPr>
      </w:pPr>
      <w:r w:rsidRPr="00285D8A">
        <w:rPr>
          <w:rFonts w:hint="cs"/>
          <w:rtl/>
        </w:rPr>
        <w:t>הארכת תקופת הגילוי לפחות 6 חודשים.</w:t>
      </w:r>
    </w:p>
    <w:p w14:paraId="0DC0A122" w14:textId="77777777" w:rsidR="00681D01" w:rsidRDefault="00681D01" w:rsidP="00C8604A">
      <w:pPr>
        <w:pStyle w:val="aff6"/>
        <w:numPr>
          <w:ilvl w:val="0"/>
          <w:numId w:val="190"/>
        </w:numPr>
        <w:jc w:val="both"/>
        <w:rPr>
          <w:rtl/>
        </w:rPr>
      </w:pPr>
      <w:r w:rsidRPr="00687494">
        <w:rPr>
          <w:rFonts w:hint="cs"/>
          <w:rtl/>
        </w:rPr>
        <w:t xml:space="preserve">הביטוח יורחב לשפות את </w:t>
      </w:r>
      <w:r>
        <w:rPr>
          <w:rFonts w:hint="cs"/>
          <w:rtl/>
        </w:rPr>
        <w:t xml:space="preserve">מדינת ישראל-שרות בתי הסוהר </w:t>
      </w:r>
      <w:r w:rsidRPr="00687494">
        <w:rPr>
          <w:rFonts w:hint="cs"/>
          <w:rtl/>
        </w:rPr>
        <w:t>ככל שתחשב אחראית למעשי ו/או</w:t>
      </w:r>
      <w:r>
        <w:rPr>
          <w:rFonts w:hint="cs"/>
          <w:rtl/>
        </w:rPr>
        <w:t xml:space="preserve"> </w:t>
      </w:r>
      <w:r w:rsidRPr="00687494">
        <w:rPr>
          <w:rFonts w:hint="cs"/>
          <w:rtl/>
        </w:rPr>
        <w:t xml:space="preserve">מחדלי </w:t>
      </w:r>
      <w:r>
        <w:rPr>
          <w:rFonts w:hint="cs"/>
          <w:rtl/>
        </w:rPr>
        <w:t>הזכיין וכל הפועלים מטעמו</w:t>
      </w:r>
      <w:r w:rsidRPr="00687494">
        <w:rPr>
          <w:rFonts w:hint="cs"/>
          <w:rtl/>
        </w:rPr>
        <w:t>.</w:t>
      </w:r>
    </w:p>
    <w:p w14:paraId="0DC0A123" w14:textId="77777777" w:rsidR="00AF4C7A" w:rsidRDefault="00AF4C7A" w:rsidP="00681D01">
      <w:pPr>
        <w:rPr>
          <w:b/>
          <w:bCs/>
          <w:sz w:val="28"/>
          <w:szCs w:val="28"/>
          <w:u w:val="single"/>
          <w:rtl/>
        </w:rPr>
      </w:pPr>
    </w:p>
    <w:p w14:paraId="0DC0A124" w14:textId="77777777" w:rsidR="00681D01" w:rsidRPr="001D32D6" w:rsidRDefault="00681D01" w:rsidP="00681D01">
      <w:pPr>
        <w:rPr>
          <w:b/>
          <w:bCs/>
          <w:sz w:val="28"/>
          <w:szCs w:val="28"/>
          <w:u w:val="single"/>
          <w:rtl/>
        </w:rPr>
      </w:pPr>
      <w:r w:rsidRPr="001D32D6">
        <w:rPr>
          <w:rFonts w:hint="cs"/>
          <w:b/>
          <w:bCs/>
          <w:sz w:val="28"/>
          <w:szCs w:val="28"/>
          <w:u w:val="single"/>
          <w:rtl/>
        </w:rPr>
        <w:t xml:space="preserve">ביטוח חבות המוצר </w:t>
      </w:r>
    </w:p>
    <w:p w14:paraId="0DC0A125" w14:textId="77777777" w:rsidR="00681D01" w:rsidRDefault="00681D01" w:rsidP="00C8604A">
      <w:pPr>
        <w:pStyle w:val="aff6"/>
        <w:numPr>
          <w:ilvl w:val="0"/>
          <w:numId w:val="192"/>
        </w:numPr>
        <w:jc w:val="both"/>
        <w:rPr>
          <w:rtl/>
        </w:rPr>
      </w:pPr>
      <w:r>
        <w:rPr>
          <w:rFonts w:hint="cs"/>
          <w:rtl/>
        </w:rPr>
        <w:t>כיסוי נזקי גוף ורכ</w:t>
      </w:r>
      <w:r w:rsidR="00AF4C7A">
        <w:rPr>
          <w:rFonts w:hint="cs"/>
          <w:rtl/>
        </w:rPr>
        <w:t>ו</w:t>
      </w:r>
      <w:r>
        <w:rPr>
          <w:rFonts w:hint="cs"/>
          <w:rtl/>
        </w:rPr>
        <w:t>ש על פי פקודת הנזיקין וחוק האחריות בגין מוצרים פגומים לגבי המערכת והציוד</w:t>
      </w:r>
      <w:r w:rsidR="00AF4C7A" w:rsidRPr="00AF4C7A">
        <w:rPr>
          <w:rFonts w:hint="cs"/>
          <w:rtl/>
        </w:rPr>
        <w:t xml:space="preserve"> </w:t>
      </w:r>
      <w:r w:rsidR="00AF4C7A">
        <w:rPr>
          <w:rFonts w:hint="cs"/>
          <w:rtl/>
        </w:rPr>
        <w:t xml:space="preserve">כולל ציוד פיקוח אלקטרוני </w:t>
      </w:r>
      <w:r>
        <w:rPr>
          <w:rFonts w:hint="cs"/>
          <w:rtl/>
        </w:rPr>
        <w:t>בהתאם  למכרז ול</w:t>
      </w:r>
      <w:r w:rsidRPr="00285D8A">
        <w:rPr>
          <w:rFonts w:hint="cs"/>
          <w:rtl/>
        </w:rPr>
        <w:t xml:space="preserve">הסכם עם </w:t>
      </w:r>
      <w:r>
        <w:rPr>
          <w:rFonts w:hint="cs"/>
          <w:rtl/>
        </w:rPr>
        <w:t xml:space="preserve">שרות בתי הסוהר; </w:t>
      </w:r>
    </w:p>
    <w:p w14:paraId="0DC0A126" w14:textId="77777777" w:rsidR="00681D01" w:rsidRDefault="00681D01" w:rsidP="00C8604A">
      <w:pPr>
        <w:pStyle w:val="aff6"/>
        <w:numPr>
          <w:ilvl w:val="0"/>
          <w:numId w:val="192"/>
        </w:numPr>
        <w:jc w:val="both"/>
        <w:rPr>
          <w:rtl/>
        </w:rPr>
      </w:pPr>
      <w:r>
        <w:rPr>
          <w:rFonts w:hint="cs"/>
          <w:rtl/>
        </w:rPr>
        <w:t>גבולות אחריות שלא יפחתו מסך 5,000,000 דולר</w:t>
      </w:r>
      <w:r w:rsidR="00AF4C7A">
        <w:rPr>
          <w:rFonts w:hint="cs"/>
          <w:rtl/>
        </w:rPr>
        <w:t xml:space="preserve"> </w:t>
      </w:r>
      <w:r>
        <w:rPr>
          <w:rFonts w:hint="cs"/>
          <w:rtl/>
        </w:rPr>
        <w:t>ארה"ב למקרה ולתקופה (שנה).</w:t>
      </w:r>
    </w:p>
    <w:p w14:paraId="0DC0A127" w14:textId="77777777" w:rsidR="00681D01" w:rsidRDefault="00681D01" w:rsidP="00C8604A">
      <w:pPr>
        <w:pStyle w:val="aff6"/>
        <w:numPr>
          <w:ilvl w:val="0"/>
          <w:numId w:val="192"/>
        </w:numPr>
        <w:jc w:val="both"/>
        <w:rPr>
          <w:rtl/>
        </w:rPr>
      </w:pPr>
      <w:r>
        <w:rPr>
          <w:rFonts w:hint="cs"/>
          <w:rtl/>
        </w:rPr>
        <w:t>בפוליסה ייכלל סעיף אחריות צולבת (</w:t>
      </w:r>
      <w:r>
        <w:rPr>
          <w:rFonts w:hint="cs"/>
        </w:rPr>
        <w:t>CROSS LIABILITY</w:t>
      </w:r>
      <w:r>
        <w:rPr>
          <w:rFonts w:hint="cs"/>
          <w:rtl/>
        </w:rPr>
        <w:t>).</w:t>
      </w:r>
    </w:p>
    <w:p w14:paraId="0DC0A128" w14:textId="77777777" w:rsidR="00681D01" w:rsidRDefault="00681D01" w:rsidP="00C8604A">
      <w:pPr>
        <w:pStyle w:val="aff6"/>
        <w:numPr>
          <w:ilvl w:val="0"/>
          <w:numId w:val="192"/>
        </w:numPr>
        <w:jc w:val="both"/>
        <w:rPr>
          <w:rtl/>
        </w:rPr>
      </w:pPr>
      <w:r>
        <w:rPr>
          <w:rFonts w:hint="cs"/>
          <w:rtl/>
        </w:rPr>
        <w:t>הביטוח מורחב לשפות את מדינת ישרא</w:t>
      </w:r>
      <w:r w:rsidR="00AF4C7A">
        <w:rPr>
          <w:rFonts w:hint="cs"/>
          <w:rtl/>
        </w:rPr>
        <w:t>ל</w:t>
      </w:r>
      <w:r>
        <w:rPr>
          <w:rtl/>
        </w:rPr>
        <w:t>–</w:t>
      </w:r>
      <w:r>
        <w:rPr>
          <w:rFonts w:hint="cs"/>
          <w:rtl/>
        </w:rPr>
        <w:t xml:space="preserve"> שרות בתי הסוהר בגין המערכת על כל ציודה אשר סופקה לשירות בתי הסוהר הזכיין/היצרן/היבואן וכל הפועלים מטעמם. </w:t>
      </w:r>
    </w:p>
    <w:p w14:paraId="0DC0A129" w14:textId="77777777" w:rsidR="00681D01" w:rsidRDefault="00681D01" w:rsidP="00681D01">
      <w:pPr>
        <w:rPr>
          <w:rtl/>
        </w:rPr>
      </w:pPr>
      <w:r>
        <w:rPr>
          <w:rFonts w:hint="cs"/>
          <w:rtl/>
        </w:rPr>
        <w:t xml:space="preserve">                                                                         </w:t>
      </w:r>
    </w:p>
    <w:p w14:paraId="0DC0A12A" w14:textId="77777777" w:rsidR="00681D01" w:rsidRDefault="00681D01" w:rsidP="00681D01">
      <w:pPr>
        <w:rPr>
          <w:b/>
          <w:bCs/>
          <w:sz w:val="28"/>
          <w:szCs w:val="28"/>
          <w:u w:val="single"/>
          <w:rtl/>
        </w:rPr>
      </w:pPr>
      <w:r w:rsidRPr="001308A8">
        <w:rPr>
          <w:rFonts w:hint="cs"/>
          <w:b/>
          <w:bCs/>
          <w:sz w:val="28"/>
          <w:szCs w:val="28"/>
          <w:u w:val="single"/>
          <w:rtl/>
        </w:rPr>
        <w:t>כללי</w:t>
      </w:r>
    </w:p>
    <w:p w14:paraId="0DC0A12B" w14:textId="77777777" w:rsidR="00681D01" w:rsidRDefault="00681D01" w:rsidP="00D360B8">
      <w:pPr>
        <w:rPr>
          <w:rtl/>
        </w:rPr>
      </w:pPr>
      <w:r>
        <w:rPr>
          <w:rFonts w:hint="cs"/>
          <w:rtl/>
        </w:rPr>
        <w:t xml:space="preserve">בפוליסות הביטוח  נכללו התנאים הבאים: </w:t>
      </w:r>
    </w:p>
    <w:p w14:paraId="0DC0A12C" w14:textId="77777777" w:rsidR="00681D01" w:rsidRPr="002732F3" w:rsidRDefault="00681D01" w:rsidP="00C8604A">
      <w:pPr>
        <w:pStyle w:val="aff6"/>
        <w:numPr>
          <w:ilvl w:val="0"/>
          <w:numId w:val="193"/>
        </w:numPr>
        <w:jc w:val="both"/>
        <w:rPr>
          <w:rtl/>
        </w:rPr>
      </w:pPr>
      <w:r>
        <w:rPr>
          <w:rFonts w:hint="cs"/>
          <w:rtl/>
        </w:rPr>
        <w:t xml:space="preserve">לשם המבוטח יתווספו כמבוטחים נוספים: </w:t>
      </w:r>
      <w:r w:rsidRPr="004327DF">
        <w:rPr>
          <w:rFonts w:hint="cs"/>
          <w:rtl/>
        </w:rPr>
        <w:t>מדינת ישראל</w:t>
      </w:r>
      <w:r w:rsidRPr="004327DF">
        <w:rPr>
          <w:rtl/>
        </w:rPr>
        <w:t>–</w:t>
      </w:r>
      <w:r w:rsidRPr="004327DF">
        <w:rPr>
          <w:rFonts w:hint="cs"/>
          <w:rtl/>
        </w:rPr>
        <w:t xml:space="preserve">שרות בתי הסוהר, </w:t>
      </w:r>
      <w:r w:rsidRPr="002732F3">
        <w:rPr>
          <w:rFonts w:hint="cs"/>
          <w:rtl/>
        </w:rPr>
        <w:t>בכפוף להרחב</w:t>
      </w:r>
      <w:r w:rsidR="004327DF">
        <w:rPr>
          <w:rFonts w:hint="cs"/>
          <w:rtl/>
        </w:rPr>
        <w:t>י</w:t>
      </w:r>
      <w:r w:rsidRPr="002732F3">
        <w:rPr>
          <w:rFonts w:hint="cs"/>
          <w:rtl/>
        </w:rPr>
        <w:t xml:space="preserve"> </w:t>
      </w:r>
      <w:r w:rsidR="004327DF">
        <w:rPr>
          <w:rFonts w:hint="cs"/>
          <w:rtl/>
        </w:rPr>
        <w:t>ה</w:t>
      </w:r>
      <w:r w:rsidRPr="002732F3">
        <w:rPr>
          <w:rFonts w:hint="cs"/>
          <w:rtl/>
        </w:rPr>
        <w:t>שיפוי כמפורט לעיל.</w:t>
      </w:r>
    </w:p>
    <w:p w14:paraId="0DC0A12D" w14:textId="77777777" w:rsidR="00681D01" w:rsidRDefault="00681D01" w:rsidP="00C8604A">
      <w:pPr>
        <w:pStyle w:val="aff6"/>
        <w:numPr>
          <w:ilvl w:val="0"/>
          <w:numId w:val="193"/>
        </w:numPr>
        <w:jc w:val="both"/>
        <w:rPr>
          <w:rtl/>
        </w:rPr>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 שרות בתי הסוהר.</w:t>
      </w:r>
    </w:p>
    <w:p w14:paraId="0DC0A12E" w14:textId="77777777" w:rsidR="00681D01" w:rsidRDefault="00681D01" w:rsidP="00C8604A">
      <w:pPr>
        <w:pStyle w:val="aff6"/>
        <w:numPr>
          <w:ilvl w:val="0"/>
          <w:numId w:val="193"/>
        </w:numPr>
        <w:jc w:val="both"/>
        <w:rPr>
          <w:rtl/>
        </w:rPr>
      </w:pPr>
      <w:r>
        <w:rPr>
          <w:rFonts w:hint="cs"/>
          <w:rtl/>
        </w:rPr>
        <w:t>אנו מוותרים על כל זכות שיבוב, תביעה, השתתפות או חזרה, כלפי מדינת ישראל-שרות בתי הסוהר ועובדיהם, וכל הפועלים מטעמם ובלבד שהויתור לא יחול לטובת אדם שגרם לנזק מתוך כוונת זדון.</w:t>
      </w:r>
    </w:p>
    <w:p w14:paraId="0DC0A12F" w14:textId="77777777" w:rsidR="00681D01" w:rsidRDefault="00681D01" w:rsidP="00C8604A">
      <w:pPr>
        <w:pStyle w:val="aff6"/>
        <w:numPr>
          <w:ilvl w:val="0"/>
          <w:numId w:val="193"/>
        </w:numPr>
        <w:jc w:val="both"/>
        <w:rPr>
          <w:rtl/>
        </w:rPr>
      </w:pPr>
      <w:r>
        <w:rPr>
          <w:rFonts w:hint="cs"/>
          <w:rtl/>
        </w:rPr>
        <w:t>הזכיין אחראי בלעדי</w:t>
      </w:r>
      <w:r w:rsidR="00215583">
        <w:rPr>
          <w:rFonts w:hint="cs"/>
          <w:rtl/>
        </w:rPr>
        <w:t xml:space="preserve"> </w:t>
      </w:r>
      <w:r>
        <w:rPr>
          <w:rFonts w:hint="cs"/>
          <w:rtl/>
        </w:rPr>
        <w:t>כלפינו לתשלום דמי הביטוח עבור כל הפוליסות ולמילוי כל החובות המוטלות על המבוטח על פי תנאי הפוליסות.</w:t>
      </w:r>
    </w:p>
    <w:p w14:paraId="0DC0A130" w14:textId="77777777" w:rsidR="00681D01" w:rsidRDefault="00681D01" w:rsidP="00C8604A">
      <w:pPr>
        <w:pStyle w:val="aff6"/>
        <w:numPr>
          <w:ilvl w:val="0"/>
          <w:numId w:val="193"/>
        </w:numPr>
        <w:jc w:val="both"/>
        <w:rPr>
          <w:rtl/>
        </w:rPr>
      </w:pPr>
      <w:r>
        <w:rPr>
          <w:rFonts w:hint="cs"/>
          <w:rtl/>
        </w:rPr>
        <w:t>ההשתתפויות העצמיות הנקובות בכל פוליסה ופוליסה תחולנה בלעדית על הזכיין.</w:t>
      </w:r>
    </w:p>
    <w:p w14:paraId="0DC0A131" w14:textId="77777777" w:rsidR="00681D01" w:rsidRDefault="00681D01" w:rsidP="00C8604A">
      <w:pPr>
        <w:pStyle w:val="aff6"/>
        <w:numPr>
          <w:ilvl w:val="0"/>
          <w:numId w:val="193"/>
        </w:numPr>
        <w:jc w:val="both"/>
        <w:rPr>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DC0A132" w14:textId="77777777" w:rsidR="007019AE" w:rsidRDefault="007019AE" w:rsidP="00C8604A">
      <w:pPr>
        <w:pStyle w:val="aff6"/>
        <w:numPr>
          <w:ilvl w:val="0"/>
          <w:numId w:val="193"/>
        </w:numPr>
        <w:jc w:val="both"/>
        <w:rPr>
          <w:rtl/>
        </w:rPr>
      </w:pPr>
      <w:r>
        <w:rPr>
          <w:rFonts w:hint="cs"/>
          <w:rtl/>
        </w:rPr>
        <w:t>תנאי הכיסוי של הפוליסות אש מורחב, חבות מעבידים, אחריות כלפי צד שלישי וחבות המוצר לא יפחתו מהמקובל על פי תנאי "פוליסות נוסח ביט".</w:t>
      </w:r>
    </w:p>
    <w:p w14:paraId="0DC0A133" w14:textId="77777777" w:rsidR="00681D01" w:rsidRDefault="00681D01" w:rsidP="00681D01">
      <w:pPr>
        <w:rPr>
          <w:rtl/>
        </w:rPr>
      </w:pPr>
      <w:r>
        <w:rPr>
          <w:rFonts w:hint="cs"/>
          <w:rtl/>
        </w:rPr>
        <w:t>בכפוף לתנאי וסייגי הפוליסות המקוריות עד כמה שלא שונו במפורש על פי האמור באישור זה.</w:t>
      </w:r>
    </w:p>
    <w:p w14:paraId="0DC0A134" w14:textId="77777777" w:rsidR="00681D01" w:rsidRDefault="00681D01" w:rsidP="00681D01">
      <w:pPr>
        <w:rPr>
          <w:rtl/>
        </w:rPr>
      </w:pPr>
    </w:p>
    <w:p w14:paraId="0DC0A135" w14:textId="77777777" w:rsidR="00681D01" w:rsidRDefault="00681D01" w:rsidP="00681D01">
      <w:pPr>
        <w:rPr>
          <w:rtl/>
        </w:rPr>
      </w:pPr>
    </w:p>
    <w:p w14:paraId="0DC0A136" w14:textId="77777777" w:rsidR="00681D01" w:rsidRDefault="00681D01" w:rsidP="00681D01">
      <w:pPr>
        <w:rPr>
          <w:rtl/>
        </w:rPr>
      </w:pPr>
      <w:r>
        <w:rPr>
          <w:rFonts w:hint="cs"/>
          <w:rtl/>
        </w:rPr>
        <w:t xml:space="preserve">                                                                                       בכבוד רב,</w:t>
      </w:r>
    </w:p>
    <w:p w14:paraId="0DC0A137" w14:textId="77777777" w:rsidR="00681D01" w:rsidRDefault="00681D01" w:rsidP="00681D01">
      <w:pPr>
        <w:rPr>
          <w:rtl/>
        </w:rPr>
      </w:pPr>
      <w:r>
        <w:rPr>
          <w:rFonts w:hint="cs"/>
          <w:rtl/>
        </w:rPr>
        <w:t xml:space="preserve">                   </w:t>
      </w:r>
    </w:p>
    <w:p w14:paraId="0DC0A138" w14:textId="77777777" w:rsidR="00681D01" w:rsidRDefault="00681D01" w:rsidP="00681D01">
      <w:pPr>
        <w:rPr>
          <w:rtl/>
        </w:rPr>
      </w:pPr>
      <w:r>
        <w:rPr>
          <w:rFonts w:hint="cs"/>
          <w:rtl/>
        </w:rPr>
        <w:t xml:space="preserve">                                                                    </w:t>
      </w:r>
    </w:p>
    <w:p w14:paraId="0DC0A139" w14:textId="77777777" w:rsidR="00681D01" w:rsidRDefault="00681D01" w:rsidP="00681D01">
      <w:pPr>
        <w:rPr>
          <w:rtl/>
        </w:rPr>
      </w:pPr>
    </w:p>
    <w:p w14:paraId="0DC0A13A" w14:textId="77777777" w:rsidR="00681D01" w:rsidRDefault="00681D01" w:rsidP="00681D01">
      <w:pPr>
        <w:rPr>
          <w:rtl/>
        </w:rPr>
      </w:pPr>
    </w:p>
    <w:p w14:paraId="0DC0A13B" w14:textId="77777777" w:rsidR="00D360B8" w:rsidRDefault="00D360B8" w:rsidP="00D360B8">
      <w:pPr>
        <w:rPr>
          <w:rtl/>
        </w:rPr>
      </w:pPr>
      <w:r>
        <w:rPr>
          <w:rFonts w:hint="cs"/>
          <w:rtl/>
        </w:rPr>
        <w:t>____________________</w:t>
      </w:r>
      <w:r w:rsidR="00681D01">
        <w:rPr>
          <w:rFonts w:hint="cs"/>
          <w:rtl/>
        </w:rPr>
        <w:t xml:space="preserve"> </w:t>
      </w:r>
      <w:r>
        <w:rPr>
          <w:rFonts w:hint="cs"/>
          <w:rtl/>
        </w:rPr>
        <w:tab/>
      </w:r>
      <w:r>
        <w:rPr>
          <w:rFonts w:hint="cs"/>
          <w:rtl/>
        </w:rPr>
        <w:tab/>
      </w:r>
      <w:r>
        <w:rPr>
          <w:rFonts w:hint="cs"/>
          <w:rtl/>
        </w:rPr>
        <w:tab/>
        <w:t>___________________________</w:t>
      </w:r>
    </w:p>
    <w:p w14:paraId="0DC0A13C" w14:textId="77777777" w:rsidR="00D360B8" w:rsidRDefault="00D360B8" w:rsidP="00D360B8">
      <w:pPr>
        <w:ind w:firstLine="720"/>
        <w:rPr>
          <w:rtl/>
        </w:rPr>
      </w:pPr>
      <w:r>
        <w:rPr>
          <w:rFonts w:hint="cs"/>
          <w:rtl/>
        </w:rPr>
        <w:t xml:space="preserve">  תאריך </w:t>
      </w:r>
      <w:r>
        <w:rPr>
          <w:rFonts w:hint="cs"/>
          <w:rtl/>
        </w:rPr>
        <w:tab/>
      </w:r>
      <w:r>
        <w:rPr>
          <w:rFonts w:hint="cs"/>
          <w:rtl/>
        </w:rPr>
        <w:tab/>
      </w:r>
      <w:r>
        <w:rPr>
          <w:rFonts w:hint="cs"/>
          <w:rtl/>
        </w:rPr>
        <w:tab/>
        <w:t xml:space="preserve">             חתימת מורשה המבטח  וחותמת המבטח</w:t>
      </w:r>
    </w:p>
    <w:p w14:paraId="0DC0A13D" w14:textId="77777777" w:rsidR="00681D01" w:rsidRDefault="00681D01" w:rsidP="00681D01">
      <w:pPr>
        <w:rPr>
          <w:rtl/>
        </w:rPr>
      </w:pPr>
    </w:p>
    <w:p w14:paraId="0DC0A13E" w14:textId="77777777" w:rsidR="004F79A5" w:rsidRPr="004F79A5" w:rsidRDefault="004F79A5" w:rsidP="004F79A5"/>
    <w:p w14:paraId="0DC0A13F" w14:textId="77777777" w:rsidR="00D365D5" w:rsidRDefault="00D365D5" w:rsidP="00D365D5">
      <w:pPr>
        <w:pStyle w:val="a1"/>
        <w:rPr>
          <w:rtl/>
        </w:rPr>
      </w:pPr>
      <w:bookmarkStart w:id="5812" w:name="_Toc344208184"/>
      <w:r>
        <w:rPr>
          <w:rFonts w:hint="cs"/>
          <w:rtl/>
        </w:rPr>
        <w:t xml:space="preserve">נספח </w:t>
      </w:r>
      <w:r w:rsidR="00694A0D">
        <w:rPr>
          <w:cs/>
        </w:rPr>
        <w:t>‎</w:t>
      </w:r>
      <w:r w:rsidR="00694A0D">
        <w:t>3.3.1.5</w:t>
      </w:r>
      <w:r>
        <w:rPr>
          <w:rFonts w:hint="cs"/>
          <w:rtl/>
        </w:rPr>
        <w:t xml:space="preserve"> </w:t>
      </w:r>
      <w:r>
        <w:rPr>
          <w:rtl/>
        </w:rPr>
        <w:t>–</w:t>
      </w:r>
      <w:r>
        <w:rPr>
          <w:rFonts w:hint="cs"/>
          <w:rtl/>
        </w:rPr>
        <w:t xml:space="preserve"> הצעת מחיר בדיקת קרינה ע"י המרכז למחקר גרעיני שורק</w:t>
      </w:r>
      <w:bookmarkEnd w:id="5812"/>
    </w:p>
    <w:p w14:paraId="0DC0A140" w14:textId="77777777" w:rsidR="004E3B42" w:rsidRPr="004E3B42" w:rsidRDefault="004E3B42" w:rsidP="004E3B42">
      <w:pPr>
        <w:pStyle w:val="22"/>
        <w:rPr>
          <w:rtl/>
          <w:lang w:eastAsia="en-US"/>
        </w:rPr>
      </w:pPr>
    </w:p>
    <w:p w14:paraId="0DC0A141" w14:textId="77777777" w:rsidR="00D365D5" w:rsidRPr="00D365D5" w:rsidRDefault="00D365D5" w:rsidP="004E3B42">
      <w:r>
        <w:rPr>
          <w:rFonts w:hint="cs"/>
          <w:noProof/>
          <w:rtl/>
        </w:rPr>
        <w:drawing>
          <wp:inline distT="0" distB="0" distL="0" distR="0" wp14:anchorId="0DC0A379" wp14:editId="0DC0A37A">
            <wp:extent cx="5658857" cy="7024256"/>
            <wp:effectExtent l="0" t="0" r="0" b="571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664090" cy="7030751"/>
                    </a:xfrm>
                    <a:prstGeom prst="rect">
                      <a:avLst/>
                    </a:prstGeom>
                    <a:noFill/>
                    <a:ln>
                      <a:noFill/>
                    </a:ln>
                  </pic:spPr>
                </pic:pic>
              </a:graphicData>
            </a:graphic>
          </wp:inline>
        </w:drawing>
      </w:r>
    </w:p>
    <w:bookmarkEnd w:id="5797"/>
    <w:p w14:paraId="0DC0A142" w14:textId="77777777" w:rsidR="00525E38" w:rsidRPr="00525E38" w:rsidRDefault="00525E38" w:rsidP="00861B6F">
      <w:pPr>
        <w:pStyle w:val="22"/>
        <w:rPr>
          <w:rtl/>
        </w:rPr>
      </w:pPr>
    </w:p>
    <w:p w14:paraId="0DC0A143" w14:textId="77777777" w:rsidR="00CC5DA8" w:rsidRDefault="00CC5DA8" w:rsidP="00861B6F">
      <w:pPr>
        <w:pStyle w:val="22"/>
      </w:pPr>
    </w:p>
    <w:p w14:paraId="0DC0A144" w14:textId="77777777" w:rsidR="006B51F9" w:rsidRDefault="006B51F9" w:rsidP="007E213F">
      <w:pPr>
        <w:pStyle w:val="a1"/>
        <w:rPr>
          <w:rtl/>
        </w:rPr>
      </w:pPr>
      <w:bookmarkStart w:id="5813" w:name="_Toc322342945"/>
      <w:bookmarkStart w:id="5814" w:name="_Toc344208185"/>
      <w:r>
        <w:rPr>
          <w:rFonts w:hint="cs"/>
          <w:rtl/>
        </w:rPr>
        <w:t xml:space="preserve">נספח </w:t>
      </w:r>
      <w:r w:rsidR="00694A0D">
        <w:rPr>
          <w:cs/>
        </w:rPr>
        <w:t>‎</w:t>
      </w:r>
      <w:r w:rsidR="00694A0D">
        <w:t>4.9.1.4.1.1</w:t>
      </w:r>
      <w:r>
        <w:rPr>
          <w:rFonts w:hint="cs"/>
          <w:rtl/>
        </w:rPr>
        <w:t xml:space="preserve"> </w:t>
      </w:r>
      <w:r>
        <w:rPr>
          <w:rtl/>
        </w:rPr>
        <w:t>–</w:t>
      </w:r>
      <w:r>
        <w:rPr>
          <w:rFonts w:hint="cs"/>
          <w:rtl/>
        </w:rPr>
        <w:t xml:space="preserve"> הדרכה למפוקח </w:t>
      </w:r>
      <w:r>
        <w:rPr>
          <w:rtl/>
        </w:rPr>
        <w:t>–</w:t>
      </w:r>
      <w:r>
        <w:rPr>
          <w:rFonts w:hint="cs"/>
          <w:rtl/>
        </w:rPr>
        <w:t xml:space="preserve"> החתמת מפוקח בסיום התקנה</w:t>
      </w:r>
      <w:bookmarkEnd w:id="5813"/>
      <w:bookmarkEnd w:id="5814"/>
    </w:p>
    <w:p w14:paraId="0DC0A145" w14:textId="77777777" w:rsidR="00CC5DA8" w:rsidRDefault="00A24041" w:rsidP="00861B6F">
      <w:pPr>
        <w:pStyle w:val="22"/>
      </w:pPr>
      <w:r>
        <w:object w:dxaOrig="1454" w:dyaOrig="941" w14:anchorId="0DC0A37B">
          <v:shape id="_x0000_i1044" type="#_x0000_t75" style="width:72.75pt;height:47.25pt" o:ole="">
            <v:imagedata r:id="rId93" o:title=""/>
          </v:shape>
          <o:OLEObject Type="Embed" ProgID="AcroExch.Document.11" ShapeID="_x0000_i1044" DrawAspect="Icon" ObjectID="_1418101028" r:id="rId94"/>
        </w:object>
      </w:r>
    </w:p>
    <w:p w14:paraId="0DC0A146" w14:textId="77777777" w:rsidR="00A1353F" w:rsidRDefault="0032403A" w:rsidP="007E213F">
      <w:pPr>
        <w:pStyle w:val="a1"/>
        <w:rPr>
          <w:rtl/>
        </w:rPr>
      </w:pPr>
      <w:bookmarkStart w:id="5815" w:name="_Toc322342946"/>
      <w:bookmarkStart w:id="5816" w:name="_Toc344208186"/>
      <w:r>
        <w:rPr>
          <w:rFonts w:hint="cs"/>
          <w:rtl/>
        </w:rPr>
        <w:t xml:space="preserve">נספח </w:t>
      </w:r>
      <w:r w:rsidR="00694A0D">
        <w:rPr>
          <w:cs/>
        </w:rPr>
        <w:t>‎</w:t>
      </w:r>
      <w:r w:rsidR="00694A0D">
        <w:t>4.9.1.4.2</w:t>
      </w:r>
      <w:r>
        <w:rPr>
          <w:rFonts w:hint="cs"/>
          <w:rtl/>
        </w:rPr>
        <w:t xml:space="preserve"> </w:t>
      </w:r>
      <w:r w:rsidR="00A1353F">
        <w:rPr>
          <w:rFonts w:hint="cs"/>
          <w:rtl/>
        </w:rPr>
        <w:t xml:space="preserve"> </w:t>
      </w:r>
      <w:r w:rsidR="00A1353F">
        <w:rPr>
          <w:rtl/>
        </w:rPr>
        <w:t>–</w:t>
      </w:r>
      <w:r w:rsidR="00A1353F">
        <w:rPr>
          <w:rFonts w:hint="cs"/>
          <w:rtl/>
        </w:rPr>
        <w:t xml:space="preserve"> אישור סיום משימת הסרת ציוד פיקוח</w:t>
      </w:r>
      <w:bookmarkEnd w:id="5815"/>
      <w:bookmarkEnd w:id="5816"/>
    </w:p>
    <w:p w14:paraId="0DC0A147" w14:textId="77777777" w:rsidR="00DB360B" w:rsidRPr="00DB360B" w:rsidRDefault="00A24041" w:rsidP="00861B6F">
      <w:pPr>
        <w:pStyle w:val="22"/>
      </w:pPr>
      <w:r>
        <w:object w:dxaOrig="1454" w:dyaOrig="941" w14:anchorId="0DC0A37C">
          <v:shape id="_x0000_i1045" type="#_x0000_t75" style="width:72.75pt;height:47.25pt" o:ole="">
            <v:imagedata r:id="rId95" o:title=""/>
          </v:shape>
          <o:OLEObject Type="Embed" ProgID="AcroExch.Document.11" ShapeID="_x0000_i1045" DrawAspect="Icon" ObjectID="_1418101029" r:id="rId96"/>
        </w:object>
      </w:r>
    </w:p>
    <w:p w14:paraId="0DC0A148" w14:textId="77777777" w:rsidR="00986A58" w:rsidRDefault="0032403A" w:rsidP="007E213F">
      <w:pPr>
        <w:pStyle w:val="a1"/>
        <w:rPr>
          <w:rtl/>
        </w:rPr>
      </w:pPr>
      <w:bookmarkStart w:id="5817" w:name="_Toc322342947"/>
      <w:bookmarkStart w:id="5818" w:name="_Toc344208187"/>
      <w:r>
        <w:rPr>
          <w:rFonts w:hint="cs"/>
          <w:rtl/>
        </w:rPr>
        <w:t xml:space="preserve">נספח </w:t>
      </w:r>
      <w:r w:rsidR="00694A0D">
        <w:rPr>
          <w:cs/>
        </w:rPr>
        <w:t>‎</w:t>
      </w:r>
      <w:r w:rsidR="00694A0D">
        <w:t>4.9.1.5.3</w:t>
      </w:r>
      <w:r>
        <w:rPr>
          <w:rFonts w:hint="cs"/>
          <w:rtl/>
        </w:rPr>
        <w:t xml:space="preserve"> </w:t>
      </w:r>
      <w:r w:rsidR="00986A58">
        <w:rPr>
          <w:rFonts w:hint="cs"/>
          <w:rtl/>
        </w:rPr>
        <w:t>- אספקת צמידים זמניים למתקני כליאה</w:t>
      </w:r>
      <w:bookmarkEnd w:id="5817"/>
      <w:bookmarkEnd w:id="5818"/>
    </w:p>
    <w:p w14:paraId="0DC0A149" w14:textId="77777777" w:rsidR="00B267B7" w:rsidRPr="00B267B7" w:rsidRDefault="00B267B7" w:rsidP="00861B6F">
      <w:pPr>
        <w:pStyle w:val="22"/>
        <w:rPr>
          <w:rtl/>
        </w:rPr>
      </w:pPr>
    </w:p>
    <w:tbl>
      <w:tblPr>
        <w:bidiVisual/>
        <w:tblW w:w="3852" w:type="pct"/>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5"/>
        <w:gridCol w:w="2124"/>
        <w:gridCol w:w="1276"/>
        <w:gridCol w:w="2410"/>
      </w:tblGrid>
      <w:tr w:rsidR="00B267B7" w:rsidRPr="00AB61F2" w14:paraId="0DC0A14B" w14:textId="77777777" w:rsidTr="00B267B7">
        <w:trPr>
          <w:cantSplit/>
        </w:trPr>
        <w:tc>
          <w:tcPr>
            <w:tcW w:w="5000" w:type="pct"/>
            <w:gridSpan w:val="4"/>
            <w:tcBorders>
              <w:bottom w:val="double" w:sz="4" w:space="0" w:color="auto"/>
            </w:tcBorders>
            <w:shd w:val="clear" w:color="auto" w:fill="DBE5F1" w:themeFill="accent1" w:themeFillTint="33"/>
            <w:vAlign w:val="center"/>
          </w:tcPr>
          <w:p w14:paraId="0DC0A14A" w14:textId="77777777" w:rsidR="00B267B7" w:rsidRPr="00AB61F2" w:rsidRDefault="00B267B7" w:rsidP="00FF2ACE">
            <w:pPr>
              <w:jc w:val="center"/>
              <w:rPr>
                <w:b/>
                <w:bCs/>
                <w:sz w:val="28"/>
                <w:szCs w:val="28"/>
                <w:rtl/>
              </w:rPr>
            </w:pPr>
            <w:r>
              <w:rPr>
                <w:rFonts w:hint="cs"/>
                <w:b/>
                <w:bCs/>
                <w:sz w:val="28"/>
                <w:szCs w:val="28"/>
                <w:rtl/>
              </w:rPr>
              <w:t>רשימת מתקני כליאה</w:t>
            </w:r>
          </w:p>
        </w:tc>
      </w:tr>
      <w:tr w:rsidR="00B267B7" w:rsidRPr="00AB61F2" w14:paraId="0DC0A150" w14:textId="77777777" w:rsidTr="00B267B7">
        <w:trPr>
          <w:cantSplit/>
        </w:trPr>
        <w:tc>
          <w:tcPr>
            <w:tcW w:w="817" w:type="pct"/>
            <w:tcBorders>
              <w:top w:val="double" w:sz="4" w:space="0" w:color="auto"/>
            </w:tcBorders>
            <w:shd w:val="clear" w:color="auto" w:fill="auto"/>
            <w:vAlign w:val="center"/>
          </w:tcPr>
          <w:p w14:paraId="0DC0A14C" w14:textId="77777777" w:rsidR="00B267B7" w:rsidRPr="00B267B7" w:rsidRDefault="00B267B7" w:rsidP="00FF2ACE">
            <w:pPr>
              <w:jc w:val="center"/>
              <w:rPr>
                <w:rtl/>
              </w:rPr>
            </w:pPr>
            <w:r w:rsidRPr="00B267B7">
              <w:rPr>
                <w:rFonts w:hint="cs"/>
                <w:rtl/>
              </w:rPr>
              <w:t>1</w:t>
            </w:r>
          </w:p>
        </w:tc>
        <w:tc>
          <w:tcPr>
            <w:tcW w:w="1529" w:type="pct"/>
            <w:tcBorders>
              <w:top w:val="double" w:sz="4" w:space="0" w:color="auto"/>
            </w:tcBorders>
            <w:shd w:val="clear" w:color="auto" w:fill="auto"/>
            <w:vAlign w:val="center"/>
          </w:tcPr>
          <w:p w14:paraId="0DC0A14D" w14:textId="77777777" w:rsidR="00B267B7" w:rsidRPr="00B267B7" w:rsidRDefault="00B267B7" w:rsidP="00FF2ACE">
            <w:pPr>
              <w:jc w:val="center"/>
              <w:rPr>
                <w:rtl/>
              </w:rPr>
            </w:pPr>
            <w:r>
              <w:rPr>
                <w:rFonts w:hint="cs"/>
                <w:rtl/>
              </w:rPr>
              <w:t>שיטה</w:t>
            </w:r>
          </w:p>
        </w:tc>
        <w:tc>
          <w:tcPr>
            <w:tcW w:w="919" w:type="pct"/>
            <w:tcBorders>
              <w:top w:val="double" w:sz="4" w:space="0" w:color="auto"/>
            </w:tcBorders>
            <w:shd w:val="clear" w:color="auto" w:fill="auto"/>
            <w:vAlign w:val="center"/>
          </w:tcPr>
          <w:p w14:paraId="0DC0A14E" w14:textId="77777777" w:rsidR="00B267B7" w:rsidRPr="00B267B7" w:rsidRDefault="00B267B7" w:rsidP="00FF2ACE">
            <w:pPr>
              <w:jc w:val="center"/>
              <w:rPr>
                <w:rtl/>
              </w:rPr>
            </w:pPr>
            <w:r>
              <w:rPr>
                <w:rFonts w:hint="cs"/>
                <w:rtl/>
              </w:rPr>
              <w:t>2</w:t>
            </w:r>
          </w:p>
        </w:tc>
        <w:tc>
          <w:tcPr>
            <w:tcW w:w="1735" w:type="pct"/>
            <w:tcBorders>
              <w:top w:val="double" w:sz="4" w:space="0" w:color="auto"/>
            </w:tcBorders>
            <w:shd w:val="clear" w:color="auto" w:fill="auto"/>
            <w:vAlign w:val="center"/>
          </w:tcPr>
          <w:p w14:paraId="0DC0A14F" w14:textId="77777777" w:rsidR="00B267B7" w:rsidRPr="00B267B7" w:rsidRDefault="00B267B7" w:rsidP="00FF2ACE">
            <w:pPr>
              <w:jc w:val="center"/>
              <w:rPr>
                <w:rtl/>
              </w:rPr>
            </w:pPr>
            <w:r>
              <w:rPr>
                <w:rFonts w:hint="cs"/>
                <w:rtl/>
              </w:rPr>
              <w:t>דמון</w:t>
            </w:r>
          </w:p>
        </w:tc>
      </w:tr>
      <w:tr w:rsidR="00B267B7" w:rsidRPr="00AB61F2" w14:paraId="0DC0A155" w14:textId="77777777" w:rsidTr="00B267B7">
        <w:trPr>
          <w:cantSplit/>
        </w:trPr>
        <w:tc>
          <w:tcPr>
            <w:tcW w:w="817" w:type="pct"/>
            <w:shd w:val="clear" w:color="auto" w:fill="auto"/>
            <w:vAlign w:val="center"/>
          </w:tcPr>
          <w:p w14:paraId="0DC0A151" w14:textId="77777777" w:rsidR="00B267B7" w:rsidRPr="00B267B7" w:rsidRDefault="00B267B7" w:rsidP="00FF2ACE">
            <w:pPr>
              <w:jc w:val="center"/>
              <w:rPr>
                <w:rtl/>
              </w:rPr>
            </w:pPr>
            <w:r>
              <w:rPr>
                <w:rFonts w:hint="cs"/>
                <w:rtl/>
              </w:rPr>
              <w:t>3</w:t>
            </w:r>
          </w:p>
        </w:tc>
        <w:tc>
          <w:tcPr>
            <w:tcW w:w="1529" w:type="pct"/>
            <w:shd w:val="clear" w:color="auto" w:fill="auto"/>
            <w:vAlign w:val="center"/>
          </w:tcPr>
          <w:p w14:paraId="0DC0A152" w14:textId="77777777" w:rsidR="00B267B7" w:rsidRPr="00B267B7" w:rsidRDefault="00B267B7" w:rsidP="00FF2ACE">
            <w:pPr>
              <w:jc w:val="center"/>
              <w:rPr>
                <w:rtl/>
              </w:rPr>
            </w:pPr>
            <w:r>
              <w:rPr>
                <w:rFonts w:hint="cs"/>
                <w:rtl/>
              </w:rPr>
              <w:t>קישון</w:t>
            </w:r>
          </w:p>
        </w:tc>
        <w:tc>
          <w:tcPr>
            <w:tcW w:w="919" w:type="pct"/>
            <w:shd w:val="clear" w:color="auto" w:fill="auto"/>
            <w:vAlign w:val="center"/>
          </w:tcPr>
          <w:p w14:paraId="0DC0A153" w14:textId="77777777" w:rsidR="00B267B7" w:rsidRPr="00B267B7" w:rsidRDefault="00B267B7" w:rsidP="00FF2ACE">
            <w:pPr>
              <w:jc w:val="center"/>
              <w:rPr>
                <w:rtl/>
              </w:rPr>
            </w:pPr>
            <w:r>
              <w:rPr>
                <w:rFonts w:hint="cs"/>
                <w:rtl/>
              </w:rPr>
              <w:t>4</w:t>
            </w:r>
          </w:p>
        </w:tc>
        <w:tc>
          <w:tcPr>
            <w:tcW w:w="1735" w:type="pct"/>
            <w:shd w:val="clear" w:color="auto" w:fill="auto"/>
            <w:vAlign w:val="center"/>
          </w:tcPr>
          <w:p w14:paraId="0DC0A154" w14:textId="77777777" w:rsidR="00B267B7" w:rsidRPr="00B267B7" w:rsidRDefault="00B267B7" w:rsidP="00FF2ACE">
            <w:pPr>
              <w:jc w:val="center"/>
              <w:rPr>
                <w:rtl/>
              </w:rPr>
            </w:pPr>
            <w:r>
              <w:rPr>
                <w:rFonts w:hint="cs"/>
                <w:rtl/>
              </w:rPr>
              <w:t>הכרמל</w:t>
            </w:r>
          </w:p>
        </w:tc>
      </w:tr>
      <w:tr w:rsidR="00B267B7" w:rsidRPr="00AB61F2" w14:paraId="0DC0A15A" w14:textId="77777777" w:rsidTr="00B267B7">
        <w:trPr>
          <w:cantSplit/>
        </w:trPr>
        <w:tc>
          <w:tcPr>
            <w:tcW w:w="817" w:type="pct"/>
            <w:shd w:val="clear" w:color="auto" w:fill="auto"/>
            <w:vAlign w:val="center"/>
          </w:tcPr>
          <w:p w14:paraId="0DC0A156" w14:textId="77777777" w:rsidR="00B267B7" w:rsidRPr="00B267B7" w:rsidRDefault="00B267B7" w:rsidP="00FF2ACE">
            <w:pPr>
              <w:jc w:val="center"/>
              <w:rPr>
                <w:rtl/>
              </w:rPr>
            </w:pPr>
            <w:r>
              <w:rPr>
                <w:rFonts w:hint="cs"/>
                <w:rtl/>
              </w:rPr>
              <w:t>5</w:t>
            </w:r>
          </w:p>
        </w:tc>
        <w:tc>
          <w:tcPr>
            <w:tcW w:w="1529" w:type="pct"/>
            <w:shd w:val="clear" w:color="auto" w:fill="auto"/>
            <w:vAlign w:val="center"/>
          </w:tcPr>
          <w:p w14:paraId="0DC0A157" w14:textId="77777777" w:rsidR="00B267B7" w:rsidRPr="00B267B7" w:rsidRDefault="00B267B7" w:rsidP="00FF2ACE">
            <w:pPr>
              <w:jc w:val="center"/>
              <w:rPr>
                <w:rtl/>
              </w:rPr>
            </w:pPr>
            <w:r>
              <w:rPr>
                <w:rFonts w:hint="cs"/>
                <w:rtl/>
              </w:rPr>
              <w:t>צלמון</w:t>
            </w:r>
          </w:p>
        </w:tc>
        <w:tc>
          <w:tcPr>
            <w:tcW w:w="919" w:type="pct"/>
            <w:shd w:val="clear" w:color="auto" w:fill="auto"/>
            <w:vAlign w:val="center"/>
          </w:tcPr>
          <w:p w14:paraId="0DC0A158" w14:textId="77777777" w:rsidR="00B267B7" w:rsidRPr="00B267B7" w:rsidRDefault="00B267B7" w:rsidP="00FF2ACE">
            <w:pPr>
              <w:jc w:val="center"/>
              <w:rPr>
                <w:rtl/>
              </w:rPr>
            </w:pPr>
            <w:r>
              <w:rPr>
                <w:rFonts w:hint="cs"/>
                <w:rtl/>
              </w:rPr>
              <w:t>6</w:t>
            </w:r>
          </w:p>
        </w:tc>
        <w:tc>
          <w:tcPr>
            <w:tcW w:w="1735" w:type="pct"/>
            <w:shd w:val="clear" w:color="auto" w:fill="auto"/>
            <w:vAlign w:val="center"/>
          </w:tcPr>
          <w:p w14:paraId="0DC0A159" w14:textId="77777777" w:rsidR="00B267B7" w:rsidRPr="00B267B7" w:rsidRDefault="00B267B7" w:rsidP="00FF2ACE">
            <w:pPr>
              <w:jc w:val="center"/>
              <w:rPr>
                <w:rtl/>
              </w:rPr>
            </w:pPr>
            <w:r>
              <w:rPr>
                <w:rFonts w:hint="cs"/>
                <w:rtl/>
              </w:rPr>
              <w:t>חרמון</w:t>
            </w:r>
          </w:p>
        </w:tc>
      </w:tr>
      <w:tr w:rsidR="00B267B7" w:rsidRPr="00AB61F2" w14:paraId="0DC0A15F" w14:textId="77777777" w:rsidTr="00B267B7">
        <w:trPr>
          <w:cantSplit/>
        </w:trPr>
        <w:tc>
          <w:tcPr>
            <w:tcW w:w="817" w:type="pct"/>
            <w:shd w:val="clear" w:color="auto" w:fill="auto"/>
            <w:vAlign w:val="center"/>
          </w:tcPr>
          <w:p w14:paraId="0DC0A15B" w14:textId="77777777" w:rsidR="00B267B7" w:rsidRPr="00B267B7" w:rsidRDefault="00B267B7" w:rsidP="00FF2ACE">
            <w:pPr>
              <w:jc w:val="center"/>
              <w:rPr>
                <w:rtl/>
              </w:rPr>
            </w:pPr>
            <w:r>
              <w:rPr>
                <w:rFonts w:hint="cs"/>
                <w:rtl/>
              </w:rPr>
              <w:t>7</w:t>
            </w:r>
          </w:p>
        </w:tc>
        <w:tc>
          <w:tcPr>
            <w:tcW w:w="1529" w:type="pct"/>
            <w:shd w:val="clear" w:color="auto" w:fill="auto"/>
            <w:vAlign w:val="center"/>
          </w:tcPr>
          <w:p w14:paraId="0DC0A15C" w14:textId="77777777" w:rsidR="00B267B7" w:rsidRPr="00B267B7" w:rsidRDefault="00B267B7" w:rsidP="00FF2ACE">
            <w:pPr>
              <w:jc w:val="center"/>
              <w:rPr>
                <w:rtl/>
              </w:rPr>
            </w:pPr>
            <w:r>
              <w:rPr>
                <w:rFonts w:hint="cs"/>
                <w:rtl/>
              </w:rPr>
              <w:t>גלבוע</w:t>
            </w:r>
          </w:p>
        </w:tc>
        <w:tc>
          <w:tcPr>
            <w:tcW w:w="919" w:type="pct"/>
            <w:shd w:val="clear" w:color="auto" w:fill="auto"/>
            <w:vAlign w:val="center"/>
          </w:tcPr>
          <w:p w14:paraId="0DC0A15D" w14:textId="77777777" w:rsidR="00B267B7" w:rsidRPr="00B267B7" w:rsidRDefault="00B267B7" w:rsidP="00FF2ACE">
            <w:pPr>
              <w:jc w:val="center"/>
              <w:rPr>
                <w:rtl/>
              </w:rPr>
            </w:pPr>
            <w:r>
              <w:rPr>
                <w:rFonts w:hint="cs"/>
                <w:rtl/>
              </w:rPr>
              <w:t>8</w:t>
            </w:r>
          </w:p>
        </w:tc>
        <w:tc>
          <w:tcPr>
            <w:tcW w:w="1735" w:type="pct"/>
            <w:shd w:val="clear" w:color="auto" w:fill="auto"/>
            <w:vAlign w:val="center"/>
          </w:tcPr>
          <w:p w14:paraId="0DC0A15E" w14:textId="77777777" w:rsidR="00B267B7" w:rsidRPr="00B267B7" w:rsidRDefault="00B267B7" w:rsidP="00FF2ACE">
            <w:pPr>
              <w:jc w:val="center"/>
              <w:rPr>
                <w:rtl/>
              </w:rPr>
            </w:pPr>
            <w:r>
              <w:rPr>
                <w:rFonts w:hint="cs"/>
                <w:rtl/>
              </w:rPr>
              <w:t>מגידו</w:t>
            </w:r>
          </w:p>
        </w:tc>
      </w:tr>
      <w:tr w:rsidR="00B267B7" w:rsidRPr="00AB61F2" w14:paraId="0DC0A164" w14:textId="77777777" w:rsidTr="00B267B7">
        <w:trPr>
          <w:cantSplit/>
        </w:trPr>
        <w:tc>
          <w:tcPr>
            <w:tcW w:w="817" w:type="pct"/>
            <w:shd w:val="clear" w:color="auto" w:fill="auto"/>
            <w:vAlign w:val="center"/>
          </w:tcPr>
          <w:p w14:paraId="0DC0A160" w14:textId="77777777" w:rsidR="00B267B7" w:rsidRPr="00B267B7" w:rsidRDefault="00B267B7" w:rsidP="00FF2ACE">
            <w:pPr>
              <w:jc w:val="center"/>
              <w:rPr>
                <w:rtl/>
              </w:rPr>
            </w:pPr>
            <w:r>
              <w:rPr>
                <w:rFonts w:hint="cs"/>
                <w:rtl/>
              </w:rPr>
              <w:t>9</w:t>
            </w:r>
          </w:p>
        </w:tc>
        <w:tc>
          <w:tcPr>
            <w:tcW w:w="1529" w:type="pct"/>
            <w:shd w:val="clear" w:color="auto" w:fill="auto"/>
            <w:vAlign w:val="center"/>
          </w:tcPr>
          <w:p w14:paraId="0DC0A161" w14:textId="77777777" w:rsidR="00B267B7" w:rsidRPr="00B267B7" w:rsidRDefault="00B267B7" w:rsidP="00FF2ACE">
            <w:pPr>
              <w:jc w:val="center"/>
              <w:rPr>
                <w:rtl/>
              </w:rPr>
            </w:pPr>
            <w:r>
              <w:rPr>
                <w:rFonts w:hint="cs"/>
                <w:rtl/>
              </w:rPr>
              <w:t>איילון</w:t>
            </w:r>
          </w:p>
        </w:tc>
        <w:tc>
          <w:tcPr>
            <w:tcW w:w="919" w:type="pct"/>
            <w:shd w:val="clear" w:color="auto" w:fill="auto"/>
            <w:vAlign w:val="center"/>
          </w:tcPr>
          <w:p w14:paraId="0DC0A162" w14:textId="77777777" w:rsidR="00B267B7" w:rsidRPr="00B267B7" w:rsidRDefault="00B267B7" w:rsidP="00FF2ACE">
            <w:pPr>
              <w:jc w:val="center"/>
              <w:rPr>
                <w:rtl/>
              </w:rPr>
            </w:pPr>
            <w:r>
              <w:rPr>
                <w:rFonts w:hint="cs"/>
                <w:rtl/>
              </w:rPr>
              <w:t>10</w:t>
            </w:r>
          </w:p>
        </w:tc>
        <w:tc>
          <w:tcPr>
            <w:tcW w:w="1735" w:type="pct"/>
            <w:shd w:val="clear" w:color="auto" w:fill="auto"/>
            <w:vAlign w:val="center"/>
          </w:tcPr>
          <w:p w14:paraId="0DC0A163" w14:textId="77777777" w:rsidR="00B267B7" w:rsidRPr="00B267B7" w:rsidRDefault="00B267B7" w:rsidP="00FF2ACE">
            <w:pPr>
              <w:jc w:val="center"/>
              <w:rPr>
                <w:rtl/>
              </w:rPr>
            </w:pPr>
            <w:r>
              <w:rPr>
                <w:rFonts w:hint="cs"/>
                <w:rtl/>
              </w:rPr>
              <w:t>בימ"ר מגן וניצן</w:t>
            </w:r>
          </w:p>
        </w:tc>
      </w:tr>
      <w:tr w:rsidR="00B267B7" w:rsidRPr="00AB61F2" w14:paraId="0DC0A169" w14:textId="77777777" w:rsidTr="00B267B7">
        <w:trPr>
          <w:cantSplit/>
        </w:trPr>
        <w:tc>
          <w:tcPr>
            <w:tcW w:w="817" w:type="pct"/>
            <w:shd w:val="clear" w:color="auto" w:fill="auto"/>
            <w:vAlign w:val="center"/>
          </w:tcPr>
          <w:p w14:paraId="0DC0A165" w14:textId="77777777" w:rsidR="00B267B7" w:rsidRPr="00B267B7" w:rsidRDefault="00B267B7" w:rsidP="00FF2ACE">
            <w:pPr>
              <w:jc w:val="center"/>
              <w:rPr>
                <w:rtl/>
              </w:rPr>
            </w:pPr>
            <w:r>
              <w:rPr>
                <w:rFonts w:hint="cs"/>
                <w:rtl/>
              </w:rPr>
              <w:t>11</w:t>
            </w:r>
          </w:p>
        </w:tc>
        <w:tc>
          <w:tcPr>
            <w:tcW w:w="1529" w:type="pct"/>
            <w:shd w:val="clear" w:color="auto" w:fill="auto"/>
            <w:vAlign w:val="center"/>
          </w:tcPr>
          <w:p w14:paraId="0DC0A166" w14:textId="77777777" w:rsidR="00B267B7" w:rsidRPr="00B267B7" w:rsidRDefault="00B267B7" w:rsidP="00FF2ACE">
            <w:pPr>
              <w:jc w:val="center"/>
              <w:rPr>
                <w:rtl/>
              </w:rPr>
            </w:pPr>
            <w:r>
              <w:rPr>
                <w:rFonts w:hint="cs"/>
                <w:rtl/>
              </w:rPr>
              <w:t>מעשיהו</w:t>
            </w:r>
          </w:p>
        </w:tc>
        <w:tc>
          <w:tcPr>
            <w:tcW w:w="919" w:type="pct"/>
            <w:shd w:val="clear" w:color="auto" w:fill="auto"/>
            <w:vAlign w:val="center"/>
          </w:tcPr>
          <w:p w14:paraId="0DC0A167" w14:textId="77777777" w:rsidR="00B267B7" w:rsidRPr="00B267B7" w:rsidRDefault="00B267B7" w:rsidP="00FF2ACE">
            <w:pPr>
              <w:jc w:val="center"/>
              <w:rPr>
                <w:rtl/>
              </w:rPr>
            </w:pPr>
            <w:r>
              <w:rPr>
                <w:rFonts w:hint="cs"/>
                <w:rtl/>
              </w:rPr>
              <w:t>12</w:t>
            </w:r>
          </w:p>
        </w:tc>
        <w:tc>
          <w:tcPr>
            <w:tcW w:w="1735" w:type="pct"/>
            <w:shd w:val="clear" w:color="auto" w:fill="auto"/>
            <w:vAlign w:val="center"/>
          </w:tcPr>
          <w:p w14:paraId="0DC0A168" w14:textId="77777777" w:rsidR="00B267B7" w:rsidRPr="00B267B7" w:rsidRDefault="00B267B7" w:rsidP="00FF2ACE">
            <w:pPr>
              <w:jc w:val="center"/>
              <w:rPr>
                <w:rtl/>
              </w:rPr>
            </w:pPr>
            <w:r>
              <w:rPr>
                <w:rFonts w:hint="cs"/>
                <w:rtl/>
              </w:rPr>
              <w:t>השרון</w:t>
            </w:r>
          </w:p>
        </w:tc>
      </w:tr>
      <w:tr w:rsidR="00B267B7" w:rsidRPr="00AB61F2" w14:paraId="0DC0A16E" w14:textId="77777777" w:rsidTr="00B267B7">
        <w:trPr>
          <w:cantSplit/>
        </w:trPr>
        <w:tc>
          <w:tcPr>
            <w:tcW w:w="817" w:type="pct"/>
            <w:shd w:val="clear" w:color="auto" w:fill="auto"/>
            <w:vAlign w:val="center"/>
          </w:tcPr>
          <w:p w14:paraId="0DC0A16A" w14:textId="77777777" w:rsidR="00B267B7" w:rsidRPr="00B267B7" w:rsidRDefault="00B267B7" w:rsidP="00FF2ACE">
            <w:pPr>
              <w:jc w:val="center"/>
              <w:rPr>
                <w:rtl/>
              </w:rPr>
            </w:pPr>
            <w:r>
              <w:rPr>
                <w:rFonts w:hint="cs"/>
                <w:rtl/>
              </w:rPr>
              <w:t>13</w:t>
            </w:r>
          </w:p>
        </w:tc>
        <w:tc>
          <w:tcPr>
            <w:tcW w:w="1529" w:type="pct"/>
            <w:shd w:val="clear" w:color="auto" w:fill="auto"/>
            <w:vAlign w:val="center"/>
          </w:tcPr>
          <w:p w14:paraId="0DC0A16B" w14:textId="77777777" w:rsidR="00B267B7" w:rsidRPr="00B267B7" w:rsidRDefault="00B267B7" w:rsidP="00FF2ACE">
            <w:pPr>
              <w:jc w:val="center"/>
              <w:rPr>
                <w:rtl/>
              </w:rPr>
            </w:pPr>
            <w:r>
              <w:rPr>
                <w:rFonts w:hint="cs"/>
                <w:rtl/>
              </w:rPr>
              <w:t>נוה- תרצה</w:t>
            </w:r>
          </w:p>
        </w:tc>
        <w:tc>
          <w:tcPr>
            <w:tcW w:w="919" w:type="pct"/>
            <w:shd w:val="clear" w:color="auto" w:fill="auto"/>
            <w:vAlign w:val="center"/>
          </w:tcPr>
          <w:p w14:paraId="0DC0A16C" w14:textId="77777777" w:rsidR="00B267B7" w:rsidRPr="00B267B7" w:rsidRDefault="00B267B7" w:rsidP="00FF2ACE">
            <w:pPr>
              <w:jc w:val="center"/>
              <w:rPr>
                <w:rtl/>
              </w:rPr>
            </w:pPr>
            <w:r>
              <w:rPr>
                <w:rFonts w:hint="cs"/>
                <w:rtl/>
              </w:rPr>
              <w:t>14</w:t>
            </w:r>
          </w:p>
        </w:tc>
        <w:tc>
          <w:tcPr>
            <w:tcW w:w="1735" w:type="pct"/>
            <w:shd w:val="clear" w:color="auto" w:fill="auto"/>
            <w:vAlign w:val="center"/>
          </w:tcPr>
          <w:p w14:paraId="0DC0A16D" w14:textId="77777777" w:rsidR="00B267B7" w:rsidRPr="00B267B7" w:rsidRDefault="00B267B7" w:rsidP="00FF2ACE">
            <w:pPr>
              <w:jc w:val="center"/>
              <w:rPr>
                <w:rtl/>
              </w:rPr>
            </w:pPr>
            <w:r>
              <w:rPr>
                <w:rFonts w:hint="cs"/>
                <w:rtl/>
              </w:rPr>
              <w:t>בימ"ר הדרים</w:t>
            </w:r>
          </w:p>
        </w:tc>
      </w:tr>
      <w:tr w:rsidR="00B267B7" w:rsidRPr="00AB61F2" w14:paraId="0DC0A173" w14:textId="77777777" w:rsidTr="00B267B7">
        <w:trPr>
          <w:cantSplit/>
        </w:trPr>
        <w:tc>
          <w:tcPr>
            <w:tcW w:w="817" w:type="pct"/>
            <w:shd w:val="clear" w:color="auto" w:fill="auto"/>
            <w:vAlign w:val="center"/>
          </w:tcPr>
          <w:p w14:paraId="0DC0A16F" w14:textId="77777777" w:rsidR="00B267B7" w:rsidRPr="00B267B7" w:rsidRDefault="00B267B7" w:rsidP="00FF2ACE">
            <w:pPr>
              <w:jc w:val="center"/>
              <w:rPr>
                <w:rtl/>
              </w:rPr>
            </w:pPr>
            <w:r>
              <w:rPr>
                <w:rFonts w:hint="cs"/>
                <w:rtl/>
              </w:rPr>
              <w:t>15</w:t>
            </w:r>
          </w:p>
        </w:tc>
        <w:tc>
          <w:tcPr>
            <w:tcW w:w="1529" w:type="pct"/>
            <w:shd w:val="clear" w:color="auto" w:fill="auto"/>
            <w:vAlign w:val="center"/>
          </w:tcPr>
          <w:p w14:paraId="0DC0A170" w14:textId="77777777" w:rsidR="00B267B7" w:rsidRPr="00B267B7" w:rsidRDefault="00B267B7" w:rsidP="00FF2ACE">
            <w:pPr>
              <w:jc w:val="center"/>
              <w:rPr>
                <w:rtl/>
              </w:rPr>
            </w:pPr>
            <w:r>
              <w:rPr>
                <w:rFonts w:hint="cs"/>
                <w:rtl/>
              </w:rPr>
              <w:t>אופק</w:t>
            </w:r>
          </w:p>
        </w:tc>
        <w:tc>
          <w:tcPr>
            <w:tcW w:w="919" w:type="pct"/>
            <w:shd w:val="clear" w:color="auto" w:fill="auto"/>
            <w:vAlign w:val="center"/>
          </w:tcPr>
          <w:p w14:paraId="0DC0A171" w14:textId="77777777" w:rsidR="00B267B7" w:rsidRPr="00B267B7" w:rsidRDefault="00B267B7" w:rsidP="00FF2ACE">
            <w:pPr>
              <w:jc w:val="center"/>
              <w:rPr>
                <w:rtl/>
              </w:rPr>
            </w:pPr>
            <w:r>
              <w:rPr>
                <w:rFonts w:hint="cs"/>
                <w:rtl/>
              </w:rPr>
              <w:t>16</w:t>
            </w:r>
          </w:p>
        </w:tc>
        <w:tc>
          <w:tcPr>
            <w:tcW w:w="1735" w:type="pct"/>
            <w:shd w:val="clear" w:color="auto" w:fill="auto"/>
            <w:vAlign w:val="center"/>
          </w:tcPr>
          <w:p w14:paraId="0DC0A172" w14:textId="77777777" w:rsidR="00B267B7" w:rsidRPr="00B267B7" w:rsidRDefault="00B267B7" w:rsidP="00FF2ACE">
            <w:pPr>
              <w:jc w:val="center"/>
              <w:rPr>
                <w:rtl/>
              </w:rPr>
            </w:pPr>
            <w:r>
              <w:rPr>
                <w:rFonts w:hint="cs"/>
                <w:rtl/>
              </w:rPr>
              <w:t>רימונים</w:t>
            </w:r>
          </w:p>
        </w:tc>
      </w:tr>
      <w:tr w:rsidR="00B267B7" w:rsidRPr="00AB61F2" w14:paraId="0DC0A178" w14:textId="77777777" w:rsidTr="00B267B7">
        <w:trPr>
          <w:cantSplit/>
        </w:trPr>
        <w:tc>
          <w:tcPr>
            <w:tcW w:w="817" w:type="pct"/>
            <w:shd w:val="clear" w:color="auto" w:fill="auto"/>
            <w:vAlign w:val="center"/>
          </w:tcPr>
          <w:p w14:paraId="0DC0A174" w14:textId="77777777" w:rsidR="00B267B7" w:rsidRPr="00B267B7" w:rsidRDefault="00B267B7" w:rsidP="00FF2ACE">
            <w:pPr>
              <w:jc w:val="center"/>
              <w:rPr>
                <w:rtl/>
              </w:rPr>
            </w:pPr>
            <w:r>
              <w:rPr>
                <w:rFonts w:hint="cs"/>
                <w:rtl/>
              </w:rPr>
              <w:t>17</w:t>
            </w:r>
          </w:p>
        </w:tc>
        <w:tc>
          <w:tcPr>
            <w:tcW w:w="1529" w:type="pct"/>
            <w:shd w:val="clear" w:color="auto" w:fill="auto"/>
            <w:vAlign w:val="center"/>
          </w:tcPr>
          <w:p w14:paraId="0DC0A175" w14:textId="77777777" w:rsidR="00B267B7" w:rsidRPr="00B267B7" w:rsidRDefault="00B267B7" w:rsidP="00FF2ACE">
            <w:pPr>
              <w:jc w:val="center"/>
              <w:rPr>
                <w:rtl/>
              </w:rPr>
            </w:pPr>
            <w:r>
              <w:rPr>
                <w:rFonts w:hint="cs"/>
                <w:rtl/>
              </w:rPr>
              <w:t>גבעון</w:t>
            </w:r>
          </w:p>
        </w:tc>
        <w:tc>
          <w:tcPr>
            <w:tcW w:w="919" w:type="pct"/>
            <w:shd w:val="clear" w:color="auto" w:fill="auto"/>
            <w:vAlign w:val="center"/>
          </w:tcPr>
          <w:p w14:paraId="0DC0A176" w14:textId="77777777" w:rsidR="00B267B7" w:rsidRPr="00B267B7" w:rsidRDefault="00B267B7" w:rsidP="00FF2ACE">
            <w:pPr>
              <w:jc w:val="center"/>
              <w:rPr>
                <w:rtl/>
              </w:rPr>
            </w:pPr>
            <w:r>
              <w:rPr>
                <w:rFonts w:hint="cs"/>
                <w:rtl/>
              </w:rPr>
              <w:t>18</w:t>
            </w:r>
          </w:p>
        </w:tc>
        <w:tc>
          <w:tcPr>
            <w:tcW w:w="1735" w:type="pct"/>
            <w:shd w:val="clear" w:color="auto" w:fill="auto"/>
            <w:vAlign w:val="center"/>
          </w:tcPr>
          <w:p w14:paraId="0DC0A177" w14:textId="77777777" w:rsidR="00B267B7" w:rsidRPr="00B267B7" w:rsidRDefault="00B267B7" w:rsidP="00FF2ACE">
            <w:pPr>
              <w:jc w:val="center"/>
              <w:rPr>
                <w:rtl/>
              </w:rPr>
            </w:pPr>
            <w:r>
              <w:rPr>
                <w:rFonts w:hint="cs"/>
                <w:rtl/>
              </w:rPr>
              <w:t>בימ"ר תל אביב</w:t>
            </w:r>
          </w:p>
        </w:tc>
      </w:tr>
      <w:tr w:rsidR="00B267B7" w:rsidRPr="00AB61F2" w14:paraId="0DC0A17D" w14:textId="77777777" w:rsidTr="00B267B7">
        <w:trPr>
          <w:cantSplit/>
        </w:trPr>
        <w:tc>
          <w:tcPr>
            <w:tcW w:w="817" w:type="pct"/>
            <w:shd w:val="clear" w:color="auto" w:fill="auto"/>
            <w:vAlign w:val="center"/>
          </w:tcPr>
          <w:p w14:paraId="0DC0A179" w14:textId="77777777" w:rsidR="00B267B7" w:rsidRPr="00B267B7" w:rsidRDefault="00B267B7" w:rsidP="00FF2ACE">
            <w:pPr>
              <w:jc w:val="center"/>
              <w:rPr>
                <w:rtl/>
              </w:rPr>
            </w:pPr>
            <w:r>
              <w:rPr>
                <w:rFonts w:hint="cs"/>
                <w:rtl/>
              </w:rPr>
              <w:t>19</w:t>
            </w:r>
          </w:p>
        </w:tc>
        <w:tc>
          <w:tcPr>
            <w:tcW w:w="1529" w:type="pct"/>
            <w:shd w:val="clear" w:color="auto" w:fill="auto"/>
            <w:vAlign w:val="center"/>
          </w:tcPr>
          <w:p w14:paraId="0DC0A17A" w14:textId="77777777" w:rsidR="00B267B7" w:rsidRPr="00B267B7" w:rsidRDefault="00B267B7" w:rsidP="00FF2ACE">
            <w:pPr>
              <w:jc w:val="center"/>
              <w:rPr>
                <w:rtl/>
              </w:rPr>
            </w:pPr>
            <w:r>
              <w:rPr>
                <w:rFonts w:hint="cs"/>
                <w:rtl/>
              </w:rPr>
              <w:t>אוהלי קידר</w:t>
            </w:r>
          </w:p>
        </w:tc>
        <w:tc>
          <w:tcPr>
            <w:tcW w:w="919" w:type="pct"/>
            <w:shd w:val="clear" w:color="auto" w:fill="auto"/>
            <w:vAlign w:val="center"/>
          </w:tcPr>
          <w:p w14:paraId="0DC0A17B" w14:textId="77777777" w:rsidR="00B267B7" w:rsidRPr="00B267B7" w:rsidRDefault="00B267B7" w:rsidP="00FF2ACE">
            <w:pPr>
              <w:jc w:val="center"/>
              <w:rPr>
                <w:rtl/>
              </w:rPr>
            </w:pPr>
            <w:r>
              <w:rPr>
                <w:rFonts w:hint="cs"/>
                <w:rtl/>
              </w:rPr>
              <w:t>20</w:t>
            </w:r>
          </w:p>
        </w:tc>
        <w:tc>
          <w:tcPr>
            <w:tcW w:w="1735" w:type="pct"/>
            <w:shd w:val="clear" w:color="auto" w:fill="auto"/>
            <w:vAlign w:val="center"/>
          </w:tcPr>
          <w:p w14:paraId="0DC0A17C" w14:textId="77777777" w:rsidR="00B267B7" w:rsidRPr="00B267B7" w:rsidRDefault="00B267B7" w:rsidP="00FF2ACE">
            <w:pPr>
              <w:jc w:val="center"/>
              <w:rPr>
                <w:rtl/>
              </w:rPr>
            </w:pPr>
            <w:r>
              <w:rPr>
                <w:rFonts w:hint="cs"/>
                <w:rtl/>
              </w:rPr>
              <w:t>אשל</w:t>
            </w:r>
          </w:p>
        </w:tc>
      </w:tr>
      <w:tr w:rsidR="00B267B7" w:rsidRPr="00AB61F2" w14:paraId="0DC0A182" w14:textId="77777777" w:rsidTr="00B267B7">
        <w:trPr>
          <w:cantSplit/>
        </w:trPr>
        <w:tc>
          <w:tcPr>
            <w:tcW w:w="817" w:type="pct"/>
            <w:shd w:val="clear" w:color="auto" w:fill="auto"/>
            <w:vAlign w:val="center"/>
          </w:tcPr>
          <w:p w14:paraId="0DC0A17E" w14:textId="77777777" w:rsidR="00B267B7" w:rsidRPr="00B267B7" w:rsidRDefault="00B267B7" w:rsidP="00FF2ACE">
            <w:pPr>
              <w:jc w:val="center"/>
              <w:rPr>
                <w:rtl/>
              </w:rPr>
            </w:pPr>
            <w:r>
              <w:rPr>
                <w:rFonts w:hint="cs"/>
                <w:rtl/>
              </w:rPr>
              <w:t>21</w:t>
            </w:r>
          </w:p>
        </w:tc>
        <w:tc>
          <w:tcPr>
            <w:tcW w:w="1529" w:type="pct"/>
            <w:shd w:val="clear" w:color="auto" w:fill="auto"/>
            <w:vAlign w:val="center"/>
          </w:tcPr>
          <w:p w14:paraId="0DC0A17F" w14:textId="77777777" w:rsidR="00B267B7" w:rsidRPr="00B267B7" w:rsidRDefault="00B267B7" w:rsidP="00FF2ACE">
            <w:pPr>
              <w:jc w:val="center"/>
              <w:rPr>
                <w:rtl/>
              </w:rPr>
            </w:pPr>
            <w:r>
              <w:rPr>
                <w:rFonts w:hint="cs"/>
                <w:rtl/>
              </w:rPr>
              <w:t>שיקמה</w:t>
            </w:r>
          </w:p>
        </w:tc>
        <w:tc>
          <w:tcPr>
            <w:tcW w:w="919" w:type="pct"/>
            <w:shd w:val="clear" w:color="auto" w:fill="auto"/>
            <w:vAlign w:val="center"/>
          </w:tcPr>
          <w:p w14:paraId="0DC0A180" w14:textId="77777777" w:rsidR="00B267B7" w:rsidRPr="00B267B7" w:rsidRDefault="00B267B7" w:rsidP="00FF2ACE">
            <w:pPr>
              <w:jc w:val="center"/>
              <w:rPr>
                <w:rtl/>
              </w:rPr>
            </w:pPr>
            <w:r>
              <w:rPr>
                <w:rFonts w:hint="cs"/>
                <w:rtl/>
              </w:rPr>
              <w:t>22</w:t>
            </w:r>
          </w:p>
        </w:tc>
        <w:tc>
          <w:tcPr>
            <w:tcW w:w="1735" w:type="pct"/>
            <w:shd w:val="clear" w:color="auto" w:fill="auto"/>
            <w:vAlign w:val="center"/>
          </w:tcPr>
          <w:p w14:paraId="0DC0A181" w14:textId="77777777" w:rsidR="00B267B7" w:rsidRPr="00B267B7" w:rsidRDefault="00B267B7" w:rsidP="00FF2ACE">
            <w:pPr>
              <w:jc w:val="center"/>
              <w:rPr>
                <w:rtl/>
              </w:rPr>
            </w:pPr>
            <w:r>
              <w:rPr>
                <w:rFonts w:hint="cs"/>
                <w:rtl/>
              </w:rPr>
              <w:t>נפחא</w:t>
            </w:r>
          </w:p>
        </w:tc>
      </w:tr>
      <w:tr w:rsidR="00B267B7" w:rsidRPr="00AB61F2" w14:paraId="0DC0A187" w14:textId="77777777" w:rsidTr="00B267B7">
        <w:trPr>
          <w:cantSplit/>
        </w:trPr>
        <w:tc>
          <w:tcPr>
            <w:tcW w:w="817" w:type="pct"/>
            <w:shd w:val="clear" w:color="auto" w:fill="auto"/>
            <w:vAlign w:val="center"/>
          </w:tcPr>
          <w:p w14:paraId="0DC0A183" w14:textId="77777777" w:rsidR="00B267B7" w:rsidRPr="00B267B7" w:rsidRDefault="00B267B7" w:rsidP="00FF2ACE">
            <w:pPr>
              <w:jc w:val="center"/>
              <w:rPr>
                <w:rtl/>
              </w:rPr>
            </w:pPr>
            <w:r>
              <w:rPr>
                <w:rFonts w:hint="cs"/>
                <w:rtl/>
              </w:rPr>
              <w:t>23</w:t>
            </w:r>
          </w:p>
        </w:tc>
        <w:tc>
          <w:tcPr>
            <w:tcW w:w="1529" w:type="pct"/>
            <w:shd w:val="clear" w:color="auto" w:fill="auto"/>
            <w:vAlign w:val="center"/>
          </w:tcPr>
          <w:p w14:paraId="0DC0A184" w14:textId="77777777" w:rsidR="00B267B7" w:rsidRPr="00B267B7" w:rsidRDefault="00B267B7" w:rsidP="00FF2ACE">
            <w:pPr>
              <w:jc w:val="center"/>
              <w:rPr>
                <w:rtl/>
              </w:rPr>
            </w:pPr>
            <w:r>
              <w:rPr>
                <w:rFonts w:hint="cs"/>
                <w:rtl/>
              </w:rPr>
              <w:t>דקל</w:t>
            </w:r>
          </w:p>
        </w:tc>
        <w:tc>
          <w:tcPr>
            <w:tcW w:w="919" w:type="pct"/>
            <w:shd w:val="clear" w:color="auto" w:fill="auto"/>
            <w:vAlign w:val="center"/>
          </w:tcPr>
          <w:p w14:paraId="0DC0A185" w14:textId="77777777" w:rsidR="00B267B7" w:rsidRPr="00B267B7" w:rsidRDefault="00B267B7" w:rsidP="00FF2ACE">
            <w:pPr>
              <w:jc w:val="center"/>
              <w:rPr>
                <w:rtl/>
              </w:rPr>
            </w:pPr>
            <w:r>
              <w:rPr>
                <w:rFonts w:hint="cs"/>
                <w:rtl/>
              </w:rPr>
              <w:t>24</w:t>
            </w:r>
          </w:p>
        </w:tc>
        <w:tc>
          <w:tcPr>
            <w:tcW w:w="1735" w:type="pct"/>
            <w:shd w:val="clear" w:color="auto" w:fill="auto"/>
            <w:vAlign w:val="center"/>
          </w:tcPr>
          <w:p w14:paraId="0DC0A186" w14:textId="77777777" w:rsidR="00B267B7" w:rsidRPr="00B267B7" w:rsidRDefault="00B267B7" w:rsidP="00FF2ACE">
            <w:pPr>
              <w:jc w:val="center"/>
              <w:rPr>
                <w:rtl/>
              </w:rPr>
            </w:pPr>
            <w:r>
              <w:rPr>
                <w:rFonts w:hint="cs"/>
                <w:rtl/>
              </w:rPr>
              <w:t>רמון</w:t>
            </w:r>
          </w:p>
        </w:tc>
      </w:tr>
      <w:tr w:rsidR="00B267B7" w:rsidRPr="00AB61F2" w14:paraId="0DC0A18C" w14:textId="77777777" w:rsidTr="00B267B7">
        <w:trPr>
          <w:cantSplit/>
        </w:trPr>
        <w:tc>
          <w:tcPr>
            <w:tcW w:w="817" w:type="pct"/>
            <w:shd w:val="clear" w:color="auto" w:fill="auto"/>
            <w:vAlign w:val="center"/>
          </w:tcPr>
          <w:p w14:paraId="0DC0A188" w14:textId="77777777" w:rsidR="00B267B7" w:rsidRDefault="00B267B7" w:rsidP="00FF2ACE">
            <w:pPr>
              <w:jc w:val="center"/>
              <w:rPr>
                <w:rtl/>
              </w:rPr>
            </w:pPr>
            <w:r>
              <w:rPr>
                <w:rFonts w:hint="cs"/>
                <w:rtl/>
              </w:rPr>
              <w:t>25</w:t>
            </w:r>
          </w:p>
        </w:tc>
        <w:tc>
          <w:tcPr>
            <w:tcW w:w="1529" w:type="pct"/>
            <w:shd w:val="clear" w:color="auto" w:fill="auto"/>
            <w:vAlign w:val="center"/>
          </w:tcPr>
          <w:p w14:paraId="0DC0A189" w14:textId="77777777" w:rsidR="00B267B7" w:rsidRDefault="00B267B7" w:rsidP="00FF2ACE">
            <w:pPr>
              <w:jc w:val="center"/>
              <w:rPr>
                <w:rtl/>
              </w:rPr>
            </w:pPr>
            <w:r>
              <w:rPr>
                <w:rFonts w:hint="cs"/>
                <w:rtl/>
              </w:rPr>
              <w:t>בימ"ר ירושלים</w:t>
            </w:r>
          </w:p>
        </w:tc>
        <w:tc>
          <w:tcPr>
            <w:tcW w:w="919" w:type="pct"/>
            <w:shd w:val="clear" w:color="auto" w:fill="auto"/>
            <w:vAlign w:val="center"/>
          </w:tcPr>
          <w:p w14:paraId="0DC0A18A" w14:textId="77777777" w:rsidR="00B267B7" w:rsidRDefault="00B267B7" w:rsidP="00FF2ACE">
            <w:pPr>
              <w:jc w:val="center"/>
              <w:rPr>
                <w:rtl/>
              </w:rPr>
            </w:pPr>
            <w:r>
              <w:rPr>
                <w:rFonts w:hint="cs"/>
                <w:rtl/>
              </w:rPr>
              <w:t>26</w:t>
            </w:r>
          </w:p>
        </w:tc>
        <w:tc>
          <w:tcPr>
            <w:tcW w:w="1735" w:type="pct"/>
            <w:shd w:val="clear" w:color="auto" w:fill="auto"/>
            <w:vAlign w:val="center"/>
          </w:tcPr>
          <w:p w14:paraId="0DC0A18B" w14:textId="77777777" w:rsidR="00B267B7" w:rsidRDefault="00B267B7" w:rsidP="00B267B7">
            <w:pPr>
              <w:jc w:val="center"/>
              <w:rPr>
                <w:rtl/>
              </w:rPr>
            </w:pPr>
            <w:r>
              <w:rPr>
                <w:rFonts w:hint="cs"/>
                <w:rtl/>
              </w:rPr>
              <w:t>אלה</w:t>
            </w:r>
          </w:p>
        </w:tc>
      </w:tr>
    </w:tbl>
    <w:p w14:paraId="0DC0A18D" w14:textId="77777777" w:rsidR="007731E8" w:rsidRDefault="00B267B7" w:rsidP="00B267B7">
      <w:pPr>
        <w:pStyle w:val="af2"/>
        <w:rPr>
          <w:rtl/>
        </w:rPr>
      </w:pPr>
      <w:r>
        <w:rPr>
          <w:rtl/>
        </w:rPr>
        <w:t xml:space="preserve">טבלה </w:t>
      </w:r>
      <w:r w:rsidR="00694A0D">
        <w:rPr>
          <w:noProof/>
          <w:rtl/>
        </w:rPr>
        <w:t>25</w:t>
      </w:r>
      <w:r>
        <w:rPr>
          <w:rFonts w:hint="cs"/>
          <w:noProof/>
          <w:rtl/>
        </w:rPr>
        <w:t>:</w:t>
      </w:r>
      <w:r>
        <w:rPr>
          <w:noProof/>
        </w:rPr>
        <w:t xml:space="preserve"> </w:t>
      </w:r>
      <w:r>
        <w:rPr>
          <w:rFonts w:hint="cs"/>
          <w:noProof/>
          <w:rtl/>
        </w:rPr>
        <w:t>רשימת מתקני כליאה לחלוקת צמידים זמניים</w:t>
      </w:r>
    </w:p>
    <w:p w14:paraId="0DC0A18E" w14:textId="77777777" w:rsidR="00B267B7" w:rsidRPr="00B267B7" w:rsidRDefault="00B267B7" w:rsidP="00861B6F">
      <w:pPr>
        <w:pStyle w:val="22"/>
        <w:rPr>
          <w:rtl/>
        </w:rPr>
      </w:pPr>
    </w:p>
    <w:p w14:paraId="0DC0A18F" w14:textId="77777777" w:rsidR="00164E84" w:rsidRDefault="00164E84" w:rsidP="003B10F8">
      <w:pPr>
        <w:pStyle w:val="a1"/>
        <w:rPr>
          <w:rtl/>
        </w:rPr>
      </w:pPr>
      <w:bookmarkStart w:id="5819" w:name="_Toc322342948"/>
      <w:bookmarkStart w:id="5820" w:name="_Toc344208188"/>
      <w:r>
        <w:rPr>
          <w:rFonts w:hint="cs"/>
          <w:rtl/>
        </w:rPr>
        <w:t xml:space="preserve">נספח </w:t>
      </w:r>
      <w:r w:rsidR="00694A0D">
        <w:rPr>
          <w:cs/>
        </w:rPr>
        <w:t>‎</w:t>
      </w:r>
      <w:r w:rsidR="00694A0D">
        <w:t>4.9.2.2</w:t>
      </w:r>
      <w:r>
        <w:rPr>
          <w:rFonts w:hint="cs"/>
          <w:rtl/>
        </w:rPr>
        <w:t xml:space="preserve"> </w:t>
      </w:r>
      <w:r>
        <w:rPr>
          <w:rtl/>
        </w:rPr>
        <w:t>–</w:t>
      </w:r>
      <w:r>
        <w:rPr>
          <w:rFonts w:hint="cs"/>
          <w:rtl/>
        </w:rPr>
        <w:t xml:space="preserve"> חוות דעת </w:t>
      </w:r>
      <w:r w:rsidR="003B10F8">
        <w:rPr>
          <w:rFonts w:hint="cs"/>
          <w:rtl/>
        </w:rPr>
        <w:t>התכנות</w:t>
      </w:r>
      <w:r>
        <w:rPr>
          <w:rFonts w:hint="cs"/>
          <w:rtl/>
        </w:rPr>
        <w:t xml:space="preserve"> פיקוח אלקטרוני</w:t>
      </w:r>
      <w:bookmarkEnd w:id="5819"/>
      <w:bookmarkEnd w:id="5820"/>
    </w:p>
    <w:p w14:paraId="0DC0A190" w14:textId="77777777" w:rsidR="00377DA5" w:rsidRPr="00377DA5" w:rsidRDefault="00A24041" w:rsidP="00861B6F">
      <w:pPr>
        <w:pStyle w:val="22"/>
        <w:rPr>
          <w:rtl/>
        </w:rPr>
      </w:pPr>
      <w:r>
        <w:object w:dxaOrig="1532" w:dyaOrig="991" w14:anchorId="0DC0A37D">
          <v:shape id="_x0000_i1046" type="#_x0000_t75" style="width:76.5pt;height:50.25pt" o:ole="">
            <v:imagedata r:id="rId97" o:title=""/>
          </v:shape>
          <o:OLEObject Type="Embed" ProgID="AcroExch.Document.11" ShapeID="_x0000_i1046" DrawAspect="Icon" ObjectID="_1418101030" r:id="rId98"/>
        </w:object>
      </w:r>
    </w:p>
    <w:p w14:paraId="0DC0A191" w14:textId="77777777" w:rsidR="00CC5DA8" w:rsidRDefault="00CC5DA8" w:rsidP="00861B6F">
      <w:pPr>
        <w:pStyle w:val="22"/>
      </w:pPr>
    </w:p>
    <w:p w14:paraId="0DC0A192" w14:textId="77777777" w:rsidR="0032403A" w:rsidRDefault="0032403A" w:rsidP="002B6ACA">
      <w:pPr>
        <w:pStyle w:val="a1"/>
        <w:rPr>
          <w:rtl/>
        </w:rPr>
      </w:pPr>
      <w:bookmarkStart w:id="5821" w:name="_Toc344208189"/>
      <w:r>
        <w:rPr>
          <w:rFonts w:hint="cs"/>
          <w:rtl/>
        </w:rPr>
        <w:t>נספח</w:t>
      </w:r>
      <w:r w:rsidR="002B6ACA">
        <w:rPr>
          <w:rFonts w:hint="cs"/>
          <w:rtl/>
        </w:rPr>
        <w:t xml:space="preserve"> </w:t>
      </w:r>
      <w:r>
        <w:rPr>
          <w:rFonts w:hint="cs"/>
          <w:rtl/>
        </w:rPr>
        <w:t xml:space="preserve"> </w:t>
      </w:r>
      <w:r w:rsidR="00694A0D">
        <w:rPr>
          <w:cs/>
        </w:rPr>
        <w:t>‎</w:t>
      </w:r>
      <w:r w:rsidR="00694A0D">
        <w:t>4.10</w:t>
      </w:r>
      <w:r>
        <w:rPr>
          <w:rtl/>
        </w:rPr>
        <w:t>–</w:t>
      </w:r>
      <w:r>
        <w:rPr>
          <w:rFonts w:hint="cs"/>
          <w:rtl/>
        </w:rPr>
        <w:t xml:space="preserve"> נתונים מתוכנית קיימת</w:t>
      </w:r>
      <w:bookmarkEnd w:id="5821"/>
      <w:r>
        <w:rPr>
          <w:rFonts w:hint="cs"/>
          <w:rtl/>
        </w:rPr>
        <w:t xml:space="preserve"> </w:t>
      </w:r>
    </w:p>
    <w:p w14:paraId="0DC0A193" w14:textId="77777777" w:rsidR="00056913" w:rsidRDefault="008862A0" w:rsidP="008862A0">
      <w:pPr>
        <w:pStyle w:val="11"/>
        <w:rPr>
          <w:b/>
          <w:bCs/>
          <w:sz w:val="28"/>
          <w:szCs w:val="28"/>
          <w:u w:val="single"/>
          <w:rtl/>
        </w:rPr>
      </w:pPr>
      <w:r w:rsidRPr="008862A0">
        <w:rPr>
          <w:rFonts w:hint="cs"/>
          <w:b/>
          <w:bCs/>
          <w:sz w:val="28"/>
          <w:szCs w:val="28"/>
          <w:u w:val="single"/>
          <w:rtl/>
        </w:rPr>
        <w:t xml:space="preserve">נתונים לשנת </w:t>
      </w:r>
      <w:r w:rsidR="00056913" w:rsidRPr="008862A0">
        <w:rPr>
          <w:rFonts w:hint="cs"/>
          <w:b/>
          <w:bCs/>
          <w:sz w:val="28"/>
          <w:szCs w:val="28"/>
          <w:u w:val="single"/>
          <w:rtl/>
        </w:rPr>
        <w:t>2009</w:t>
      </w:r>
    </w:p>
    <w:p w14:paraId="0DC0A194" w14:textId="77777777" w:rsidR="004A6E7F" w:rsidRPr="008862A0" w:rsidRDefault="004A6E7F" w:rsidP="008862A0">
      <w:pPr>
        <w:pStyle w:val="11"/>
        <w:rPr>
          <w:b/>
          <w:bCs/>
          <w:sz w:val="28"/>
          <w:szCs w:val="28"/>
          <w:u w:val="single"/>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3"/>
        <w:gridCol w:w="1855"/>
        <w:gridCol w:w="992"/>
        <w:gridCol w:w="1134"/>
        <w:gridCol w:w="1134"/>
        <w:gridCol w:w="1504"/>
        <w:gridCol w:w="1013"/>
      </w:tblGrid>
      <w:tr w:rsidR="008862A0" w:rsidRPr="00AB61F2" w14:paraId="0DC0A19C" w14:textId="77777777" w:rsidTr="004A6E7F">
        <w:trPr>
          <w:cantSplit/>
        </w:trPr>
        <w:tc>
          <w:tcPr>
            <w:tcW w:w="767" w:type="pct"/>
            <w:tcBorders>
              <w:bottom w:val="double" w:sz="4" w:space="0" w:color="auto"/>
            </w:tcBorders>
            <w:shd w:val="clear" w:color="auto" w:fill="DBE5F1" w:themeFill="accent1" w:themeFillTint="33"/>
            <w:vAlign w:val="center"/>
          </w:tcPr>
          <w:p w14:paraId="0DC0A195" w14:textId="77777777" w:rsidR="00056913" w:rsidRPr="00AB61F2" w:rsidRDefault="00056913" w:rsidP="006D0BE4">
            <w:pPr>
              <w:jc w:val="center"/>
              <w:rPr>
                <w:b/>
                <w:bCs/>
                <w:sz w:val="28"/>
                <w:szCs w:val="28"/>
                <w:rtl/>
              </w:rPr>
            </w:pPr>
            <w:r w:rsidRPr="00AB61F2">
              <w:rPr>
                <w:rFonts w:hint="cs"/>
                <w:b/>
                <w:bCs/>
                <w:sz w:val="28"/>
                <w:szCs w:val="28"/>
                <w:rtl/>
              </w:rPr>
              <w:t>חודש</w:t>
            </w:r>
          </w:p>
        </w:tc>
        <w:tc>
          <w:tcPr>
            <w:tcW w:w="1029" w:type="pct"/>
            <w:tcBorders>
              <w:bottom w:val="double" w:sz="4" w:space="0" w:color="auto"/>
            </w:tcBorders>
            <w:shd w:val="clear" w:color="auto" w:fill="DBE5F1" w:themeFill="accent1" w:themeFillTint="33"/>
            <w:vAlign w:val="center"/>
          </w:tcPr>
          <w:p w14:paraId="0DC0A196" w14:textId="77777777" w:rsidR="00056913" w:rsidRPr="00AB61F2" w:rsidRDefault="00056913" w:rsidP="006D0BE4">
            <w:pPr>
              <w:jc w:val="center"/>
              <w:rPr>
                <w:b/>
                <w:bCs/>
                <w:sz w:val="28"/>
                <w:szCs w:val="28"/>
                <w:rtl/>
              </w:rPr>
            </w:pPr>
            <w:r w:rsidRPr="00AB61F2">
              <w:rPr>
                <w:rFonts w:hint="cs"/>
                <w:b/>
                <w:bCs/>
                <w:sz w:val="28"/>
                <w:szCs w:val="28"/>
                <w:rtl/>
              </w:rPr>
              <w:t>מספר מפוקחים פעילים</w:t>
            </w:r>
          </w:p>
        </w:tc>
        <w:tc>
          <w:tcPr>
            <w:tcW w:w="550" w:type="pct"/>
            <w:tcBorders>
              <w:bottom w:val="double" w:sz="4" w:space="0" w:color="auto"/>
            </w:tcBorders>
            <w:shd w:val="clear" w:color="auto" w:fill="DBE5F1" w:themeFill="accent1" w:themeFillTint="33"/>
            <w:vAlign w:val="center"/>
          </w:tcPr>
          <w:p w14:paraId="0DC0A197" w14:textId="77777777" w:rsidR="00056913" w:rsidRPr="00AB61F2" w:rsidRDefault="00056913" w:rsidP="006D0BE4">
            <w:pPr>
              <w:jc w:val="center"/>
              <w:rPr>
                <w:b/>
                <w:bCs/>
                <w:sz w:val="28"/>
                <w:szCs w:val="28"/>
                <w:rtl/>
              </w:rPr>
            </w:pPr>
            <w:r>
              <w:rPr>
                <w:rFonts w:hint="cs"/>
                <w:b/>
                <w:bCs/>
                <w:sz w:val="28"/>
                <w:szCs w:val="28"/>
                <w:rtl/>
              </w:rPr>
              <w:t>הסרות</w:t>
            </w:r>
          </w:p>
        </w:tc>
        <w:tc>
          <w:tcPr>
            <w:tcW w:w="629" w:type="pct"/>
            <w:tcBorders>
              <w:bottom w:val="double" w:sz="4" w:space="0" w:color="auto"/>
            </w:tcBorders>
            <w:shd w:val="clear" w:color="auto" w:fill="DBE5F1" w:themeFill="accent1" w:themeFillTint="33"/>
            <w:vAlign w:val="center"/>
          </w:tcPr>
          <w:p w14:paraId="0DC0A198" w14:textId="77777777" w:rsidR="00056913" w:rsidRPr="00AB61F2" w:rsidRDefault="00056913" w:rsidP="006D0BE4">
            <w:pPr>
              <w:jc w:val="center"/>
              <w:rPr>
                <w:b/>
                <w:bCs/>
                <w:sz w:val="28"/>
                <w:szCs w:val="28"/>
                <w:rtl/>
              </w:rPr>
            </w:pPr>
            <w:r>
              <w:rPr>
                <w:rFonts w:hint="cs"/>
                <w:b/>
                <w:bCs/>
                <w:sz w:val="28"/>
                <w:szCs w:val="28"/>
                <w:rtl/>
              </w:rPr>
              <w:t>התקנות</w:t>
            </w:r>
          </w:p>
        </w:tc>
        <w:tc>
          <w:tcPr>
            <w:tcW w:w="629" w:type="pct"/>
            <w:tcBorders>
              <w:bottom w:val="double" w:sz="4" w:space="0" w:color="auto"/>
            </w:tcBorders>
            <w:shd w:val="clear" w:color="auto" w:fill="DBE5F1" w:themeFill="accent1" w:themeFillTint="33"/>
            <w:vAlign w:val="center"/>
          </w:tcPr>
          <w:p w14:paraId="0DC0A199" w14:textId="77777777" w:rsidR="00056913" w:rsidRPr="00AB61F2" w:rsidRDefault="00056913" w:rsidP="006D0BE4">
            <w:pPr>
              <w:jc w:val="center"/>
              <w:rPr>
                <w:b/>
                <w:bCs/>
                <w:sz w:val="28"/>
                <w:szCs w:val="28"/>
                <w:rtl/>
              </w:rPr>
            </w:pPr>
            <w:r w:rsidRPr="00AB61F2">
              <w:rPr>
                <w:rFonts w:hint="cs"/>
                <w:b/>
                <w:bCs/>
                <w:sz w:val="28"/>
                <w:szCs w:val="28"/>
                <w:rtl/>
              </w:rPr>
              <w:t>טיפול בתקלות</w:t>
            </w:r>
          </w:p>
        </w:tc>
        <w:tc>
          <w:tcPr>
            <w:tcW w:w="834" w:type="pct"/>
            <w:tcBorders>
              <w:bottom w:val="double" w:sz="4" w:space="0" w:color="auto"/>
            </w:tcBorders>
            <w:shd w:val="clear" w:color="auto" w:fill="DBE5F1" w:themeFill="accent1" w:themeFillTint="33"/>
            <w:vAlign w:val="center"/>
          </w:tcPr>
          <w:p w14:paraId="0DC0A19A" w14:textId="77777777" w:rsidR="00056913" w:rsidRPr="00915A75" w:rsidRDefault="00056913" w:rsidP="006D0BE4">
            <w:pPr>
              <w:jc w:val="center"/>
              <w:rPr>
                <w:b/>
                <w:bCs/>
                <w:sz w:val="28"/>
                <w:szCs w:val="28"/>
                <w:rtl/>
              </w:rPr>
            </w:pPr>
            <w:r w:rsidRPr="00915A75">
              <w:rPr>
                <w:rFonts w:hint="cs"/>
                <w:b/>
                <w:bCs/>
                <w:sz w:val="28"/>
                <w:szCs w:val="28"/>
                <w:rtl/>
              </w:rPr>
              <w:t>העתקת מקום פיקוח</w:t>
            </w:r>
          </w:p>
        </w:tc>
        <w:tc>
          <w:tcPr>
            <w:tcW w:w="562" w:type="pct"/>
            <w:tcBorders>
              <w:bottom w:val="double" w:sz="4" w:space="0" w:color="auto"/>
            </w:tcBorders>
            <w:shd w:val="clear" w:color="auto" w:fill="DBE5F1" w:themeFill="accent1" w:themeFillTint="33"/>
            <w:vAlign w:val="center"/>
          </w:tcPr>
          <w:p w14:paraId="0DC0A19B" w14:textId="77777777" w:rsidR="00056913" w:rsidRPr="00AB61F2" w:rsidRDefault="00056913" w:rsidP="006D0BE4">
            <w:pPr>
              <w:jc w:val="center"/>
              <w:rPr>
                <w:b/>
                <w:bCs/>
                <w:sz w:val="28"/>
                <w:szCs w:val="28"/>
                <w:rtl/>
              </w:rPr>
            </w:pPr>
            <w:r w:rsidRPr="00AB61F2">
              <w:rPr>
                <w:rFonts w:hint="cs"/>
                <w:b/>
                <w:bCs/>
                <w:sz w:val="28"/>
                <w:szCs w:val="28"/>
                <w:rtl/>
              </w:rPr>
              <w:t>סה"כ</w:t>
            </w:r>
          </w:p>
        </w:tc>
      </w:tr>
      <w:tr w:rsidR="008862A0" w:rsidRPr="00AB61F2" w14:paraId="0DC0A1A4" w14:textId="77777777" w:rsidTr="004A6E7F">
        <w:trPr>
          <w:cantSplit/>
        </w:trPr>
        <w:tc>
          <w:tcPr>
            <w:tcW w:w="767" w:type="pct"/>
            <w:tcBorders>
              <w:top w:val="double" w:sz="4" w:space="0" w:color="auto"/>
            </w:tcBorders>
            <w:shd w:val="clear" w:color="auto" w:fill="auto"/>
            <w:vAlign w:val="center"/>
          </w:tcPr>
          <w:p w14:paraId="0DC0A19D" w14:textId="77777777" w:rsidR="00056913" w:rsidRPr="00AB61F2" w:rsidRDefault="00056913" w:rsidP="006D0BE4">
            <w:pPr>
              <w:jc w:val="center"/>
              <w:rPr>
                <w:b/>
                <w:bCs/>
                <w:sz w:val="28"/>
                <w:szCs w:val="28"/>
                <w:rtl/>
              </w:rPr>
            </w:pPr>
            <w:r w:rsidRPr="00AB61F2">
              <w:rPr>
                <w:rFonts w:hint="cs"/>
                <w:b/>
                <w:bCs/>
                <w:sz w:val="28"/>
                <w:szCs w:val="28"/>
                <w:rtl/>
              </w:rPr>
              <w:t>ינואר</w:t>
            </w:r>
          </w:p>
        </w:tc>
        <w:tc>
          <w:tcPr>
            <w:tcW w:w="1029" w:type="pct"/>
            <w:tcBorders>
              <w:top w:val="double" w:sz="4" w:space="0" w:color="auto"/>
            </w:tcBorders>
            <w:shd w:val="clear" w:color="auto" w:fill="auto"/>
            <w:vAlign w:val="center"/>
          </w:tcPr>
          <w:p w14:paraId="0DC0A19E" w14:textId="77777777" w:rsidR="00056913" w:rsidRPr="008862A0" w:rsidRDefault="00056913" w:rsidP="006D0BE4">
            <w:pPr>
              <w:jc w:val="center"/>
              <w:rPr>
                <w:sz w:val="28"/>
                <w:szCs w:val="28"/>
                <w:rtl/>
              </w:rPr>
            </w:pPr>
            <w:r w:rsidRPr="008862A0">
              <w:rPr>
                <w:rFonts w:hint="cs"/>
                <w:sz w:val="28"/>
                <w:szCs w:val="28"/>
                <w:rtl/>
              </w:rPr>
              <w:t>966</w:t>
            </w:r>
          </w:p>
        </w:tc>
        <w:tc>
          <w:tcPr>
            <w:tcW w:w="550" w:type="pct"/>
            <w:tcBorders>
              <w:top w:val="double" w:sz="4" w:space="0" w:color="auto"/>
            </w:tcBorders>
            <w:shd w:val="clear" w:color="auto" w:fill="auto"/>
            <w:vAlign w:val="center"/>
          </w:tcPr>
          <w:p w14:paraId="0DC0A19F" w14:textId="77777777" w:rsidR="00056913" w:rsidRPr="008862A0" w:rsidRDefault="00056913" w:rsidP="006D0BE4">
            <w:pPr>
              <w:jc w:val="center"/>
              <w:rPr>
                <w:sz w:val="28"/>
                <w:szCs w:val="28"/>
                <w:rtl/>
              </w:rPr>
            </w:pPr>
            <w:r w:rsidRPr="008862A0">
              <w:rPr>
                <w:rFonts w:hint="cs"/>
                <w:sz w:val="28"/>
                <w:szCs w:val="28"/>
                <w:rtl/>
              </w:rPr>
              <w:t>96</w:t>
            </w:r>
          </w:p>
        </w:tc>
        <w:tc>
          <w:tcPr>
            <w:tcW w:w="629" w:type="pct"/>
            <w:tcBorders>
              <w:top w:val="double" w:sz="4" w:space="0" w:color="auto"/>
            </w:tcBorders>
            <w:shd w:val="clear" w:color="auto" w:fill="auto"/>
            <w:vAlign w:val="center"/>
          </w:tcPr>
          <w:p w14:paraId="0DC0A1A0" w14:textId="77777777" w:rsidR="00056913" w:rsidRPr="008862A0" w:rsidRDefault="00056913" w:rsidP="006D0BE4">
            <w:pPr>
              <w:jc w:val="center"/>
              <w:rPr>
                <w:sz w:val="28"/>
                <w:szCs w:val="28"/>
                <w:rtl/>
              </w:rPr>
            </w:pPr>
            <w:r w:rsidRPr="008862A0">
              <w:rPr>
                <w:rFonts w:hint="cs"/>
                <w:sz w:val="28"/>
                <w:szCs w:val="28"/>
                <w:rtl/>
              </w:rPr>
              <w:t>151</w:t>
            </w:r>
          </w:p>
        </w:tc>
        <w:tc>
          <w:tcPr>
            <w:tcW w:w="629" w:type="pct"/>
            <w:tcBorders>
              <w:top w:val="double" w:sz="4" w:space="0" w:color="auto"/>
            </w:tcBorders>
            <w:shd w:val="clear" w:color="auto" w:fill="auto"/>
            <w:vAlign w:val="center"/>
          </w:tcPr>
          <w:p w14:paraId="0DC0A1A1"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141</w:t>
            </w:r>
          </w:p>
        </w:tc>
        <w:tc>
          <w:tcPr>
            <w:tcW w:w="834" w:type="pct"/>
            <w:tcBorders>
              <w:top w:val="double" w:sz="4" w:space="0" w:color="auto"/>
            </w:tcBorders>
            <w:shd w:val="clear" w:color="auto" w:fill="auto"/>
            <w:vAlign w:val="center"/>
          </w:tcPr>
          <w:p w14:paraId="0DC0A1A2" w14:textId="77777777" w:rsidR="00056913" w:rsidRPr="008862A0" w:rsidRDefault="00056913" w:rsidP="006D0BE4">
            <w:pPr>
              <w:jc w:val="center"/>
              <w:rPr>
                <w:sz w:val="32"/>
                <w:szCs w:val="32"/>
                <w:rtl/>
              </w:rPr>
            </w:pPr>
            <w:r w:rsidRPr="008862A0">
              <w:rPr>
                <w:rFonts w:hint="cs"/>
                <w:sz w:val="32"/>
                <w:szCs w:val="32"/>
                <w:rtl/>
              </w:rPr>
              <w:t>15</w:t>
            </w:r>
          </w:p>
        </w:tc>
        <w:tc>
          <w:tcPr>
            <w:tcW w:w="562" w:type="pct"/>
            <w:tcBorders>
              <w:top w:val="double" w:sz="4" w:space="0" w:color="auto"/>
            </w:tcBorders>
            <w:shd w:val="clear" w:color="auto" w:fill="auto"/>
            <w:vAlign w:val="center"/>
          </w:tcPr>
          <w:p w14:paraId="0DC0A1A3"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403</w:t>
            </w:r>
          </w:p>
        </w:tc>
      </w:tr>
      <w:tr w:rsidR="008862A0" w:rsidRPr="00AB61F2" w14:paraId="0DC0A1AC" w14:textId="77777777" w:rsidTr="008862A0">
        <w:trPr>
          <w:cantSplit/>
        </w:trPr>
        <w:tc>
          <w:tcPr>
            <w:tcW w:w="767" w:type="pct"/>
            <w:shd w:val="clear" w:color="auto" w:fill="auto"/>
            <w:vAlign w:val="center"/>
          </w:tcPr>
          <w:p w14:paraId="0DC0A1A5" w14:textId="77777777" w:rsidR="00056913" w:rsidRPr="00AB61F2" w:rsidRDefault="00056913" w:rsidP="006D0BE4">
            <w:pPr>
              <w:jc w:val="center"/>
              <w:rPr>
                <w:b/>
                <w:bCs/>
                <w:sz w:val="28"/>
                <w:szCs w:val="28"/>
                <w:rtl/>
              </w:rPr>
            </w:pPr>
            <w:r w:rsidRPr="00AB61F2">
              <w:rPr>
                <w:rFonts w:hint="cs"/>
                <w:b/>
                <w:bCs/>
                <w:sz w:val="28"/>
                <w:szCs w:val="28"/>
                <w:rtl/>
              </w:rPr>
              <w:t>פברואר</w:t>
            </w:r>
          </w:p>
        </w:tc>
        <w:tc>
          <w:tcPr>
            <w:tcW w:w="1029" w:type="pct"/>
            <w:shd w:val="clear" w:color="auto" w:fill="auto"/>
            <w:vAlign w:val="center"/>
          </w:tcPr>
          <w:p w14:paraId="0DC0A1A6" w14:textId="77777777" w:rsidR="00056913" w:rsidRPr="008862A0" w:rsidRDefault="00056913" w:rsidP="006D0BE4">
            <w:pPr>
              <w:jc w:val="center"/>
              <w:rPr>
                <w:sz w:val="28"/>
                <w:szCs w:val="28"/>
                <w:rtl/>
              </w:rPr>
            </w:pPr>
            <w:r w:rsidRPr="008862A0">
              <w:rPr>
                <w:rFonts w:hint="cs"/>
                <w:sz w:val="28"/>
                <w:szCs w:val="28"/>
                <w:rtl/>
              </w:rPr>
              <w:t>994</w:t>
            </w:r>
          </w:p>
        </w:tc>
        <w:tc>
          <w:tcPr>
            <w:tcW w:w="550" w:type="pct"/>
            <w:shd w:val="clear" w:color="auto" w:fill="auto"/>
            <w:vAlign w:val="center"/>
          </w:tcPr>
          <w:p w14:paraId="0DC0A1A7" w14:textId="77777777" w:rsidR="00056913" w:rsidRPr="008862A0" w:rsidRDefault="00056913" w:rsidP="006D0BE4">
            <w:pPr>
              <w:jc w:val="center"/>
              <w:rPr>
                <w:sz w:val="28"/>
                <w:szCs w:val="28"/>
                <w:rtl/>
              </w:rPr>
            </w:pPr>
            <w:r w:rsidRPr="008862A0">
              <w:rPr>
                <w:rFonts w:hint="cs"/>
                <w:sz w:val="28"/>
                <w:szCs w:val="28"/>
                <w:rtl/>
              </w:rPr>
              <w:t>137</w:t>
            </w:r>
          </w:p>
        </w:tc>
        <w:tc>
          <w:tcPr>
            <w:tcW w:w="629" w:type="pct"/>
            <w:shd w:val="clear" w:color="auto" w:fill="auto"/>
            <w:vAlign w:val="center"/>
          </w:tcPr>
          <w:p w14:paraId="0DC0A1A8" w14:textId="77777777" w:rsidR="00056913" w:rsidRPr="008862A0" w:rsidRDefault="00056913" w:rsidP="006D0BE4">
            <w:pPr>
              <w:jc w:val="center"/>
              <w:rPr>
                <w:sz w:val="28"/>
                <w:szCs w:val="28"/>
                <w:rtl/>
              </w:rPr>
            </w:pPr>
            <w:r w:rsidRPr="008862A0">
              <w:rPr>
                <w:rFonts w:hint="cs"/>
                <w:sz w:val="28"/>
                <w:szCs w:val="28"/>
                <w:rtl/>
              </w:rPr>
              <w:t>167</w:t>
            </w:r>
          </w:p>
        </w:tc>
        <w:tc>
          <w:tcPr>
            <w:tcW w:w="629" w:type="pct"/>
            <w:shd w:val="clear" w:color="auto" w:fill="auto"/>
            <w:vAlign w:val="center"/>
          </w:tcPr>
          <w:p w14:paraId="0DC0A1A9"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174</w:t>
            </w:r>
          </w:p>
        </w:tc>
        <w:tc>
          <w:tcPr>
            <w:tcW w:w="834" w:type="pct"/>
            <w:shd w:val="clear" w:color="auto" w:fill="auto"/>
            <w:vAlign w:val="center"/>
          </w:tcPr>
          <w:p w14:paraId="0DC0A1AA" w14:textId="77777777" w:rsidR="00056913" w:rsidRPr="008862A0" w:rsidRDefault="00056913" w:rsidP="006D0BE4">
            <w:pPr>
              <w:jc w:val="center"/>
              <w:rPr>
                <w:sz w:val="32"/>
                <w:szCs w:val="32"/>
                <w:rtl/>
              </w:rPr>
            </w:pPr>
            <w:r w:rsidRPr="008862A0">
              <w:rPr>
                <w:rFonts w:hint="cs"/>
                <w:sz w:val="32"/>
                <w:szCs w:val="32"/>
                <w:rtl/>
              </w:rPr>
              <w:t>8</w:t>
            </w:r>
          </w:p>
        </w:tc>
        <w:tc>
          <w:tcPr>
            <w:tcW w:w="562" w:type="pct"/>
            <w:shd w:val="clear" w:color="auto" w:fill="auto"/>
            <w:vAlign w:val="center"/>
          </w:tcPr>
          <w:p w14:paraId="0DC0A1AB"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486</w:t>
            </w:r>
          </w:p>
        </w:tc>
      </w:tr>
      <w:tr w:rsidR="008862A0" w:rsidRPr="00AB61F2" w14:paraId="0DC0A1B4" w14:textId="77777777" w:rsidTr="008862A0">
        <w:trPr>
          <w:cantSplit/>
        </w:trPr>
        <w:tc>
          <w:tcPr>
            <w:tcW w:w="767" w:type="pct"/>
            <w:shd w:val="clear" w:color="auto" w:fill="auto"/>
            <w:vAlign w:val="center"/>
          </w:tcPr>
          <w:p w14:paraId="0DC0A1AD" w14:textId="77777777" w:rsidR="00056913" w:rsidRPr="00AB61F2" w:rsidRDefault="00056913" w:rsidP="006D0BE4">
            <w:pPr>
              <w:jc w:val="center"/>
              <w:rPr>
                <w:b/>
                <w:bCs/>
                <w:sz w:val="28"/>
                <w:szCs w:val="28"/>
                <w:rtl/>
              </w:rPr>
            </w:pPr>
            <w:r w:rsidRPr="00AB61F2">
              <w:rPr>
                <w:rFonts w:hint="cs"/>
                <w:b/>
                <w:bCs/>
                <w:sz w:val="28"/>
                <w:szCs w:val="28"/>
                <w:rtl/>
              </w:rPr>
              <w:t>מרץ</w:t>
            </w:r>
          </w:p>
        </w:tc>
        <w:tc>
          <w:tcPr>
            <w:tcW w:w="1029" w:type="pct"/>
            <w:shd w:val="clear" w:color="auto" w:fill="auto"/>
            <w:vAlign w:val="center"/>
          </w:tcPr>
          <w:p w14:paraId="0DC0A1AE" w14:textId="77777777" w:rsidR="00056913" w:rsidRPr="008862A0" w:rsidRDefault="00056913" w:rsidP="006D0BE4">
            <w:pPr>
              <w:jc w:val="center"/>
              <w:rPr>
                <w:sz w:val="28"/>
                <w:szCs w:val="28"/>
                <w:rtl/>
              </w:rPr>
            </w:pPr>
            <w:r w:rsidRPr="008862A0">
              <w:rPr>
                <w:rFonts w:hint="cs"/>
                <w:sz w:val="28"/>
                <w:szCs w:val="28"/>
                <w:rtl/>
              </w:rPr>
              <w:t>1034</w:t>
            </w:r>
          </w:p>
        </w:tc>
        <w:tc>
          <w:tcPr>
            <w:tcW w:w="550" w:type="pct"/>
            <w:shd w:val="clear" w:color="auto" w:fill="auto"/>
            <w:vAlign w:val="center"/>
          </w:tcPr>
          <w:p w14:paraId="0DC0A1AF" w14:textId="77777777" w:rsidR="00056913" w:rsidRPr="008862A0" w:rsidRDefault="00056913" w:rsidP="006D0BE4">
            <w:pPr>
              <w:jc w:val="center"/>
              <w:rPr>
                <w:sz w:val="28"/>
                <w:szCs w:val="28"/>
                <w:rtl/>
              </w:rPr>
            </w:pPr>
            <w:r w:rsidRPr="008862A0">
              <w:rPr>
                <w:rFonts w:hint="cs"/>
                <w:sz w:val="28"/>
                <w:szCs w:val="28"/>
                <w:rtl/>
              </w:rPr>
              <w:t>152</w:t>
            </w:r>
          </w:p>
        </w:tc>
        <w:tc>
          <w:tcPr>
            <w:tcW w:w="629" w:type="pct"/>
            <w:shd w:val="clear" w:color="auto" w:fill="auto"/>
            <w:vAlign w:val="center"/>
          </w:tcPr>
          <w:p w14:paraId="0DC0A1B0" w14:textId="77777777" w:rsidR="00056913" w:rsidRPr="008862A0" w:rsidRDefault="00056913" w:rsidP="006D0BE4">
            <w:pPr>
              <w:jc w:val="center"/>
              <w:rPr>
                <w:sz w:val="28"/>
                <w:szCs w:val="28"/>
                <w:rtl/>
              </w:rPr>
            </w:pPr>
            <w:r w:rsidRPr="008862A0">
              <w:rPr>
                <w:rFonts w:hint="cs"/>
                <w:sz w:val="28"/>
                <w:szCs w:val="28"/>
                <w:rtl/>
              </w:rPr>
              <w:t>192</w:t>
            </w:r>
          </w:p>
        </w:tc>
        <w:tc>
          <w:tcPr>
            <w:tcW w:w="629" w:type="pct"/>
            <w:shd w:val="clear" w:color="auto" w:fill="auto"/>
            <w:vAlign w:val="center"/>
          </w:tcPr>
          <w:p w14:paraId="0DC0A1B1"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236</w:t>
            </w:r>
          </w:p>
        </w:tc>
        <w:tc>
          <w:tcPr>
            <w:tcW w:w="834" w:type="pct"/>
            <w:shd w:val="clear" w:color="auto" w:fill="auto"/>
            <w:vAlign w:val="center"/>
          </w:tcPr>
          <w:p w14:paraId="0DC0A1B2" w14:textId="77777777" w:rsidR="00056913" w:rsidRPr="008862A0" w:rsidRDefault="00056913" w:rsidP="006D0BE4">
            <w:pPr>
              <w:jc w:val="center"/>
              <w:rPr>
                <w:sz w:val="32"/>
                <w:szCs w:val="32"/>
                <w:rtl/>
              </w:rPr>
            </w:pPr>
            <w:r w:rsidRPr="008862A0">
              <w:rPr>
                <w:rFonts w:hint="cs"/>
                <w:sz w:val="32"/>
                <w:szCs w:val="32"/>
                <w:rtl/>
              </w:rPr>
              <w:t>7</w:t>
            </w:r>
          </w:p>
        </w:tc>
        <w:tc>
          <w:tcPr>
            <w:tcW w:w="562" w:type="pct"/>
            <w:shd w:val="clear" w:color="auto" w:fill="auto"/>
            <w:vAlign w:val="center"/>
          </w:tcPr>
          <w:p w14:paraId="0DC0A1B3"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587</w:t>
            </w:r>
          </w:p>
        </w:tc>
      </w:tr>
      <w:tr w:rsidR="008862A0" w:rsidRPr="00AB61F2" w14:paraId="0DC0A1BC" w14:textId="77777777" w:rsidTr="008862A0">
        <w:trPr>
          <w:cantSplit/>
        </w:trPr>
        <w:tc>
          <w:tcPr>
            <w:tcW w:w="767" w:type="pct"/>
            <w:shd w:val="clear" w:color="auto" w:fill="auto"/>
            <w:vAlign w:val="center"/>
          </w:tcPr>
          <w:p w14:paraId="0DC0A1B5" w14:textId="77777777" w:rsidR="00056913" w:rsidRPr="00AB61F2" w:rsidRDefault="00056913" w:rsidP="006D0BE4">
            <w:pPr>
              <w:jc w:val="center"/>
              <w:rPr>
                <w:b/>
                <w:bCs/>
                <w:sz w:val="28"/>
                <w:szCs w:val="28"/>
                <w:rtl/>
              </w:rPr>
            </w:pPr>
            <w:r w:rsidRPr="00AB61F2">
              <w:rPr>
                <w:rFonts w:hint="cs"/>
                <w:b/>
                <w:bCs/>
                <w:sz w:val="28"/>
                <w:szCs w:val="28"/>
                <w:rtl/>
              </w:rPr>
              <w:t>אפריל</w:t>
            </w:r>
          </w:p>
        </w:tc>
        <w:tc>
          <w:tcPr>
            <w:tcW w:w="1029" w:type="pct"/>
            <w:shd w:val="clear" w:color="auto" w:fill="auto"/>
            <w:vAlign w:val="center"/>
          </w:tcPr>
          <w:p w14:paraId="0DC0A1B6" w14:textId="77777777" w:rsidR="00056913" w:rsidRPr="008862A0" w:rsidRDefault="00056913" w:rsidP="006D0BE4">
            <w:pPr>
              <w:jc w:val="center"/>
              <w:rPr>
                <w:sz w:val="28"/>
                <w:szCs w:val="28"/>
                <w:rtl/>
              </w:rPr>
            </w:pPr>
            <w:r w:rsidRPr="008862A0">
              <w:rPr>
                <w:rFonts w:hint="cs"/>
                <w:sz w:val="28"/>
                <w:szCs w:val="28"/>
                <w:rtl/>
              </w:rPr>
              <w:t>1010</w:t>
            </w:r>
          </w:p>
        </w:tc>
        <w:tc>
          <w:tcPr>
            <w:tcW w:w="550" w:type="pct"/>
            <w:shd w:val="clear" w:color="auto" w:fill="auto"/>
            <w:vAlign w:val="center"/>
          </w:tcPr>
          <w:p w14:paraId="0DC0A1B7" w14:textId="77777777" w:rsidR="00056913" w:rsidRPr="008862A0" w:rsidRDefault="00056913" w:rsidP="006D0BE4">
            <w:pPr>
              <w:jc w:val="center"/>
              <w:rPr>
                <w:sz w:val="28"/>
                <w:szCs w:val="28"/>
                <w:rtl/>
              </w:rPr>
            </w:pPr>
            <w:r w:rsidRPr="008862A0">
              <w:rPr>
                <w:rFonts w:hint="cs"/>
                <w:sz w:val="28"/>
                <w:szCs w:val="28"/>
                <w:rtl/>
              </w:rPr>
              <w:t>115</w:t>
            </w:r>
          </w:p>
        </w:tc>
        <w:tc>
          <w:tcPr>
            <w:tcW w:w="629" w:type="pct"/>
            <w:shd w:val="clear" w:color="auto" w:fill="auto"/>
            <w:vAlign w:val="center"/>
          </w:tcPr>
          <w:p w14:paraId="0DC0A1B8" w14:textId="77777777" w:rsidR="00056913" w:rsidRPr="008862A0" w:rsidRDefault="00056913" w:rsidP="006D0BE4">
            <w:pPr>
              <w:jc w:val="center"/>
              <w:rPr>
                <w:sz w:val="28"/>
                <w:szCs w:val="28"/>
                <w:rtl/>
              </w:rPr>
            </w:pPr>
            <w:r w:rsidRPr="008862A0">
              <w:rPr>
                <w:rFonts w:hint="cs"/>
                <w:sz w:val="28"/>
                <w:szCs w:val="28"/>
                <w:rtl/>
              </w:rPr>
              <w:t>97</w:t>
            </w:r>
          </w:p>
        </w:tc>
        <w:tc>
          <w:tcPr>
            <w:tcW w:w="629" w:type="pct"/>
            <w:shd w:val="clear" w:color="auto" w:fill="auto"/>
            <w:vAlign w:val="center"/>
          </w:tcPr>
          <w:p w14:paraId="0DC0A1B9"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213</w:t>
            </w:r>
          </w:p>
        </w:tc>
        <w:tc>
          <w:tcPr>
            <w:tcW w:w="834" w:type="pct"/>
            <w:shd w:val="clear" w:color="auto" w:fill="auto"/>
            <w:vAlign w:val="center"/>
          </w:tcPr>
          <w:p w14:paraId="0DC0A1BA" w14:textId="77777777" w:rsidR="00056913" w:rsidRPr="008862A0" w:rsidRDefault="00056913" w:rsidP="006D0BE4">
            <w:pPr>
              <w:jc w:val="center"/>
              <w:rPr>
                <w:sz w:val="32"/>
                <w:szCs w:val="32"/>
                <w:rtl/>
              </w:rPr>
            </w:pPr>
            <w:r w:rsidRPr="008862A0">
              <w:rPr>
                <w:rFonts w:hint="cs"/>
                <w:sz w:val="32"/>
                <w:szCs w:val="32"/>
                <w:rtl/>
              </w:rPr>
              <w:t>8</w:t>
            </w:r>
          </w:p>
        </w:tc>
        <w:tc>
          <w:tcPr>
            <w:tcW w:w="562" w:type="pct"/>
            <w:shd w:val="clear" w:color="auto" w:fill="auto"/>
            <w:vAlign w:val="center"/>
          </w:tcPr>
          <w:p w14:paraId="0DC0A1BB"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433</w:t>
            </w:r>
          </w:p>
        </w:tc>
      </w:tr>
      <w:tr w:rsidR="008862A0" w:rsidRPr="00AB61F2" w14:paraId="0DC0A1C4" w14:textId="77777777" w:rsidTr="008862A0">
        <w:trPr>
          <w:cantSplit/>
        </w:trPr>
        <w:tc>
          <w:tcPr>
            <w:tcW w:w="767" w:type="pct"/>
            <w:shd w:val="clear" w:color="auto" w:fill="auto"/>
            <w:vAlign w:val="center"/>
          </w:tcPr>
          <w:p w14:paraId="0DC0A1BD" w14:textId="77777777" w:rsidR="00056913" w:rsidRPr="00AB61F2" w:rsidRDefault="00056913" w:rsidP="006D0BE4">
            <w:pPr>
              <w:jc w:val="center"/>
              <w:rPr>
                <w:b/>
                <w:bCs/>
                <w:sz w:val="28"/>
                <w:szCs w:val="28"/>
                <w:rtl/>
              </w:rPr>
            </w:pPr>
            <w:r w:rsidRPr="00AB61F2">
              <w:rPr>
                <w:rFonts w:hint="cs"/>
                <w:b/>
                <w:bCs/>
                <w:sz w:val="28"/>
                <w:szCs w:val="28"/>
                <w:rtl/>
              </w:rPr>
              <w:t>מאי</w:t>
            </w:r>
          </w:p>
        </w:tc>
        <w:tc>
          <w:tcPr>
            <w:tcW w:w="1029" w:type="pct"/>
            <w:shd w:val="clear" w:color="auto" w:fill="auto"/>
            <w:vAlign w:val="center"/>
          </w:tcPr>
          <w:p w14:paraId="0DC0A1BE" w14:textId="77777777" w:rsidR="00056913" w:rsidRPr="008862A0" w:rsidRDefault="00056913" w:rsidP="006D0BE4">
            <w:pPr>
              <w:jc w:val="center"/>
              <w:rPr>
                <w:sz w:val="28"/>
                <w:szCs w:val="28"/>
                <w:rtl/>
              </w:rPr>
            </w:pPr>
            <w:r w:rsidRPr="008862A0">
              <w:rPr>
                <w:rFonts w:hint="cs"/>
                <w:sz w:val="28"/>
                <w:szCs w:val="28"/>
                <w:rtl/>
              </w:rPr>
              <w:t>948</w:t>
            </w:r>
          </w:p>
        </w:tc>
        <w:tc>
          <w:tcPr>
            <w:tcW w:w="550" w:type="pct"/>
            <w:shd w:val="clear" w:color="auto" w:fill="auto"/>
            <w:vAlign w:val="center"/>
          </w:tcPr>
          <w:p w14:paraId="0DC0A1BF" w14:textId="77777777" w:rsidR="00056913" w:rsidRPr="008862A0" w:rsidRDefault="00056913" w:rsidP="006D0BE4">
            <w:pPr>
              <w:jc w:val="center"/>
              <w:rPr>
                <w:sz w:val="28"/>
                <w:szCs w:val="28"/>
                <w:rtl/>
              </w:rPr>
            </w:pPr>
            <w:r w:rsidRPr="008862A0">
              <w:rPr>
                <w:rFonts w:hint="cs"/>
                <w:sz w:val="28"/>
                <w:szCs w:val="28"/>
                <w:rtl/>
              </w:rPr>
              <w:t>158</w:t>
            </w:r>
          </w:p>
        </w:tc>
        <w:tc>
          <w:tcPr>
            <w:tcW w:w="629" w:type="pct"/>
            <w:shd w:val="clear" w:color="auto" w:fill="auto"/>
            <w:vAlign w:val="center"/>
          </w:tcPr>
          <w:p w14:paraId="0DC0A1C0" w14:textId="77777777" w:rsidR="00056913" w:rsidRPr="008862A0" w:rsidRDefault="00056913" w:rsidP="006D0BE4">
            <w:pPr>
              <w:jc w:val="center"/>
              <w:rPr>
                <w:sz w:val="28"/>
                <w:szCs w:val="28"/>
                <w:rtl/>
              </w:rPr>
            </w:pPr>
            <w:r w:rsidRPr="008862A0">
              <w:rPr>
                <w:rFonts w:hint="cs"/>
                <w:sz w:val="28"/>
                <w:szCs w:val="28"/>
                <w:rtl/>
              </w:rPr>
              <w:t>107</w:t>
            </w:r>
          </w:p>
        </w:tc>
        <w:tc>
          <w:tcPr>
            <w:tcW w:w="629" w:type="pct"/>
            <w:shd w:val="clear" w:color="auto" w:fill="auto"/>
            <w:vAlign w:val="center"/>
          </w:tcPr>
          <w:p w14:paraId="0DC0A1C1"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286</w:t>
            </w:r>
          </w:p>
        </w:tc>
        <w:tc>
          <w:tcPr>
            <w:tcW w:w="834" w:type="pct"/>
            <w:shd w:val="clear" w:color="auto" w:fill="auto"/>
            <w:vAlign w:val="center"/>
          </w:tcPr>
          <w:p w14:paraId="0DC0A1C2" w14:textId="77777777" w:rsidR="00056913" w:rsidRPr="008862A0" w:rsidRDefault="00056913" w:rsidP="006D0BE4">
            <w:pPr>
              <w:jc w:val="center"/>
              <w:rPr>
                <w:sz w:val="32"/>
                <w:szCs w:val="32"/>
                <w:rtl/>
              </w:rPr>
            </w:pPr>
            <w:r w:rsidRPr="008862A0">
              <w:rPr>
                <w:rFonts w:hint="cs"/>
                <w:sz w:val="32"/>
                <w:szCs w:val="32"/>
                <w:rtl/>
              </w:rPr>
              <w:t>12</w:t>
            </w:r>
          </w:p>
        </w:tc>
        <w:tc>
          <w:tcPr>
            <w:tcW w:w="562" w:type="pct"/>
            <w:shd w:val="clear" w:color="auto" w:fill="auto"/>
            <w:vAlign w:val="center"/>
          </w:tcPr>
          <w:p w14:paraId="0DC0A1C3"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563</w:t>
            </w:r>
          </w:p>
        </w:tc>
      </w:tr>
      <w:tr w:rsidR="008862A0" w:rsidRPr="00AB61F2" w14:paraId="0DC0A1CC" w14:textId="77777777" w:rsidTr="008862A0">
        <w:trPr>
          <w:cantSplit/>
        </w:trPr>
        <w:tc>
          <w:tcPr>
            <w:tcW w:w="767" w:type="pct"/>
            <w:shd w:val="clear" w:color="auto" w:fill="auto"/>
            <w:vAlign w:val="center"/>
          </w:tcPr>
          <w:p w14:paraId="0DC0A1C5" w14:textId="77777777" w:rsidR="00056913" w:rsidRPr="00AB61F2" w:rsidRDefault="00056913" w:rsidP="006D0BE4">
            <w:pPr>
              <w:jc w:val="center"/>
              <w:rPr>
                <w:b/>
                <w:bCs/>
                <w:sz w:val="28"/>
                <w:szCs w:val="28"/>
                <w:rtl/>
              </w:rPr>
            </w:pPr>
            <w:r w:rsidRPr="00AB61F2">
              <w:rPr>
                <w:rFonts w:hint="cs"/>
                <w:b/>
                <w:bCs/>
                <w:sz w:val="28"/>
                <w:szCs w:val="28"/>
                <w:rtl/>
              </w:rPr>
              <w:t>יוני</w:t>
            </w:r>
          </w:p>
        </w:tc>
        <w:tc>
          <w:tcPr>
            <w:tcW w:w="1029" w:type="pct"/>
            <w:shd w:val="clear" w:color="auto" w:fill="auto"/>
            <w:vAlign w:val="center"/>
          </w:tcPr>
          <w:p w14:paraId="0DC0A1C6" w14:textId="77777777" w:rsidR="00056913" w:rsidRPr="008862A0" w:rsidRDefault="00056913" w:rsidP="006D0BE4">
            <w:pPr>
              <w:jc w:val="center"/>
              <w:rPr>
                <w:sz w:val="28"/>
                <w:szCs w:val="28"/>
                <w:rtl/>
              </w:rPr>
            </w:pPr>
            <w:r w:rsidRPr="008862A0">
              <w:rPr>
                <w:rFonts w:hint="cs"/>
                <w:sz w:val="28"/>
                <w:szCs w:val="28"/>
                <w:rtl/>
              </w:rPr>
              <w:t>916</w:t>
            </w:r>
          </w:p>
        </w:tc>
        <w:tc>
          <w:tcPr>
            <w:tcW w:w="550" w:type="pct"/>
            <w:shd w:val="clear" w:color="auto" w:fill="auto"/>
            <w:vAlign w:val="center"/>
          </w:tcPr>
          <w:p w14:paraId="0DC0A1C7" w14:textId="77777777" w:rsidR="00056913" w:rsidRPr="008862A0" w:rsidRDefault="00056913" w:rsidP="006D0BE4">
            <w:pPr>
              <w:jc w:val="center"/>
              <w:rPr>
                <w:sz w:val="28"/>
                <w:szCs w:val="28"/>
                <w:rtl/>
              </w:rPr>
            </w:pPr>
            <w:r w:rsidRPr="008862A0">
              <w:rPr>
                <w:rFonts w:hint="cs"/>
                <w:sz w:val="28"/>
                <w:szCs w:val="28"/>
                <w:rtl/>
              </w:rPr>
              <w:t>158</w:t>
            </w:r>
          </w:p>
        </w:tc>
        <w:tc>
          <w:tcPr>
            <w:tcW w:w="629" w:type="pct"/>
            <w:shd w:val="clear" w:color="auto" w:fill="auto"/>
            <w:vAlign w:val="center"/>
          </w:tcPr>
          <w:p w14:paraId="0DC0A1C8" w14:textId="77777777" w:rsidR="00056913" w:rsidRPr="008862A0" w:rsidRDefault="00056913" w:rsidP="006D0BE4">
            <w:pPr>
              <w:jc w:val="center"/>
              <w:rPr>
                <w:sz w:val="28"/>
                <w:szCs w:val="28"/>
                <w:rtl/>
              </w:rPr>
            </w:pPr>
            <w:r w:rsidRPr="008862A0">
              <w:rPr>
                <w:rFonts w:hint="cs"/>
                <w:sz w:val="28"/>
                <w:szCs w:val="28"/>
                <w:rtl/>
              </w:rPr>
              <w:t>121</w:t>
            </w:r>
          </w:p>
        </w:tc>
        <w:tc>
          <w:tcPr>
            <w:tcW w:w="629" w:type="pct"/>
            <w:shd w:val="clear" w:color="auto" w:fill="auto"/>
            <w:vAlign w:val="center"/>
          </w:tcPr>
          <w:p w14:paraId="0DC0A1C9"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283</w:t>
            </w:r>
          </w:p>
        </w:tc>
        <w:tc>
          <w:tcPr>
            <w:tcW w:w="834" w:type="pct"/>
            <w:shd w:val="clear" w:color="auto" w:fill="auto"/>
            <w:vAlign w:val="center"/>
          </w:tcPr>
          <w:p w14:paraId="0DC0A1CA" w14:textId="77777777" w:rsidR="00056913" w:rsidRPr="008862A0" w:rsidRDefault="00056913" w:rsidP="006D0BE4">
            <w:pPr>
              <w:jc w:val="center"/>
              <w:rPr>
                <w:sz w:val="32"/>
                <w:szCs w:val="32"/>
                <w:rtl/>
              </w:rPr>
            </w:pPr>
            <w:r w:rsidRPr="008862A0">
              <w:rPr>
                <w:rFonts w:hint="cs"/>
                <w:sz w:val="32"/>
                <w:szCs w:val="32"/>
                <w:rtl/>
              </w:rPr>
              <w:t>9</w:t>
            </w:r>
          </w:p>
        </w:tc>
        <w:tc>
          <w:tcPr>
            <w:tcW w:w="562" w:type="pct"/>
            <w:shd w:val="clear" w:color="auto" w:fill="auto"/>
            <w:vAlign w:val="center"/>
          </w:tcPr>
          <w:p w14:paraId="0DC0A1CB"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571</w:t>
            </w:r>
          </w:p>
        </w:tc>
      </w:tr>
      <w:tr w:rsidR="008862A0" w:rsidRPr="00AB61F2" w14:paraId="0DC0A1D4" w14:textId="77777777" w:rsidTr="008862A0">
        <w:trPr>
          <w:cantSplit/>
        </w:trPr>
        <w:tc>
          <w:tcPr>
            <w:tcW w:w="767" w:type="pct"/>
            <w:shd w:val="clear" w:color="auto" w:fill="auto"/>
            <w:vAlign w:val="center"/>
          </w:tcPr>
          <w:p w14:paraId="0DC0A1CD" w14:textId="77777777" w:rsidR="00056913" w:rsidRPr="00AB61F2" w:rsidRDefault="00056913" w:rsidP="006D0BE4">
            <w:pPr>
              <w:jc w:val="center"/>
              <w:rPr>
                <w:b/>
                <w:bCs/>
                <w:sz w:val="28"/>
                <w:szCs w:val="28"/>
                <w:rtl/>
              </w:rPr>
            </w:pPr>
            <w:r w:rsidRPr="00AB61F2">
              <w:rPr>
                <w:rFonts w:hint="cs"/>
                <w:b/>
                <w:bCs/>
                <w:sz w:val="28"/>
                <w:szCs w:val="28"/>
                <w:rtl/>
              </w:rPr>
              <w:t>יולי</w:t>
            </w:r>
          </w:p>
        </w:tc>
        <w:tc>
          <w:tcPr>
            <w:tcW w:w="1029" w:type="pct"/>
            <w:shd w:val="clear" w:color="auto" w:fill="auto"/>
            <w:vAlign w:val="center"/>
          </w:tcPr>
          <w:p w14:paraId="0DC0A1CE" w14:textId="77777777" w:rsidR="00056913" w:rsidRPr="008862A0" w:rsidRDefault="00056913" w:rsidP="006D0BE4">
            <w:pPr>
              <w:jc w:val="center"/>
              <w:rPr>
                <w:sz w:val="28"/>
                <w:szCs w:val="28"/>
                <w:rtl/>
              </w:rPr>
            </w:pPr>
            <w:r w:rsidRPr="008862A0">
              <w:rPr>
                <w:rFonts w:hint="cs"/>
                <w:sz w:val="28"/>
                <w:szCs w:val="28"/>
                <w:rtl/>
              </w:rPr>
              <w:t>911</w:t>
            </w:r>
          </w:p>
        </w:tc>
        <w:tc>
          <w:tcPr>
            <w:tcW w:w="550" w:type="pct"/>
            <w:shd w:val="clear" w:color="auto" w:fill="auto"/>
            <w:vAlign w:val="center"/>
          </w:tcPr>
          <w:p w14:paraId="0DC0A1CF" w14:textId="77777777" w:rsidR="00056913" w:rsidRPr="008862A0" w:rsidRDefault="00056913" w:rsidP="006D0BE4">
            <w:pPr>
              <w:jc w:val="center"/>
              <w:rPr>
                <w:sz w:val="28"/>
                <w:szCs w:val="28"/>
                <w:rtl/>
              </w:rPr>
            </w:pPr>
            <w:r w:rsidRPr="008862A0">
              <w:rPr>
                <w:rFonts w:hint="cs"/>
                <w:sz w:val="28"/>
                <w:szCs w:val="28"/>
                <w:rtl/>
              </w:rPr>
              <w:t>162</w:t>
            </w:r>
          </w:p>
        </w:tc>
        <w:tc>
          <w:tcPr>
            <w:tcW w:w="629" w:type="pct"/>
            <w:shd w:val="clear" w:color="auto" w:fill="auto"/>
            <w:vAlign w:val="center"/>
          </w:tcPr>
          <w:p w14:paraId="0DC0A1D0" w14:textId="77777777" w:rsidR="00056913" w:rsidRPr="008862A0" w:rsidRDefault="00056913" w:rsidP="006D0BE4">
            <w:pPr>
              <w:jc w:val="center"/>
              <w:rPr>
                <w:sz w:val="28"/>
                <w:szCs w:val="28"/>
                <w:rtl/>
              </w:rPr>
            </w:pPr>
            <w:r w:rsidRPr="008862A0">
              <w:rPr>
                <w:rFonts w:hint="cs"/>
                <w:sz w:val="28"/>
                <w:szCs w:val="28"/>
                <w:rtl/>
              </w:rPr>
              <w:t>161</w:t>
            </w:r>
          </w:p>
        </w:tc>
        <w:tc>
          <w:tcPr>
            <w:tcW w:w="629" w:type="pct"/>
            <w:shd w:val="clear" w:color="auto" w:fill="auto"/>
            <w:vAlign w:val="center"/>
          </w:tcPr>
          <w:p w14:paraId="0DC0A1D1"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344</w:t>
            </w:r>
          </w:p>
        </w:tc>
        <w:tc>
          <w:tcPr>
            <w:tcW w:w="834" w:type="pct"/>
            <w:shd w:val="clear" w:color="auto" w:fill="auto"/>
            <w:vAlign w:val="center"/>
          </w:tcPr>
          <w:p w14:paraId="0DC0A1D2" w14:textId="77777777" w:rsidR="00056913" w:rsidRPr="008862A0" w:rsidRDefault="00056913" w:rsidP="006D0BE4">
            <w:pPr>
              <w:jc w:val="center"/>
              <w:rPr>
                <w:sz w:val="32"/>
                <w:szCs w:val="32"/>
                <w:rtl/>
              </w:rPr>
            </w:pPr>
            <w:r w:rsidRPr="008862A0">
              <w:rPr>
                <w:rFonts w:hint="cs"/>
                <w:sz w:val="32"/>
                <w:szCs w:val="32"/>
                <w:rtl/>
              </w:rPr>
              <w:t>16</w:t>
            </w:r>
          </w:p>
        </w:tc>
        <w:tc>
          <w:tcPr>
            <w:tcW w:w="562" w:type="pct"/>
            <w:shd w:val="clear" w:color="auto" w:fill="auto"/>
            <w:vAlign w:val="center"/>
          </w:tcPr>
          <w:p w14:paraId="0DC0A1D3"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683</w:t>
            </w:r>
          </w:p>
        </w:tc>
      </w:tr>
      <w:tr w:rsidR="008862A0" w:rsidRPr="00AB61F2" w14:paraId="0DC0A1DC" w14:textId="77777777" w:rsidTr="008862A0">
        <w:trPr>
          <w:cantSplit/>
        </w:trPr>
        <w:tc>
          <w:tcPr>
            <w:tcW w:w="767" w:type="pct"/>
            <w:shd w:val="clear" w:color="auto" w:fill="auto"/>
            <w:vAlign w:val="center"/>
          </w:tcPr>
          <w:p w14:paraId="0DC0A1D5" w14:textId="77777777" w:rsidR="00056913" w:rsidRPr="00AB61F2" w:rsidRDefault="00056913" w:rsidP="006D0BE4">
            <w:pPr>
              <w:jc w:val="center"/>
              <w:rPr>
                <w:b/>
                <w:bCs/>
                <w:sz w:val="28"/>
                <w:szCs w:val="28"/>
                <w:rtl/>
              </w:rPr>
            </w:pPr>
            <w:r w:rsidRPr="00AB61F2">
              <w:rPr>
                <w:rFonts w:hint="cs"/>
                <w:b/>
                <w:bCs/>
                <w:sz w:val="28"/>
                <w:szCs w:val="28"/>
                <w:rtl/>
              </w:rPr>
              <w:t>אוגוסט</w:t>
            </w:r>
          </w:p>
        </w:tc>
        <w:tc>
          <w:tcPr>
            <w:tcW w:w="1029" w:type="pct"/>
            <w:shd w:val="clear" w:color="auto" w:fill="auto"/>
            <w:vAlign w:val="center"/>
          </w:tcPr>
          <w:p w14:paraId="0DC0A1D6" w14:textId="77777777" w:rsidR="00056913" w:rsidRPr="008862A0" w:rsidRDefault="00056913" w:rsidP="006D0BE4">
            <w:pPr>
              <w:jc w:val="center"/>
              <w:rPr>
                <w:sz w:val="28"/>
                <w:szCs w:val="28"/>
                <w:rtl/>
              </w:rPr>
            </w:pPr>
            <w:r w:rsidRPr="008862A0">
              <w:rPr>
                <w:rFonts w:hint="cs"/>
                <w:sz w:val="28"/>
                <w:szCs w:val="28"/>
                <w:rtl/>
              </w:rPr>
              <w:t>937</w:t>
            </w:r>
          </w:p>
        </w:tc>
        <w:tc>
          <w:tcPr>
            <w:tcW w:w="550" w:type="pct"/>
            <w:shd w:val="clear" w:color="auto" w:fill="auto"/>
            <w:vAlign w:val="center"/>
          </w:tcPr>
          <w:p w14:paraId="0DC0A1D7" w14:textId="77777777" w:rsidR="00056913" w:rsidRPr="008862A0" w:rsidRDefault="00056913" w:rsidP="006D0BE4">
            <w:pPr>
              <w:jc w:val="center"/>
              <w:rPr>
                <w:sz w:val="28"/>
                <w:szCs w:val="28"/>
                <w:rtl/>
              </w:rPr>
            </w:pPr>
            <w:r w:rsidRPr="008862A0">
              <w:rPr>
                <w:rFonts w:hint="cs"/>
                <w:sz w:val="28"/>
                <w:szCs w:val="28"/>
                <w:rtl/>
              </w:rPr>
              <w:t>110</w:t>
            </w:r>
          </w:p>
        </w:tc>
        <w:tc>
          <w:tcPr>
            <w:tcW w:w="629" w:type="pct"/>
            <w:shd w:val="clear" w:color="auto" w:fill="auto"/>
            <w:vAlign w:val="center"/>
          </w:tcPr>
          <w:p w14:paraId="0DC0A1D8" w14:textId="77777777" w:rsidR="00056913" w:rsidRPr="008862A0" w:rsidRDefault="00056913" w:rsidP="006D0BE4">
            <w:pPr>
              <w:jc w:val="center"/>
              <w:rPr>
                <w:sz w:val="28"/>
                <w:szCs w:val="28"/>
                <w:rtl/>
              </w:rPr>
            </w:pPr>
            <w:r w:rsidRPr="008862A0">
              <w:rPr>
                <w:rFonts w:hint="cs"/>
                <w:sz w:val="28"/>
                <w:szCs w:val="28"/>
                <w:rtl/>
              </w:rPr>
              <w:t>140</w:t>
            </w:r>
          </w:p>
        </w:tc>
        <w:tc>
          <w:tcPr>
            <w:tcW w:w="629" w:type="pct"/>
            <w:shd w:val="clear" w:color="auto" w:fill="auto"/>
            <w:vAlign w:val="center"/>
          </w:tcPr>
          <w:p w14:paraId="0DC0A1D9"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391</w:t>
            </w:r>
          </w:p>
        </w:tc>
        <w:tc>
          <w:tcPr>
            <w:tcW w:w="834" w:type="pct"/>
            <w:shd w:val="clear" w:color="auto" w:fill="auto"/>
            <w:vAlign w:val="center"/>
          </w:tcPr>
          <w:p w14:paraId="0DC0A1DA" w14:textId="77777777" w:rsidR="00056913" w:rsidRPr="008862A0" w:rsidRDefault="00056913" w:rsidP="006D0BE4">
            <w:pPr>
              <w:jc w:val="center"/>
              <w:rPr>
                <w:sz w:val="32"/>
                <w:szCs w:val="32"/>
                <w:rtl/>
              </w:rPr>
            </w:pPr>
            <w:r w:rsidRPr="008862A0">
              <w:rPr>
                <w:rFonts w:hint="cs"/>
                <w:sz w:val="32"/>
                <w:szCs w:val="32"/>
                <w:rtl/>
              </w:rPr>
              <w:t>18</w:t>
            </w:r>
          </w:p>
        </w:tc>
        <w:tc>
          <w:tcPr>
            <w:tcW w:w="562" w:type="pct"/>
            <w:shd w:val="clear" w:color="auto" w:fill="auto"/>
            <w:vAlign w:val="center"/>
          </w:tcPr>
          <w:p w14:paraId="0DC0A1DB"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659</w:t>
            </w:r>
          </w:p>
        </w:tc>
      </w:tr>
      <w:tr w:rsidR="008862A0" w:rsidRPr="00AB61F2" w14:paraId="0DC0A1E4" w14:textId="77777777" w:rsidTr="008862A0">
        <w:trPr>
          <w:cantSplit/>
        </w:trPr>
        <w:tc>
          <w:tcPr>
            <w:tcW w:w="767" w:type="pct"/>
            <w:shd w:val="clear" w:color="auto" w:fill="auto"/>
            <w:vAlign w:val="center"/>
          </w:tcPr>
          <w:p w14:paraId="0DC0A1DD" w14:textId="77777777" w:rsidR="00056913" w:rsidRPr="00AB61F2" w:rsidRDefault="00056913" w:rsidP="006D0BE4">
            <w:pPr>
              <w:jc w:val="center"/>
              <w:rPr>
                <w:b/>
                <w:bCs/>
                <w:sz w:val="28"/>
                <w:szCs w:val="28"/>
                <w:rtl/>
              </w:rPr>
            </w:pPr>
            <w:r w:rsidRPr="00AB61F2">
              <w:rPr>
                <w:rFonts w:hint="cs"/>
                <w:b/>
                <w:bCs/>
                <w:sz w:val="28"/>
                <w:szCs w:val="28"/>
                <w:rtl/>
              </w:rPr>
              <w:t>ספטמבר</w:t>
            </w:r>
          </w:p>
        </w:tc>
        <w:tc>
          <w:tcPr>
            <w:tcW w:w="1029" w:type="pct"/>
            <w:shd w:val="clear" w:color="auto" w:fill="auto"/>
            <w:vAlign w:val="center"/>
          </w:tcPr>
          <w:p w14:paraId="0DC0A1DE" w14:textId="77777777" w:rsidR="00056913" w:rsidRPr="008862A0" w:rsidRDefault="00056913" w:rsidP="006D0BE4">
            <w:pPr>
              <w:jc w:val="center"/>
              <w:rPr>
                <w:sz w:val="28"/>
                <w:szCs w:val="28"/>
                <w:rtl/>
              </w:rPr>
            </w:pPr>
            <w:r w:rsidRPr="008862A0">
              <w:rPr>
                <w:rFonts w:hint="cs"/>
                <w:sz w:val="28"/>
                <w:szCs w:val="28"/>
                <w:rtl/>
              </w:rPr>
              <w:t>940</w:t>
            </w:r>
          </w:p>
        </w:tc>
        <w:tc>
          <w:tcPr>
            <w:tcW w:w="550" w:type="pct"/>
            <w:shd w:val="clear" w:color="auto" w:fill="auto"/>
            <w:vAlign w:val="center"/>
          </w:tcPr>
          <w:p w14:paraId="0DC0A1DF" w14:textId="77777777" w:rsidR="00056913" w:rsidRPr="008862A0" w:rsidRDefault="00056913" w:rsidP="006D0BE4">
            <w:pPr>
              <w:jc w:val="center"/>
              <w:rPr>
                <w:sz w:val="28"/>
                <w:szCs w:val="28"/>
                <w:rtl/>
              </w:rPr>
            </w:pPr>
            <w:r w:rsidRPr="008862A0">
              <w:rPr>
                <w:rFonts w:hint="cs"/>
                <w:sz w:val="28"/>
                <w:szCs w:val="28"/>
                <w:rtl/>
              </w:rPr>
              <w:t>129</w:t>
            </w:r>
          </w:p>
        </w:tc>
        <w:tc>
          <w:tcPr>
            <w:tcW w:w="629" w:type="pct"/>
            <w:shd w:val="clear" w:color="auto" w:fill="auto"/>
            <w:vAlign w:val="center"/>
          </w:tcPr>
          <w:p w14:paraId="0DC0A1E0" w14:textId="77777777" w:rsidR="00056913" w:rsidRPr="008862A0" w:rsidRDefault="00056913" w:rsidP="006D0BE4">
            <w:pPr>
              <w:jc w:val="center"/>
              <w:rPr>
                <w:sz w:val="28"/>
                <w:szCs w:val="28"/>
                <w:rtl/>
              </w:rPr>
            </w:pPr>
            <w:r w:rsidRPr="008862A0">
              <w:rPr>
                <w:rFonts w:hint="cs"/>
                <w:sz w:val="28"/>
                <w:szCs w:val="28"/>
                <w:rtl/>
              </w:rPr>
              <w:t>131</w:t>
            </w:r>
          </w:p>
        </w:tc>
        <w:tc>
          <w:tcPr>
            <w:tcW w:w="629" w:type="pct"/>
            <w:shd w:val="clear" w:color="auto" w:fill="auto"/>
            <w:vAlign w:val="center"/>
          </w:tcPr>
          <w:p w14:paraId="0DC0A1E1"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333</w:t>
            </w:r>
          </w:p>
        </w:tc>
        <w:tc>
          <w:tcPr>
            <w:tcW w:w="834" w:type="pct"/>
            <w:shd w:val="clear" w:color="auto" w:fill="auto"/>
            <w:vAlign w:val="center"/>
          </w:tcPr>
          <w:p w14:paraId="0DC0A1E2" w14:textId="77777777" w:rsidR="00056913" w:rsidRPr="008862A0" w:rsidRDefault="00056913" w:rsidP="006D0BE4">
            <w:pPr>
              <w:jc w:val="center"/>
              <w:rPr>
                <w:sz w:val="32"/>
                <w:szCs w:val="32"/>
                <w:rtl/>
              </w:rPr>
            </w:pPr>
            <w:r w:rsidRPr="008862A0">
              <w:rPr>
                <w:rFonts w:hint="cs"/>
                <w:sz w:val="32"/>
                <w:szCs w:val="32"/>
                <w:rtl/>
              </w:rPr>
              <w:t>14</w:t>
            </w:r>
          </w:p>
        </w:tc>
        <w:tc>
          <w:tcPr>
            <w:tcW w:w="562" w:type="pct"/>
            <w:shd w:val="clear" w:color="auto" w:fill="auto"/>
            <w:vAlign w:val="center"/>
          </w:tcPr>
          <w:p w14:paraId="0DC0A1E3"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607</w:t>
            </w:r>
          </w:p>
        </w:tc>
      </w:tr>
      <w:tr w:rsidR="008862A0" w:rsidRPr="00AB61F2" w14:paraId="0DC0A1EC" w14:textId="77777777" w:rsidTr="008862A0">
        <w:trPr>
          <w:cantSplit/>
        </w:trPr>
        <w:tc>
          <w:tcPr>
            <w:tcW w:w="767" w:type="pct"/>
            <w:shd w:val="clear" w:color="auto" w:fill="auto"/>
            <w:vAlign w:val="center"/>
          </w:tcPr>
          <w:p w14:paraId="0DC0A1E5" w14:textId="77777777" w:rsidR="00056913" w:rsidRPr="00AB61F2" w:rsidRDefault="00056913" w:rsidP="006D0BE4">
            <w:pPr>
              <w:jc w:val="center"/>
              <w:rPr>
                <w:b/>
                <w:bCs/>
                <w:sz w:val="28"/>
                <w:szCs w:val="28"/>
                <w:rtl/>
              </w:rPr>
            </w:pPr>
            <w:r w:rsidRPr="00AB61F2">
              <w:rPr>
                <w:rFonts w:hint="cs"/>
                <w:b/>
                <w:bCs/>
                <w:sz w:val="28"/>
                <w:szCs w:val="28"/>
                <w:rtl/>
              </w:rPr>
              <w:t>אוקטובר</w:t>
            </w:r>
          </w:p>
        </w:tc>
        <w:tc>
          <w:tcPr>
            <w:tcW w:w="1029" w:type="pct"/>
            <w:shd w:val="clear" w:color="auto" w:fill="auto"/>
            <w:vAlign w:val="center"/>
          </w:tcPr>
          <w:p w14:paraId="0DC0A1E6" w14:textId="77777777" w:rsidR="00056913" w:rsidRPr="008862A0" w:rsidRDefault="00056913" w:rsidP="006D0BE4">
            <w:pPr>
              <w:jc w:val="center"/>
              <w:rPr>
                <w:sz w:val="28"/>
                <w:szCs w:val="28"/>
                <w:rtl/>
              </w:rPr>
            </w:pPr>
            <w:r w:rsidRPr="008862A0">
              <w:rPr>
                <w:rFonts w:hint="cs"/>
                <w:sz w:val="28"/>
                <w:szCs w:val="28"/>
                <w:rtl/>
              </w:rPr>
              <w:t>924</w:t>
            </w:r>
          </w:p>
        </w:tc>
        <w:tc>
          <w:tcPr>
            <w:tcW w:w="550" w:type="pct"/>
            <w:shd w:val="clear" w:color="auto" w:fill="auto"/>
            <w:vAlign w:val="center"/>
          </w:tcPr>
          <w:p w14:paraId="0DC0A1E7" w14:textId="77777777" w:rsidR="00056913" w:rsidRPr="008862A0" w:rsidRDefault="00056913" w:rsidP="006D0BE4">
            <w:pPr>
              <w:jc w:val="center"/>
              <w:rPr>
                <w:sz w:val="28"/>
                <w:szCs w:val="28"/>
                <w:rtl/>
              </w:rPr>
            </w:pPr>
            <w:r w:rsidRPr="008862A0">
              <w:rPr>
                <w:rFonts w:hint="cs"/>
                <w:sz w:val="28"/>
                <w:szCs w:val="28"/>
                <w:rtl/>
              </w:rPr>
              <w:t>142</w:t>
            </w:r>
          </w:p>
        </w:tc>
        <w:tc>
          <w:tcPr>
            <w:tcW w:w="629" w:type="pct"/>
            <w:shd w:val="clear" w:color="auto" w:fill="auto"/>
            <w:vAlign w:val="center"/>
          </w:tcPr>
          <w:p w14:paraId="0DC0A1E8" w14:textId="77777777" w:rsidR="00056913" w:rsidRPr="008862A0" w:rsidRDefault="00056913" w:rsidP="006D0BE4">
            <w:pPr>
              <w:jc w:val="center"/>
              <w:rPr>
                <w:sz w:val="28"/>
                <w:szCs w:val="28"/>
                <w:rtl/>
              </w:rPr>
            </w:pPr>
            <w:r w:rsidRPr="008862A0">
              <w:rPr>
                <w:rFonts w:hint="cs"/>
                <w:sz w:val="28"/>
                <w:szCs w:val="28"/>
                <w:rtl/>
              </w:rPr>
              <w:t>109</w:t>
            </w:r>
          </w:p>
        </w:tc>
        <w:tc>
          <w:tcPr>
            <w:tcW w:w="629" w:type="pct"/>
            <w:shd w:val="clear" w:color="auto" w:fill="auto"/>
            <w:vAlign w:val="center"/>
          </w:tcPr>
          <w:p w14:paraId="0DC0A1E9"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347</w:t>
            </w:r>
          </w:p>
        </w:tc>
        <w:tc>
          <w:tcPr>
            <w:tcW w:w="834" w:type="pct"/>
            <w:shd w:val="clear" w:color="auto" w:fill="auto"/>
            <w:vAlign w:val="center"/>
          </w:tcPr>
          <w:p w14:paraId="0DC0A1EA" w14:textId="77777777" w:rsidR="00056913" w:rsidRPr="008862A0" w:rsidRDefault="00056913" w:rsidP="006D0BE4">
            <w:pPr>
              <w:jc w:val="center"/>
              <w:rPr>
                <w:sz w:val="32"/>
                <w:szCs w:val="32"/>
                <w:rtl/>
              </w:rPr>
            </w:pPr>
            <w:r w:rsidRPr="008862A0">
              <w:rPr>
                <w:rFonts w:hint="cs"/>
                <w:sz w:val="32"/>
                <w:szCs w:val="32"/>
                <w:rtl/>
              </w:rPr>
              <w:t>14</w:t>
            </w:r>
          </w:p>
        </w:tc>
        <w:tc>
          <w:tcPr>
            <w:tcW w:w="562" w:type="pct"/>
            <w:shd w:val="clear" w:color="auto" w:fill="auto"/>
            <w:vAlign w:val="center"/>
          </w:tcPr>
          <w:p w14:paraId="0DC0A1EB"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612</w:t>
            </w:r>
          </w:p>
        </w:tc>
      </w:tr>
      <w:tr w:rsidR="008862A0" w:rsidRPr="00AB61F2" w14:paraId="0DC0A1F4" w14:textId="77777777" w:rsidTr="008862A0">
        <w:trPr>
          <w:cantSplit/>
        </w:trPr>
        <w:tc>
          <w:tcPr>
            <w:tcW w:w="767" w:type="pct"/>
            <w:shd w:val="clear" w:color="auto" w:fill="auto"/>
            <w:vAlign w:val="center"/>
          </w:tcPr>
          <w:p w14:paraId="0DC0A1ED" w14:textId="77777777" w:rsidR="00056913" w:rsidRPr="00AB61F2" w:rsidRDefault="00056913" w:rsidP="006D0BE4">
            <w:pPr>
              <w:jc w:val="center"/>
              <w:rPr>
                <w:b/>
                <w:bCs/>
                <w:sz w:val="28"/>
                <w:szCs w:val="28"/>
                <w:rtl/>
              </w:rPr>
            </w:pPr>
            <w:r w:rsidRPr="00AB61F2">
              <w:rPr>
                <w:rFonts w:hint="cs"/>
                <w:b/>
                <w:bCs/>
                <w:sz w:val="28"/>
                <w:szCs w:val="28"/>
                <w:rtl/>
              </w:rPr>
              <w:t>נובמבר</w:t>
            </w:r>
          </w:p>
        </w:tc>
        <w:tc>
          <w:tcPr>
            <w:tcW w:w="1029" w:type="pct"/>
            <w:shd w:val="clear" w:color="auto" w:fill="auto"/>
            <w:vAlign w:val="center"/>
          </w:tcPr>
          <w:p w14:paraId="0DC0A1EE" w14:textId="77777777" w:rsidR="00056913" w:rsidRPr="008862A0" w:rsidRDefault="00056913" w:rsidP="006D0BE4">
            <w:pPr>
              <w:jc w:val="center"/>
              <w:rPr>
                <w:sz w:val="28"/>
                <w:szCs w:val="28"/>
                <w:rtl/>
              </w:rPr>
            </w:pPr>
            <w:r w:rsidRPr="008862A0">
              <w:rPr>
                <w:rFonts w:hint="cs"/>
                <w:sz w:val="28"/>
                <w:szCs w:val="28"/>
                <w:rtl/>
              </w:rPr>
              <w:t>898</w:t>
            </w:r>
          </w:p>
        </w:tc>
        <w:tc>
          <w:tcPr>
            <w:tcW w:w="550" w:type="pct"/>
            <w:shd w:val="clear" w:color="auto" w:fill="auto"/>
            <w:vAlign w:val="center"/>
          </w:tcPr>
          <w:p w14:paraId="0DC0A1EF" w14:textId="77777777" w:rsidR="00056913" w:rsidRPr="008862A0" w:rsidRDefault="00056913" w:rsidP="006D0BE4">
            <w:pPr>
              <w:jc w:val="center"/>
              <w:rPr>
                <w:sz w:val="28"/>
                <w:szCs w:val="28"/>
                <w:rtl/>
              </w:rPr>
            </w:pPr>
            <w:r w:rsidRPr="008862A0">
              <w:rPr>
                <w:rFonts w:hint="cs"/>
                <w:sz w:val="28"/>
                <w:szCs w:val="28"/>
                <w:rtl/>
              </w:rPr>
              <w:t>152</w:t>
            </w:r>
          </w:p>
        </w:tc>
        <w:tc>
          <w:tcPr>
            <w:tcW w:w="629" w:type="pct"/>
            <w:shd w:val="clear" w:color="auto" w:fill="auto"/>
            <w:vAlign w:val="center"/>
          </w:tcPr>
          <w:p w14:paraId="0DC0A1F0" w14:textId="77777777" w:rsidR="00056913" w:rsidRPr="008862A0" w:rsidRDefault="00056913" w:rsidP="006D0BE4">
            <w:pPr>
              <w:jc w:val="center"/>
              <w:rPr>
                <w:sz w:val="28"/>
                <w:szCs w:val="28"/>
                <w:rtl/>
              </w:rPr>
            </w:pPr>
            <w:r w:rsidRPr="008862A0">
              <w:rPr>
                <w:rFonts w:hint="cs"/>
                <w:sz w:val="28"/>
                <w:szCs w:val="28"/>
                <w:rtl/>
              </w:rPr>
              <w:t>120</w:t>
            </w:r>
          </w:p>
        </w:tc>
        <w:tc>
          <w:tcPr>
            <w:tcW w:w="629" w:type="pct"/>
            <w:shd w:val="clear" w:color="auto" w:fill="auto"/>
            <w:vAlign w:val="center"/>
          </w:tcPr>
          <w:p w14:paraId="0DC0A1F1"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335</w:t>
            </w:r>
          </w:p>
        </w:tc>
        <w:tc>
          <w:tcPr>
            <w:tcW w:w="834" w:type="pct"/>
            <w:shd w:val="clear" w:color="auto" w:fill="auto"/>
            <w:vAlign w:val="center"/>
          </w:tcPr>
          <w:p w14:paraId="0DC0A1F2" w14:textId="77777777" w:rsidR="00056913" w:rsidRPr="008862A0" w:rsidRDefault="00056913" w:rsidP="006D0BE4">
            <w:pPr>
              <w:jc w:val="center"/>
              <w:rPr>
                <w:sz w:val="32"/>
                <w:szCs w:val="32"/>
                <w:rtl/>
              </w:rPr>
            </w:pPr>
            <w:r w:rsidRPr="008862A0">
              <w:rPr>
                <w:rFonts w:hint="cs"/>
                <w:sz w:val="32"/>
                <w:szCs w:val="32"/>
                <w:rtl/>
              </w:rPr>
              <w:t>14</w:t>
            </w:r>
          </w:p>
        </w:tc>
        <w:tc>
          <w:tcPr>
            <w:tcW w:w="562" w:type="pct"/>
            <w:shd w:val="clear" w:color="auto" w:fill="auto"/>
            <w:vAlign w:val="center"/>
          </w:tcPr>
          <w:p w14:paraId="0DC0A1F3"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621</w:t>
            </w:r>
          </w:p>
        </w:tc>
      </w:tr>
      <w:tr w:rsidR="008862A0" w:rsidRPr="00AB61F2" w14:paraId="0DC0A1FC" w14:textId="77777777" w:rsidTr="008862A0">
        <w:trPr>
          <w:cantSplit/>
        </w:trPr>
        <w:tc>
          <w:tcPr>
            <w:tcW w:w="767" w:type="pct"/>
            <w:shd w:val="clear" w:color="auto" w:fill="auto"/>
            <w:vAlign w:val="center"/>
          </w:tcPr>
          <w:p w14:paraId="0DC0A1F5" w14:textId="77777777" w:rsidR="00056913" w:rsidRPr="00AB61F2" w:rsidRDefault="00056913" w:rsidP="006D0BE4">
            <w:pPr>
              <w:jc w:val="center"/>
              <w:rPr>
                <w:b/>
                <w:bCs/>
                <w:sz w:val="28"/>
                <w:szCs w:val="28"/>
                <w:rtl/>
              </w:rPr>
            </w:pPr>
            <w:r w:rsidRPr="00AB61F2">
              <w:rPr>
                <w:rFonts w:hint="cs"/>
                <w:b/>
                <w:bCs/>
                <w:sz w:val="28"/>
                <w:szCs w:val="28"/>
                <w:rtl/>
              </w:rPr>
              <w:t>דצמבר</w:t>
            </w:r>
          </w:p>
        </w:tc>
        <w:tc>
          <w:tcPr>
            <w:tcW w:w="1029" w:type="pct"/>
            <w:shd w:val="clear" w:color="auto" w:fill="auto"/>
            <w:vAlign w:val="center"/>
          </w:tcPr>
          <w:p w14:paraId="0DC0A1F6" w14:textId="77777777" w:rsidR="00056913" w:rsidRPr="008862A0" w:rsidRDefault="00056913" w:rsidP="006D0BE4">
            <w:pPr>
              <w:jc w:val="center"/>
              <w:rPr>
                <w:sz w:val="28"/>
                <w:szCs w:val="28"/>
                <w:rtl/>
              </w:rPr>
            </w:pPr>
            <w:r w:rsidRPr="008862A0">
              <w:rPr>
                <w:rFonts w:hint="cs"/>
                <w:sz w:val="28"/>
                <w:szCs w:val="28"/>
                <w:rtl/>
              </w:rPr>
              <w:t>858</w:t>
            </w:r>
          </w:p>
        </w:tc>
        <w:tc>
          <w:tcPr>
            <w:tcW w:w="550" w:type="pct"/>
            <w:shd w:val="clear" w:color="auto" w:fill="auto"/>
            <w:vAlign w:val="center"/>
          </w:tcPr>
          <w:p w14:paraId="0DC0A1F7" w14:textId="77777777" w:rsidR="00056913" w:rsidRPr="008862A0" w:rsidRDefault="00056913" w:rsidP="006D0BE4">
            <w:pPr>
              <w:jc w:val="center"/>
              <w:rPr>
                <w:sz w:val="28"/>
                <w:szCs w:val="28"/>
                <w:rtl/>
              </w:rPr>
            </w:pPr>
            <w:r w:rsidRPr="008862A0">
              <w:rPr>
                <w:rFonts w:hint="cs"/>
                <w:sz w:val="28"/>
                <w:szCs w:val="28"/>
                <w:rtl/>
              </w:rPr>
              <w:t>146</w:t>
            </w:r>
          </w:p>
        </w:tc>
        <w:tc>
          <w:tcPr>
            <w:tcW w:w="629" w:type="pct"/>
            <w:shd w:val="clear" w:color="auto" w:fill="auto"/>
            <w:vAlign w:val="center"/>
          </w:tcPr>
          <w:p w14:paraId="0DC0A1F8" w14:textId="77777777" w:rsidR="00056913" w:rsidRPr="008862A0" w:rsidRDefault="00056913" w:rsidP="006D0BE4">
            <w:pPr>
              <w:jc w:val="center"/>
              <w:rPr>
                <w:sz w:val="28"/>
                <w:szCs w:val="28"/>
                <w:rtl/>
              </w:rPr>
            </w:pPr>
            <w:r w:rsidRPr="008862A0">
              <w:rPr>
                <w:rFonts w:hint="cs"/>
                <w:sz w:val="28"/>
                <w:szCs w:val="28"/>
                <w:rtl/>
              </w:rPr>
              <w:t>115</w:t>
            </w:r>
          </w:p>
        </w:tc>
        <w:tc>
          <w:tcPr>
            <w:tcW w:w="629" w:type="pct"/>
            <w:shd w:val="clear" w:color="auto" w:fill="auto"/>
            <w:vAlign w:val="center"/>
          </w:tcPr>
          <w:p w14:paraId="0DC0A1F9"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304</w:t>
            </w:r>
          </w:p>
        </w:tc>
        <w:tc>
          <w:tcPr>
            <w:tcW w:w="834" w:type="pct"/>
            <w:shd w:val="clear" w:color="auto" w:fill="auto"/>
            <w:vAlign w:val="center"/>
          </w:tcPr>
          <w:p w14:paraId="0DC0A1FA" w14:textId="77777777" w:rsidR="00056913" w:rsidRPr="008862A0" w:rsidRDefault="00056913" w:rsidP="006D0BE4">
            <w:pPr>
              <w:jc w:val="center"/>
              <w:rPr>
                <w:sz w:val="32"/>
                <w:szCs w:val="32"/>
                <w:rtl/>
              </w:rPr>
            </w:pPr>
            <w:r w:rsidRPr="008862A0">
              <w:rPr>
                <w:rFonts w:hint="cs"/>
                <w:sz w:val="32"/>
                <w:szCs w:val="32"/>
                <w:rtl/>
              </w:rPr>
              <w:t>19</w:t>
            </w:r>
          </w:p>
        </w:tc>
        <w:tc>
          <w:tcPr>
            <w:tcW w:w="562" w:type="pct"/>
            <w:shd w:val="clear" w:color="auto" w:fill="auto"/>
            <w:vAlign w:val="center"/>
          </w:tcPr>
          <w:p w14:paraId="0DC0A1FB" w14:textId="77777777" w:rsidR="00056913" w:rsidRPr="008862A0" w:rsidRDefault="00056913" w:rsidP="006D0BE4">
            <w:pPr>
              <w:jc w:val="center"/>
              <w:rPr>
                <w:rFonts w:ascii="Arial" w:hAnsi="Arial"/>
                <w:sz w:val="28"/>
                <w:szCs w:val="28"/>
              </w:rPr>
            </w:pPr>
            <w:r w:rsidRPr="008862A0">
              <w:rPr>
                <w:rFonts w:ascii="Arial" w:hAnsi="Arial" w:hint="cs"/>
                <w:sz w:val="28"/>
                <w:szCs w:val="28"/>
                <w:rtl/>
              </w:rPr>
              <w:t>584</w:t>
            </w:r>
          </w:p>
        </w:tc>
      </w:tr>
      <w:tr w:rsidR="008862A0" w:rsidRPr="00AB61F2" w14:paraId="0DC0A204" w14:textId="77777777" w:rsidTr="008862A0">
        <w:trPr>
          <w:cantSplit/>
        </w:trPr>
        <w:tc>
          <w:tcPr>
            <w:tcW w:w="767" w:type="pct"/>
            <w:shd w:val="clear" w:color="auto" w:fill="DBE5F1" w:themeFill="accent1" w:themeFillTint="33"/>
            <w:vAlign w:val="center"/>
          </w:tcPr>
          <w:p w14:paraId="0DC0A1FD" w14:textId="77777777" w:rsidR="00056913" w:rsidRPr="008862A0" w:rsidRDefault="00056913" w:rsidP="006D0BE4">
            <w:pPr>
              <w:jc w:val="center"/>
              <w:rPr>
                <w:b/>
                <w:bCs/>
                <w:sz w:val="28"/>
                <w:szCs w:val="28"/>
                <w:rtl/>
              </w:rPr>
            </w:pPr>
            <w:r w:rsidRPr="008862A0">
              <w:rPr>
                <w:rFonts w:hint="cs"/>
                <w:b/>
                <w:bCs/>
                <w:sz w:val="28"/>
                <w:szCs w:val="28"/>
                <w:rtl/>
              </w:rPr>
              <w:t>סה"כ</w:t>
            </w:r>
          </w:p>
        </w:tc>
        <w:tc>
          <w:tcPr>
            <w:tcW w:w="1029" w:type="pct"/>
            <w:shd w:val="clear" w:color="auto" w:fill="DBE5F1" w:themeFill="accent1" w:themeFillTint="33"/>
            <w:vAlign w:val="center"/>
          </w:tcPr>
          <w:p w14:paraId="0DC0A1FE" w14:textId="77777777" w:rsidR="00056913" w:rsidRPr="008862A0" w:rsidRDefault="00056913" w:rsidP="006D0BE4">
            <w:pPr>
              <w:jc w:val="center"/>
              <w:rPr>
                <w:b/>
                <w:bCs/>
                <w:sz w:val="28"/>
                <w:szCs w:val="28"/>
                <w:rtl/>
              </w:rPr>
            </w:pPr>
            <w:r w:rsidRPr="008862A0">
              <w:rPr>
                <w:rFonts w:hint="cs"/>
                <w:b/>
                <w:bCs/>
                <w:sz w:val="28"/>
                <w:szCs w:val="28"/>
                <w:rtl/>
              </w:rPr>
              <w:t>11</w:t>
            </w:r>
            <w:r w:rsidR="008862A0" w:rsidRPr="008862A0">
              <w:rPr>
                <w:rFonts w:hint="cs"/>
                <w:b/>
                <w:bCs/>
                <w:sz w:val="28"/>
                <w:szCs w:val="28"/>
                <w:rtl/>
              </w:rPr>
              <w:t>,</w:t>
            </w:r>
            <w:r w:rsidRPr="008862A0">
              <w:rPr>
                <w:rFonts w:hint="cs"/>
                <w:b/>
                <w:bCs/>
                <w:sz w:val="28"/>
                <w:szCs w:val="28"/>
                <w:rtl/>
              </w:rPr>
              <w:t>336</w:t>
            </w:r>
          </w:p>
        </w:tc>
        <w:tc>
          <w:tcPr>
            <w:tcW w:w="550" w:type="pct"/>
            <w:shd w:val="clear" w:color="auto" w:fill="DBE5F1" w:themeFill="accent1" w:themeFillTint="33"/>
            <w:vAlign w:val="center"/>
          </w:tcPr>
          <w:p w14:paraId="0DC0A1FF" w14:textId="77777777" w:rsidR="00056913" w:rsidRPr="008862A0" w:rsidRDefault="00056913" w:rsidP="006D0BE4">
            <w:pPr>
              <w:jc w:val="center"/>
              <w:rPr>
                <w:b/>
                <w:bCs/>
                <w:sz w:val="28"/>
                <w:szCs w:val="28"/>
                <w:rtl/>
              </w:rPr>
            </w:pPr>
            <w:r w:rsidRPr="008862A0">
              <w:rPr>
                <w:rFonts w:hint="cs"/>
                <w:b/>
                <w:bCs/>
                <w:sz w:val="28"/>
                <w:szCs w:val="28"/>
                <w:rtl/>
              </w:rPr>
              <w:t>1,657</w:t>
            </w:r>
          </w:p>
        </w:tc>
        <w:tc>
          <w:tcPr>
            <w:tcW w:w="629" w:type="pct"/>
            <w:shd w:val="clear" w:color="auto" w:fill="DBE5F1" w:themeFill="accent1" w:themeFillTint="33"/>
            <w:vAlign w:val="center"/>
          </w:tcPr>
          <w:p w14:paraId="0DC0A200" w14:textId="77777777" w:rsidR="00056913" w:rsidRPr="008862A0" w:rsidRDefault="00056913" w:rsidP="006D0BE4">
            <w:pPr>
              <w:jc w:val="center"/>
              <w:rPr>
                <w:b/>
                <w:bCs/>
                <w:sz w:val="28"/>
                <w:szCs w:val="28"/>
                <w:rtl/>
              </w:rPr>
            </w:pPr>
            <w:r w:rsidRPr="008862A0">
              <w:rPr>
                <w:rFonts w:hint="cs"/>
                <w:b/>
                <w:bCs/>
                <w:sz w:val="28"/>
                <w:szCs w:val="28"/>
                <w:rtl/>
              </w:rPr>
              <w:t>1,611</w:t>
            </w:r>
          </w:p>
        </w:tc>
        <w:tc>
          <w:tcPr>
            <w:tcW w:w="629" w:type="pct"/>
            <w:shd w:val="clear" w:color="auto" w:fill="DBE5F1" w:themeFill="accent1" w:themeFillTint="33"/>
            <w:vAlign w:val="center"/>
          </w:tcPr>
          <w:p w14:paraId="0DC0A201" w14:textId="77777777" w:rsidR="00056913" w:rsidRPr="008862A0" w:rsidRDefault="00056913" w:rsidP="006D0BE4">
            <w:pPr>
              <w:jc w:val="center"/>
              <w:rPr>
                <w:rFonts w:ascii="Arial" w:hAnsi="Arial"/>
                <w:b/>
                <w:bCs/>
                <w:sz w:val="28"/>
                <w:szCs w:val="28"/>
              </w:rPr>
            </w:pPr>
            <w:r w:rsidRPr="008862A0">
              <w:rPr>
                <w:rFonts w:ascii="Arial" w:hAnsi="Arial" w:hint="cs"/>
                <w:b/>
                <w:bCs/>
                <w:sz w:val="28"/>
                <w:szCs w:val="28"/>
                <w:rtl/>
              </w:rPr>
              <w:t>3387</w:t>
            </w:r>
          </w:p>
        </w:tc>
        <w:tc>
          <w:tcPr>
            <w:tcW w:w="834" w:type="pct"/>
            <w:shd w:val="clear" w:color="auto" w:fill="DBE5F1" w:themeFill="accent1" w:themeFillTint="33"/>
            <w:vAlign w:val="center"/>
          </w:tcPr>
          <w:p w14:paraId="0DC0A202" w14:textId="77777777" w:rsidR="00056913" w:rsidRPr="008862A0" w:rsidRDefault="00056913" w:rsidP="006D0BE4">
            <w:pPr>
              <w:jc w:val="center"/>
              <w:rPr>
                <w:b/>
                <w:bCs/>
                <w:sz w:val="28"/>
                <w:szCs w:val="28"/>
                <w:rtl/>
              </w:rPr>
            </w:pPr>
            <w:r w:rsidRPr="008862A0">
              <w:rPr>
                <w:rFonts w:hint="cs"/>
                <w:b/>
                <w:bCs/>
                <w:sz w:val="28"/>
                <w:szCs w:val="28"/>
                <w:rtl/>
              </w:rPr>
              <w:t>154</w:t>
            </w:r>
          </w:p>
        </w:tc>
        <w:tc>
          <w:tcPr>
            <w:tcW w:w="562" w:type="pct"/>
            <w:shd w:val="clear" w:color="auto" w:fill="DBE5F1" w:themeFill="accent1" w:themeFillTint="33"/>
            <w:vAlign w:val="center"/>
          </w:tcPr>
          <w:p w14:paraId="0DC0A203" w14:textId="77777777" w:rsidR="00056913" w:rsidRPr="008862A0" w:rsidRDefault="00056913" w:rsidP="006D0BE4">
            <w:pPr>
              <w:jc w:val="center"/>
              <w:rPr>
                <w:rFonts w:ascii="Arial" w:hAnsi="Arial"/>
                <w:b/>
                <w:bCs/>
                <w:sz w:val="28"/>
                <w:szCs w:val="28"/>
              </w:rPr>
            </w:pPr>
            <w:r w:rsidRPr="008862A0">
              <w:rPr>
                <w:rFonts w:ascii="Arial" w:hAnsi="Arial" w:hint="cs"/>
                <w:b/>
                <w:bCs/>
                <w:sz w:val="28"/>
                <w:szCs w:val="28"/>
                <w:rtl/>
              </w:rPr>
              <w:t>6,809</w:t>
            </w:r>
          </w:p>
        </w:tc>
      </w:tr>
      <w:tr w:rsidR="008862A0" w:rsidRPr="00AB61F2" w14:paraId="0DC0A20C" w14:textId="77777777" w:rsidTr="008862A0">
        <w:trPr>
          <w:cantSplit/>
        </w:trPr>
        <w:tc>
          <w:tcPr>
            <w:tcW w:w="767" w:type="pct"/>
            <w:shd w:val="clear" w:color="auto" w:fill="DBE5F1" w:themeFill="accent1" w:themeFillTint="33"/>
            <w:vAlign w:val="center"/>
          </w:tcPr>
          <w:p w14:paraId="0DC0A205" w14:textId="77777777" w:rsidR="00056913" w:rsidRPr="008862A0" w:rsidRDefault="00056913" w:rsidP="006D0BE4">
            <w:pPr>
              <w:jc w:val="center"/>
              <w:rPr>
                <w:b/>
                <w:bCs/>
                <w:sz w:val="28"/>
                <w:szCs w:val="28"/>
                <w:rtl/>
              </w:rPr>
            </w:pPr>
            <w:r w:rsidRPr="008862A0">
              <w:rPr>
                <w:rFonts w:hint="cs"/>
                <w:b/>
                <w:bCs/>
                <w:sz w:val="28"/>
                <w:szCs w:val="28"/>
                <w:rtl/>
              </w:rPr>
              <w:t>ממוצע חודשי</w:t>
            </w:r>
          </w:p>
        </w:tc>
        <w:tc>
          <w:tcPr>
            <w:tcW w:w="1029" w:type="pct"/>
            <w:shd w:val="clear" w:color="auto" w:fill="DBE5F1" w:themeFill="accent1" w:themeFillTint="33"/>
            <w:vAlign w:val="center"/>
          </w:tcPr>
          <w:p w14:paraId="0DC0A206" w14:textId="77777777" w:rsidR="00056913" w:rsidRPr="008862A0" w:rsidRDefault="00056913" w:rsidP="006D0BE4">
            <w:pPr>
              <w:jc w:val="center"/>
              <w:rPr>
                <w:b/>
                <w:bCs/>
                <w:sz w:val="28"/>
                <w:szCs w:val="28"/>
                <w:rtl/>
              </w:rPr>
            </w:pPr>
            <w:r w:rsidRPr="008862A0">
              <w:rPr>
                <w:rFonts w:hint="cs"/>
                <w:b/>
                <w:bCs/>
                <w:sz w:val="28"/>
                <w:szCs w:val="28"/>
                <w:rtl/>
              </w:rPr>
              <w:t>945</w:t>
            </w:r>
          </w:p>
        </w:tc>
        <w:tc>
          <w:tcPr>
            <w:tcW w:w="550" w:type="pct"/>
            <w:shd w:val="clear" w:color="auto" w:fill="DBE5F1" w:themeFill="accent1" w:themeFillTint="33"/>
            <w:vAlign w:val="center"/>
          </w:tcPr>
          <w:p w14:paraId="0DC0A207" w14:textId="77777777" w:rsidR="00056913" w:rsidRPr="008862A0" w:rsidRDefault="00056913" w:rsidP="006D0BE4">
            <w:pPr>
              <w:jc w:val="center"/>
              <w:rPr>
                <w:b/>
                <w:bCs/>
                <w:sz w:val="28"/>
                <w:szCs w:val="28"/>
                <w:rtl/>
              </w:rPr>
            </w:pPr>
            <w:r w:rsidRPr="008862A0">
              <w:rPr>
                <w:rFonts w:hint="cs"/>
                <w:b/>
                <w:bCs/>
                <w:sz w:val="28"/>
                <w:szCs w:val="28"/>
                <w:rtl/>
              </w:rPr>
              <w:t>138</w:t>
            </w:r>
          </w:p>
        </w:tc>
        <w:tc>
          <w:tcPr>
            <w:tcW w:w="629" w:type="pct"/>
            <w:shd w:val="clear" w:color="auto" w:fill="DBE5F1" w:themeFill="accent1" w:themeFillTint="33"/>
            <w:vAlign w:val="center"/>
          </w:tcPr>
          <w:p w14:paraId="0DC0A208" w14:textId="77777777" w:rsidR="00056913" w:rsidRPr="008862A0" w:rsidRDefault="00056913" w:rsidP="006D0BE4">
            <w:pPr>
              <w:jc w:val="center"/>
              <w:rPr>
                <w:b/>
                <w:bCs/>
                <w:sz w:val="28"/>
                <w:szCs w:val="28"/>
                <w:rtl/>
              </w:rPr>
            </w:pPr>
            <w:r w:rsidRPr="008862A0">
              <w:rPr>
                <w:rFonts w:hint="cs"/>
                <w:b/>
                <w:bCs/>
                <w:sz w:val="28"/>
                <w:szCs w:val="28"/>
                <w:rtl/>
              </w:rPr>
              <w:t>134.2</w:t>
            </w:r>
          </w:p>
        </w:tc>
        <w:tc>
          <w:tcPr>
            <w:tcW w:w="629" w:type="pct"/>
            <w:shd w:val="clear" w:color="auto" w:fill="DBE5F1" w:themeFill="accent1" w:themeFillTint="33"/>
            <w:vAlign w:val="center"/>
          </w:tcPr>
          <w:p w14:paraId="0DC0A209" w14:textId="77777777" w:rsidR="00056913" w:rsidRPr="008862A0" w:rsidRDefault="00056913" w:rsidP="006D0BE4">
            <w:pPr>
              <w:jc w:val="center"/>
              <w:rPr>
                <w:b/>
                <w:bCs/>
                <w:sz w:val="28"/>
                <w:szCs w:val="28"/>
                <w:highlight w:val="yellow"/>
                <w:rtl/>
              </w:rPr>
            </w:pPr>
            <w:r w:rsidRPr="008862A0">
              <w:rPr>
                <w:rFonts w:hint="cs"/>
                <w:b/>
                <w:bCs/>
                <w:sz w:val="28"/>
                <w:szCs w:val="28"/>
                <w:rtl/>
              </w:rPr>
              <w:t>282.25</w:t>
            </w:r>
          </w:p>
        </w:tc>
        <w:tc>
          <w:tcPr>
            <w:tcW w:w="834" w:type="pct"/>
            <w:shd w:val="clear" w:color="auto" w:fill="DBE5F1" w:themeFill="accent1" w:themeFillTint="33"/>
            <w:vAlign w:val="center"/>
          </w:tcPr>
          <w:p w14:paraId="0DC0A20A" w14:textId="77777777" w:rsidR="00056913" w:rsidRPr="008862A0" w:rsidRDefault="00056913" w:rsidP="006D0BE4">
            <w:pPr>
              <w:jc w:val="center"/>
              <w:rPr>
                <w:b/>
                <w:bCs/>
                <w:sz w:val="28"/>
                <w:szCs w:val="28"/>
                <w:rtl/>
              </w:rPr>
            </w:pPr>
            <w:r w:rsidRPr="008862A0">
              <w:rPr>
                <w:rFonts w:hint="cs"/>
                <w:b/>
                <w:bCs/>
                <w:sz w:val="28"/>
                <w:szCs w:val="28"/>
                <w:rtl/>
              </w:rPr>
              <w:t>12.83</w:t>
            </w:r>
          </w:p>
        </w:tc>
        <w:tc>
          <w:tcPr>
            <w:tcW w:w="562" w:type="pct"/>
            <w:shd w:val="clear" w:color="auto" w:fill="DBE5F1" w:themeFill="accent1" w:themeFillTint="33"/>
            <w:vAlign w:val="center"/>
          </w:tcPr>
          <w:p w14:paraId="0DC0A20B" w14:textId="77777777" w:rsidR="00056913" w:rsidRPr="008862A0" w:rsidRDefault="00056913" w:rsidP="00B267B7">
            <w:pPr>
              <w:jc w:val="center"/>
              <w:rPr>
                <w:rFonts w:ascii="Arial" w:hAnsi="Arial"/>
                <w:b/>
                <w:bCs/>
                <w:sz w:val="28"/>
                <w:szCs w:val="28"/>
              </w:rPr>
            </w:pPr>
            <w:r w:rsidRPr="008862A0">
              <w:rPr>
                <w:rFonts w:ascii="Arial" w:hAnsi="Arial" w:hint="cs"/>
                <w:b/>
                <w:bCs/>
                <w:sz w:val="28"/>
                <w:szCs w:val="28"/>
                <w:rtl/>
              </w:rPr>
              <w:t>567.42</w:t>
            </w:r>
          </w:p>
        </w:tc>
      </w:tr>
    </w:tbl>
    <w:p w14:paraId="0DC0A20D" w14:textId="77777777" w:rsidR="008862A0" w:rsidRDefault="00B267B7" w:rsidP="00B267B7">
      <w:pPr>
        <w:pStyle w:val="af2"/>
        <w:rPr>
          <w:b w:val="0"/>
          <w:bCs w:val="0"/>
          <w:u w:val="single"/>
          <w:rtl/>
        </w:rPr>
      </w:pPr>
      <w:r>
        <w:rPr>
          <w:rtl/>
        </w:rPr>
        <w:t xml:space="preserve">טבלה </w:t>
      </w:r>
      <w:r w:rsidR="00694A0D">
        <w:rPr>
          <w:noProof/>
          <w:rtl/>
        </w:rPr>
        <w:t>26</w:t>
      </w:r>
      <w:r>
        <w:rPr>
          <w:rFonts w:hint="cs"/>
          <w:noProof/>
          <w:rtl/>
        </w:rPr>
        <w:t>: נתונים תוכנית קיימת - שנת 2009</w:t>
      </w:r>
    </w:p>
    <w:p w14:paraId="0DC0A20E" w14:textId="77777777" w:rsidR="008862A0" w:rsidRPr="008862A0" w:rsidRDefault="008862A0">
      <w:pPr>
        <w:keepNext w:val="0"/>
        <w:keepLines w:val="0"/>
        <w:bidi w:val="0"/>
        <w:spacing w:line="240" w:lineRule="auto"/>
        <w:rPr>
          <w:rFonts w:eastAsia="Calibri"/>
          <w:b/>
          <w:bCs/>
          <w:sz w:val="22"/>
        </w:rPr>
      </w:pPr>
      <w:r w:rsidRPr="008862A0">
        <w:rPr>
          <w:b/>
          <w:bCs/>
          <w:rtl/>
        </w:rPr>
        <w:br w:type="page"/>
      </w:r>
    </w:p>
    <w:p w14:paraId="0DC0A20F" w14:textId="77777777" w:rsidR="008862A0" w:rsidRDefault="008862A0" w:rsidP="008862A0">
      <w:pPr>
        <w:pStyle w:val="11"/>
        <w:rPr>
          <w:b/>
          <w:bCs/>
          <w:u w:val="single"/>
          <w:rtl/>
        </w:rPr>
      </w:pPr>
    </w:p>
    <w:p w14:paraId="0DC0A210" w14:textId="77777777" w:rsidR="008862A0" w:rsidRDefault="008862A0" w:rsidP="008862A0">
      <w:pPr>
        <w:pStyle w:val="11"/>
        <w:rPr>
          <w:b/>
          <w:bCs/>
          <w:sz w:val="28"/>
          <w:szCs w:val="28"/>
          <w:u w:val="single"/>
          <w:rtl/>
        </w:rPr>
      </w:pPr>
      <w:r w:rsidRPr="008862A0">
        <w:rPr>
          <w:rFonts w:hint="cs"/>
          <w:b/>
          <w:bCs/>
          <w:sz w:val="28"/>
          <w:szCs w:val="28"/>
          <w:u w:val="single"/>
          <w:rtl/>
        </w:rPr>
        <w:t>נתונים לשנת 20</w:t>
      </w:r>
      <w:r>
        <w:rPr>
          <w:rFonts w:hint="cs"/>
          <w:b/>
          <w:bCs/>
          <w:sz w:val="28"/>
          <w:szCs w:val="28"/>
          <w:u w:val="single"/>
          <w:rtl/>
        </w:rPr>
        <w:t>10</w:t>
      </w:r>
    </w:p>
    <w:p w14:paraId="0DC0A211" w14:textId="77777777" w:rsidR="004A6E7F" w:rsidRDefault="004A6E7F" w:rsidP="008862A0">
      <w:pPr>
        <w:pStyle w:val="11"/>
        <w:rPr>
          <w:b/>
          <w:bCs/>
          <w:sz w:val="28"/>
          <w:szCs w:val="28"/>
          <w:u w:val="single"/>
          <w:rtl/>
        </w:rPr>
      </w:pPr>
    </w:p>
    <w:tbl>
      <w:tblPr>
        <w:bidiVisual/>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7"/>
        <w:gridCol w:w="1855"/>
        <w:gridCol w:w="991"/>
        <w:gridCol w:w="1132"/>
        <w:gridCol w:w="1136"/>
        <w:gridCol w:w="1503"/>
        <w:gridCol w:w="1009"/>
      </w:tblGrid>
      <w:tr w:rsidR="008862A0" w:rsidRPr="00AB61F2" w14:paraId="0DC0A219" w14:textId="77777777" w:rsidTr="004A6E7F">
        <w:trPr>
          <w:cantSplit/>
        </w:trPr>
        <w:tc>
          <w:tcPr>
            <w:tcW w:w="769" w:type="pct"/>
            <w:tcBorders>
              <w:bottom w:val="double" w:sz="4" w:space="0" w:color="auto"/>
            </w:tcBorders>
            <w:shd w:val="clear" w:color="auto" w:fill="DBE5F1" w:themeFill="accent1" w:themeFillTint="33"/>
            <w:vAlign w:val="center"/>
          </w:tcPr>
          <w:p w14:paraId="0DC0A212" w14:textId="77777777" w:rsidR="008862A0" w:rsidRPr="00AB61F2" w:rsidRDefault="008862A0" w:rsidP="006D0BE4">
            <w:pPr>
              <w:jc w:val="center"/>
              <w:rPr>
                <w:b/>
                <w:bCs/>
                <w:sz w:val="28"/>
                <w:szCs w:val="28"/>
                <w:rtl/>
              </w:rPr>
            </w:pPr>
            <w:r w:rsidRPr="00AB61F2">
              <w:rPr>
                <w:rFonts w:hint="cs"/>
                <w:b/>
                <w:bCs/>
                <w:sz w:val="28"/>
                <w:szCs w:val="28"/>
                <w:rtl/>
              </w:rPr>
              <w:t>חודש</w:t>
            </w:r>
          </w:p>
        </w:tc>
        <w:tc>
          <w:tcPr>
            <w:tcW w:w="1029" w:type="pct"/>
            <w:tcBorders>
              <w:bottom w:val="double" w:sz="4" w:space="0" w:color="auto"/>
            </w:tcBorders>
            <w:shd w:val="clear" w:color="auto" w:fill="DBE5F1" w:themeFill="accent1" w:themeFillTint="33"/>
            <w:vAlign w:val="center"/>
          </w:tcPr>
          <w:p w14:paraId="0DC0A213" w14:textId="77777777" w:rsidR="008862A0" w:rsidRPr="00AB61F2" w:rsidRDefault="008862A0" w:rsidP="006D0BE4">
            <w:pPr>
              <w:jc w:val="center"/>
              <w:rPr>
                <w:b/>
                <w:bCs/>
                <w:sz w:val="28"/>
                <w:szCs w:val="28"/>
                <w:rtl/>
              </w:rPr>
            </w:pPr>
            <w:r w:rsidRPr="00AB61F2">
              <w:rPr>
                <w:rFonts w:hint="cs"/>
                <w:b/>
                <w:bCs/>
                <w:sz w:val="28"/>
                <w:szCs w:val="28"/>
                <w:rtl/>
              </w:rPr>
              <w:t>מספר מפוקחים פעילים</w:t>
            </w:r>
          </w:p>
        </w:tc>
        <w:tc>
          <w:tcPr>
            <w:tcW w:w="550" w:type="pct"/>
            <w:tcBorders>
              <w:bottom w:val="double" w:sz="4" w:space="0" w:color="auto"/>
            </w:tcBorders>
            <w:shd w:val="clear" w:color="auto" w:fill="DBE5F1" w:themeFill="accent1" w:themeFillTint="33"/>
            <w:vAlign w:val="center"/>
          </w:tcPr>
          <w:p w14:paraId="0DC0A214" w14:textId="77777777" w:rsidR="008862A0" w:rsidRPr="00AB61F2" w:rsidRDefault="008862A0" w:rsidP="006D0BE4">
            <w:pPr>
              <w:jc w:val="center"/>
              <w:rPr>
                <w:b/>
                <w:bCs/>
                <w:sz w:val="28"/>
                <w:szCs w:val="28"/>
                <w:rtl/>
              </w:rPr>
            </w:pPr>
            <w:r>
              <w:rPr>
                <w:rFonts w:hint="cs"/>
                <w:b/>
                <w:bCs/>
                <w:sz w:val="28"/>
                <w:szCs w:val="28"/>
                <w:rtl/>
              </w:rPr>
              <w:t>הסרות</w:t>
            </w:r>
          </w:p>
        </w:tc>
        <w:tc>
          <w:tcPr>
            <w:tcW w:w="628" w:type="pct"/>
            <w:tcBorders>
              <w:bottom w:val="double" w:sz="4" w:space="0" w:color="auto"/>
            </w:tcBorders>
            <w:shd w:val="clear" w:color="auto" w:fill="DBE5F1" w:themeFill="accent1" w:themeFillTint="33"/>
            <w:vAlign w:val="center"/>
          </w:tcPr>
          <w:p w14:paraId="0DC0A215" w14:textId="77777777" w:rsidR="008862A0" w:rsidRPr="00AB61F2" w:rsidRDefault="008862A0" w:rsidP="006D0BE4">
            <w:pPr>
              <w:jc w:val="center"/>
              <w:rPr>
                <w:b/>
                <w:bCs/>
                <w:sz w:val="28"/>
                <w:szCs w:val="28"/>
                <w:rtl/>
              </w:rPr>
            </w:pPr>
            <w:r>
              <w:rPr>
                <w:rFonts w:hint="cs"/>
                <w:b/>
                <w:bCs/>
                <w:sz w:val="28"/>
                <w:szCs w:val="28"/>
                <w:rtl/>
              </w:rPr>
              <w:t>התקנות</w:t>
            </w:r>
          </w:p>
        </w:tc>
        <w:tc>
          <w:tcPr>
            <w:tcW w:w="630" w:type="pct"/>
            <w:tcBorders>
              <w:bottom w:val="double" w:sz="4" w:space="0" w:color="auto"/>
            </w:tcBorders>
            <w:shd w:val="clear" w:color="auto" w:fill="DBE5F1" w:themeFill="accent1" w:themeFillTint="33"/>
            <w:vAlign w:val="center"/>
          </w:tcPr>
          <w:p w14:paraId="0DC0A216" w14:textId="77777777" w:rsidR="008862A0" w:rsidRPr="00AB61F2" w:rsidRDefault="008862A0" w:rsidP="006D0BE4">
            <w:pPr>
              <w:jc w:val="center"/>
              <w:rPr>
                <w:b/>
                <w:bCs/>
                <w:sz w:val="28"/>
                <w:szCs w:val="28"/>
                <w:rtl/>
              </w:rPr>
            </w:pPr>
            <w:r w:rsidRPr="00AB61F2">
              <w:rPr>
                <w:rFonts w:hint="cs"/>
                <w:b/>
                <w:bCs/>
                <w:sz w:val="28"/>
                <w:szCs w:val="28"/>
                <w:rtl/>
              </w:rPr>
              <w:t>טיפול בתקלות</w:t>
            </w:r>
          </w:p>
        </w:tc>
        <w:tc>
          <w:tcPr>
            <w:tcW w:w="834" w:type="pct"/>
            <w:tcBorders>
              <w:bottom w:val="double" w:sz="4" w:space="0" w:color="auto"/>
            </w:tcBorders>
            <w:shd w:val="clear" w:color="auto" w:fill="DBE5F1" w:themeFill="accent1" w:themeFillTint="33"/>
            <w:vAlign w:val="center"/>
          </w:tcPr>
          <w:p w14:paraId="0DC0A217" w14:textId="77777777" w:rsidR="008862A0" w:rsidRPr="00915A75" w:rsidRDefault="008862A0" w:rsidP="006D0BE4">
            <w:pPr>
              <w:jc w:val="center"/>
              <w:rPr>
                <w:b/>
                <w:bCs/>
                <w:sz w:val="28"/>
                <w:szCs w:val="28"/>
                <w:rtl/>
              </w:rPr>
            </w:pPr>
            <w:r w:rsidRPr="00915A75">
              <w:rPr>
                <w:rFonts w:hint="cs"/>
                <w:b/>
                <w:bCs/>
                <w:sz w:val="28"/>
                <w:szCs w:val="28"/>
                <w:rtl/>
              </w:rPr>
              <w:t>העתקת מקום פיקוח</w:t>
            </w:r>
          </w:p>
        </w:tc>
        <w:tc>
          <w:tcPr>
            <w:tcW w:w="560" w:type="pct"/>
            <w:tcBorders>
              <w:bottom w:val="double" w:sz="4" w:space="0" w:color="auto"/>
            </w:tcBorders>
            <w:shd w:val="clear" w:color="auto" w:fill="DBE5F1" w:themeFill="accent1" w:themeFillTint="33"/>
            <w:vAlign w:val="center"/>
          </w:tcPr>
          <w:p w14:paraId="0DC0A218" w14:textId="77777777" w:rsidR="008862A0" w:rsidRPr="00AB61F2" w:rsidRDefault="008862A0" w:rsidP="006D0BE4">
            <w:pPr>
              <w:jc w:val="center"/>
              <w:rPr>
                <w:b/>
                <w:bCs/>
                <w:sz w:val="28"/>
                <w:szCs w:val="28"/>
                <w:rtl/>
              </w:rPr>
            </w:pPr>
            <w:r w:rsidRPr="00AB61F2">
              <w:rPr>
                <w:rFonts w:hint="cs"/>
                <w:b/>
                <w:bCs/>
                <w:sz w:val="28"/>
                <w:szCs w:val="28"/>
                <w:rtl/>
              </w:rPr>
              <w:t>סה"כ</w:t>
            </w:r>
          </w:p>
        </w:tc>
      </w:tr>
      <w:tr w:rsidR="008862A0" w:rsidRPr="00AB61F2" w14:paraId="0DC0A221" w14:textId="77777777" w:rsidTr="004A6E7F">
        <w:trPr>
          <w:cantSplit/>
        </w:trPr>
        <w:tc>
          <w:tcPr>
            <w:tcW w:w="769" w:type="pct"/>
            <w:tcBorders>
              <w:top w:val="double" w:sz="4" w:space="0" w:color="auto"/>
            </w:tcBorders>
            <w:shd w:val="clear" w:color="auto" w:fill="FFFFFF" w:themeFill="background1"/>
            <w:vAlign w:val="center"/>
          </w:tcPr>
          <w:p w14:paraId="0DC0A21A" w14:textId="77777777" w:rsidR="008862A0" w:rsidRPr="00AB61F2" w:rsidRDefault="008862A0" w:rsidP="006D0BE4">
            <w:pPr>
              <w:jc w:val="center"/>
              <w:rPr>
                <w:b/>
                <w:bCs/>
                <w:sz w:val="28"/>
                <w:szCs w:val="28"/>
                <w:rtl/>
              </w:rPr>
            </w:pPr>
            <w:r w:rsidRPr="00AB61F2">
              <w:rPr>
                <w:rFonts w:hint="cs"/>
                <w:b/>
                <w:bCs/>
                <w:sz w:val="28"/>
                <w:szCs w:val="28"/>
                <w:rtl/>
              </w:rPr>
              <w:t>ינואר</w:t>
            </w:r>
          </w:p>
        </w:tc>
        <w:tc>
          <w:tcPr>
            <w:tcW w:w="1029" w:type="pct"/>
            <w:tcBorders>
              <w:top w:val="double" w:sz="4" w:space="0" w:color="auto"/>
            </w:tcBorders>
            <w:shd w:val="clear" w:color="auto" w:fill="FFFFFF" w:themeFill="background1"/>
            <w:vAlign w:val="center"/>
          </w:tcPr>
          <w:p w14:paraId="0DC0A21B" w14:textId="77777777" w:rsidR="008862A0" w:rsidRPr="00AB61F2" w:rsidRDefault="008862A0" w:rsidP="006D0BE4">
            <w:pPr>
              <w:jc w:val="center"/>
              <w:rPr>
                <w:b/>
                <w:bCs/>
                <w:sz w:val="28"/>
                <w:szCs w:val="28"/>
                <w:rtl/>
              </w:rPr>
            </w:pPr>
            <w:r w:rsidRPr="00AB61F2">
              <w:rPr>
                <w:rFonts w:hint="cs"/>
                <w:b/>
                <w:bCs/>
                <w:sz w:val="28"/>
                <w:szCs w:val="28"/>
                <w:rtl/>
              </w:rPr>
              <w:t>875</w:t>
            </w:r>
          </w:p>
        </w:tc>
        <w:tc>
          <w:tcPr>
            <w:tcW w:w="550" w:type="pct"/>
            <w:tcBorders>
              <w:top w:val="double" w:sz="4" w:space="0" w:color="auto"/>
            </w:tcBorders>
            <w:shd w:val="clear" w:color="auto" w:fill="FFFFFF" w:themeFill="background1"/>
            <w:vAlign w:val="center"/>
          </w:tcPr>
          <w:p w14:paraId="0DC0A21C" w14:textId="77777777" w:rsidR="008862A0" w:rsidRPr="00AB61F2" w:rsidRDefault="008862A0" w:rsidP="006D0BE4">
            <w:pPr>
              <w:jc w:val="center"/>
              <w:rPr>
                <w:b/>
                <w:bCs/>
                <w:sz w:val="28"/>
                <w:szCs w:val="28"/>
                <w:rtl/>
              </w:rPr>
            </w:pPr>
            <w:r w:rsidRPr="00AB61F2">
              <w:rPr>
                <w:rFonts w:hint="cs"/>
                <w:b/>
                <w:bCs/>
                <w:sz w:val="28"/>
                <w:szCs w:val="28"/>
                <w:rtl/>
              </w:rPr>
              <w:t>139</w:t>
            </w:r>
          </w:p>
        </w:tc>
        <w:tc>
          <w:tcPr>
            <w:tcW w:w="628" w:type="pct"/>
            <w:tcBorders>
              <w:top w:val="double" w:sz="4" w:space="0" w:color="auto"/>
            </w:tcBorders>
            <w:shd w:val="clear" w:color="auto" w:fill="FFFFFF" w:themeFill="background1"/>
            <w:vAlign w:val="center"/>
          </w:tcPr>
          <w:p w14:paraId="0DC0A21D" w14:textId="77777777" w:rsidR="008862A0" w:rsidRPr="00AB61F2" w:rsidRDefault="008862A0" w:rsidP="006D0BE4">
            <w:pPr>
              <w:jc w:val="center"/>
              <w:rPr>
                <w:b/>
                <w:bCs/>
                <w:sz w:val="28"/>
                <w:szCs w:val="28"/>
                <w:rtl/>
              </w:rPr>
            </w:pPr>
            <w:r w:rsidRPr="00AB61F2">
              <w:rPr>
                <w:rFonts w:hint="cs"/>
                <w:b/>
                <w:bCs/>
                <w:sz w:val="28"/>
                <w:szCs w:val="28"/>
                <w:rtl/>
              </w:rPr>
              <w:t>149</w:t>
            </w:r>
          </w:p>
        </w:tc>
        <w:tc>
          <w:tcPr>
            <w:tcW w:w="630" w:type="pct"/>
            <w:tcBorders>
              <w:top w:val="double" w:sz="4" w:space="0" w:color="auto"/>
            </w:tcBorders>
            <w:shd w:val="clear" w:color="auto" w:fill="FFFFFF" w:themeFill="background1"/>
            <w:vAlign w:val="center"/>
          </w:tcPr>
          <w:p w14:paraId="0DC0A21E" w14:textId="77777777" w:rsidR="008862A0" w:rsidRPr="00AB61F2" w:rsidRDefault="008862A0" w:rsidP="006D0BE4">
            <w:pPr>
              <w:jc w:val="center"/>
              <w:rPr>
                <w:b/>
                <w:bCs/>
                <w:sz w:val="28"/>
                <w:szCs w:val="28"/>
                <w:rtl/>
              </w:rPr>
            </w:pPr>
            <w:r w:rsidRPr="00AB61F2">
              <w:rPr>
                <w:rFonts w:hint="cs"/>
                <w:b/>
                <w:bCs/>
                <w:sz w:val="28"/>
                <w:szCs w:val="28"/>
                <w:rtl/>
              </w:rPr>
              <w:t>266</w:t>
            </w:r>
          </w:p>
        </w:tc>
        <w:tc>
          <w:tcPr>
            <w:tcW w:w="834" w:type="pct"/>
            <w:tcBorders>
              <w:top w:val="double" w:sz="4" w:space="0" w:color="auto"/>
            </w:tcBorders>
            <w:shd w:val="clear" w:color="auto" w:fill="FFFFFF" w:themeFill="background1"/>
            <w:vAlign w:val="center"/>
          </w:tcPr>
          <w:p w14:paraId="0DC0A21F" w14:textId="77777777" w:rsidR="008862A0" w:rsidRPr="0016087C" w:rsidRDefault="008862A0" w:rsidP="006D0BE4">
            <w:pPr>
              <w:jc w:val="center"/>
              <w:rPr>
                <w:b/>
                <w:bCs/>
                <w:sz w:val="32"/>
                <w:szCs w:val="32"/>
                <w:rtl/>
              </w:rPr>
            </w:pPr>
            <w:r>
              <w:rPr>
                <w:rFonts w:hint="cs"/>
                <w:b/>
                <w:bCs/>
                <w:sz w:val="32"/>
                <w:szCs w:val="32"/>
                <w:rtl/>
              </w:rPr>
              <w:t>13</w:t>
            </w:r>
          </w:p>
        </w:tc>
        <w:tc>
          <w:tcPr>
            <w:tcW w:w="560" w:type="pct"/>
            <w:tcBorders>
              <w:top w:val="double" w:sz="4" w:space="0" w:color="auto"/>
            </w:tcBorders>
            <w:shd w:val="clear" w:color="auto" w:fill="FFFFFF" w:themeFill="background1"/>
            <w:vAlign w:val="center"/>
          </w:tcPr>
          <w:p w14:paraId="0DC0A220" w14:textId="77777777" w:rsidR="008862A0" w:rsidRPr="0016087C" w:rsidRDefault="008862A0" w:rsidP="006D0BE4">
            <w:pPr>
              <w:jc w:val="center"/>
              <w:rPr>
                <w:b/>
                <w:bCs/>
                <w:sz w:val="32"/>
                <w:szCs w:val="32"/>
                <w:rtl/>
              </w:rPr>
            </w:pPr>
            <w:r>
              <w:rPr>
                <w:rFonts w:hint="cs"/>
                <w:b/>
                <w:bCs/>
                <w:sz w:val="32"/>
                <w:szCs w:val="32"/>
                <w:rtl/>
              </w:rPr>
              <w:t>567</w:t>
            </w:r>
          </w:p>
        </w:tc>
      </w:tr>
      <w:tr w:rsidR="008862A0" w:rsidRPr="00AB61F2" w14:paraId="0DC0A229" w14:textId="77777777" w:rsidTr="008862A0">
        <w:trPr>
          <w:cantSplit/>
        </w:trPr>
        <w:tc>
          <w:tcPr>
            <w:tcW w:w="769" w:type="pct"/>
            <w:shd w:val="clear" w:color="auto" w:fill="FFFFFF" w:themeFill="background1"/>
            <w:vAlign w:val="center"/>
          </w:tcPr>
          <w:p w14:paraId="0DC0A222" w14:textId="77777777" w:rsidR="008862A0" w:rsidRPr="00AB61F2" w:rsidRDefault="008862A0" w:rsidP="006D0BE4">
            <w:pPr>
              <w:jc w:val="center"/>
              <w:rPr>
                <w:b/>
                <w:bCs/>
                <w:sz w:val="28"/>
                <w:szCs w:val="28"/>
                <w:rtl/>
              </w:rPr>
            </w:pPr>
            <w:r w:rsidRPr="00AB61F2">
              <w:rPr>
                <w:rFonts w:hint="cs"/>
                <w:b/>
                <w:bCs/>
                <w:sz w:val="28"/>
                <w:szCs w:val="28"/>
                <w:rtl/>
              </w:rPr>
              <w:t>פברואר</w:t>
            </w:r>
          </w:p>
        </w:tc>
        <w:tc>
          <w:tcPr>
            <w:tcW w:w="1029" w:type="pct"/>
            <w:shd w:val="clear" w:color="auto" w:fill="FFFFFF" w:themeFill="background1"/>
            <w:vAlign w:val="center"/>
          </w:tcPr>
          <w:p w14:paraId="0DC0A223" w14:textId="77777777" w:rsidR="008862A0" w:rsidRPr="00AB61F2" w:rsidRDefault="008862A0" w:rsidP="006D0BE4">
            <w:pPr>
              <w:jc w:val="center"/>
              <w:rPr>
                <w:b/>
                <w:bCs/>
                <w:sz w:val="28"/>
                <w:szCs w:val="28"/>
                <w:rtl/>
              </w:rPr>
            </w:pPr>
            <w:r w:rsidRPr="00AB61F2">
              <w:rPr>
                <w:rFonts w:hint="cs"/>
                <w:b/>
                <w:bCs/>
                <w:sz w:val="28"/>
                <w:szCs w:val="28"/>
                <w:rtl/>
              </w:rPr>
              <w:t>902</w:t>
            </w:r>
          </w:p>
        </w:tc>
        <w:tc>
          <w:tcPr>
            <w:tcW w:w="550" w:type="pct"/>
            <w:shd w:val="clear" w:color="auto" w:fill="FFFFFF" w:themeFill="background1"/>
            <w:vAlign w:val="center"/>
          </w:tcPr>
          <w:p w14:paraId="0DC0A224" w14:textId="77777777" w:rsidR="008862A0" w:rsidRPr="00AB61F2" w:rsidRDefault="008862A0" w:rsidP="006D0BE4">
            <w:pPr>
              <w:jc w:val="center"/>
              <w:rPr>
                <w:b/>
                <w:bCs/>
                <w:sz w:val="28"/>
                <w:szCs w:val="28"/>
                <w:rtl/>
              </w:rPr>
            </w:pPr>
            <w:r w:rsidRPr="00AB61F2">
              <w:rPr>
                <w:rFonts w:hint="cs"/>
                <w:b/>
                <w:bCs/>
                <w:sz w:val="28"/>
                <w:szCs w:val="28"/>
                <w:rtl/>
              </w:rPr>
              <w:t>121</w:t>
            </w:r>
          </w:p>
        </w:tc>
        <w:tc>
          <w:tcPr>
            <w:tcW w:w="628" w:type="pct"/>
            <w:shd w:val="clear" w:color="auto" w:fill="FFFFFF" w:themeFill="background1"/>
            <w:vAlign w:val="center"/>
          </w:tcPr>
          <w:p w14:paraId="0DC0A225" w14:textId="77777777" w:rsidR="008862A0" w:rsidRPr="00AB61F2" w:rsidRDefault="008862A0" w:rsidP="006D0BE4">
            <w:pPr>
              <w:jc w:val="center"/>
              <w:rPr>
                <w:b/>
                <w:bCs/>
                <w:sz w:val="28"/>
                <w:szCs w:val="28"/>
                <w:rtl/>
              </w:rPr>
            </w:pPr>
            <w:r w:rsidRPr="00AB61F2">
              <w:rPr>
                <w:rFonts w:hint="cs"/>
                <w:b/>
                <w:bCs/>
                <w:sz w:val="28"/>
                <w:szCs w:val="28"/>
                <w:rtl/>
              </w:rPr>
              <w:t>149</w:t>
            </w:r>
          </w:p>
        </w:tc>
        <w:tc>
          <w:tcPr>
            <w:tcW w:w="630" w:type="pct"/>
            <w:shd w:val="clear" w:color="auto" w:fill="FFFFFF" w:themeFill="background1"/>
            <w:vAlign w:val="center"/>
          </w:tcPr>
          <w:p w14:paraId="0DC0A226" w14:textId="77777777" w:rsidR="008862A0" w:rsidRPr="00AB61F2" w:rsidRDefault="008862A0" w:rsidP="006D0BE4">
            <w:pPr>
              <w:jc w:val="center"/>
              <w:rPr>
                <w:b/>
                <w:bCs/>
                <w:sz w:val="28"/>
                <w:szCs w:val="28"/>
                <w:rtl/>
              </w:rPr>
            </w:pPr>
            <w:r w:rsidRPr="00AB61F2">
              <w:rPr>
                <w:rFonts w:hint="cs"/>
                <w:b/>
                <w:bCs/>
                <w:sz w:val="28"/>
                <w:szCs w:val="28"/>
                <w:rtl/>
              </w:rPr>
              <w:t>281</w:t>
            </w:r>
          </w:p>
        </w:tc>
        <w:tc>
          <w:tcPr>
            <w:tcW w:w="834" w:type="pct"/>
            <w:shd w:val="clear" w:color="auto" w:fill="FFFFFF" w:themeFill="background1"/>
            <w:vAlign w:val="center"/>
          </w:tcPr>
          <w:p w14:paraId="0DC0A227" w14:textId="77777777" w:rsidR="008862A0" w:rsidRPr="0016087C" w:rsidRDefault="008862A0" w:rsidP="006D0BE4">
            <w:pPr>
              <w:jc w:val="center"/>
              <w:rPr>
                <w:b/>
                <w:bCs/>
                <w:sz w:val="32"/>
                <w:szCs w:val="32"/>
                <w:rtl/>
              </w:rPr>
            </w:pPr>
            <w:r>
              <w:rPr>
                <w:rFonts w:hint="cs"/>
                <w:b/>
                <w:bCs/>
                <w:sz w:val="32"/>
                <w:szCs w:val="32"/>
                <w:rtl/>
              </w:rPr>
              <w:t>4</w:t>
            </w:r>
          </w:p>
        </w:tc>
        <w:tc>
          <w:tcPr>
            <w:tcW w:w="560" w:type="pct"/>
            <w:shd w:val="clear" w:color="auto" w:fill="FFFFFF" w:themeFill="background1"/>
            <w:vAlign w:val="center"/>
          </w:tcPr>
          <w:p w14:paraId="0DC0A228" w14:textId="77777777" w:rsidR="008862A0" w:rsidRPr="0016087C" w:rsidRDefault="008862A0" w:rsidP="006D0BE4">
            <w:pPr>
              <w:jc w:val="center"/>
              <w:rPr>
                <w:b/>
                <w:bCs/>
                <w:sz w:val="32"/>
                <w:szCs w:val="32"/>
                <w:rtl/>
              </w:rPr>
            </w:pPr>
            <w:r>
              <w:rPr>
                <w:rFonts w:hint="cs"/>
                <w:b/>
                <w:bCs/>
                <w:sz w:val="32"/>
                <w:szCs w:val="32"/>
                <w:rtl/>
              </w:rPr>
              <w:t>555</w:t>
            </w:r>
          </w:p>
        </w:tc>
      </w:tr>
      <w:tr w:rsidR="008862A0" w:rsidRPr="00AB61F2" w14:paraId="0DC0A231" w14:textId="77777777" w:rsidTr="008862A0">
        <w:trPr>
          <w:cantSplit/>
        </w:trPr>
        <w:tc>
          <w:tcPr>
            <w:tcW w:w="769" w:type="pct"/>
            <w:shd w:val="clear" w:color="auto" w:fill="FFFFFF" w:themeFill="background1"/>
            <w:vAlign w:val="center"/>
          </w:tcPr>
          <w:p w14:paraId="0DC0A22A" w14:textId="77777777" w:rsidR="008862A0" w:rsidRPr="00AB61F2" w:rsidRDefault="008862A0" w:rsidP="006D0BE4">
            <w:pPr>
              <w:jc w:val="center"/>
              <w:rPr>
                <w:b/>
                <w:bCs/>
                <w:sz w:val="28"/>
                <w:szCs w:val="28"/>
                <w:rtl/>
              </w:rPr>
            </w:pPr>
            <w:r w:rsidRPr="00AB61F2">
              <w:rPr>
                <w:rFonts w:hint="cs"/>
                <w:b/>
                <w:bCs/>
                <w:sz w:val="28"/>
                <w:szCs w:val="28"/>
                <w:rtl/>
              </w:rPr>
              <w:t>מרץ</w:t>
            </w:r>
          </w:p>
        </w:tc>
        <w:tc>
          <w:tcPr>
            <w:tcW w:w="1029" w:type="pct"/>
            <w:shd w:val="clear" w:color="auto" w:fill="FFFFFF" w:themeFill="background1"/>
            <w:vAlign w:val="center"/>
          </w:tcPr>
          <w:p w14:paraId="0DC0A22B" w14:textId="77777777" w:rsidR="008862A0" w:rsidRPr="00AB61F2" w:rsidRDefault="008862A0" w:rsidP="006D0BE4">
            <w:pPr>
              <w:jc w:val="center"/>
              <w:rPr>
                <w:b/>
                <w:bCs/>
                <w:sz w:val="28"/>
                <w:szCs w:val="28"/>
                <w:rtl/>
              </w:rPr>
            </w:pPr>
            <w:r w:rsidRPr="00AB61F2">
              <w:rPr>
                <w:rFonts w:hint="cs"/>
                <w:b/>
                <w:bCs/>
                <w:sz w:val="28"/>
                <w:szCs w:val="28"/>
                <w:rtl/>
              </w:rPr>
              <w:t>899</w:t>
            </w:r>
          </w:p>
        </w:tc>
        <w:tc>
          <w:tcPr>
            <w:tcW w:w="550" w:type="pct"/>
            <w:shd w:val="clear" w:color="auto" w:fill="FFFFFF" w:themeFill="background1"/>
            <w:vAlign w:val="center"/>
          </w:tcPr>
          <w:p w14:paraId="0DC0A22C" w14:textId="77777777" w:rsidR="008862A0" w:rsidRPr="00AB61F2" w:rsidRDefault="008862A0" w:rsidP="006D0BE4">
            <w:pPr>
              <w:jc w:val="center"/>
              <w:rPr>
                <w:b/>
                <w:bCs/>
                <w:sz w:val="28"/>
                <w:szCs w:val="28"/>
                <w:rtl/>
              </w:rPr>
            </w:pPr>
            <w:r w:rsidRPr="00AB61F2">
              <w:rPr>
                <w:rFonts w:hint="cs"/>
                <w:b/>
                <w:bCs/>
                <w:sz w:val="28"/>
                <w:szCs w:val="28"/>
                <w:rtl/>
              </w:rPr>
              <w:t>169</w:t>
            </w:r>
          </w:p>
        </w:tc>
        <w:tc>
          <w:tcPr>
            <w:tcW w:w="628" w:type="pct"/>
            <w:shd w:val="clear" w:color="auto" w:fill="FFFFFF" w:themeFill="background1"/>
            <w:vAlign w:val="center"/>
          </w:tcPr>
          <w:p w14:paraId="0DC0A22D" w14:textId="77777777" w:rsidR="008862A0" w:rsidRPr="00AB61F2" w:rsidRDefault="008862A0" w:rsidP="006D0BE4">
            <w:pPr>
              <w:jc w:val="center"/>
              <w:rPr>
                <w:b/>
                <w:bCs/>
                <w:sz w:val="28"/>
                <w:szCs w:val="28"/>
                <w:rtl/>
              </w:rPr>
            </w:pPr>
            <w:r w:rsidRPr="00AB61F2">
              <w:rPr>
                <w:rFonts w:hint="cs"/>
                <w:b/>
                <w:bCs/>
                <w:sz w:val="28"/>
                <w:szCs w:val="28"/>
                <w:rtl/>
              </w:rPr>
              <w:t>170</w:t>
            </w:r>
          </w:p>
        </w:tc>
        <w:tc>
          <w:tcPr>
            <w:tcW w:w="630" w:type="pct"/>
            <w:shd w:val="clear" w:color="auto" w:fill="FFFFFF" w:themeFill="background1"/>
            <w:vAlign w:val="center"/>
          </w:tcPr>
          <w:p w14:paraId="0DC0A22E" w14:textId="77777777" w:rsidR="008862A0" w:rsidRPr="00AB61F2" w:rsidRDefault="008862A0" w:rsidP="006D0BE4">
            <w:pPr>
              <w:jc w:val="center"/>
              <w:rPr>
                <w:b/>
                <w:bCs/>
                <w:sz w:val="28"/>
                <w:szCs w:val="28"/>
                <w:rtl/>
              </w:rPr>
            </w:pPr>
            <w:r w:rsidRPr="00AB61F2">
              <w:rPr>
                <w:rFonts w:hint="cs"/>
                <w:b/>
                <w:bCs/>
                <w:sz w:val="28"/>
                <w:szCs w:val="28"/>
                <w:rtl/>
              </w:rPr>
              <w:t>279</w:t>
            </w:r>
          </w:p>
        </w:tc>
        <w:tc>
          <w:tcPr>
            <w:tcW w:w="834" w:type="pct"/>
            <w:shd w:val="clear" w:color="auto" w:fill="FFFFFF" w:themeFill="background1"/>
            <w:vAlign w:val="center"/>
          </w:tcPr>
          <w:p w14:paraId="0DC0A22F" w14:textId="77777777" w:rsidR="008862A0" w:rsidRPr="0016087C" w:rsidRDefault="008862A0" w:rsidP="006D0BE4">
            <w:pPr>
              <w:jc w:val="center"/>
              <w:rPr>
                <w:b/>
                <w:bCs/>
                <w:sz w:val="32"/>
                <w:szCs w:val="32"/>
                <w:rtl/>
              </w:rPr>
            </w:pPr>
            <w:r>
              <w:rPr>
                <w:rFonts w:hint="cs"/>
                <w:b/>
                <w:bCs/>
                <w:sz w:val="32"/>
                <w:szCs w:val="32"/>
                <w:rtl/>
              </w:rPr>
              <w:t>8</w:t>
            </w:r>
          </w:p>
        </w:tc>
        <w:tc>
          <w:tcPr>
            <w:tcW w:w="560" w:type="pct"/>
            <w:shd w:val="clear" w:color="auto" w:fill="FFFFFF" w:themeFill="background1"/>
            <w:vAlign w:val="center"/>
          </w:tcPr>
          <w:p w14:paraId="0DC0A230" w14:textId="77777777" w:rsidR="008862A0" w:rsidRPr="0016087C" w:rsidRDefault="008862A0" w:rsidP="006D0BE4">
            <w:pPr>
              <w:jc w:val="center"/>
              <w:rPr>
                <w:b/>
                <w:bCs/>
                <w:sz w:val="32"/>
                <w:szCs w:val="32"/>
                <w:rtl/>
              </w:rPr>
            </w:pPr>
            <w:r>
              <w:rPr>
                <w:rFonts w:hint="cs"/>
                <w:b/>
                <w:bCs/>
                <w:sz w:val="32"/>
                <w:szCs w:val="32"/>
                <w:rtl/>
              </w:rPr>
              <w:t>626</w:t>
            </w:r>
          </w:p>
        </w:tc>
      </w:tr>
      <w:tr w:rsidR="008862A0" w:rsidRPr="00AB61F2" w14:paraId="0DC0A239" w14:textId="77777777" w:rsidTr="008862A0">
        <w:trPr>
          <w:cantSplit/>
        </w:trPr>
        <w:tc>
          <w:tcPr>
            <w:tcW w:w="769" w:type="pct"/>
            <w:shd w:val="clear" w:color="auto" w:fill="FFFFFF" w:themeFill="background1"/>
            <w:vAlign w:val="center"/>
          </w:tcPr>
          <w:p w14:paraId="0DC0A232" w14:textId="77777777" w:rsidR="008862A0" w:rsidRPr="00AB61F2" w:rsidRDefault="008862A0" w:rsidP="006D0BE4">
            <w:pPr>
              <w:jc w:val="center"/>
              <w:rPr>
                <w:b/>
                <w:bCs/>
                <w:sz w:val="28"/>
                <w:szCs w:val="28"/>
                <w:rtl/>
              </w:rPr>
            </w:pPr>
            <w:r w:rsidRPr="00AB61F2">
              <w:rPr>
                <w:rFonts w:hint="cs"/>
                <w:b/>
                <w:bCs/>
                <w:sz w:val="28"/>
                <w:szCs w:val="28"/>
                <w:rtl/>
              </w:rPr>
              <w:t>אפריל</w:t>
            </w:r>
          </w:p>
        </w:tc>
        <w:tc>
          <w:tcPr>
            <w:tcW w:w="1029" w:type="pct"/>
            <w:shd w:val="clear" w:color="auto" w:fill="FFFFFF" w:themeFill="background1"/>
            <w:vAlign w:val="center"/>
          </w:tcPr>
          <w:p w14:paraId="0DC0A233" w14:textId="77777777" w:rsidR="008862A0" w:rsidRPr="00AB61F2" w:rsidRDefault="008862A0" w:rsidP="006D0BE4">
            <w:pPr>
              <w:jc w:val="center"/>
              <w:rPr>
                <w:b/>
                <w:bCs/>
                <w:sz w:val="28"/>
                <w:szCs w:val="28"/>
                <w:rtl/>
              </w:rPr>
            </w:pPr>
            <w:r w:rsidRPr="00AB61F2">
              <w:rPr>
                <w:rFonts w:hint="cs"/>
                <w:b/>
                <w:bCs/>
                <w:sz w:val="28"/>
                <w:szCs w:val="28"/>
                <w:rtl/>
              </w:rPr>
              <w:t>882</w:t>
            </w:r>
          </w:p>
        </w:tc>
        <w:tc>
          <w:tcPr>
            <w:tcW w:w="550" w:type="pct"/>
            <w:shd w:val="clear" w:color="auto" w:fill="FFFFFF" w:themeFill="background1"/>
            <w:vAlign w:val="center"/>
          </w:tcPr>
          <w:p w14:paraId="0DC0A234" w14:textId="77777777" w:rsidR="008862A0" w:rsidRPr="00AB61F2" w:rsidRDefault="008862A0" w:rsidP="006D0BE4">
            <w:pPr>
              <w:jc w:val="center"/>
              <w:rPr>
                <w:b/>
                <w:bCs/>
                <w:sz w:val="28"/>
                <w:szCs w:val="28"/>
                <w:rtl/>
              </w:rPr>
            </w:pPr>
            <w:r w:rsidRPr="00AB61F2">
              <w:rPr>
                <w:rFonts w:hint="cs"/>
                <w:b/>
                <w:bCs/>
                <w:sz w:val="28"/>
                <w:szCs w:val="28"/>
                <w:rtl/>
              </w:rPr>
              <w:t>132</w:t>
            </w:r>
          </w:p>
        </w:tc>
        <w:tc>
          <w:tcPr>
            <w:tcW w:w="628" w:type="pct"/>
            <w:shd w:val="clear" w:color="auto" w:fill="FFFFFF" w:themeFill="background1"/>
            <w:vAlign w:val="center"/>
          </w:tcPr>
          <w:p w14:paraId="0DC0A235" w14:textId="77777777" w:rsidR="008862A0" w:rsidRPr="00AB61F2" w:rsidRDefault="008862A0" w:rsidP="006D0BE4">
            <w:pPr>
              <w:jc w:val="center"/>
              <w:rPr>
                <w:b/>
                <w:bCs/>
                <w:sz w:val="28"/>
                <w:szCs w:val="28"/>
                <w:rtl/>
              </w:rPr>
            </w:pPr>
            <w:r w:rsidRPr="00AB61F2">
              <w:rPr>
                <w:rFonts w:hint="cs"/>
                <w:b/>
                <w:bCs/>
                <w:sz w:val="28"/>
                <w:szCs w:val="28"/>
                <w:rtl/>
              </w:rPr>
              <w:t>117</w:t>
            </w:r>
          </w:p>
        </w:tc>
        <w:tc>
          <w:tcPr>
            <w:tcW w:w="630" w:type="pct"/>
            <w:shd w:val="clear" w:color="auto" w:fill="FFFFFF" w:themeFill="background1"/>
            <w:vAlign w:val="center"/>
          </w:tcPr>
          <w:p w14:paraId="0DC0A236" w14:textId="77777777" w:rsidR="008862A0" w:rsidRPr="00AB61F2" w:rsidRDefault="008862A0" w:rsidP="006D0BE4">
            <w:pPr>
              <w:jc w:val="center"/>
              <w:rPr>
                <w:b/>
                <w:bCs/>
                <w:sz w:val="28"/>
                <w:szCs w:val="28"/>
                <w:rtl/>
              </w:rPr>
            </w:pPr>
            <w:r w:rsidRPr="00AB61F2">
              <w:rPr>
                <w:rFonts w:hint="cs"/>
                <w:b/>
                <w:bCs/>
                <w:sz w:val="28"/>
                <w:szCs w:val="28"/>
                <w:rtl/>
              </w:rPr>
              <w:t>297</w:t>
            </w:r>
          </w:p>
        </w:tc>
        <w:tc>
          <w:tcPr>
            <w:tcW w:w="834" w:type="pct"/>
            <w:shd w:val="clear" w:color="auto" w:fill="FFFFFF" w:themeFill="background1"/>
            <w:vAlign w:val="center"/>
          </w:tcPr>
          <w:p w14:paraId="0DC0A237" w14:textId="77777777" w:rsidR="008862A0" w:rsidRPr="0016087C" w:rsidRDefault="008862A0" w:rsidP="006D0BE4">
            <w:pPr>
              <w:jc w:val="center"/>
              <w:rPr>
                <w:b/>
                <w:bCs/>
                <w:sz w:val="32"/>
                <w:szCs w:val="32"/>
                <w:rtl/>
              </w:rPr>
            </w:pPr>
            <w:r>
              <w:rPr>
                <w:rFonts w:hint="cs"/>
                <w:b/>
                <w:bCs/>
                <w:sz w:val="32"/>
                <w:szCs w:val="32"/>
                <w:rtl/>
              </w:rPr>
              <w:t>13</w:t>
            </w:r>
          </w:p>
        </w:tc>
        <w:tc>
          <w:tcPr>
            <w:tcW w:w="560" w:type="pct"/>
            <w:shd w:val="clear" w:color="auto" w:fill="FFFFFF" w:themeFill="background1"/>
            <w:vAlign w:val="center"/>
          </w:tcPr>
          <w:p w14:paraId="0DC0A238" w14:textId="77777777" w:rsidR="008862A0" w:rsidRPr="0016087C" w:rsidRDefault="008862A0" w:rsidP="006D0BE4">
            <w:pPr>
              <w:jc w:val="center"/>
              <w:rPr>
                <w:b/>
                <w:bCs/>
                <w:sz w:val="32"/>
                <w:szCs w:val="32"/>
                <w:rtl/>
              </w:rPr>
            </w:pPr>
            <w:r>
              <w:rPr>
                <w:rFonts w:hint="cs"/>
                <w:b/>
                <w:bCs/>
                <w:sz w:val="32"/>
                <w:szCs w:val="32"/>
                <w:rtl/>
              </w:rPr>
              <w:t>559</w:t>
            </w:r>
          </w:p>
        </w:tc>
      </w:tr>
      <w:tr w:rsidR="008862A0" w:rsidRPr="00AB61F2" w14:paraId="0DC0A241" w14:textId="77777777" w:rsidTr="008862A0">
        <w:trPr>
          <w:cantSplit/>
        </w:trPr>
        <w:tc>
          <w:tcPr>
            <w:tcW w:w="769" w:type="pct"/>
            <w:shd w:val="clear" w:color="auto" w:fill="FFFFFF" w:themeFill="background1"/>
            <w:vAlign w:val="center"/>
          </w:tcPr>
          <w:p w14:paraId="0DC0A23A" w14:textId="77777777" w:rsidR="008862A0" w:rsidRPr="00AB61F2" w:rsidRDefault="008862A0" w:rsidP="006D0BE4">
            <w:pPr>
              <w:jc w:val="center"/>
              <w:rPr>
                <w:b/>
                <w:bCs/>
                <w:sz w:val="28"/>
                <w:szCs w:val="28"/>
                <w:rtl/>
              </w:rPr>
            </w:pPr>
            <w:r w:rsidRPr="00AB61F2">
              <w:rPr>
                <w:rFonts w:hint="cs"/>
                <w:b/>
                <w:bCs/>
                <w:sz w:val="28"/>
                <w:szCs w:val="28"/>
                <w:rtl/>
              </w:rPr>
              <w:t>מאי</w:t>
            </w:r>
          </w:p>
        </w:tc>
        <w:tc>
          <w:tcPr>
            <w:tcW w:w="1029" w:type="pct"/>
            <w:shd w:val="clear" w:color="auto" w:fill="FFFFFF" w:themeFill="background1"/>
            <w:vAlign w:val="center"/>
          </w:tcPr>
          <w:p w14:paraId="0DC0A23B" w14:textId="77777777" w:rsidR="008862A0" w:rsidRPr="00AB61F2" w:rsidRDefault="008862A0" w:rsidP="006D0BE4">
            <w:pPr>
              <w:jc w:val="center"/>
              <w:rPr>
                <w:b/>
                <w:bCs/>
                <w:sz w:val="28"/>
                <w:szCs w:val="28"/>
                <w:rtl/>
              </w:rPr>
            </w:pPr>
            <w:r w:rsidRPr="00AB61F2">
              <w:rPr>
                <w:rFonts w:hint="cs"/>
                <w:b/>
                <w:bCs/>
                <w:sz w:val="28"/>
                <w:szCs w:val="28"/>
                <w:rtl/>
              </w:rPr>
              <w:t>850</w:t>
            </w:r>
          </w:p>
        </w:tc>
        <w:tc>
          <w:tcPr>
            <w:tcW w:w="550" w:type="pct"/>
            <w:shd w:val="clear" w:color="auto" w:fill="FFFFFF" w:themeFill="background1"/>
            <w:vAlign w:val="center"/>
          </w:tcPr>
          <w:p w14:paraId="0DC0A23C" w14:textId="77777777" w:rsidR="008862A0" w:rsidRPr="00AB61F2" w:rsidRDefault="008862A0" w:rsidP="006D0BE4">
            <w:pPr>
              <w:jc w:val="center"/>
              <w:rPr>
                <w:b/>
                <w:bCs/>
                <w:sz w:val="28"/>
                <w:szCs w:val="28"/>
                <w:rtl/>
              </w:rPr>
            </w:pPr>
            <w:r w:rsidRPr="00AB61F2">
              <w:rPr>
                <w:rFonts w:hint="cs"/>
                <w:b/>
                <w:bCs/>
                <w:sz w:val="28"/>
                <w:szCs w:val="28"/>
                <w:rtl/>
              </w:rPr>
              <w:t>156</w:t>
            </w:r>
          </w:p>
        </w:tc>
        <w:tc>
          <w:tcPr>
            <w:tcW w:w="628" w:type="pct"/>
            <w:shd w:val="clear" w:color="auto" w:fill="FFFFFF" w:themeFill="background1"/>
            <w:vAlign w:val="center"/>
          </w:tcPr>
          <w:p w14:paraId="0DC0A23D" w14:textId="77777777" w:rsidR="008862A0" w:rsidRPr="00AB61F2" w:rsidRDefault="008862A0" w:rsidP="006D0BE4">
            <w:pPr>
              <w:jc w:val="center"/>
              <w:rPr>
                <w:b/>
                <w:bCs/>
                <w:sz w:val="28"/>
                <w:szCs w:val="28"/>
                <w:rtl/>
              </w:rPr>
            </w:pPr>
            <w:r w:rsidRPr="00AB61F2">
              <w:rPr>
                <w:rFonts w:hint="cs"/>
                <w:b/>
                <w:bCs/>
                <w:sz w:val="28"/>
                <w:szCs w:val="28"/>
                <w:rtl/>
              </w:rPr>
              <w:t>116</w:t>
            </w:r>
          </w:p>
        </w:tc>
        <w:tc>
          <w:tcPr>
            <w:tcW w:w="630" w:type="pct"/>
            <w:shd w:val="clear" w:color="auto" w:fill="FFFFFF" w:themeFill="background1"/>
            <w:vAlign w:val="center"/>
          </w:tcPr>
          <w:p w14:paraId="0DC0A23E" w14:textId="77777777" w:rsidR="008862A0" w:rsidRPr="00AB61F2" w:rsidRDefault="008862A0" w:rsidP="006D0BE4">
            <w:pPr>
              <w:jc w:val="center"/>
              <w:rPr>
                <w:b/>
                <w:bCs/>
                <w:sz w:val="28"/>
                <w:szCs w:val="28"/>
                <w:rtl/>
              </w:rPr>
            </w:pPr>
            <w:r w:rsidRPr="00AB61F2">
              <w:rPr>
                <w:rFonts w:hint="cs"/>
                <w:b/>
                <w:bCs/>
                <w:sz w:val="28"/>
                <w:szCs w:val="28"/>
                <w:rtl/>
              </w:rPr>
              <w:t>269</w:t>
            </w:r>
          </w:p>
        </w:tc>
        <w:tc>
          <w:tcPr>
            <w:tcW w:w="834" w:type="pct"/>
            <w:shd w:val="clear" w:color="auto" w:fill="FFFFFF" w:themeFill="background1"/>
            <w:vAlign w:val="center"/>
          </w:tcPr>
          <w:p w14:paraId="0DC0A23F" w14:textId="77777777" w:rsidR="008862A0" w:rsidRPr="0016087C" w:rsidRDefault="008862A0" w:rsidP="006D0BE4">
            <w:pPr>
              <w:jc w:val="center"/>
              <w:rPr>
                <w:b/>
                <w:bCs/>
                <w:sz w:val="32"/>
                <w:szCs w:val="32"/>
                <w:rtl/>
              </w:rPr>
            </w:pPr>
            <w:r>
              <w:rPr>
                <w:rFonts w:hint="cs"/>
                <w:b/>
                <w:bCs/>
                <w:sz w:val="32"/>
                <w:szCs w:val="32"/>
                <w:rtl/>
              </w:rPr>
              <w:t>22</w:t>
            </w:r>
          </w:p>
        </w:tc>
        <w:tc>
          <w:tcPr>
            <w:tcW w:w="560" w:type="pct"/>
            <w:shd w:val="clear" w:color="auto" w:fill="FFFFFF" w:themeFill="background1"/>
            <w:vAlign w:val="center"/>
          </w:tcPr>
          <w:p w14:paraId="0DC0A240" w14:textId="77777777" w:rsidR="008862A0" w:rsidRPr="0016087C" w:rsidRDefault="008862A0" w:rsidP="006D0BE4">
            <w:pPr>
              <w:jc w:val="center"/>
              <w:rPr>
                <w:b/>
                <w:bCs/>
                <w:sz w:val="32"/>
                <w:szCs w:val="32"/>
                <w:rtl/>
              </w:rPr>
            </w:pPr>
            <w:r>
              <w:rPr>
                <w:rFonts w:hint="cs"/>
                <w:b/>
                <w:bCs/>
                <w:sz w:val="32"/>
                <w:szCs w:val="32"/>
                <w:rtl/>
              </w:rPr>
              <w:t>563</w:t>
            </w:r>
          </w:p>
        </w:tc>
      </w:tr>
      <w:tr w:rsidR="008862A0" w:rsidRPr="00AB61F2" w14:paraId="0DC0A249" w14:textId="77777777" w:rsidTr="008862A0">
        <w:trPr>
          <w:cantSplit/>
        </w:trPr>
        <w:tc>
          <w:tcPr>
            <w:tcW w:w="769" w:type="pct"/>
            <w:shd w:val="clear" w:color="auto" w:fill="FFFFFF" w:themeFill="background1"/>
            <w:vAlign w:val="center"/>
          </w:tcPr>
          <w:p w14:paraId="0DC0A242" w14:textId="77777777" w:rsidR="008862A0" w:rsidRPr="00AB61F2" w:rsidRDefault="008862A0" w:rsidP="006D0BE4">
            <w:pPr>
              <w:jc w:val="center"/>
              <w:rPr>
                <w:b/>
                <w:bCs/>
                <w:sz w:val="28"/>
                <w:szCs w:val="28"/>
                <w:rtl/>
              </w:rPr>
            </w:pPr>
            <w:r w:rsidRPr="00AB61F2">
              <w:rPr>
                <w:rFonts w:hint="cs"/>
                <w:b/>
                <w:bCs/>
                <w:sz w:val="28"/>
                <w:szCs w:val="28"/>
                <w:rtl/>
              </w:rPr>
              <w:t>יוני</w:t>
            </w:r>
          </w:p>
        </w:tc>
        <w:tc>
          <w:tcPr>
            <w:tcW w:w="1029" w:type="pct"/>
            <w:shd w:val="clear" w:color="auto" w:fill="FFFFFF" w:themeFill="background1"/>
            <w:vAlign w:val="center"/>
          </w:tcPr>
          <w:p w14:paraId="0DC0A243" w14:textId="77777777" w:rsidR="008862A0" w:rsidRPr="00AB61F2" w:rsidRDefault="008862A0" w:rsidP="006D0BE4">
            <w:pPr>
              <w:jc w:val="center"/>
              <w:rPr>
                <w:b/>
                <w:bCs/>
                <w:sz w:val="28"/>
                <w:szCs w:val="28"/>
                <w:rtl/>
              </w:rPr>
            </w:pPr>
            <w:r w:rsidRPr="00AB61F2">
              <w:rPr>
                <w:rFonts w:hint="cs"/>
                <w:b/>
                <w:bCs/>
                <w:sz w:val="28"/>
                <w:szCs w:val="28"/>
                <w:rtl/>
              </w:rPr>
              <w:t>823</w:t>
            </w:r>
          </w:p>
        </w:tc>
        <w:tc>
          <w:tcPr>
            <w:tcW w:w="550" w:type="pct"/>
            <w:shd w:val="clear" w:color="auto" w:fill="FFFFFF" w:themeFill="background1"/>
            <w:vAlign w:val="center"/>
          </w:tcPr>
          <w:p w14:paraId="0DC0A244" w14:textId="77777777" w:rsidR="008862A0" w:rsidRPr="00AB61F2" w:rsidRDefault="008862A0" w:rsidP="006D0BE4">
            <w:pPr>
              <w:jc w:val="center"/>
              <w:rPr>
                <w:b/>
                <w:bCs/>
                <w:sz w:val="28"/>
                <w:szCs w:val="28"/>
                <w:rtl/>
              </w:rPr>
            </w:pPr>
            <w:r w:rsidRPr="00AB61F2">
              <w:rPr>
                <w:rFonts w:hint="cs"/>
                <w:b/>
                <w:bCs/>
                <w:sz w:val="28"/>
                <w:szCs w:val="28"/>
                <w:rtl/>
              </w:rPr>
              <w:t>153</w:t>
            </w:r>
          </w:p>
        </w:tc>
        <w:tc>
          <w:tcPr>
            <w:tcW w:w="628" w:type="pct"/>
            <w:shd w:val="clear" w:color="auto" w:fill="FFFFFF" w:themeFill="background1"/>
            <w:vAlign w:val="center"/>
          </w:tcPr>
          <w:p w14:paraId="0DC0A245" w14:textId="77777777" w:rsidR="008862A0" w:rsidRPr="00AB61F2" w:rsidRDefault="008862A0" w:rsidP="006D0BE4">
            <w:pPr>
              <w:jc w:val="center"/>
              <w:rPr>
                <w:b/>
                <w:bCs/>
                <w:sz w:val="28"/>
                <w:szCs w:val="28"/>
                <w:rtl/>
              </w:rPr>
            </w:pPr>
            <w:r w:rsidRPr="00AB61F2">
              <w:rPr>
                <w:rFonts w:hint="cs"/>
                <w:b/>
                <w:bCs/>
                <w:sz w:val="28"/>
                <w:szCs w:val="28"/>
                <w:rtl/>
              </w:rPr>
              <w:t>126</w:t>
            </w:r>
          </w:p>
        </w:tc>
        <w:tc>
          <w:tcPr>
            <w:tcW w:w="630" w:type="pct"/>
            <w:shd w:val="clear" w:color="auto" w:fill="FFFFFF" w:themeFill="background1"/>
            <w:vAlign w:val="center"/>
          </w:tcPr>
          <w:p w14:paraId="0DC0A246" w14:textId="77777777" w:rsidR="008862A0" w:rsidRPr="00AB61F2" w:rsidRDefault="008862A0" w:rsidP="006D0BE4">
            <w:pPr>
              <w:jc w:val="center"/>
              <w:rPr>
                <w:b/>
                <w:bCs/>
                <w:sz w:val="28"/>
                <w:szCs w:val="28"/>
                <w:rtl/>
              </w:rPr>
            </w:pPr>
            <w:r w:rsidRPr="00AB61F2">
              <w:rPr>
                <w:rFonts w:hint="cs"/>
                <w:b/>
                <w:bCs/>
                <w:sz w:val="28"/>
                <w:szCs w:val="28"/>
                <w:rtl/>
              </w:rPr>
              <w:t>297</w:t>
            </w:r>
          </w:p>
        </w:tc>
        <w:tc>
          <w:tcPr>
            <w:tcW w:w="834" w:type="pct"/>
            <w:shd w:val="clear" w:color="auto" w:fill="FFFFFF" w:themeFill="background1"/>
            <w:vAlign w:val="center"/>
          </w:tcPr>
          <w:p w14:paraId="0DC0A247" w14:textId="77777777" w:rsidR="008862A0" w:rsidRPr="0016087C" w:rsidRDefault="008862A0" w:rsidP="006D0BE4">
            <w:pPr>
              <w:jc w:val="center"/>
              <w:rPr>
                <w:b/>
                <w:bCs/>
                <w:sz w:val="32"/>
                <w:szCs w:val="32"/>
                <w:rtl/>
              </w:rPr>
            </w:pPr>
            <w:r>
              <w:rPr>
                <w:rFonts w:hint="cs"/>
                <w:b/>
                <w:bCs/>
                <w:sz w:val="32"/>
                <w:szCs w:val="32"/>
                <w:rtl/>
              </w:rPr>
              <w:t>15</w:t>
            </w:r>
          </w:p>
        </w:tc>
        <w:tc>
          <w:tcPr>
            <w:tcW w:w="560" w:type="pct"/>
            <w:shd w:val="clear" w:color="auto" w:fill="FFFFFF" w:themeFill="background1"/>
            <w:vAlign w:val="center"/>
          </w:tcPr>
          <w:p w14:paraId="0DC0A248" w14:textId="77777777" w:rsidR="008862A0" w:rsidRPr="0016087C" w:rsidRDefault="008862A0" w:rsidP="006D0BE4">
            <w:pPr>
              <w:jc w:val="center"/>
              <w:rPr>
                <w:b/>
                <w:bCs/>
                <w:sz w:val="32"/>
                <w:szCs w:val="32"/>
                <w:rtl/>
              </w:rPr>
            </w:pPr>
            <w:r>
              <w:rPr>
                <w:rFonts w:hint="cs"/>
                <w:b/>
                <w:bCs/>
                <w:sz w:val="32"/>
                <w:szCs w:val="32"/>
                <w:rtl/>
              </w:rPr>
              <w:t>591</w:t>
            </w:r>
          </w:p>
        </w:tc>
      </w:tr>
      <w:tr w:rsidR="008862A0" w:rsidRPr="00AB61F2" w14:paraId="0DC0A251" w14:textId="77777777" w:rsidTr="008862A0">
        <w:trPr>
          <w:cantSplit/>
        </w:trPr>
        <w:tc>
          <w:tcPr>
            <w:tcW w:w="769" w:type="pct"/>
            <w:shd w:val="clear" w:color="auto" w:fill="FFFFFF" w:themeFill="background1"/>
            <w:vAlign w:val="center"/>
          </w:tcPr>
          <w:p w14:paraId="0DC0A24A" w14:textId="77777777" w:rsidR="008862A0" w:rsidRPr="00AB61F2" w:rsidRDefault="008862A0" w:rsidP="006D0BE4">
            <w:pPr>
              <w:jc w:val="center"/>
              <w:rPr>
                <w:b/>
                <w:bCs/>
                <w:sz w:val="28"/>
                <w:szCs w:val="28"/>
                <w:rtl/>
              </w:rPr>
            </w:pPr>
            <w:r w:rsidRPr="00AB61F2">
              <w:rPr>
                <w:rFonts w:hint="cs"/>
                <w:b/>
                <w:bCs/>
                <w:sz w:val="28"/>
                <w:szCs w:val="28"/>
                <w:rtl/>
              </w:rPr>
              <w:t>יולי</w:t>
            </w:r>
          </w:p>
        </w:tc>
        <w:tc>
          <w:tcPr>
            <w:tcW w:w="1029" w:type="pct"/>
            <w:shd w:val="clear" w:color="auto" w:fill="FFFFFF" w:themeFill="background1"/>
            <w:vAlign w:val="center"/>
          </w:tcPr>
          <w:p w14:paraId="0DC0A24B" w14:textId="77777777" w:rsidR="008862A0" w:rsidRPr="00AB61F2" w:rsidRDefault="008862A0" w:rsidP="006D0BE4">
            <w:pPr>
              <w:jc w:val="center"/>
              <w:rPr>
                <w:b/>
                <w:bCs/>
                <w:sz w:val="28"/>
                <w:szCs w:val="28"/>
                <w:rtl/>
              </w:rPr>
            </w:pPr>
            <w:r w:rsidRPr="00AB61F2">
              <w:rPr>
                <w:rFonts w:hint="cs"/>
                <w:b/>
                <w:bCs/>
                <w:sz w:val="28"/>
                <w:szCs w:val="28"/>
                <w:rtl/>
              </w:rPr>
              <w:t>813</w:t>
            </w:r>
          </w:p>
        </w:tc>
        <w:tc>
          <w:tcPr>
            <w:tcW w:w="550" w:type="pct"/>
            <w:shd w:val="clear" w:color="auto" w:fill="FFFFFF" w:themeFill="background1"/>
            <w:vAlign w:val="center"/>
          </w:tcPr>
          <w:p w14:paraId="0DC0A24C" w14:textId="77777777" w:rsidR="008862A0" w:rsidRPr="00AB61F2" w:rsidRDefault="008862A0" w:rsidP="006D0BE4">
            <w:pPr>
              <w:jc w:val="center"/>
              <w:rPr>
                <w:b/>
                <w:bCs/>
                <w:sz w:val="28"/>
                <w:szCs w:val="28"/>
                <w:rtl/>
              </w:rPr>
            </w:pPr>
            <w:r w:rsidRPr="00AB61F2">
              <w:rPr>
                <w:rFonts w:hint="cs"/>
                <w:b/>
                <w:bCs/>
                <w:sz w:val="28"/>
                <w:szCs w:val="28"/>
                <w:rtl/>
              </w:rPr>
              <w:t>143</w:t>
            </w:r>
          </w:p>
        </w:tc>
        <w:tc>
          <w:tcPr>
            <w:tcW w:w="628" w:type="pct"/>
            <w:shd w:val="clear" w:color="auto" w:fill="FFFFFF" w:themeFill="background1"/>
            <w:vAlign w:val="center"/>
          </w:tcPr>
          <w:p w14:paraId="0DC0A24D" w14:textId="77777777" w:rsidR="008862A0" w:rsidRPr="00AB61F2" w:rsidRDefault="008862A0" w:rsidP="006D0BE4">
            <w:pPr>
              <w:jc w:val="center"/>
              <w:rPr>
                <w:b/>
                <w:bCs/>
                <w:sz w:val="28"/>
                <w:szCs w:val="28"/>
                <w:rtl/>
              </w:rPr>
            </w:pPr>
            <w:r w:rsidRPr="00AB61F2">
              <w:rPr>
                <w:rFonts w:hint="cs"/>
                <w:b/>
                <w:bCs/>
                <w:sz w:val="28"/>
                <w:szCs w:val="28"/>
                <w:rtl/>
              </w:rPr>
              <w:t>143</w:t>
            </w:r>
          </w:p>
        </w:tc>
        <w:tc>
          <w:tcPr>
            <w:tcW w:w="630" w:type="pct"/>
            <w:shd w:val="clear" w:color="auto" w:fill="FFFFFF" w:themeFill="background1"/>
            <w:vAlign w:val="center"/>
          </w:tcPr>
          <w:p w14:paraId="0DC0A24E" w14:textId="77777777" w:rsidR="008862A0" w:rsidRPr="00AB61F2" w:rsidRDefault="008862A0" w:rsidP="006D0BE4">
            <w:pPr>
              <w:jc w:val="center"/>
              <w:rPr>
                <w:b/>
                <w:bCs/>
                <w:sz w:val="28"/>
                <w:szCs w:val="28"/>
                <w:rtl/>
              </w:rPr>
            </w:pPr>
            <w:r w:rsidRPr="00AB61F2">
              <w:rPr>
                <w:rFonts w:hint="cs"/>
                <w:b/>
                <w:bCs/>
                <w:sz w:val="28"/>
                <w:szCs w:val="28"/>
                <w:rtl/>
              </w:rPr>
              <w:t>283</w:t>
            </w:r>
          </w:p>
        </w:tc>
        <w:tc>
          <w:tcPr>
            <w:tcW w:w="834" w:type="pct"/>
            <w:shd w:val="clear" w:color="auto" w:fill="FFFFFF" w:themeFill="background1"/>
            <w:vAlign w:val="center"/>
          </w:tcPr>
          <w:p w14:paraId="0DC0A24F" w14:textId="77777777" w:rsidR="008862A0" w:rsidRPr="0016087C" w:rsidRDefault="008862A0" w:rsidP="006D0BE4">
            <w:pPr>
              <w:jc w:val="center"/>
              <w:rPr>
                <w:b/>
                <w:bCs/>
                <w:sz w:val="32"/>
                <w:szCs w:val="32"/>
                <w:rtl/>
              </w:rPr>
            </w:pPr>
            <w:r>
              <w:rPr>
                <w:rFonts w:hint="cs"/>
                <w:b/>
                <w:bCs/>
                <w:sz w:val="32"/>
                <w:szCs w:val="32"/>
                <w:rtl/>
              </w:rPr>
              <w:t>21</w:t>
            </w:r>
          </w:p>
        </w:tc>
        <w:tc>
          <w:tcPr>
            <w:tcW w:w="560" w:type="pct"/>
            <w:shd w:val="clear" w:color="auto" w:fill="FFFFFF" w:themeFill="background1"/>
            <w:vAlign w:val="center"/>
          </w:tcPr>
          <w:p w14:paraId="0DC0A250" w14:textId="77777777" w:rsidR="008862A0" w:rsidRPr="0016087C" w:rsidRDefault="008862A0" w:rsidP="006D0BE4">
            <w:pPr>
              <w:jc w:val="center"/>
              <w:rPr>
                <w:b/>
                <w:bCs/>
                <w:sz w:val="32"/>
                <w:szCs w:val="32"/>
                <w:rtl/>
              </w:rPr>
            </w:pPr>
            <w:r>
              <w:rPr>
                <w:rFonts w:hint="cs"/>
                <w:b/>
                <w:bCs/>
                <w:sz w:val="32"/>
                <w:szCs w:val="32"/>
                <w:rtl/>
              </w:rPr>
              <w:t>590</w:t>
            </w:r>
          </w:p>
        </w:tc>
      </w:tr>
      <w:tr w:rsidR="008862A0" w:rsidRPr="00AB61F2" w14:paraId="0DC0A259" w14:textId="77777777" w:rsidTr="008862A0">
        <w:trPr>
          <w:cantSplit/>
        </w:trPr>
        <w:tc>
          <w:tcPr>
            <w:tcW w:w="769" w:type="pct"/>
            <w:shd w:val="clear" w:color="auto" w:fill="FFFFFF" w:themeFill="background1"/>
            <w:vAlign w:val="center"/>
          </w:tcPr>
          <w:p w14:paraId="0DC0A252" w14:textId="77777777" w:rsidR="008862A0" w:rsidRPr="00AB61F2" w:rsidRDefault="008862A0" w:rsidP="006D0BE4">
            <w:pPr>
              <w:jc w:val="center"/>
              <w:rPr>
                <w:b/>
                <w:bCs/>
                <w:sz w:val="28"/>
                <w:szCs w:val="28"/>
                <w:rtl/>
              </w:rPr>
            </w:pPr>
            <w:r w:rsidRPr="00AB61F2">
              <w:rPr>
                <w:rFonts w:hint="cs"/>
                <w:b/>
                <w:bCs/>
                <w:sz w:val="28"/>
                <w:szCs w:val="28"/>
                <w:rtl/>
              </w:rPr>
              <w:t>אוגוסט</w:t>
            </w:r>
          </w:p>
        </w:tc>
        <w:tc>
          <w:tcPr>
            <w:tcW w:w="1029" w:type="pct"/>
            <w:shd w:val="clear" w:color="auto" w:fill="FFFFFF" w:themeFill="background1"/>
            <w:vAlign w:val="center"/>
          </w:tcPr>
          <w:p w14:paraId="0DC0A253" w14:textId="77777777" w:rsidR="008862A0" w:rsidRPr="00AB61F2" w:rsidRDefault="008862A0" w:rsidP="006D0BE4">
            <w:pPr>
              <w:jc w:val="center"/>
              <w:rPr>
                <w:b/>
                <w:bCs/>
                <w:sz w:val="28"/>
                <w:szCs w:val="28"/>
                <w:rtl/>
              </w:rPr>
            </w:pPr>
            <w:r w:rsidRPr="00AB61F2">
              <w:rPr>
                <w:rFonts w:hint="cs"/>
                <w:b/>
                <w:bCs/>
                <w:sz w:val="28"/>
                <w:szCs w:val="28"/>
                <w:rtl/>
              </w:rPr>
              <w:t>881</w:t>
            </w:r>
          </w:p>
        </w:tc>
        <w:tc>
          <w:tcPr>
            <w:tcW w:w="550" w:type="pct"/>
            <w:shd w:val="clear" w:color="auto" w:fill="FFFFFF" w:themeFill="background1"/>
            <w:vAlign w:val="center"/>
          </w:tcPr>
          <w:p w14:paraId="0DC0A254" w14:textId="77777777" w:rsidR="008862A0" w:rsidRPr="00AB61F2" w:rsidRDefault="008862A0" w:rsidP="006D0BE4">
            <w:pPr>
              <w:jc w:val="center"/>
              <w:rPr>
                <w:b/>
                <w:bCs/>
                <w:sz w:val="28"/>
                <w:szCs w:val="28"/>
                <w:rtl/>
              </w:rPr>
            </w:pPr>
            <w:r w:rsidRPr="00AB61F2">
              <w:rPr>
                <w:rFonts w:hint="cs"/>
                <w:b/>
                <w:bCs/>
                <w:sz w:val="28"/>
                <w:szCs w:val="28"/>
                <w:rtl/>
              </w:rPr>
              <w:t>88</w:t>
            </w:r>
          </w:p>
        </w:tc>
        <w:tc>
          <w:tcPr>
            <w:tcW w:w="628" w:type="pct"/>
            <w:shd w:val="clear" w:color="auto" w:fill="FFFFFF" w:themeFill="background1"/>
            <w:vAlign w:val="center"/>
          </w:tcPr>
          <w:p w14:paraId="0DC0A255" w14:textId="77777777" w:rsidR="008862A0" w:rsidRPr="00AB61F2" w:rsidRDefault="008862A0" w:rsidP="006D0BE4">
            <w:pPr>
              <w:jc w:val="center"/>
              <w:rPr>
                <w:b/>
                <w:bCs/>
                <w:sz w:val="28"/>
                <w:szCs w:val="28"/>
                <w:rtl/>
              </w:rPr>
            </w:pPr>
            <w:r w:rsidRPr="00AB61F2">
              <w:rPr>
                <w:rFonts w:hint="cs"/>
                <w:b/>
                <w:bCs/>
                <w:sz w:val="28"/>
                <w:szCs w:val="28"/>
                <w:rtl/>
              </w:rPr>
              <w:t>152</w:t>
            </w:r>
          </w:p>
        </w:tc>
        <w:tc>
          <w:tcPr>
            <w:tcW w:w="630" w:type="pct"/>
            <w:shd w:val="clear" w:color="auto" w:fill="FFFFFF" w:themeFill="background1"/>
            <w:vAlign w:val="center"/>
          </w:tcPr>
          <w:p w14:paraId="0DC0A256" w14:textId="77777777" w:rsidR="008862A0" w:rsidRPr="00AB61F2" w:rsidRDefault="008862A0" w:rsidP="006D0BE4">
            <w:pPr>
              <w:jc w:val="center"/>
              <w:rPr>
                <w:b/>
                <w:bCs/>
                <w:sz w:val="28"/>
                <w:szCs w:val="28"/>
                <w:rtl/>
              </w:rPr>
            </w:pPr>
            <w:r w:rsidRPr="00AB61F2">
              <w:rPr>
                <w:rFonts w:hint="cs"/>
                <w:b/>
                <w:bCs/>
                <w:sz w:val="28"/>
                <w:szCs w:val="28"/>
                <w:rtl/>
              </w:rPr>
              <w:t>319</w:t>
            </w:r>
          </w:p>
        </w:tc>
        <w:tc>
          <w:tcPr>
            <w:tcW w:w="834" w:type="pct"/>
            <w:shd w:val="clear" w:color="auto" w:fill="FFFFFF" w:themeFill="background1"/>
            <w:vAlign w:val="center"/>
          </w:tcPr>
          <w:p w14:paraId="0DC0A257" w14:textId="77777777" w:rsidR="008862A0" w:rsidRPr="0016087C" w:rsidRDefault="008862A0" w:rsidP="006D0BE4">
            <w:pPr>
              <w:jc w:val="center"/>
              <w:rPr>
                <w:b/>
                <w:bCs/>
                <w:sz w:val="32"/>
                <w:szCs w:val="32"/>
                <w:rtl/>
              </w:rPr>
            </w:pPr>
            <w:r>
              <w:rPr>
                <w:rFonts w:hint="cs"/>
                <w:b/>
                <w:bCs/>
                <w:sz w:val="32"/>
                <w:szCs w:val="32"/>
                <w:rtl/>
              </w:rPr>
              <w:t>8</w:t>
            </w:r>
          </w:p>
        </w:tc>
        <w:tc>
          <w:tcPr>
            <w:tcW w:w="560" w:type="pct"/>
            <w:shd w:val="clear" w:color="auto" w:fill="FFFFFF" w:themeFill="background1"/>
            <w:vAlign w:val="center"/>
          </w:tcPr>
          <w:p w14:paraId="0DC0A258" w14:textId="77777777" w:rsidR="008862A0" w:rsidRPr="0016087C" w:rsidRDefault="008862A0" w:rsidP="006D0BE4">
            <w:pPr>
              <w:jc w:val="center"/>
              <w:rPr>
                <w:b/>
                <w:bCs/>
                <w:sz w:val="32"/>
                <w:szCs w:val="32"/>
                <w:rtl/>
              </w:rPr>
            </w:pPr>
            <w:r>
              <w:rPr>
                <w:rFonts w:hint="cs"/>
                <w:b/>
                <w:bCs/>
                <w:sz w:val="32"/>
                <w:szCs w:val="32"/>
                <w:rtl/>
              </w:rPr>
              <w:t>567</w:t>
            </w:r>
          </w:p>
        </w:tc>
      </w:tr>
      <w:tr w:rsidR="008862A0" w:rsidRPr="00AB61F2" w14:paraId="0DC0A261" w14:textId="77777777" w:rsidTr="008862A0">
        <w:trPr>
          <w:cantSplit/>
        </w:trPr>
        <w:tc>
          <w:tcPr>
            <w:tcW w:w="769" w:type="pct"/>
            <w:shd w:val="clear" w:color="auto" w:fill="FFFFFF" w:themeFill="background1"/>
            <w:vAlign w:val="center"/>
          </w:tcPr>
          <w:p w14:paraId="0DC0A25A" w14:textId="77777777" w:rsidR="008862A0" w:rsidRPr="00AB61F2" w:rsidRDefault="008862A0" w:rsidP="006D0BE4">
            <w:pPr>
              <w:jc w:val="center"/>
              <w:rPr>
                <w:b/>
                <w:bCs/>
                <w:sz w:val="28"/>
                <w:szCs w:val="28"/>
                <w:rtl/>
              </w:rPr>
            </w:pPr>
            <w:r w:rsidRPr="00AB61F2">
              <w:rPr>
                <w:rFonts w:hint="cs"/>
                <w:b/>
                <w:bCs/>
                <w:sz w:val="28"/>
                <w:szCs w:val="28"/>
                <w:rtl/>
              </w:rPr>
              <w:t>ספטמבר</w:t>
            </w:r>
          </w:p>
        </w:tc>
        <w:tc>
          <w:tcPr>
            <w:tcW w:w="1029" w:type="pct"/>
            <w:shd w:val="clear" w:color="auto" w:fill="FFFFFF" w:themeFill="background1"/>
            <w:vAlign w:val="center"/>
          </w:tcPr>
          <w:p w14:paraId="0DC0A25B" w14:textId="77777777" w:rsidR="008862A0" w:rsidRPr="00AB61F2" w:rsidRDefault="008862A0" w:rsidP="006D0BE4">
            <w:pPr>
              <w:jc w:val="center"/>
              <w:rPr>
                <w:b/>
                <w:bCs/>
                <w:sz w:val="28"/>
                <w:szCs w:val="28"/>
                <w:rtl/>
              </w:rPr>
            </w:pPr>
            <w:r w:rsidRPr="00AB61F2">
              <w:rPr>
                <w:rFonts w:hint="cs"/>
                <w:b/>
                <w:bCs/>
                <w:sz w:val="28"/>
                <w:szCs w:val="28"/>
                <w:rtl/>
              </w:rPr>
              <w:t>874</w:t>
            </w:r>
          </w:p>
        </w:tc>
        <w:tc>
          <w:tcPr>
            <w:tcW w:w="550" w:type="pct"/>
            <w:shd w:val="clear" w:color="auto" w:fill="FFFFFF" w:themeFill="background1"/>
            <w:vAlign w:val="center"/>
          </w:tcPr>
          <w:p w14:paraId="0DC0A25C" w14:textId="77777777" w:rsidR="008862A0" w:rsidRPr="00AB61F2" w:rsidRDefault="008862A0" w:rsidP="006D0BE4">
            <w:pPr>
              <w:jc w:val="center"/>
              <w:rPr>
                <w:b/>
                <w:bCs/>
                <w:sz w:val="28"/>
                <w:szCs w:val="28"/>
                <w:rtl/>
              </w:rPr>
            </w:pPr>
            <w:r w:rsidRPr="00AB61F2">
              <w:rPr>
                <w:rFonts w:hint="cs"/>
                <w:b/>
                <w:bCs/>
                <w:sz w:val="28"/>
                <w:szCs w:val="28"/>
                <w:rtl/>
              </w:rPr>
              <w:t>121</w:t>
            </w:r>
          </w:p>
        </w:tc>
        <w:tc>
          <w:tcPr>
            <w:tcW w:w="628" w:type="pct"/>
            <w:shd w:val="clear" w:color="auto" w:fill="FFFFFF" w:themeFill="background1"/>
            <w:vAlign w:val="center"/>
          </w:tcPr>
          <w:p w14:paraId="0DC0A25D" w14:textId="77777777" w:rsidR="008862A0" w:rsidRPr="00AB61F2" w:rsidRDefault="008862A0" w:rsidP="006D0BE4">
            <w:pPr>
              <w:jc w:val="center"/>
              <w:rPr>
                <w:b/>
                <w:bCs/>
                <w:sz w:val="28"/>
                <w:szCs w:val="28"/>
                <w:rtl/>
              </w:rPr>
            </w:pPr>
            <w:r w:rsidRPr="00AB61F2">
              <w:rPr>
                <w:rFonts w:hint="cs"/>
                <w:b/>
                <w:bCs/>
                <w:sz w:val="28"/>
                <w:szCs w:val="28"/>
                <w:rtl/>
              </w:rPr>
              <w:t>118</w:t>
            </w:r>
          </w:p>
        </w:tc>
        <w:tc>
          <w:tcPr>
            <w:tcW w:w="630" w:type="pct"/>
            <w:shd w:val="clear" w:color="auto" w:fill="FFFFFF" w:themeFill="background1"/>
            <w:vAlign w:val="center"/>
          </w:tcPr>
          <w:p w14:paraId="0DC0A25E" w14:textId="77777777" w:rsidR="008862A0" w:rsidRPr="00AB61F2" w:rsidRDefault="008862A0" w:rsidP="006D0BE4">
            <w:pPr>
              <w:jc w:val="center"/>
              <w:rPr>
                <w:b/>
                <w:bCs/>
                <w:sz w:val="28"/>
                <w:szCs w:val="28"/>
                <w:rtl/>
              </w:rPr>
            </w:pPr>
            <w:r w:rsidRPr="00AB61F2">
              <w:rPr>
                <w:rFonts w:hint="cs"/>
                <w:b/>
                <w:bCs/>
                <w:sz w:val="28"/>
                <w:szCs w:val="28"/>
                <w:rtl/>
              </w:rPr>
              <w:t>276</w:t>
            </w:r>
          </w:p>
        </w:tc>
        <w:tc>
          <w:tcPr>
            <w:tcW w:w="834" w:type="pct"/>
            <w:shd w:val="clear" w:color="auto" w:fill="FFFFFF" w:themeFill="background1"/>
            <w:vAlign w:val="center"/>
          </w:tcPr>
          <w:p w14:paraId="0DC0A25F" w14:textId="77777777" w:rsidR="008862A0" w:rsidRPr="0016087C" w:rsidRDefault="008862A0" w:rsidP="006D0BE4">
            <w:pPr>
              <w:jc w:val="center"/>
              <w:rPr>
                <w:b/>
                <w:bCs/>
                <w:sz w:val="32"/>
                <w:szCs w:val="32"/>
                <w:rtl/>
              </w:rPr>
            </w:pPr>
            <w:r>
              <w:rPr>
                <w:rFonts w:hint="cs"/>
                <w:b/>
                <w:bCs/>
                <w:sz w:val="32"/>
                <w:szCs w:val="32"/>
                <w:rtl/>
              </w:rPr>
              <w:t>7</w:t>
            </w:r>
          </w:p>
        </w:tc>
        <w:tc>
          <w:tcPr>
            <w:tcW w:w="560" w:type="pct"/>
            <w:shd w:val="clear" w:color="auto" w:fill="FFFFFF" w:themeFill="background1"/>
            <w:vAlign w:val="center"/>
          </w:tcPr>
          <w:p w14:paraId="0DC0A260" w14:textId="77777777" w:rsidR="008862A0" w:rsidRPr="0016087C" w:rsidRDefault="008862A0" w:rsidP="006D0BE4">
            <w:pPr>
              <w:jc w:val="center"/>
              <w:rPr>
                <w:b/>
                <w:bCs/>
                <w:sz w:val="32"/>
                <w:szCs w:val="32"/>
                <w:rtl/>
              </w:rPr>
            </w:pPr>
            <w:r>
              <w:rPr>
                <w:rFonts w:hint="cs"/>
                <w:b/>
                <w:bCs/>
                <w:sz w:val="32"/>
                <w:szCs w:val="32"/>
                <w:rtl/>
              </w:rPr>
              <w:t>522</w:t>
            </w:r>
          </w:p>
        </w:tc>
      </w:tr>
      <w:tr w:rsidR="008862A0" w:rsidRPr="00AB61F2" w14:paraId="0DC0A269" w14:textId="77777777" w:rsidTr="008862A0">
        <w:trPr>
          <w:cantSplit/>
        </w:trPr>
        <w:tc>
          <w:tcPr>
            <w:tcW w:w="769" w:type="pct"/>
            <w:shd w:val="clear" w:color="auto" w:fill="FFFFFF" w:themeFill="background1"/>
            <w:vAlign w:val="center"/>
          </w:tcPr>
          <w:p w14:paraId="0DC0A262" w14:textId="77777777" w:rsidR="008862A0" w:rsidRPr="00AB61F2" w:rsidRDefault="008862A0" w:rsidP="006D0BE4">
            <w:pPr>
              <w:jc w:val="center"/>
              <w:rPr>
                <w:b/>
                <w:bCs/>
                <w:sz w:val="28"/>
                <w:szCs w:val="28"/>
                <w:rtl/>
              </w:rPr>
            </w:pPr>
            <w:r w:rsidRPr="00AB61F2">
              <w:rPr>
                <w:rFonts w:hint="cs"/>
                <w:b/>
                <w:bCs/>
                <w:sz w:val="28"/>
                <w:szCs w:val="28"/>
                <w:rtl/>
              </w:rPr>
              <w:t>אוקטובר</w:t>
            </w:r>
          </w:p>
        </w:tc>
        <w:tc>
          <w:tcPr>
            <w:tcW w:w="1029" w:type="pct"/>
            <w:shd w:val="clear" w:color="auto" w:fill="FFFFFF" w:themeFill="background1"/>
            <w:vAlign w:val="center"/>
          </w:tcPr>
          <w:p w14:paraId="0DC0A263" w14:textId="77777777" w:rsidR="008862A0" w:rsidRPr="00AB61F2" w:rsidRDefault="008862A0" w:rsidP="006D0BE4">
            <w:pPr>
              <w:jc w:val="center"/>
              <w:rPr>
                <w:b/>
                <w:bCs/>
                <w:sz w:val="28"/>
                <w:szCs w:val="28"/>
                <w:rtl/>
              </w:rPr>
            </w:pPr>
            <w:r w:rsidRPr="00AB61F2">
              <w:rPr>
                <w:rFonts w:hint="cs"/>
                <w:b/>
                <w:bCs/>
                <w:sz w:val="28"/>
                <w:szCs w:val="28"/>
                <w:rtl/>
              </w:rPr>
              <w:t>886</w:t>
            </w:r>
          </w:p>
        </w:tc>
        <w:tc>
          <w:tcPr>
            <w:tcW w:w="550" w:type="pct"/>
            <w:shd w:val="clear" w:color="auto" w:fill="FFFFFF" w:themeFill="background1"/>
            <w:vAlign w:val="center"/>
          </w:tcPr>
          <w:p w14:paraId="0DC0A264" w14:textId="77777777" w:rsidR="008862A0" w:rsidRPr="00AB61F2" w:rsidRDefault="008862A0" w:rsidP="006D0BE4">
            <w:pPr>
              <w:jc w:val="center"/>
              <w:rPr>
                <w:b/>
                <w:bCs/>
                <w:sz w:val="28"/>
                <w:szCs w:val="28"/>
                <w:rtl/>
              </w:rPr>
            </w:pPr>
            <w:r w:rsidRPr="00AB61F2">
              <w:rPr>
                <w:rFonts w:hint="cs"/>
                <w:b/>
                <w:bCs/>
                <w:sz w:val="28"/>
                <w:szCs w:val="28"/>
                <w:rtl/>
              </w:rPr>
              <w:t>154</w:t>
            </w:r>
          </w:p>
        </w:tc>
        <w:tc>
          <w:tcPr>
            <w:tcW w:w="628" w:type="pct"/>
            <w:shd w:val="clear" w:color="auto" w:fill="FFFFFF" w:themeFill="background1"/>
            <w:vAlign w:val="center"/>
          </w:tcPr>
          <w:p w14:paraId="0DC0A265" w14:textId="77777777" w:rsidR="008862A0" w:rsidRPr="00AB61F2" w:rsidRDefault="008862A0" w:rsidP="006D0BE4">
            <w:pPr>
              <w:jc w:val="center"/>
              <w:rPr>
                <w:b/>
                <w:bCs/>
                <w:sz w:val="28"/>
                <w:szCs w:val="28"/>
                <w:rtl/>
              </w:rPr>
            </w:pPr>
            <w:r w:rsidRPr="00AB61F2">
              <w:rPr>
                <w:rFonts w:hint="cs"/>
                <w:b/>
                <w:bCs/>
                <w:sz w:val="28"/>
                <w:szCs w:val="28"/>
                <w:rtl/>
              </w:rPr>
              <w:t>162</w:t>
            </w:r>
          </w:p>
        </w:tc>
        <w:tc>
          <w:tcPr>
            <w:tcW w:w="630" w:type="pct"/>
            <w:shd w:val="clear" w:color="auto" w:fill="FFFFFF" w:themeFill="background1"/>
            <w:vAlign w:val="center"/>
          </w:tcPr>
          <w:p w14:paraId="0DC0A266" w14:textId="77777777" w:rsidR="008862A0" w:rsidRPr="00AB61F2" w:rsidRDefault="008862A0" w:rsidP="006D0BE4">
            <w:pPr>
              <w:jc w:val="center"/>
              <w:rPr>
                <w:b/>
                <w:bCs/>
                <w:sz w:val="28"/>
                <w:szCs w:val="28"/>
                <w:rtl/>
              </w:rPr>
            </w:pPr>
            <w:r w:rsidRPr="00AB61F2">
              <w:rPr>
                <w:rFonts w:hint="cs"/>
                <w:b/>
                <w:bCs/>
                <w:sz w:val="28"/>
                <w:szCs w:val="28"/>
                <w:rtl/>
              </w:rPr>
              <w:t>188</w:t>
            </w:r>
          </w:p>
        </w:tc>
        <w:tc>
          <w:tcPr>
            <w:tcW w:w="834" w:type="pct"/>
            <w:shd w:val="clear" w:color="auto" w:fill="FFFFFF" w:themeFill="background1"/>
            <w:vAlign w:val="center"/>
          </w:tcPr>
          <w:p w14:paraId="0DC0A267" w14:textId="77777777" w:rsidR="008862A0" w:rsidRPr="0016087C" w:rsidRDefault="008862A0" w:rsidP="006D0BE4">
            <w:pPr>
              <w:jc w:val="center"/>
              <w:rPr>
                <w:b/>
                <w:bCs/>
                <w:sz w:val="32"/>
                <w:szCs w:val="32"/>
                <w:rtl/>
              </w:rPr>
            </w:pPr>
            <w:r>
              <w:rPr>
                <w:rFonts w:hint="cs"/>
                <w:b/>
                <w:bCs/>
                <w:sz w:val="32"/>
                <w:szCs w:val="32"/>
                <w:rtl/>
              </w:rPr>
              <w:t>8</w:t>
            </w:r>
          </w:p>
        </w:tc>
        <w:tc>
          <w:tcPr>
            <w:tcW w:w="560" w:type="pct"/>
            <w:shd w:val="clear" w:color="auto" w:fill="FFFFFF" w:themeFill="background1"/>
            <w:vAlign w:val="center"/>
          </w:tcPr>
          <w:p w14:paraId="0DC0A268" w14:textId="77777777" w:rsidR="008862A0" w:rsidRPr="0016087C" w:rsidRDefault="008862A0" w:rsidP="006D0BE4">
            <w:pPr>
              <w:jc w:val="center"/>
              <w:rPr>
                <w:b/>
                <w:bCs/>
                <w:sz w:val="32"/>
                <w:szCs w:val="32"/>
                <w:rtl/>
              </w:rPr>
            </w:pPr>
            <w:r>
              <w:rPr>
                <w:rFonts w:hint="cs"/>
                <w:b/>
                <w:bCs/>
                <w:sz w:val="32"/>
                <w:szCs w:val="32"/>
                <w:rtl/>
              </w:rPr>
              <w:t>512</w:t>
            </w:r>
          </w:p>
        </w:tc>
      </w:tr>
      <w:tr w:rsidR="008862A0" w:rsidRPr="00AB61F2" w14:paraId="0DC0A271" w14:textId="77777777" w:rsidTr="008862A0">
        <w:trPr>
          <w:cantSplit/>
        </w:trPr>
        <w:tc>
          <w:tcPr>
            <w:tcW w:w="769" w:type="pct"/>
            <w:shd w:val="clear" w:color="auto" w:fill="FFFFFF" w:themeFill="background1"/>
            <w:vAlign w:val="center"/>
          </w:tcPr>
          <w:p w14:paraId="0DC0A26A" w14:textId="77777777" w:rsidR="008862A0" w:rsidRPr="00AB61F2" w:rsidRDefault="008862A0" w:rsidP="006D0BE4">
            <w:pPr>
              <w:jc w:val="center"/>
              <w:rPr>
                <w:b/>
                <w:bCs/>
                <w:sz w:val="28"/>
                <w:szCs w:val="28"/>
                <w:rtl/>
              </w:rPr>
            </w:pPr>
            <w:r w:rsidRPr="00AB61F2">
              <w:rPr>
                <w:rFonts w:hint="cs"/>
                <w:b/>
                <w:bCs/>
                <w:sz w:val="28"/>
                <w:szCs w:val="28"/>
                <w:rtl/>
              </w:rPr>
              <w:t>נובמבר</w:t>
            </w:r>
          </w:p>
        </w:tc>
        <w:tc>
          <w:tcPr>
            <w:tcW w:w="1029" w:type="pct"/>
            <w:shd w:val="clear" w:color="auto" w:fill="FFFFFF" w:themeFill="background1"/>
            <w:vAlign w:val="center"/>
          </w:tcPr>
          <w:p w14:paraId="0DC0A26B" w14:textId="77777777" w:rsidR="008862A0" w:rsidRPr="00AB61F2" w:rsidRDefault="008862A0" w:rsidP="006D0BE4">
            <w:pPr>
              <w:jc w:val="center"/>
              <w:rPr>
                <w:b/>
                <w:bCs/>
                <w:sz w:val="28"/>
                <w:szCs w:val="28"/>
                <w:rtl/>
              </w:rPr>
            </w:pPr>
            <w:r w:rsidRPr="00AB61F2">
              <w:rPr>
                <w:rFonts w:hint="cs"/>
                <w:b/>
                <w:bCs/>
                <w:sz w:val="28"/>
                <w:szCs w:val="28"/>
                <w:rtl/>
              </w:rPr>
              <w:t>928</w:t>
            </w:r>
          </w:p>
        </w:tc>
        <w:tc>
          <w:tcPr>
            <w:tcW w:w="550" w:type="pct"/>
            <w:shd w:val="clear" w:color="auto" w:fill="FFFFFF" w:themeFill="background1"/>
            <w:vAlign w:val="center"/>
          </w:tcPr>
          <w:p w14:paraId="0DC0A26C" w14:textId="77777777" w:rsidR="008862A0" w:rsidRPr="00AB61F2" w:rsidRDefault="008862A0" w:rsidP="006D0BE4">
            <w:pPr>
              <w:jc w:val="center"/>
              <w:rPr>
                <w:b/>
                <w:bCs/>
                <w:sz w:val="28"/>
                <w:szCs w:val="28"/>
                <w:rtl/>
              </w:rPr>
            </w:pPr>
            <w:r w:rsidRPr="00AB61F2">
              <w:rPr>
                <w:rFonts w:hint="cs"/>
                <w:b/>
                <w:bCs/>
                <w:sz w:val="28"/>
                <w:szCs w:val="28"/>
                <w:rtl/>
              </w:rPr>
              <w:t>139</w:t>
            </w:r>
          </w:p>
        </w:tc>
        <w:tc>
          <w:tcPr>
            <w:tcW w:w="628" w:type="pct"/>
            <w:shd w:val="clear" w:color="auto" w:fill="FFFFFF" w:themeFill="background1"/>
            <w:vAlign w:val="center"/>
          </w:tcPr>
          <w:p w14:paraId="0DC0A26D" w14:textId="77777777" w:rsidR="008862A0" w:rsidRPr="00AB61F2" w:rsidRDefault="008862A0" w:rsidP="006D0BE4">
            <w:pPr>
              <w:jc w:val="center"/>
              <w:rPr>
                <w:b/>
                <w:bCs/>
                <w:sz w:val="28"/>
                <w:szCs w:val="28"/>
                <w:rtl/>
              </w:rPr>
            </w:pPr>
            <w:r w:rsidRPr="00AB61F2">
              <w:rPr>
                <w:rFonts w:hint="cs"/>
                <w:b/>
                <w:bCs/>
                <w:sz w:val="28"/>
                <w:szCs w:val="28"/>
                <w:rtl/>
              </w:rPr>
              <w:t>180</w:t>
            </w:r>
          </w:p>
        </w:tc>
        <w:tc>
          <w:tcPr>
            <w:tcW w:w="630" w:type="pct"/>
            <w:shd w:val="clear" w:color="auto" w:fill="FFFFFF" w:themeFill="background1"/>
            <w:vAlign w:val="center"/>
          </w:tcPr>
          <w:p w14:paraId="0DC0A26E" w14:textId="77777777" w:rsidR="008862A0" w:rsidRPr="00AB61F2" w:rsidRDefault="008862A0" w:rsidP="006D0BE4">
            <w:pPr>
              <w:jc w:val="center"/>
              <w:rPr>
                <w:b/>
                <w:bCs/>
                <w:sz w:val="28"/>
                <w:szCs w:val="28"/>
                <w:rtl/>
              </w:rPr>
            </w:pPr>
            <w:r w:rsidRPr="00AB61F2">
              <w:rPr>
                <w:rFonts w:hint="cs"/>
                <w:b/>
                <w:bCs/>
                <w:sz w:val="28"/>
                <w:szCs w:val="28"/>
                <w:rtl/>
              </w:rPr>
              <w:t>271</w:t>
            </w:r>
          </w:p>
        </w:tc>
        <w:tc>
          <w:tcPr>
            <w:tcW w:w="834" w:type="pct"/>
            <w:shd w:val="clear" w:color="auto" w:fill="FFFFFF" w:themeFill="background1"/>
            <w:vAlign w:val="center"/>
          </w:tcPr>
          <w:p w14:paraId="0DC0A26F" w14:textId="77777777" w:rsidR="008862A0" w:rsidRPr="0016087C" w:rsidRDefault="008862A0" w:rsidP="006D0BE4">
            <w:pPr>
              <w:jc w:val="center"/>
              <w:rPr>
                <w:b/>
                <w:bCs/>
                <w:sz w:val="32"/>
                <w:szCs w:val="32"/>
                <w:rtl/>
              </w:rPr>
            </w:pPr>
            <w:r>
              <w:rPr>
                <w:rFonts w:hint="cs"/>
                <w:b/>
                <w:bCs/>
                <w:sz w:val="32"/>
                <w:szCs w:val="32"/>
                <w:rtl/>
              </w:rPr>
              <w:t>9</w:t>
            </w:r>
          </w:p>
        </w:tc>
        <w:tc>
          <w:tcPr>
            <w:tcW w:w="560" w:type="pct"/>
            <w:shd w:val="clear" w:color="auto" w:fill="FFFFFF" w:themeFill="background1"/>
            <w:vAlign w:val="center"/>
          </w:tcPr>
          <w:p w14:paraId="0DC0A270" w14:textId="77777777" w:rsidR="008862A0" w:rsidRPr="0016087C" w:rsidRDefault="008862A0" w:rsidP="006D0BE4">
            <w:pPr>
              <w:jc w:val="center"/>
              <w:rPr>
                <w:b/>
                <w:bCs/>
                <w:sz w:val="32"/>
                <w:szCs w:val="32"/>
                <w:rtl/>
              </w:rPr>
            </w:pPr>
            <w:r>
              <w:rPr>
                <w:rFonts w:hint="cs"/>
                <w:b/>
                <w:bCs/>
                <w:sz w:val="32"/>
                <w:szCs w:val="32"/>
                <w:rtl/>
              </w:rPr>
              <w:t>599</w:t>
            </w:r>
          </w:p>
        </w:tc>
      </w:tr>
      <w:tr w:rsidR="008862A0" w:rsidRPr="00AB61F2" w14:paraId="0DC0A279" w14:textId="77777777" w:rsidTr="008862A0">
        <w:trPr>
          <w:cantSplit/>
        </w:trPr>
        <w:tc>
          <w:tcPr>
            <w:tcW w:w="769" w:type="pct"/>
            <w:tcBorders>
              <w:bottom w:val="single" w:sz="4" w:space="0" w:color="auto"/>
            </w:tcBorders>
            <w:shd w:val="clear" w:color="auto" w:fill="FFFFFF" w:themeFill="background1"/>
            <w:vAlign w:val="center"/>
          </w:tcPr>
          <w:p w14:paraId="0DC0A272" w14:textId="77777777" w:rsidR="008862A0" w:rsidRPr="00AB61F2" w:rsidRDefault="008862A0" w:rsidP="006D0BE4">
            <w:pPr>
              <w:jc w:val="center"/>
              <w:rPr>
                <w:b/>
                <w:bCs/>
                <w:sz w:val="28"/>
                <w:szCs w:val="28"/>
                <w:rtl/>
              </w:rPr>
            </w:pPr>
            <w:r w:rsidRPr="00AB61F2">
              <w:rPr>
                <w:rFonts w:hint="cs"/>
                <w:b/>
                <w:bCs/>
                <w:sz w:val="28"/>
                <w:szCs w:val="28"/>
                <w:rtl/>
              </w:rPr>
              <w:t>דצמבר</w:t>
            </w:r>
          </w:p>
        </w:tc>
        <w:tc>
          <w:tcPr>
            <w:tcW w:w="1029" w:type="pct"/>
            <w:tcBorders>
              <w:bottom w:val="single" w:sz="4" w:space="0" w:color="auto"/>
            </w:tcBorders>
            <w:shd w:val="clear" w:color="auto" w:fill="FFFFFF" w:themeFill="background1"/>
            <w:vAlign w:val="center"/>
          </w:tcPr>
          <w:p w14:paraId="0DC0A273" w14:textId="77777777" w:rsidR="008862A0" w:rsidRPr="00AB61F2" w:rsidRDefault="008862A0" w:rsidP="006D0BE4">
            <w:pPr>
              <w:jc w:val="center"/>
              <w:rPr>
                <w:b/>
                <w:bCs/>
                <w:sz w:val="28"/>
                <w:szCs w:val="28"/>
                <w:rtl/>
              </w:rPr>
            </w:pPr>
            <w:r w:rsidRPr="00AB61F2">
              <w:rPr>
                <w:rFonts w:hint="cs"/>
                <w:b/>
                <w:bCs/>
                <w:sz w:val="28"/>
                <w:szCs w:val="28"/>
                <w:rtl/>
              </w:rPr>
              <w:t>915</w:t>
            </w:r>
          </w:p>
        </w:tc>
        <w:tc>
          <w:tcPr>
            <w:tcW w:w="550" w:type="pct"/>
            <w:tcBorders>
              <w:bottom w:val="single" w:sz="4" w:space="0" w:color="auto"/>
            </w:tcBorders>
            <w:shd w:val="clear" w:color="auto" w:fill="FFFFFF" w:themeFill="background1"/>
            <w:vAlign w:val="center"/>
          </w:tcPr>
          <w:p w14:paraId="0DC0A274" w14:textId="77777777" w:rsidR="008862A0" w:rsidRPr="00AB61F2" w:rsidRDefault="008862A0" w:rsidP="006D0BE4">
            <w:pPr>
              <w:jc w:val="center"/>
              <w:rPr>
                <w:b/>
                <w:bCs/>
                <w:sz w:val="28"/>
                <w:szCs w:val="28"/>
                <w:rtl/>
              </w:rPr>
            </w:pPr>
            <w:r w:rsidRPr="00AB61F2">
              <w:rPr>
                <w:rFonts w:hint="cs"/>
                <w:b/>
                <w:bCs/>
                <w:sz w:val="28"/>
                <w:szCs w:val="28"/>
                <w:rtl/>
              </w:rPr>
              <w:t>175</w:t>
            </w:r>
          </w:p>
        </w:tc>
        <w:tc>
          <w:tcPr>
            <w:tcW w:w="628" w:type="pct"/>
            <w:tcBorders>
              <w:bottom w:val="single" w:sz="4" w:space="0" w:color="auto"/>
            </w:tcBorders>
            <w:shd w:val="clear" w:color="auto" w:fill="FFFFFF" w:themeFill="background1"/>
            <w:vAlign w:val="center"/>
          </w:tcPr>
          <w:p w14:paraId="0DC0A275" w14:textId="77777777" w:rsidR="008862A0" w:rsidRPr="00AB61F2" w:rsidRDefault="008862A0" w:rsidP="006D0BE4">
            <w:pPr>
              <w:jc w:val="center"/>
              <w:rPr>
                <w:b/>
                <w:bCs/>
                <w:sz w:val="28"/>
                <w:szCs w:val="28"/>
                <w:rtl/>
              </w:rPr>
            </w:pPr>
            <w:r w:rsidRPr="00AB61F2">
              <w:rPr>
                <w:rFonts w:hint="cs"/>
                <w:b/>
                <w:bCs/>
                <w:sz w:val="28"/>
                <w:szCs w:val="28"/>
                <w:rtl/>
              </w:rPr>
              <w:t>169</w:t>
            </w:r>
          </w:p>
        </w:tc>
        <w:tc>
          <w:tcPr>
            <w:tcW w:w="630" w:type="pct"/>
            <w:tcBorders>
              <w:bottom w:val="single" w:sz="4" w:space="0" w:color="auto"/>
            </w:tcBorders>
            <w:shd w:val="clear" w:color="auto" w:fill="FFFFFF" w:themeFill="background1"/>
            <w:vAlign w:val="center"/>
          </w:tcPr>
          <w:p w14:paraId="0DC0A276" w14:textId="77777777" w:rsidR="008862A0" w:rsidRPr="00AB61F2" w:rsidRDefault="008862A0" w:rsidP="006D0BE4">
            <w:pPr>
              <w:jc w:val="center"/>
              <w:rPr>
                <w:b/>
                <w:bCs/>
                <w:sz w:val="28"/>
                <w:szCs w:val="28"/>
                <w:rtl/>
              </w:rPr>
            </w:pPr>
            <w:r w:rsidRPr="00AB61F2">
              <w:rPr>
                <w:rFonts w:hint="cs"/>
                <w:b/>
                <w:bCs/>
                <w:sz w:val="28"/>
                <w:szCs w:val="28"/>
                <w:rtl/>
              </w:rPr>
              <w:t>219</w:t>
            </w:r>
          </w:p>
        </w:tc>
        <w:tc>
          <w:tcPr>
            <w:tcW w:w="834" w:type="pct"/>
            <w:tcBorders>
              <w:bottom w:val="single" w:sz="4" w:space="0" w:color="auto"/>
            </w:tcBorders>
            <w:shd w:val="clear" w:color="auto" w:fill="FFFFFF" w:themeFill="background1"/>
            <w:vAlign w:val="center"/>
          </w:tcPr>
          <w:p w14:paraId="0DC0A277" w14:textId="77777777" w:rsidR="008862A0" w:rsidRPr="0016087C" w:rsidRDefault="008862A0" w:rsidP="006D0BE4">
            <w:pPr>
              <w:jc w:val="center"/>
              <w:rPr>
                <w:b/>
                <w:bCs/>
                <w:sz w:val="32"/>
                <w:szCs w:val="32"/>
                <w:rtl/>
              </w:rPr>
            </w:pPr>
            <w:r>
              <w:rPr>
                <w:rFonts w:hint="cs"/>
                <w:b/>
                <w:bCs/>
                <w:sz w:val="32"/>
                <w:szCs w:val="32"/>
                <w:rtl/>
              </w:rPr>
              <w:t>9</w:t>
            </w:r>
          </w:p>
        </w:tc>
        <w:tc>
          <w:tcPr>
            <w:tcW w:w="560" w:type="pct"/>
            <w:tcBorders>
              <w:bottom w:val="single" w:sz="4" w:space="0" w:color="auto"/>
            </w:tcBorders>
            <w:shd w:val="clear" w:color="auto" w:fill="FFFFFF" w:themeFill="background1"/>
            <w:vAlign w:val="center"/>
          </w:tcPr>
          <w:p w14:paraId="0DC0A278" w14:textId="77777777" w:rsidR="008862A0" w:rsidRPr="0016087C" w:rsidRDefault="008862A0" w:rsidP="006D0BE4">
            <w:pPr>
              <w:jc w:val="center"/>
              <w:rPr>
                <w:b/>
                <w:bCs/>
                <w:sz w:val="32"/>
                <w:szCs w:val="32"/>
                <w:rtl/>
              </w:rPr>
            </w:pPr>
            <w:r>
              <w:rPr>
                <w:rFonts w:hint="cs"/>
                <w:b/>
                <w:bCs/>
                <w:sz w:val="32"/>
                <w:szCs w:val="32"/>
                <w:rtl/>
              </w:rPr>
              <w:t>572</w:t>
            </w:r>
          </w:p>
        </w:tc>
      </w:tr>
      <w:tr w:rsidR="008862A0" w:rsidRPr="00AB61F2" w14:paraId="0DC0A281" w14:textId="77777777" w:rsidTr="008862A0">
        <w:trPr>
          <w:cantSplit/>
        </w:trPr>
        <w:tc>
          <w:tcPr>
            <w:tcW w:w="769" w:type="pct"/>
            <w:shd w:val="clear" w:color="auto" w:fill="DBE5F1" w:themeFill="accent1" w:themeFillTint="33"/>
            <w:vAlign w:val="center"/>
          </w:tcPr>
          <w:p w14:paraId="0DC0A27A" w14:textId="77777777" w:rsidR="008862A0" w:rsidRPr="008862A0" w:rsidRDefault="008862A0" w:rsidP="006D0BE4">
            <w:pPr>
              <w:jc w:val="center"/>
              <w:rPr>
                <w:b/>
                <w:bCs/>
                <w:sz w:val="28"/>
                <w:szCs w:val="28"/>
                <w:rtl/>
              </w:rPr>
            </w:pPr>
            <w:r w:rsidRPr="008862A0">
              <w:rPr>
                <w:rFonts w:hint="cs"/>
                <w:b/>
                <w:bCs/>
                <w:sz w:val="28"/>
                <w:szCs w:val="28"/>
                <w:rtl/>
              </w:rPr>
              <w:t>סה"כ</w:t>
            </w:r>
          </w:p>
        </w:tc>
        <w:tc>
          <w:tcPr>
            <w:tcW w:w="1029" w:type="pct"/>
            <w:shd w:val="clear" w:color="auto" w:fill="DBE5F1" w:themeFill="accent1" w:themeFillTint="33"/>
            <w:vAlign w:val="center"/>
          </w:tcPr>
          <w:p w14:paraId="0DC0A27B" w14:textId="77777777" w:rsidR="008862A0" w:rsidRPr="008862A0" w:rsidRDefault="008862A0" w:rsidP="006D0BE4">
            <w:pPr>
              <w:jc w:val="center"/>
              <w:rPr>
                <w:b/>
                <w:bCs/>
                <w:sz w:val="28"/>
                <w:szCs w:val="28"/>
                <w:rtl/>
              </w:rPr>
            </w:pPr>
            <w:r w:rsidRPr="008862A0">
              <w:rPr>
                <w:rFonts w:hint="cs"/>
                <w:b/>
                <w:bCs/>
                <w:sz w:val="28"/>
                <w:szCs w:val="28"/>
                <w:rtl/>
              </w:rPr>
              <w:t>10,528</w:t>
            </w:r>
          </w:p>
        </w:tc>
        <w:tc>
          <w:tcPr>
            <w:tcW w:w="550" w:type="pct"/>
            <w:shd w:val="clear" w:color="auto" w:fill="DBE5F1" w:themeFill="accent1" w:themeFillTint="33"/>
            <w:vAlign w:val="center"/>
          </w:tcPr>
          <w:p w14:paraId="0DC0A27C" w14:textId="77777777" w:rsidR="008862A0" w:rsidRPr="008862A0" w:rsidRDefault="008862A0" w:rsidP="006D0BE4">
            <w:pPr>
              <w:jc w:val="center"/>
              <w:rPr>
                <w:b/>
                <w:bCs/>
                <w:sz w:val="28"/>
                <w:szCs w:val="28"/>
                <w:rtl/>
              </w:rPr>
            </w:pPr>
            <w:r w:rsidRPr="008862A0">
              <w:rPr>
                <w:rFonts w:hint="cs"/>
                <w:b/>
                <w:bCs/>
                <w:sz w:val="28"/>
                <w:szCs w:val="28"/>
                <w:rtl/>
              </w:rPr>
              <w:t>1,690</w:t>
            </w:r>
          </w:p>
        </w:tc>
        <w:tc>
          <w:tcPr>
            <w:tcW w:w="628" w:type="pct"/>
            <w:shd w:val="clear" w:color="auto" w:fill="DBE5F1" w:themeFill="accent1" w:themeFillTint="33"/>
            <w:vAlign w:val="center"/>
          </w:tcPr>
          <w:p w14:paraId="0DC0A27D" w14:textId="77777777" w:rsidR="008862A0" w:rsidRPr="008862A0" w:rsidRDefault="008862A0" w:rsidP="006D0BE4">
            <w:pPr>
              <w:jc w:val="center"/>
              <w:rPr>
                <w:b/>
                <w:bCs/>
                <w:sz w:val="28"/>
                <w:szCs w:val="28"/>
                <w:rtl/>
              </w:rPr>
            </w:pPr>
            <w:r w:rsidRPr="008862A0">
              <w:rPr>
                <w:rFonts w:hint="cs"/>
                <w:b/>
                <w:bCs/>
                <w:sz w:val="28"/>
                <w:szCs w:val="28"/>
                <w:rtl/>
              </w:rPr>
              <w:t>1,751</w:t>
            </w:r>
          </w:p>
        </w:tc>
        <w:tc>
          <w:tcPr>
            <w:tcW w:w="630" w:type="pct"/>
            <w:shd w:val="clear" w:color="auto" w:fill="DBE5F1" w:themeFill="accent1" w:themeFillTint="33"/>
            <w:vAlign w:val="center"/>
          </w:tcPr>
          <w:p w14:paraId="0DC0A27E" w14:textId="77777777" w:rsidR="008862A0" w:rsidRPr="008862A0" w:rsidRDefault="008862A0" w:rsidP="006D0BE4">
            <w:pPr>
              <w:jc w:val="center"/>
              <w:rPr>
                <w:b/>
                <w:bCs/>
                <w:sz w:val="28"/>
                <w:szCs w:val="28"/>
              </w:rPr>
            </w:pPr>
            <w:r w:rsidRPr="008862A0">
              <w:rPr>
                <w:rFonts w:hint="cs"/>
                <w:b/>
                <w:bCs/>
                <w:sz w:val="28"/>
                <w:szCs w:val="28"/>
                <w:rtl/>
              </w:rPr>
              <w:t>3,245</w:t>
            </w:r>
          </w:p>
        </w:tc>
        <w:tc>
          <w:tcPr>
            <w:tcW w:w="834" w:type="pct"/>
            <w:shd w:val="clear" w:color="auto" w:fill="DBE5F1" w:themeFill="accent1" w:themeFillTint="33"/>
            <w:vAlign w:val="center"/>
          </w:tcPr>
          <w:p w14:paraId="0DC0A27F" w14:textId="77777777" w:rsidR="008862A0" w:rsidRPr="008862A0" w:rsidRDefault="008862A0" w:rsidP="006D0BE4">
            <w:pPr>
              <w:jc w:val="center"/>
              <w:rPr>
                <w:b/>
                <w:bCs/>
                <w:sz w:val="28"/>
                <w:szCs w:val="28"/>
                <w:rtl/>
              </w:rPr>
            </w:pPr>
            <w:r w:rsidRPr="008862A0">
              <w:rPr>
                <w:rFonts w:hint="cs"/>
                <w:b/>
                <w:bCs/>
                <w:sz w:val="28"/>
                <w:szCs w:val="28"/>
                <w:rtl/>
              </w:rPr>
              <w:t>137</w:t>
            </w:r>
          </w:p>
        </w:tc>
        <w:tc>
          <w:tcPr>
            <w:tcW w:w="560" w:type="pct"/>
            <w:shd w:val="clear" w:color="auto" w:fill="DBE5F1" w:themeFill="accent1" w:themeFillTint="33"/>
            <w:vAlign w:val="center"/>
          </w:tcPr>
          <w:p w14:paraId="0DC0A280" w14:textId="77777777" w:rsidR="008862A0" w:rsidRPr="008862A0" w:rsidRDefault="008862A0" w:rsidP="006D0BE4">
            <w:pPr>
              <w:jc w:val="center"/>
              <w:rPr>
                <w:b/>
                <w:bCs/>
                <w:sz w:val="28"/>
                <w:szCs w:val="28"/>
                <w:rtl/>
              </w:rPr>
            </w:pPr>
            <w:r w:rsidRPr="008862A0">
              <w:rPr>
                <w:rFonts w:hint="cs"/>
                <w:b/>
                <w:bCs/>
                <w:sz w:val="28"/>
                <w:szCs w:val="28"/>
                <w:rtl/>
              </w:rPr>
              <w:t>6,823</w:t>
            </w:r>
          </w:p>
        </w:tc>
      </w:tr>
      <w:tr w:rsidR="008862A0" w:rsidRPr="00AB61F2" w14:paraId="0DC0A289" w14:textId="77777777" w:rsidTr="008862A0">
        <w:trPr>
          <w:cantSplit/>
        </w:trPr>
        <w:tc>
          <w:tcPr>
            <w:tcW w:w="769" w:type="pct"/>
            <w:shd w:val="clear" w:color="auto" w:fill="DBE5F1" w:themeFill="accent1" w:themeFillTint="33"/>
            <w:vAlign w:val="center"/>
          </w:tcPr>
          <w:p w14:paraId="0DC0A282" w14:textId="77777777" w:rsidR="008862A0" w:rsidRPr="008862A0" w:rsidRDefault="008862A0" w:rsidP="006D0BE4">
            <w:pPr>
              <w:jc w:val="center"/>
              <w:rPr>
                <w:b/>
                <w:bCs/>
                <w:sz w:val="28"/>
                <w:szCs w:val="28"/>
                <w:rtl/>
              </w:rPr>
            </w:pPr>
            <w:r w:rsidRPr="008862A0">
              <w:rPr>
                <w:rFonts w:hint="cs"/>
                <w:b/>
                <w:bCs/>
                <w:sz w:val="28"/>
                <w:szCs w:val="28"/>
                <w:rtl/>
              </w:rPr>
              <w:t>ממוצע חודשי</w:t>
            </w:r>
          </w:p>
        </w:tc>
        <w:tc>
          <w:tcPr>
            <w:tcW w:w="1029" w:type="pct"/>
            <w:shd w:val="clear" w:color="auto" w:fill="DBE5F1" w:themeFill="accent1" w:themeFillTint="33"/>
            <w:vAlign w:val="center"/>
          </w:tcPr>
          <w:p w14:paraId="0DC0A283" w14:textId="77777777" w:rsidR="008862A0" w:rsidRPr="008862A0" w:rsidRDefault="008862A0" w:rsidP="006D0BE4">
            <w:pPr>
              <w:jc w:val="center"/>
              <w:rPr>
                <w:b/>
                <w:bCs/>
                <w:sz w:val="28"/>
                <w:szCs w:val="28"/>
                <w:rtl/>
              </w:rPr>
            </w:pPr>
            <w:r w:rsidRPr="008862A0">
              <w:rPr>
                <w:rFonts w:hint="cs"/>
                <w:b/>
                <w:bCs/>
                <w:sz w:val="28"/>
                <w:szCs w:val="28"/>
                <w:rtl/>
              </w:rPr>
              <w:t>877</w:t>
            </w:r>
          </w:p>
        </w:tc>
        <w:tc>
          <w:tcPr>
            <w:tcW w:w="550" w:type="pct"/>
            <w:shd w:val="clear" w:color="auto" w:fill="DBE5F1" w:themeFill="accent1" w:themeFillTint="33"/>
            <w:vAlign w:val="center"/>
          </w:tcPr>
          <w:p w14:paraId="0DC0A284" w14:textId="77777777" w:rsidR="008862A0" w:rsidRPr="008862A0" w:rsidRDefault="008862A0" w:rsidP="006D0BE4">
            <w:pPr>
              <w:jc w:val="center"/>
              <w:rPr>
                <w:b/>
                <w:bCs/>
                <w:sz w:val="28"/>
                <w:szCs w:val="28"/>
                <w:rtl/>
              </w:rPr>
            </w:pPr>
            <w:r w:rsidRPr="008862A0">
              <w:rPr>
                <w:rFonts w:hint="cs"/>
                <w:b/>
                <w:bCs/>
                <w:sz w:val="28"/>
                <w:szCs w:val="28"/>
                <w:rtl/>
              </w:rPr>
              <w:t>140.8</w:t>
            </w:r>
          </w:p>
        </w:tc>
        <w:tc>
          <w:tcPr>
            <w:tcW w:w="628" w:type="pct"/>
            <w:shd w:val="clear" w:color="auto" w:fill="DBE5F1" w:themeFill="accent1" w:themeFillTint="33"/>
            <w:vAlign w:val="center"/>
          </w:tcPr>
          <w:p w14:paraId="0DC0A285" w14:textId="77777777" w:rsidR="008862A0" w:rsidRPr="008862A0" w:rsidRDefault="008862A0" w:rsidP="006D0BE4">
            <w:pPr>
              <w:jc w:val="center"/>
              <w:rPr>
                <w:b/>
                <w:bCs/>
                <w:sz w:val="28"/>
                <w:szCs w:val="28"/>
                <w:rtl/>
              </w:rPr>
            </w:pPr>
            <w:r w:rsidRPr="008862A0">
              <w:rPr>
                <w:rFonts w:hint="cs"/>
                <w:b/>
                <w:bCs/>
                <w:sz w:val="28"/>
                <w:szCs w:val="28"/>
                <w:rtl/>
              </w:rPr>
              <w:t>145.9</w:t>
            </w:r>
          </w:p>
        </w:tc>
        <w:tc>
          <w:tcPr>
            <w:tcW w:w="630" w:type="pct"/>
            <w:shd w:val="clear" w:color="auto" w:fill="DBE5F1" w:themeFill="accent1" w:themeFillTint="33"/>
            <w:vAlign w:val="center"/>
          </w:tcPr>
          <w:p w14:paraId="0DC0A286" w14:textId="77777777" w:rsidR="008862A0" w:rsidRPr="008862A0" w:rsidRDefault="008862A0" w:rsidP="006D0BE4">
            <w:pPr>
              <w:jc w:val="center"/>
              <w:rPr>
                <w:b/>
                <w:bCs/>
                <w:sz w:val="28"/>
                <w:szCs w:val="28"/>
                <w:rtl/>
              </w:rPr>
            </w:pPr>
            <w:r w:rsidRPr="008862A0">
              <w:rPr>
                <w:rFonts w:hint="cs"/>
                <w:b/>
                <w:bCs/>
                <w:sz w:val="28"/>
                <w:szCs w:val="28"/>
                <w:rtl/>
              </w:rPr>
              <w:t>270.42</w:t>
            </w:r>
          </w:p>
        </w:tc>
        <w:tc>
          <w:tcPr>
            <w:tcW w:w="834" w:type="pct"/>
            <w:shd w:val="clear" w:color="auto" w:fill="DBE5F1" w:themeFill="accent1" w:themeFillTint="33"/>
            <w:vAlign w:val="center"/>
          </w:tcPr>
          <w:p w14:paraId="0DC0A287" w14:textId="77777777" w:rsidR="008862A0" w:rsidRPr="008862A0" w:rsidRDefault="008862A0" w:rsidP="006D0BE4">
            <w:pPr>
              <w:jc w:val="center"/>
              <w:rPr>
                <w:b/>
                <w:bCs/>
                <w:sz w:val="28"/>
                <w:szCs w:val="28"/>
                <w:rtl/>
              </w:rPr>
            </w:pPr>
            <w:r w:rsidRPr="008862A0">
              <w:rPr>
                <w:rFonts w:hint="cs"/>
                <w:b/>
                <w:bCs/>
                <w:sz w:val="28"/>
                <w:szCs w:val="28"/>
                <w:rtl/>
              </w:rPr>
              <w:t>11.4</w:t>
            </w:r>
          </w:p>
        </w:tc>
        <w:tc>
          <w:tcPr>
            <w:tcW w:w="560" w:type="pct"/>
            <w:shd w:val="clear" w:color="auto" w:fill="DBE5F1" w:themeFill="accent1" w:themeFillTint="33"/>
            <w:vAlign w:val="center"/>
          </w:tcPr>
          <w:p w14:paraId="0DC0A288" w14:textId="77777777" w:rsidR="008862A0" w:rsidRPr="008862A0" w:rsidRDefault="008862A0" w:rsidP="00B267B7">
            <w:pPr>
              <w:jc w:val="center"/>
              <w:rPr>
                <w:b/>
                <w:bCs/>
                <w:sz w:val="28"/>
                <w:szCs w:val="28"/>
                <w:rtl/>
              </w:rPr>
            </w:pPr>
            <w:r w:rsidRPr="008862A0">
              <w:rPr>
                <w:rFonts w:hint="cs"/>
                <w:b/>
                <w:bCs/>
                <w:sz w:val="28"/>
                <w:szCs w:val="28"/>
                <w:rtl/>
              </w:rPr>
              <w:t>568.58</w:t>
            </w:r>
          </w:p>
        </w:tc>
      </w:tr>
    </w:tbl>
    <w:p w14:paraId="0DC0A28A" w14:textId="77777777" w:rsidR="008862A0" w:rsidRDefault="00B267B7" w:rsidP="00B267B7">
      <w:pPr>
        <w:pStyle w:val="af2"/>
        <w:rPr>
          <w:b w:val="0"/>
          <w:bCs w:val="0"/>
          <w:sz w:val="28"/>
          <w:szCs w:val="28"/>
          <w:u w:val="single"/>
          <w:rtl/>
        </w:rPr>
      </w:pPr>
      <w:r>
        <w:rPr>
          <w:rtl/>
        </w:rPr>
        <w:t xml:space="preserve">טבלה </w:t>
      </w:r>
      <w:r w:rsidR="00694A0D">
        <w:rPr>
          <w:noProof/>
          <w:rtl/>
        </w:rPr>
        <w:t>27</w:t>
      </w:r>
      <w:r>
        <w:rPr>
          <w:rFonts w:hint="cs"/>
          <w:noProof/>
          <w:rtl/>
        </w:rPr>
        <w:t>:</w:t>
      </w:r>
      <w:r>
        <w:rPr>
          <w:noProof/>
        </w:rPr>
        <w:t xml:space="preserve"> </w:t>
      </w:r>
      <w:r>
        <w:rPr>
          <w:rFonts w:hint="cs"/>
          <w:noProof/>
          <w:rtl/>
        </w:rPr>
        <w:t>נתונים תוכנית קיימת - שנת 2010</w:t>
      </w:r>
    </w:p>
    <w:p w14:paraId="0DC0A28B" w14:textId="77777777" w:rsidR="008862A0" w:rsidRPr="008862A0" w:rsidRDefault="008862A0">
      <w:pPr>
        <w:keepNext w:val="0"/>
        <w:keepLines w:val="0"/>
        <w:bidi w:val="0"/>
        <w:spacing w:line="240" w:lineRule="auto"/>
        <w:rPr>
          <w:rFonts w:eastAsia="Calibri"/>
          <w:b/>
          <w:bCs/>
          <w:sz w:val="28"/>
          <w:szCs w:val="28"/>
        </w:rPr>
      </w:pPr>
      <w:r w:rsidRPr="008862A0">
        <w:rPr>
          <w:b/>
          <w:bCs/>
          <w:sz w:val="28"/>
          <w:szCs w:val="28"/>
          <w:rtl/>
        </w:rPr>
        <w:br w:type="page"/>
      </w:r>
    </w:p>
    <w:p w14:paraId="0DC0A28C" w14:textId="77777777" w:rsidR="008862A0" w:rsidRPr="00350203" w:rsidRDefault="008862A0" w:rsidP="008862A0">
      <w:pPr>
        <w:pStyle w:val="11"/>
        <w:rPr>
          <w:b/>
          <w:bCs/>
          <w:sz w:val="28"/>
          <w:szCs w:val="28"/>
          <w:u w:val="single"/>
          <w:rtl/>
        </w:rPr>
      </w:pPr>
    </w:p>
    <w:p w14:paraId="0DC0A28D" w14:textId="77777777" w:rsidR="008862A0" w:rsidRDefault="008862A0" w:rsidP="008862A0">
      <w:pPr>
        <w:pStyle w:val="11"/>
        <w:rPr>
          <w:b/>
          <w:bCs/>
          <w:sz w:val="28"/>
          <w:szCs w:val="28"/>
          <w:u w:val="single"/>
          <w:rtl/>
        </w:rPr>
      </w:pPr>
      <w:r w:rsidRPr="008862A0">
        <w:rPr>
          <w:rFonts w:hint="cs"/>
          <w:b/>
          <w:bCs/>
          <w:sz w:val="28"/>
          <w:szCs w:val="28"/>
          <w:u w:val="single"/>
          <w:rtl/>
        </w:rPr>
        <w:t>נתונים לשנת 20</w:t>
      </w:r>
      <w:r>
        <w:rPr>
          <w:rFonts w:hint="cs"/>
          <w:b/>
          <w:bCs/>
          <w:sz w:val="28"/>
          <w:szCs w:val="28"/>
          <w:u w:val="single"/>
          <w:rtl/>
        </w:rPr>
        <w:t>11</w:t>
      </w:r>
    </w:p>
    <w:p w14:paraId="0DC0A28E" w14:textId="77777777" w:rsidR="004A6E7F" w:rsidRDefault="004A6E7F" w:rsidP="008862A0">
      <w:pPr>
        <w:pStyle w:val="11"/>
        <w:rPr>
          <w:b/>
          <w:bCs/>
          <w:sz w:val="28"/>
          <w:szCs w:val="28"/>
          <w:u w:val="single"/>
          <w:rtl/>
        </w:rPr>
      </w:pPr>
    </w:p>
    <w:tbl>
      <w:tblPr>
        <w:bidiVisual/>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7"/>
        <w:gridCol w:w="1855"/>
        <w:gridCol w:w="991"/>
        <w:gridCol w:w="1132"/>
        <w:gridCol w:w="1136"/>
        <w:gridCol w:w="1503"/>
        <w:gridCol w:w="1009"/>
      </w:tblGrid>
      <w:tr w:rsidR="008862A0" w:rsidRPr="00AB61F2" w14:paraId="0DC0A296" w14:textId="77777777" w:rsidTr="004A6E7F">
        <w:trPr>
          <w:cantSplit/>
        </w:trPr>
        <w:tc>
          <w:tcPr>
            <w:tcW w:w="769" w:type="pct"/>
            <w:tcBorders>
              <w:bottom w:val="double" w:sz="4" w:space="0" w:color="auto"/>
            </w:tcBorders>
            <w:shd w:val="clear" w:color="auto" w:fill="DBE5F1" w:themeFill="accent1" w:themeFillTint="33"/>
            <w:vAlign w:val="center"/>
          </w:tcPr>
          <w:p w14:paraId="0DC0A28F" w14:textId="77777777" w:rsidR="008862A0" w:rsidRPr="00AB61F2" w:rsidRDefault="008862A0" w:rsidP="006D0BE4">
            <w:pPr>
              <w:jc w:val="center"/>
              <w:rPr>
                <w:b/>
                <w:bCs/>
                <w:sz w:val="28"/>
                <w:szCs w:val="28"/>
                <w:rtl/>
              </w:rPr>
            </w:pPr>
            <w:r w:rsidRPr="00AB61F2">
              <w:rPr>
                <w:rFonts w:hint="cs"/>
                <w:b/>
                <w:bCs/>
                <w:sz w:val="28"/>
                <w:szCs w:val="28"/>
                <w:rtl/>
              </w:rPr>
              <w:t>חודש</w:t>
            </w:r>
          </w:p>
        </w:tc>
        <w:tc>
          <w:tcPr>
            <w:tcW w:w="1029" w:type="pct"/>
            <w:tcBorders>
              <w:bottom w:val="double" w:sz="4" w:space="0" w:color="auto"/>
            </w:tcBorders>
            <w:shd w:val="clear" w:color="auto" w:fill="DBE5F1" w:themeFill="accent1" w:themeFillTint="33"/>
            <w:vAlign w:val="center"/>
          </w:tcPr>
          <w:p w14:paraId="0DC0A290" w14:textId="77777777" w:rsidR="008862A0" w:rsidRPr="00AB61F2" w:rsidRDefault="008862A0" w:rsidP="006D0BE4">
            <w:pPr>
              <w:jc w:val="center"/>
              <w:rPr>
                <w:b/>
                <w:bCs/>
                <w:sz w:val="28"/>
                <w:szCs w:val="28"/>
                <w:rtl/>
              </w:rPr>
            </w:pPr>
            <w:r w:rsidRPr="00AB61F2">
              <w:rPr>
                <w:rFonts w:hint="cs"/>
                <w:b/>
                <w:bCs/>
                <w:sz w:val="28"/>
                <w:szCs w:val="28"/>
                <w:rtl/>
              </w:rPr>
              <w:t>מספר מפוקחים פעילים</w:t>
            </w:r>
          </w:p>
        </w:tc>
        <w:tc>
          <w:tcPr>
            <w:tcW w:w="550" w:type="pct"/>
            <w:tcBorders>
              <w:bottom w:val="double" w:sz="4" w:space="0" w:color="auto"/>
            </w:tcBorders>
            <w:shd w:val="clear" w:color="auto" w:fill="DBE5F1" w:themeFill="accent1" w:themeFillTint="33"/>
            <w:vAlign w:val="center"/>
          </w:tcPr>
          <w:p w14:paraId="0DC0A291" w14:textId="77777777" w:rsidR="008862A0" w:rsidRPr="00AB61F2" w:rsidRDefault="008862A0" w:rsidP="006D0BE4">
            <w:pPr>
              <w:jc w:val="center"/>
              <w:rPr>
                <w:b/>
                <w:bCs/>
                <w:sz w:val="28"/>
                <w:szCs w:val="28"/>
                <w:rtl/>
              </w:rPr>
            </w:pPr>
            <w:r>
              <w:rPr>
                <w:rFonts w:hint="cs"/>
                <w:b/>
                <w:bCs/>
                <w:sz w:val="28"/>
                <w:szCs w:val="28"/>
                <w:rtl/>
              </w:rPr>
              <w:t>הסרות</w:t>
            </w:r>
          </w:p>
        </w:tc>
        <w:tc>
          <w:tcPr>
            <w:tcW w:w="628" w:type="pct"/>
            <w:tcBorders>
              <w:bottom w:val="double" w:sz="4" w:space="0" w:color="auto"/>
            </w:tcBorders>
            <w:shd w:val="clear" w:color="auto" w:fill="DBE5F1" w:themeFill="accent1" w:themeFillTint="33"/>
            <w:vAlign w:val="center"/>
          </w:tcPr>
          <w:p w14:paraId="0DC0A292" w14:textId="77777777" w:rsidR="008862A0" w:rsidRPr="00AB61F2" w:rsidRDefault="008862A0" w:rsidP="006D0BE4">
            <w:pPr>
              <w:jc w:val="center"/>
              <w:rPr>
                <w:b/>
                <w:bCs/>
                <w:sz w:val="28"/>
                <w:szCs w:val="28"/>
                <w:rtl/>
              </w:rPr>
            </w:pPr>
            <w:r>
              <w:rPr>
                <w:rFonts w:hint="cs"/>
                <w:b/>
                <w:bCs/>
                <w:sz w:val="28"/>
                <w:szCs w:val="28"/>
                <w:rtl/>
              </w:rPr>
              <w:t>התקנות</w:t>
            </w:r>
          </w:p>
        </w:tc>
        <w:tc>
          <w:tcPr>
            <w:tcW w:w="630" w:type="pct"/>
            <w:tcBorders>
              <w:bottom w:val="double" w:sz="4" w:space="0" w:color="auto"/>
            </w:tcBorders>
            <w:shd w:val="clear" w:color="auto" w:fill="DBE5F1" w:themeFill="accent1" w:themeFillTint="33"/>
            <w:vAlign w:val="center"/>
          </w:tcPr>
          <w:p w14:paraId="0DC0A293" w14:textId="77777777" w:rsidR="008862A0" w:rsidRPr="00AB61F2" w:rsidRDefault="008862A0" w:rsidP="006D0BE4">
            <w:pPr>
              <w:jc w:val="center"/>
              <w:rPr>
                <w:b/>
                <w:bCs/>
                <w:sz w:val="28"/>
                <w:szCs w:val="28"/>
                <w:rtl/>
              </w:rPr>
            </w:pPr>
            <w:r w:rsidRPr="00AB61F2">
              <w:rPr>
                <w:rFonts w:hint="cs"/>
                <w:b/>
                <w:bCs/>
                <w:sz w:val="28"/>
                <w:szCs w:val="28"/>
                <w:rtl/>
              </w:rPr>
              <w:t>טיפול בתקלות</w:t>
            </w:r>
          </w:p>
        </w:tc>
        <w:tc>
          <w:tcPr>
            <w:tcW w:w="834" w:type="pct"/>
            <w:tcBorders>
              <w:bottom w:val="double" w:sz="4" w:space="0" w:color="auto"/>
            </w:tcBorders>
            <w:shd w:val="clear" w:color="auto" w:fill="DBE5F1" w:themeFill="accent1" w:themeFillTint="33"/>
            <w:vAlign w:val="center"/>
          </w:tcPr>
          <w:p w14:paraId="0DC0A294" w14:textId="77777777" w:rsidR="008862A0" w:rsidRPr="00915A75" w:rsidRDefault="008862A0" w:rsidP="006D0BE4">
            <w:pPr>
              <w:jc w:val="center"/>
              <w:rPr>
                <w:b/>
                <w:bCs/>
                <w:sz w:val="28"/>
                <w:szCs w:val="28"/>
                <w:rtl/>
              </w:rPr>
            </w:pPr>
            <w:r w:rsidRPr="00915A75">
              <w:rPr>
                <w:rFonts w:hint="cs"/>
                <w:b/>
                <w:bCs/>
                <w:sz w:val="28"/>
                <w:szCs w:val="28"/>
                <w:rtl/>
              </w:rPr>
              <w:t>העתקת מקום פיקוח</w:t>
            </w:r>
          </w:p>
        </w:tc>
        <w:tc>
          <w:tcPr>
            <w:tcW w:w="560" w:type="pct"/>
            <w:tcBorders>
              <w:bottom w:val="double" w:sz="4" w:space="0" w:color="auto"/>
            </w:tcBorders>
            <w:shd w:val="clear" w:color="auto" w:fill="DBE5F1" w:themeFill="accent1" w:themeFillTint="33"/>
            <w:vAlign w:val="center"/>
          </w:tcPr>
          <w:p w14:paraId="0DC0A295" w14:textId="77777777" w:rsidR="008862A0" w:rsidRPr="00AB61F2" w:rsidRDefault="008862A0" w:rsidP="006D0BE4">
            <w:pPr>
              <w:jc w:val="center"/>
              <w:rPr>
                <w:b/>
                <w:bCs/>
                <w:sz w:val="28"/>
                <w:szCs w:val="28"/>
                <w:rtl/>
              </w:rPr>
            </w:pPr>
            <w:r w:rsidRPr="00AB61F2">
              <w:rPr>
                <w:rFonts w:hint="cs"/>
                <w:b/>
                <w:bCs/>
                <w:sz w:val="28"/>
                <w:szCs w:val="28"/>
                <w:rtl/>
              </w:rPr>
              <w:t>סה"כ</w:t>
            </w:r>
          </w:p>
        </w:tc>
      </w:tr>
      <w:tr w:rsidR="004A6E7F" w:rsidRPr="00AB61F2" w14:paraId="0DC0A29E" w14:textId="77777777" w:rsidTr="004A6E7F">
        <w:trPr>
          <w:cantSplit/>
        </w:trPr>
        <w:tc>
          <w:tcPr>
            <w:tcW w:w="769" w:type="pct"/>
            <w:tcBorders>
              <w:top w:val="double" w:sz="4" w:space="0" w:color="auto"/>
            </w:tcBorders>
            <w:shd w:val="clear" w:color="auto" w:fill="FFFFFF" w:themeFill="background1"/>
            <w:vAlign w:val="center"/>
          </w:tcPr>
          <w:p w14:paraId="0DC0A297" w14:textId="77777777" w:rsidR="004A6E7F" w:rsidRPr="00AB61F2" w:rsidRDefault="004A6E7F" w:rsidP="004A6E7F">
            <w:pPr>
              <w:jc w:val="center"/>
              <w:rPr>
                <w:b/>
                <w:bCs/>
                <w:sz w:val="28"/>
                <w:szCs w:val="28"/>
                <w:rtl/>
              </w:rPr>
            </w:pPr>
            <w:r w:rsidRPr="00AB61F2">
              <w:rPr>
                <w:rFonts w:hint="cs"/>
                <w:b/>
                <w:bCs/>
                <w:sz w:val="28"/>
                <w:szCs w:val="28"/>
                <w:rtl/>
              </w:rPr>
              <w:t>ינואר</w:t>
            </w:r>
          </w:p>
        </w:tc>
        <w:tc>
          <w:tcPr>
            <w:tcW w:w="1029" w:type="pct"/>
            <w:tcBorders>
              <w:top w:val="double" w:sz="4" w:space="0" w:color="auto"/>
            </w:tcBorders>
            <w:shd w:val="clear" w:color="auto" w:fill="FFFFFF" w:themeFill="background1"/>
            <w:vAlign w:val="center"/>
          </w:tcPr>
          <w:p w14:paraId="0DC0A298" w14:textId="77777777" w:rsidR="004A6E7F" w:rsidRPr="004A6E7F" w:rsidRDefault="004A6E7F" w:rsidP="004A6E7F">
            <w:pPr>
              <w:jc w:val="center"/>
              <w:rPr>
                <w:sz w:val="28"/>
                <w:szCs w:val="28"/>
                <w:rtl/>
              </w:rPr>
            </w:pPr>
            <w:r w:rsidRPr="004A6E7F">
              <w:rPr>
                <w:rFonts w:hint="cs"/>
                <w:sz w:val="28"/>
                <w:szCs w:val="28"/>
                <w:rtl/>
              </w:rPr>
              <w:t>940</w:t>
            </w:r>
          </w:p>
        </w:tc>
        <w:tc>
          <w:tcPr>
            <w:tcW w:w="550" w:type="pct"/>
            <w:tcBorders>
              <w:top w:val="double" w:sz="4" w:space="0" w:color="auto"/>
            </w:tcBorders>
            <w:shd w:val="clear" w:color="auto" w:fill="FFFFFF" w:themeFill="background1"/>
            <w:vAlign w:val="center"/>
          </w:tcPr>
          <w:p w14:paraId="0DC0A299" w14:textId="77777777" w:rsidR="004A6E7F" w:rsidRPr="004A6E7F" w:rsidRDefault="004A6E7F" w:rsidP="004A6E7F">
            <w:pPr>
              <w:jc w:val="center"/>
              <w:rPr>
                <w:sz w:val="28"/>
                <w:szCs w:val="28"/>
                <w:rtl/>
              </w:rPr>
            </w:pPr>
            <w:r w:rsidRPr="004A6E7F">
              <w:rPr>
                <w:rFonts w:hint="cs"/>
                <w:sz w:val="28"/>
                <w:szCs w:val="28"/>
                <w:rtl/>
              </w:rPr>
              <w:t>128</w:t>
            </w:r>
          </w:p>
        </w:tc>
        <w:tc>
          <w:tcPr>
            <w:tcW w:w="628" w:type="pct"/>
            <w:tcBorders>
              <w:top w:val="double" w:sz="4" w:space="0" w:color="auto"/>
            </w:tcBorders>
            <w:shd w:val="clear" w:color="auto" w:fill="FFFFFF" w:themeFill="background1"/>
            <w:vAlign w:val="center"/>
          </w:tcPr>
          <w:p w14:paraId="0DC0A29A" w14:textId="77777777" w:rsidR="004A6E7F" w:rsidRPr="004A6E7F" w:rsidRDefault="004A6E7F" w:rsidP="004A6E7F">
            <w:pPr>
              <w:jc w:val="center"/>
              <w:rPr>
                <w:sz w:val="28"/>
                <w:szCs w:val="28"/>
                <w:rtl/>
              </w:rPr>
            </w:pPr>
            <w:r w:rsidRPr="004A6E7F">
              <w:rPr>
                <w:rFonts w:hint="cs"/>
                <w:sz w:val="28"/>
                <w:szCs w:val="28"/>
                <w:rtl/>
              </w:rPr>
              <w:t>149</w:t>
            </w:r>
          </w:p>
        </w:tc>
        <w:tc>
          <w:tcPr>
            <w:tcW w:w="630" w:type="pct"/>
            <w:tcBorders>
              <w:top w:val="double" w:sz="4" w:space="0" w:color="auto"/>
            </w:tcBorders>
            <w:shd w:val="clear" w:color="auto" w:fill="FFFFFF" w:themeFill="background1"/>
            <w:vAlign w:val="center"/>
          </w:tcPr>
          <w:p w14:paraId="0DC0A29B" w14:textId="77777777" w:rsidR="004A6E7F" w:rsidRPr="004A6E7F" w:rsidRDefault="004A6E7F" w:rsidP="004A6E7F">
            <w:pPr>
              <w:jc w:val="center"/>
              <w:rPr>
                <w:sz w:val="28"/>
                <w:szCs w:val="28"/>
                <w:rtl/>
              </w:rPr>
            </w:pPr>
            <w:r w:rsidRPr="004A6E7F">
              <w:rPr>
                <w:rFonts w:hint="cs"/>
                <w:sz w:val="28"/>
                <w:szCs w:val="28"/>
                <w:rtl/>
              </w:rPr>
              <w:t>234</w:t>
            </w:r>
          </w:p>
        </w:tc>
        <w:tc>
          <w:tcPr>
            <w:tcW w:w="834" w:type="pct"/>
            <w:tcBorders>
              <w:top w:val="double" w:sz="4" w:space="0" w:color="auto"/>
            </w:tcBorders>
            <w:shd w:val="clear" w:color="auto" w:fill="FFFFFF" w:themeFill="background1"/>
            <w:vAlign w:val="center"/>
          </w:tcPr>
          <w:p w14:paraId="0DC0A29C" w14:textId="77777777" w:rsidR="004A6E7F" w:rsidRPr="004A6E7F" w:rsidRDefault="004A6E7F" w:rsidP="004A6E7F">
            <w:pPr>
              <w:jc w:val="center"/>
              <w:rPr>
                <w:sz w:val="32"/>
                <w:szCs w:val="32"/>
                <w:rtl/>
              </w:rPr>
            </w:pPr>
            <w:r w:rsidRPr="004A6E7F">
              <w:rPr>
                <w:rFonts w:hint="cs"/>
                <w:sz w:val="32"/>
                <w:szCs w:val="32"/>
                <w:rtl/>
              </w:rPr>
              <w:t>11</w:t>
            </w:r>
          </w:p>
        </w:tc>
        <w:tc>
          <w:tcPr>
            <w:tcW w:w="560" w:type="pct"/>
            <w:tcBorders>
              <w:top w:val="double" w:sz="4" w:space="0" w:color="auto"/>
            </w:tcBorders>
            <w:shd w:val="clear" w:color="auto" w:fill="FFFFFF" w:themeFill="background1"/>
            <w:vAlign w:val="center"/>
          </w:tcPr>
          <w:p w14:paraId="0DC0A29D" w14:textId="77777777" w:rsidR="004A6E7F" w:rsidRPr="004A6E7F" w:rsidRDefault="004A6E7F" w:rsidP="004A6E7F">
            <w:pPr>
              <w:jc w:val="center"/>
              <w:rPr>
                <w:sz w:val="32"/>
                <w:szCs w:val="32"/>
                <w:rtl/>
              </w:rPr>
            </w:pPr>
            <w:r w:rsidRPr="004A6E7F">
              <w:rPr>
                <w:rFonts w:hint="cs"/>
                <w:sz w:val="32"/>
                <w:szCs w:val="32"/>
                <w:rtl/>
              </w:rPr>
              <w:t>522</w:t>
            </w:r>
          </w:p>
        </w:tc>
      </w:tr>
      <w:tr w:rsidR="004A6E7F" w:rsidRPr="00AB61F2" w14:paraId="0DC0A2A6" w14:textId="77777777" w:rsidTr="004A6E7F">
        <w:trPr>
          <w:cantSplit/>
        </w:trPr>
        <w:tc>
          <w:tcPr>
            <w:tcW w:w="769" w:type="pct"/>
            <w:shd w:val="clear" w:color="auto" w:fill="FFFFFF" w:themeFill="background1"/>
            <w:vAlign w:val="center"/>
          </w:tcPr>
          <w:p w14:paraId="0DC0A29F" w14:textId="77777777" w:rsidR="004A6E7F" w:rsidRPr="00AB61F2" w:rsidRDefault="004A6E7F" w:rsidP="004A6E7F">
            <w:pPr>
              <w:jc w:val="center"/>
              <w:rPr>
                <w:b/>
                <w:bCs/>
                <w:sz w:val="28"/>
                <w:szCs w:val="28"/>
                <w:rtl/>
              </w:rPr>
            </w:pPr>
            <w:r w:rsidRPr="00AB61F2">
              <w:rPr>
                <w:rFonts w:hint="cs"/>
                <w:b/>
                <w:bCs/>
                <w:sz w:val="28"/>
                <w:szCs w:val="28"/>
                <w:rtl/>
              </w:rPr>
              <w:t>פברואר</w:t>
            </w:r>
          </w:p>
        </w:tc>
        <w:tc>
          <w:tcPr>
            <w:tcW w:w="1029" w:type="pct"/>
            <w:shd w:val="clear" w:color="auto" w:fill="FFFFFF" w:themeFill="background1"/>
            <w:vAlign w:val="center"/>
          </w:tcPr>
          <w:p w14:paraId="0DC0A2A0" w14:textId="77777777" w:rsidR="004A6E7F" w:rsidRPr="004A6E7F" w:rsidRDefault="004A6E7F" w:rsidP="004A6E7F">
            <w:pPr>
              <w:jc w:val="center"/>
              <w:rPr>
                <w:sz w:val="28"/>
                <w:szCs w:val="28"/>
                <w:rtl/>
              </w:rPr>
            </w:pPr>
            <w:r w:rsidRPr="004A6E7F">
              <w:rPr>
                <w:rFonts w:hint="cs"/>
                <w:sz w:val="28"/>
                <w:szCs w:val="28"/>
                <w:rtl/>
              </w:rPr>
              <w:t>964</w:t>
            </w:r>
          </w:p>
        </w:tc>
        <w:tc>
          <w:tcPr>
            <w:tcW w:w="550" w:type="pct"/>
            <w:shd w:val="clear" w:color="auto" w:fill="FFFFFF" w:themeFill="background1"/>
            <w:vAlign w:val="center"/>
          </w:tcPr>
          <w:p w14:paraId="0DC0A2A1" w14:textId="77777777" w:rsidR="004A6E7F" w:rsidRPr="004A6E7F" w:rsidRDefault="004A6E7F" w:rsidP="004A6E7F">
            <w:pPr>
              <w:jc w:val="center"/>
              <w:rPr>
                <w:sz w:val="28"/>
                <w:szCs w:val="28"/>
                <w:rtl/>
              </w:rPr>
            </w:pPr>
            <w:r w:rsidRPr="004A6E7F">
              <w:rPr>
                <w:rFonts w:hint="cs"/>
                <w:sz w:val="28"/>
                <w:szCs w:val="28"/>
                <w:rtl/>
              </w:rPr>
              <w:t>138</w:t>
            </w:r>
          </w:p>
        </w:tc>
        <w:tc>
          <w:tcPr>
            <w:tcW w:w="628" w:type="pct"/>
            <w:shd w:val="clear" w:color="auto" w:fill="FFFFFF" w:themeFill="background1"/>
            <w:vAlign w:val="center"/>
          </w:tcPr>
          <w:p w14:paraId="0DC0A2A2" w14:textId="77777777" w:rsidR="004A6E7F" w:rsidRPr="004A6E7F" w:rsidRDefault="004A6E7F" w:rsidP="004A6E7F">
            <w:pPr>
              <w:jc w:val="center"/>
              <w:rPr>
                <w:sz w:val="28"/>
                <w:szCs w:val="28"/>
                <w:rtl/>
              </w:rPr>
            </w:pPr>
            <w:r w:rsidRPr="004A6E7F">
              <w:rPr>
                <w:rFonts w:hint="cs"/>
                <w:sz w:val="28"/>
                <w:szCs w:val="28"/>
                <w:rtl/>
              </w:rPr>
              <w:t>160</w:t>
            </w:r>
          </w:p>
        </w:tc>
        <w:tc>
          <w:tcPr>
            <w:tcW w:w="630" w:type="pct"/>
            <w:shd w:val="clear" w:color="auto" w:fill="FFFFFF" w:themeFill="background1"/>
            <w:vAlign w:val="center"/>
          </w:tcPr>
          <w:p w14:paraId="0DC0A2A3" w14:textId="77777777" w:rsidR="004A6E7F" w:rsidRPr="004A6E7F" w:rsidRDefault="004A6E7F" w:rsidP="004A6E7F">
            <w:pPr>
              <w:jc w:val="center"/>
              <w:rPr>
                <w:sz w:val="28"/>
                <w:szCs w:val="28"/>
                <w:rtl/>
              </w:rPr>
            </w:pPr>
            <w:r w:rsidRPr="004A6E7F">
              <w:rPr>
                <w:rFonts w:hint="cs"/>
                <w:sz w:val="28"/>
                <w:szCs w:val="28"/>
                <w:rtl/>
              </w:rPr>
              <w:t>215</w:t>
            </w:r>
          </w:p>
        </w:tc>
        <w:tc>
          <w:tcPr>
            <w:tcW w:w="834" w:type="pct"/>
            <w:shd w:val="clear" w:color="auto" w:fill="FFFFFF" w:themeFill="background1"/>
            <w:vAlign w:val="center"/>
          </w:tcPr>
          <w:p w14:paraId="0DC0A2A4" w14:textId="77777777" w:rsidR="004A6E7F" w:rsidRPr="004A6E7F" w:rsidRDefault="004A6E7F" w:rsidP="004A6E7F">
            <w:pPr>
              <w:jc w:val="center"/>
              <w:rPr>
                <w:sz w:val="32"/>
                <w:szCs w:val="32"/>
                <w:rtl/>
              </w:rPr>
            </w:pPr>
            <w:r w:rsidRPr="004A6E7F">
              <w:rPr>
                <w:rFonts w:hint="cs"/>
                <w:sz w:val="32"/>
                <w:szCs w:val="32"/>
                <w:rtl/>
              </w:rPr>
              <w:t>17</w:t>
            </w:r>
          </w:p>
        </w:tc>
        <w:tc>
          <w:tcPr>
            <w:tcW w:w="560" w:type="pct"/>
            <w:shd w:val="clear" w:color="auto" w:fill="FFFFFF" w:themeFill="background1"/>
            <w:vAlign w:val="center"/>
          </w:tcPr>
          <w:p w14:paraId="0DC0A2A5" w14:textId="77777777" w:rsidR="004A6E7F" w:rsidRPr="004A6E7F" w:rsidRDefault="004A6E7F" w:rsidP="004A6E7F">
            <w:pPr>
              <w:jc w:val="center"/>
              <w:rPr>
                <w:sz w:val="32"/>
                <w:szCs w:val="32"/>
                <w:rtl/>
              </w:rPr>
            </w:pPr>
            <w:r w:rsidRPr="004A6E7F">
              <w:rPr>
                <w:rFonts w:hint="cs"/>
                <w:sz w:val="32"/>
                <w:szCs w:val="32"/>
                <w:rtl/>
              </w:rPr>
              <w:t>530</w:t>
            </w:r>
          </w:p>
        </w:tc>
      </w:tr>
      <w:tr w:rsidR="004A6E7F" w:rsidRPr="00AB61F2" w14:paraId="0DC0A2AE" w14:textId="77777777" w:rsidTr="004A6E7F">
        <w:trPr>
          <w:cantSplit/>
        </w:trPr>
        <w:tc>
          <w:tcPr>
            <w:tcW w:w="769" w:type="pct"/>
            <w:shd w:val="clear" w:color="auto" w:fill="FFFFFF" w:themeFill="background1"/>
            <w:vAlign w:val="center"/>
          </w:tcPr>
          <w:p w14:paraId="0DC0A2A7" w14:textId="77777777" w:rsidR="004A6E7F" w:rsidRPr="00AB61F2" w:rsidRDefault="004A6E7F" w:rsidP="004A6E7F">
            <w:pPr>
              <w:jc w:val="center"/>
              <w:rPr>
                <w:b/>
                <w:bCs/>
                <w:sz w:val="28"/>
                <w:szCs w:val="28"/>
                <w:rtl/>
              </w:rPr>
            </w:pPr>
            <w:r w:rsidRPr="00AB61F2">
              <w:rPr>
                <w:rFonts w:hint="cs"/>
                <w:b/>
                <w:bCs/>
                <w:sz w:val="28"/>
                <w:szCs w:val="28"/>
                <w:rtl/>
              </w:rPr>
              <w:t>מרץ</w:t>
            </w:r>
          </w:p>
        </w:tc>
        <w:tc>
          <w:tcPr>
            <w:tcW w:w="1029" w:type="pct"/>
            <w:shd w:val="clear" w:color="auto" w:fill="FFFFFF" w:themeFill="background1"/>
            <w:vAlign w:val="center"/>
          </w:tcPr>
          <w:p w14:paraId="0DC0A2A8" w14:textId="77777777" w:rsidR="004A6E7F" w:rsidRPr="004A6E7F" w:rsidRDefault="004A6E7F" w:rsidP="004A6E7F">
            <w:pPr>
              <w:jc w:val="center"/>
              <w:rPr>
                <w:sz w:val="28"/>
                <w:szCs w:val="28"/>
                <w:rtl/>
              </w:rPr>
            </w:pPr>
            <w:r w:rsidRPr="004A6E7F">
              <w:rPr>
                <w:rFonts w:hint="cs"/>
                <w:sz w:val="28"/>
                <w:szCs w:val="28"/>
                <w:rtl/>
              </w:rPr>
              <w:t>958</w:t>
            </w:r>
          </w:p>
        </w:tc>
        <w:tc>
          <w:tcPr>
            <w:tcW w:w="550" w:type="pct"/>
            <w:shd w:val="clear" w:color="auto" w:fill="FFFFFF" w:themeFill="background1"/>
            <w:vAlign w:val="center"/>
          </w:tcPr>
          <w:p w14:paraId="0DC0A2A9" w14:textId="77777777" w:rsidR="004A6E7F" w:rsidRPr="004A6E7F" w:rsidRDefault="004A6E7F" w:rsidP="004A6E7F">
            <w:pPr>
              <w:jc w:val="center"/>
              <w:rPr>
                <w:sz w:val="28"/>
                <w:szCs w:val="28"/>
                <w:rtl/>
              </w:rPr>
            </w:pPr>
            <w:r w:rsidRPr="004A6E7F">
              <w:rPr>
                <w:rFonts w:hint="cs"/>
                <w:sz w:val="28"/>
                <w:szCs w:val="28"/>
                <w:rtl/>
              </w:rPr>
              <w:t>194</w:t>
            </w:r>
          </w:p>
        </w:tc>
        <w:tc>
          <w:tcPr>
            <w:tcW w:w="628" w:type="pct"/>
            <w:shd w:val="clear" w:color="auto" w:fill="FFFFFF" w:themeFill="background1"/>
            <w:vAlign w:val="center"/>
          </w:tcPr>
          <w:p w14:paraId="0DC0A2AA" w14:textId="77777777" w:rsidR="004A6E7F" w:rsidRPr="004A6E7F" w:rsidRDefault="004A6E7F" w:rsidP="004A6E7F">
            <w:pPr>
              <w:jc w:val="center"/>
              <w:rPr>
                <w:sz w:val="28"/>
                <w:szCs w:val="28"/>
                <w:rtl/>
              </w:rPr>
            </w:pPr>
            <w:r w:rsidRPr="004A6E7F">
              <w:rPr>
                <w:rFonts w:hint="cs"/>
                <w:sz w:val="28"/>
                <w:szCs w:val="28"/>
                <w:rtl/>
              </w:rPr>
              <w:t>187</w:t>
            </w:r>
          </w:p>
        </w:tc>
        <w:tc>
          <w:tcPr>
            <w:tcW w:w="630" w:type="pct"/>
            <w:shd w:val="clear" w:color="auto" w:fill="FFFFFF" w:themeFill="background1"/>
            <w:vAlign w:val="center"/>
          </w:tcPr>
          <w:p w14:paraId="0DC0A2AB" w14:textId="77777777" w:rsidR="004A6E7F" w:rsidRPr="004A6E7F" w:rsidRDefault="004A6E7F" w:rsidP="004A6E7F">
            <w:pPr>
              <w:jc w:val="center"/>
              <w:rPr>
                <w:sz w:val="28"/>
                <w:szCs w:val="28"/>
                <w:rtl/>
              </w:rPr>
            </w:pPr>
            <w:r w:rsidRPr="004A6E7F">
              <w:rPr>
                <w:rFonts w:hint="cs"/>
                <w:sz w:val="28"/>
                <w:szCs w:val="28"/>
                <w:rtl/>
              </w:rPr>
              <w:t>235</w:t>
            </w:r>
          </w:p>
        </w:tc>
        <w:tc>
          <w:tcPr>
            <w:tcW w:w="834" w:type="pct"/>
            <w:shd w:val="clear" w:color="auto" w:fill="FFFFFF" w:themeFill="background1"/>
            <w:vAlign w:val="center"/>
          </w:tcPr>
          <w:p w14:paraId="0DC0A2AC" w14:textId="77777777" w:rsidR="004A6E7F" w:rsidRPr="004A6E7F" w:rsidRDefault="004A6E7F" w:rsidP="004A6E7F">
            <w:pPr>
              <w:jc w:val="center"/>
              <w:rPr>
                <w:sz w:val="32"/>
                <w:szCs w:val="32"/>
                <w:rtl/>
              </w:rPr>
            </w:pPr>
            <w:r w:rsidRPr="004A6E7F">
              <w:rPr>
                <w:rFonts w:hint="cs"/>
                <w:sz w:val="32"/>
                <w:szCs w:val="32"/>
                <w:rtl/>
              </w:rPr>
              <w:t>24</w:t>
            </w:r>
          </w:p>
        </w:tc>
        <w:tc>
          <w:tcPr>
            <w:tcW w:w="560" w:type="pct"/>
            <w:shd w:val="clear" w:color="auto" w:fill="FFFFFF" w:themeFill="background1"/>
            <w:vAlign w:val="center"/>
          </w:tcPr>
          <w:p w14:paraId="0DC0A2AD" w14:textId="77777777" w:rsidR="004A6E7F" w:rsidRPr="004A6E7F" w:rsidRDefault="004A6E7F" w:rsidP="004A6E7F">
            <w:pPr>
              <w:jc w:val="center"/>
              <w:rPr>
                <w:sz w:val="32"/>
                <w:szCs w:val="32"/>
                <w:rtl/>
              </w:rPr>
            </w:pPr>
            <w:r w:rsidRPr="004A6E7F">
              <w:rPr>
                <w:rFonts w:hint="cs"/>
                <w:sz w:val="32"/>
                <w:szCs w:val="32"/>
                <w:rtl/>
              </w:rPr>
              <w:t>640</w:t>
            </w:r>
          </w:p>
        </w:tc>
      </w:tr>
      <w:tr w:rsidR="004A6E7F" w:rsidRPr="00AB61F2" w14:paraId="0DC0A2B6" w14:textId="77777777" w:rsidTr="004A6E7F">
        <w:trPr>
          <w:cantSplit/>
        </w:trPr>
        <w:tc>
          <w:tcPr>
            <w:tcW w:w="769" w:type="pct"/>
            <w:shd w:val="clear" w:color="auto" w:fill="FFFFFF" w:themeFill="background1"/>
            <w:vAlign w:val="center"/>
          </w:tcPr>
          <w:p w14:paraId="0DC0A2AF" w14:textId="77777777" w:rsidR="004A6E7F" w:rsidRPr="00AB61F2" w:rsidRDefault="004A6E7F" w:rsidP="004A6E7F">
            <w:pPr>
              <w:jc w:val="center"/>
              <w:rPr>
                <w:b/>
                <w:bCs/>
                <w:sz w:val="28"/>
                <w:szCs w:val="28"/>
                <w:rtl/>
              </w:rPr>
            </w:pPr>
            <w:r w:rsidRPr="00AB61F2">
              <w:rPr>
                <w:rFonts w:hint="cs"/>
                <w:b/>
                <w:bCs/>
                <w:sz w:val="28"/>
                <w:szCs w:val="28"/>
                <w:rtl/>
              </w:rPr>
              <w:t>אפריל</w:t>
            </w:r>
          </w:p>
        </w:tc>
        <w:tc>
          <w:tcPr>
            <w:tcW w:w="1029" w:type="pct"/>
            <w:shd w:val="clear" w:color="auto" w:fill="FFFFFF" w:themeFill="background1"/>
            <w:vAlign w:val="center"/>
          </w:tcPr>
          <w:p w14:paraId="0DC0A2B0" w14:textId="77777777" w:rsidR="004A6E7F" w:rsidRPr="004A6E7F" w:rsidRDefault="004A6E7F" w:rsidP="004A6E7F">
            <w:pPr>
              <w:jc w:val="center"/>
              <w:rPr>
                <w:sz w:val="28"/>
                <w:szCs w:val="28"/>
                <w:rtl/>
              </w:rPr>
            </w:pPr>
            <w:r w:rsidRPr="004A6E7F">
              <w:rPr>
                <w:rFonts w:hint="cs"/>
                <w:sz w:val="28"/>
                <w:szCs w:val="28"/>
                <w:rtl/>
              </w:rPr>
              <w:t>962</w:t>
            </w:r>
          </w:p>
        </w:tc>
        <w:tc>
          <w:tcPr>
            <w:tcW w:w="550" w:type="pct"/>
            <w:shd w:val="clear" w:color="auto" w:fill="FFFFFF" w:themeFill="background1"/>
            <w:vAlign w:val="center"/>
          </w:tcPr>
          <w:p w14:paraId="0DC0A2B1" w14:textId="77777777" w:rsidR="004A6E7F" w:rsidRPr="004A6E7F" w:rsidRDefault="004A6E7F" w:rsidP="004A6E7F">
            <w:pPr>
              <w:jc w:val="center"/>
              <w:rPr>
                <w:sz w:val="28"/>
                <w:szCs w:val="28"/>
                <w:rtl/>
              </w:rPr>
            </w:pPr>
            <w:r w:rsidRPr="004A6E7F">
              <w:rPr>
                <w:rFonts w:hint="cs"/>
                <w:sz w:val="28"/>
                <w:szCs w:val="28"/>
                <w:rtl/>
              </w:rPr>
              <w:t>144</w:t>
            </w:r>
          </w:p>
        </w:tc>
        <w:tc>
          <w:tcPr>
            <w:tcW w:w="628" w:type="pct"/>
            <w:shd w:val="clear" w:color="auto" w:fill="FFFFFF" w:themeFill="background1"/>
            <w:vAlign w:val="center"/>
          </w:tcPr>
          <w:p w14:paraId="0DC0A2B2" w14:textId="77777777" w:rsidR="004A6E7F" w:rsidRPr="004A6E7F" w:rsidRDefault="004A6E7F" w:rsidP="004A6E7F">
            <w:pPr>
              <w:jc w:val="center"/>
              <w:rPr>
                <w:sz w:val="28"/>
                <w:szCs w:val="28"/>
                <w:rtl/>
              </w:rPr>
            </w:pPr>
            <w:r w:rsidRPr="004A6E7F">
              <w:rPr>
                <w:rFonts w:hint="cs"/>
                <w:sz w:val="28"/>
                <w:szCs w:val="28"/>
                <w:rtl/>
              </w:rPr>
              <w:t>156</w:t>
            </w:r>
          </w:p>
        </w:tc>
        <w:tc>
          <w:tcPr>
            <w:tcW w:w="630" w:type="pct"/>
            <w:shd w:val="clear" w:color="auto" w:fill="FFFFFF" w:themeFill="background1"/>
            <w:vAlign w:val="center"/>
          </w:tcPr>
          <w:p w14:paraId="0DC0A2B3" w14:textId="77777777" w:rsidR="004A6E7F" w:rsidRPr="004A6E7F" w:rsidRDefault="004A6E7F" w:rsidP="004A6E7F">
            <w:pPr>
              <w:jc w:val="center"/>
              <w:rPr>
                <w:sz w:val="28"/>
                <w:szCs w:val="28"/>
                <w:rtl/>
              </w:rPr>
            </w:pPr>
            <w:r w:rsidRPr="004A6E7F">
              <w:rPr>
                <w:rFonts w:hint="cs"/>
                <w:sz w:val="28"/>
                <w:szCs w:val="28"/>
                <w:rtl/>
              </w:rPr>
              <w:t>306</w:t>
            </w:r>
          </w:p>
        </w:tc>
        <w:tc>
          <w:tcPr>
            <w:tcW w:w="834" w:type="pct"/>
            <w:shd w:val="clear" w:color="auto" w:fill="FFFFFF" w:themeFill="background1"/>
            <w:vAlign w:val="center"/>
          </w:tcPr>
          <w:p w14:paraId="0DC0A2B4" w14:textId="77777777" w:rsidR="004A6E7F" w:rsidRPr="004A6E7F" w:rsidRDefault="004A6E7F" w:rsidP="004A6E7F">
            <w:pPr>
              <w:jc w:val="center"/>
              <w:rPr>
                <w:sz w:val="32"/>
                <w:szCs w:val="32"/>
                <w:rtl/>
              </w:rPr>
            </w:pPr>
            <w:r w:rsidRPr="004A6E7F">
              <w:rPr>
                <w:rFonts w:hint="cs"/>
                <w:sz w:val="32"/>
                <w:szCs w:val="32"/>
                <w:rtl/>
              </w:rPr>
              <w:t>29</w:t>
            </w:r>
          </w:p>
        </w:tc>
        <w:tc>
          <w:tcPr>
            <w:tcW w:w="560" w:type="pct"/>
            <w:shd w:val="clear" w:color="auto" w:fill="FFFFFF" w:themeFill="background1"/>
            <w:vAlign w:val="center"/>
          </w:tcPr>
          <w:p w14:paraId="0DC0A2B5" w14:textId="77777777" w:rsidR="004A6E7F" w:rsidRPr="004A6E7F" w:rsidRDefault="004A6E7F" w:rsidP="004A6E7F">
            <w:pPr>
              <w:jc w:val="center"/>
              <w:rPr>
                <w:sz w:val="32"/>
                <w:szCs w:val="32"/>
                <w:rtl/>
              </w:rPr>
            </w:pPr>
            <w:r w:rsidRPr="004A6E7F">
              <w:rPr>
                <w:rFonts w:hint="cs"/>
                <w:sz w:val="32"/>
                <w:szCs w:val="32"/>
                <w:rtl/>
              </w:rPr>
              <w:t>635</w:t>
            </w:r>
          </w:p>
        </w:tc>
      </w:tr>
      <w:tr w:rsidR="004A6E7F" w:rsidRPr="00AB61F2" w14:paraId="0DC0A2BE" w14:textId="77777777" w:rsidTr="004A6E7F">
        <w:trPr>
          <w:cantSplit/>
        </w:trPr>
        <w:tc>
          <w:tcPr>
            <w:tcW w:w="769" w:type="pct"/>
            <w:shd w:val="clear" w:color="auto" w:fill="FFFFFF" w:themeFill="background1"/>
            <w:vAlign w:val="center"/>
          </w:tcPr>
          <w:p w14:paraId="0DC0A2B7" w14:textId="77777777" w:rsidR="004A6E7F" w:rsidRPr="00AB61F2" w:rsidRDefault="004A6E7F" w:rsidP="004A6E7F">
            <w:pPr>
              <w:jc w:val="center"/>
              <w:rPr>
                <w:b/>
                <w:bCs/>
                <w:sz w:val="28"/>
                <w:szCs w:val="28"/>
                <w:rtl/>
              </w:rPr>
            </w:pPr>
            <w:r w:rsidRPr="00AB61F2">
              <w:rPr>
                <w:rFonts w:hint="cs"/>
                <w:b/>
                <w:bCs/>
                <w:sz w:val="28"/>
                <w:szCs w:val="28"/>
                <w:rtl/>
              </w:rPr>
              <w:t>מאי</w:t>
            </w:r>
          </w:p>
        </w:tc>
        <w:tc>
          <w:tcPr>
            <w:tcW w:w="1029" w:type="pct"/>
            <w:shd w:val="clear" w:color="auto" w:fill="FFFFFF" w:themeFill="background1"/>
            <w:vAlign w:val="center"/>
          </w:tcPr>
          <w:p w14:paraId="0DC0A2B8" w14:textId="77777777" w:rsidR="004A6E7F" w:rsidRPr="004A6E7F" w:rsidRDefault="004A6E7F" w:rsidP="004A6E7F">
            <w:pPr>
              <w:jc w:val="center"/>
              <w:rPr>
                <w:sz w:val="28"/>
                <w:szCs w:val="28"/>
                <w:rtl/>
              </w:rPr>
            </w:pPr>
            <w:r w:rsidRPr="004A6E7F">
              <w:rPr>
                <w:rFonts w:hint="cs"/>
                <w:sz w:val="28"/>
                <w:szCs w:val="28"/>
                <w:rtl/>
              </w:rPr>
              <w:t>954</w:t>
            </w:r>
          </w:p>
        </w:tc>
        <w:tc>
          <w:tcPr>
            <w:tcW w:w="550" w:type="pct"/>
            <w:shd w:val="clear" w:color="auto" w:fill="FFFFFF" w:themeFill="background1"/>
            <w:vAlign w:val="center"/>
          </w:tcPr>
          <w:p w14:paraId="0DC0A2B9" w14:textId="77777777" w:rsidR="004A6E7F" w:rsidRPr="004A6E7F" w:rsidRDefault="004A6E7F" w:rsidP="004A6E7F">
            <w:pPr>
              <w:jc w:val="center"/>
              <w:rPr>
                <w:sz w:val="28"/>
                <w:szCs w:val="28"/>
                <w:rtl/>
              </w:rPr>
            </w:pPr>
            <w:r w:rsidRPr="004A6E7F">
              <w:rPr>
                <w:rFonts w:hint="cs"/>
                <w:sz w:val="28"/>
                <w:szCs w:val="28"/>
                <w:rtl/>
              </w:rPr>
              <w:t>162</w:t>
            </w:r>
          </w:p>
        </w:tc>
        <w:tc>
          <w:tcPr>
            <w:tcW w:w="628" w:type="pct"/>
            <w:shd w:val="clear" w:color="auto" w:fill="FFFFFF" w:themeFill="background1"/>
            <w:vAlign w:val="center"/>
          </w:tcPr>
          <w:p w14:paraId="0DC0A2BA" w14:textId="77777777" w:rsidR="004A6E7F" w:rsidRPr="004A6E7F" w:rsidRDefault="004A6E7F" w:rsidP="004A6E7F">
            <w:pPr>
              <w:jc w:val="center"/>
              <w:rPr>
                <w:sz w:val="28"/>
                <w:szCs w:val="28"/>
                <w:rtl/>
              </w:rPr>
            </w:pPr>
            <w:r w:rsidRPr="004A6E7F">
              <w:rPr>
                <w:rFonts w:hint="cs"/>
                <w:sz w:val="28"/>
                <w:szCs w:val="28"/>
                <w:rtl/>
              </w:rPr>
              <w:t>150</w:t>
            </w:r>
          </w:p>
        </w:tc>
        <w:tc>
          <w:tcPr>
            <w:tcW w:w="630" w:type="pct"/>
            <w:shd w:val="clear" w:color="auto" w:fill="FFFFFF" w:themeFill="background1"/>
            <w:vAlign w:val="center"/>
          </w:tcPr>
          <w:p w14:paraId="0DC0A2BB" w14:textId="77777777" w:rsidR="004A6E7F" w:rsidRPr="004A6E7F" w:rsidRDefault="004A6E7F" w:rsidP="004A6E7F">
            <w:pPr>
              <w:jc w:val="center"/>
              <w:rPr>
                <w:sz w:val="28"/>
                <w:szCs w:val="28"/>
                <w:rtl/>
              </w:rPr>
            </w:pPr>
            <w:r w:rsidRPr="004A6E7F">
              <w:rPr>
                <w:rFonts w:hint="cs"/>
                <w:sz w:val="28"/>
                <w:szCs w:val="28"/>
                <w:rtl/>
              </w:rPr>
              <w:t>302</w:t>
            </w:r>
          </w:p>
        </w:tc>
        <w:tc>
          <w:tcPr>
            <w:tcW w:w="834" w:type="pct"/>
            <w:shd w:val="clear" w:color="auto" w:fill="FFFFFF" w:themeFill="background1"/>
            <w:vAlign w:val="center"/>
          </w:tcPr>
          <w:p w14:paraId="0DC0A2BC" w14:textId="77777777" w:rsidR="004A6E7F" w:rsidRPr="004A6E7F" w:rsidRDefault="004A6E7F" w:rsidP="004A6E7F">
            <w:pPr>
              <w:jc w:val="center"/>
              <w:rPr>
                <w:sz w:val="32"/>
                <w:szCs w:val="32"/>
                <w:rtl/>
              </w:rPr>
            </w:pPr>
            <w:r w:rsidRPr="004A6E7F">
              <w:rPr>
                <w:rFonts w:hint="cs"/>
                <w:sz w:val="32"/>
                <w:szCs w:val="32"/>
                <w:rtl/>
              </w:rPr>
              <w:t>30</w:t>
            </w:r>
          </w:p>
        </w:tc>
        <w:tc>
          <w:tcPr>
            <w:tcW w:w="560" w:type="pct"/>
            <w:shd w:val="clear" w:color="auto" w:fill="FFFFFF" w:themeFill="background1"/>
            <w:vAlign w:val="center"/>
          </w:tcPr>
          <w:p w14:paraId="0DC0A2BD" w14:textId="77777777" w:rsidR="004A6E7F" w:rsidRPr="004A6E7F" w:rsidRDefault="004A6E7F" w:rsidP="004A6E7F">
            <w:pPr>
              <w:jc w:val="center"/>
              <w:rPr>
                <w:sz w:val="32"/>
                <w:szCs w:val="32"/>
                <w:rtl/>
              </w:rPr>
            </w:pPr>
            <w:r w:rsidRPr="004A6E7F">
              <w:rPr>
                <w:rFonts w:hint="cs"/>
                <w:sz w:val="32"/>
                <w:szCs w:val="32"/>
                <w:rtl/>
              </w:rPr>
              <w:t>644</w:t>
            </w:r>
          </w:p>
        </w:tc>
      </w:tr>
      <w:tr w:rsidR="004A6E7F" w:rsidRPr="00AB61F2" w14:paraId="0DC0A2C6" w14:textId="77777777" w:rsidTr="004A6E7F">
        <w:trPr>
          <w:cantSplit/>
        </w:trPr>
        <w:tc>
          <w:tcPr>
            <w:tcW w:w="769" w:type="pct"/>
            <w:shd w:val="clear" w:color="auto" w:fill="FFFFFF" w:themeFill="background1"/>
            <w:vAlign w:val="center"/>
          </w:tcPr>
          <w:p w14:paraId="0DC0A2BF" w14:textId="77777777" w:rsidR="004A6E7F" w:rsidRPr="00AB61F2" w:rsidRDefault="004A6E7F" w:rsidP="004A6E7F">
            <w:pPr>
              <w:jc w:val="center"/>
              <w:rPr>
                <w:b/>
                <w:bCs/>
                <w:sz w:val="28"/>
                <w:szCs w:val="28"/>
                <w:rtl/>
              </w:rPr>
            </w:pPr>
            <w:r w:rsidRPr="00AB61F2">
              <w:rPr>
                <w:rFonts w:hint="cs"/>
                <w:b/>
                <w:bCs/>
                <w:sz w:val="28"/>
                <w:szCs w:val="28"/>
                <w:rtl/>
              </w:rPr>
              <w:t>יוני</w:t>
            </w:r>
          </w:p>
        </w:tc>
        <w:tc>
          <w:tcPr>
            <w:tcW w:w="1029" w:type="pct"/>
            <w:shd w:val="clear" w:color="auto" w:fill="FFFFFF" w:themeFill="background1"/>
            <w:vAlign w:val="center"/>
          </w:tcPr>
          <w:p w14:paraId="0DC0A2C0" w14:textId="77777777" w:rsidR="004A6E7F" w:rsidRPr="004A6E7F" w:rsidRDefault="004A6E7F" w:rsidP="004A6E7F">
            <w:pPr>
              <w:jc w:val="center"/>
              <w:rPr>
                <w:sz w:val="28"/>
                <w:szCs w:val="28"/>
                <w:rtl/>
              </w:rPr>
            </w:pPr>
            <w:r w:rsidRPr="004A6E7F">
              <w:rPr>
                <w:rFonts w:hint="cs"/>
                <w:sz w:val="28"/>
                <w:szCs w:val="28"/>
                <w:rtl/>
              </w:rPr>
              <w:t>957</w:t>
            </w:r>
          </w:p>
        </w:tc>
        <w:tc>
          <w:tcPr>
            <w:tcW w:w="550" w:type="pct"/>
            <w:shd w:val="clear" w:color="auto" w:fill="FFFFFF" w:themeFill="background1"/>
            <w:vAlign w:val="center"/>
          </w:tcPr>
          <w:p w14:paraId="0DC0A2C1" w14:textId="77777777" w:rsidR="004A6E7F" w:rsidRPr="004A6E7F" w:rsidRDefault="004A6E7F" w:rsidP="004A6E7F">
            <w:pPr>
              <w:jc w:val="center"/>
              <w:rPr>
                <w:sz w:val="28"/>
                <w:szCs w:val="28"/>
                <w:rtl/>
              </w:rPr>
            </w:pPr>
            <w:r w:rsidRPr="004A6E7F">
              <w:rPr>
                <w:rFonts w:hint="cs"/>
                <w:sz w:val="28"/>
                <w:szCs w:val="28"/>
                <w:rtl/>
              </w:rPr>
              <w:t>169</w:t>
            </w:r>
          </w:p>
        </w:tc>
        <w:tc>
          <w:tcPr>
            <w:tcW w:w="628" w:type="pct"/>
            <w:shd w:val="clear" w:color="auto" w:fill="FFFFFF" w:themeFill="background1"/>
            <w:vAlign w:val="center"/>
          </w:tcPr>
          <w:p w14:paraId="0DC0A2C2" w14:textId="77777777" w:rsidR="004A6E7F" w:rsidRPr="004A6E7F" w:rsidRDefault="004A6E7F" w:rsidP="004A6E7F">
            <w:pPr>
              <w:jc w:val="center"/>
              <w:rPr>
                <w:sz w:val="28"/>
                <w:szCs w:val="28"/>
                <w:rtl/>
              </w:rPr>
            </w:pPr>
            <w:r w:rsidRPr="004A6E7F">
              <w:rPr>
                <w:rFonts w:hint="cs"/>
                <w:sz w:val="28"/>
                <w:szCs w:val="28"/>
                <w:rtl/>
              </w:rPr>
              <w:t>169</w:t>
            </w:r>
          </w:p>
        </w:tc>
        <w:tc>
          <w:tcPr>
            <w:tcW w:w="630" w:type="pct"/>
            <w:shd w:val="clear" w:color="auto" w:fill="FFFFFF" w:themeFill="background1"/>
            <w:vAlign w:val="center"/>
          </w:tcPr>
          <w:p w14:paraId="0DC0A2C3" w14:textId="77777777" w:rsidR="004A6E7F" w:rsidRPr="004A6E7F" w:rsidRDefault="004A6E7F" w:rsidP="004A6E7F">
            <w:pPr>
              <w:jc w:val="center"/>
              <w:rPr>
                <w:sz w:val="28"/>
                <w:szCs w:val="28"/>
                <w:rtl/>
              </w:rPr>
            </w:pPr>
            <w:r w:rsidRPr="004A6E7F">
              <w:rPr>
                <w:rFonts w:hint="cs"/>
                <w:sz w:val="28"/>
                <w:szCs w:val="28"/>
                <w:rtl/>
              </w:rPr>
              <w:t>340</w:t>
            </w:r>
          </w:p>
        </w:tc>
        <w:tc>
          <w:tcPr>
            <w:tcW w:w="834" w:type="pct"/>
            <w:shd w:val="clear" w:color="auto" w:fill="FFFFFF" w:themeFill="background1"/>
            <w:vAlign w:val="center"/>
          </w:tcPr>
          <w:p w14:paraId="0DC0A2C4" w14:textId="77777777" w:rsidR="004A6E7F" w:rsidRPr="004A6E7F" w:rsidRDefault="004A6E7F" w:rsidP="004A6E7F">
            <w:pPr>
              <w:jc w:val="center"/>
              <w:rPr>
                <w:sz w:val="32"/>
                <w:szCs w:val="32"/>
                <w:rtl/>
              </w:rPr>
            </w:pPr>
            <w:r w:rsidRPr="004A6E7F">
              <w:rPr>
                <w:rFonts w:hint="cs"/>
                <w:sz w:val="32"/>
                <w:szCs w:val="32"/>
                <w:rtl/>
              </w:rPr>
              <w:t>22</w:t>
            </w:r>
          </w:p>
        </w:tc>
        <w:tc>
          <w:tcPr>
            <w:tcW w:w="560" w:type="pct"/>
            <w:shd w:val="clear" w:color="auto" w:fill="FFFFFF" w:themeFill="background1"/>
            <w:vAlign w:val="center"/>
          </w:tcPr>
          <w:p w14:paraId="0DC0A2C5" w14:textId="77777777" w:rsidR="004A6E7F" w:rsidRPr="004A6E7F" w:rsidRDefault="004A6E7F" w:rsidP="004A6E7F">
            <w:pPr>
              <w:jc w:val="center"/>
              <w:rPr>
                <w:sz w:val="32"/>
                <w:szCs w:val="32"/>
                <w:rtl/>
              </w:rPr>
            </w:pPr>
            <w:r w:rsidRPr="004A6E7F">
              <w:rPr>
                <w:rFonts w:hint="cs"/>
                <w:sz w:val="32"/>
                <w:szCs w:val="32"/>
                <w:rtl/>
              </w:rPr>
              <w:t>700</w:t>
            </w:r>
          </w:p>
        </w:tc>
      </w:tr>
      <w:tr w:rsidR="004A6E7F" w:rsidRPr="00AB61F2" w14:paraId="0DC0A2CE" w14:textId="77777777" w:rsidTr="004A6E7F">
        <w:trPr>
          <w:cantSplit/>
        </w:trPr>
        <w:tc>
          <w:tcPr>
            <w:tcW w:w="769" w:type="pct"/>
            <w:shd w:val="clear" w:color="auto" w:fill="FFFFFF" w:themeFill="background1"/>
            <w:vAlign w:val="center"/>
          </w:tcPr>
          <w:p w14:paraId="0DC0A2C7" w14:textId="77777777" w:rsidR="004A6E7F" w:rsidRPr="00AB61F2" w:rsidRDefault="004A6E7F" w:rsidP="004A6E7F">
            <w:pPr>
              <w:jc w:val="center"/>
              <w:rPr>
                <w:b/>
                <w:bCs/>
                <w:sz w:val="28"/>
                <w:szCs w:val="28"/>
                <w:rtl/>
              </w:rPr>
            </w:pPr>
            <w:r w:rsidRPr="00AB61F2">
              <w:rPr>
                <w:rFonts w:hint="cs"/>
                <w:b/>
                <w:bCs/>
                <w:sz w:val="28"/>
                <w:szCs w:val="28"/>
                <w:rtl/>
              </w:rPr>
              <w:t>יולי</w:t>
            </w:r>
          </w:p>
        </w:tc>
        <w:tc>
          <w:tcPr>
            <w:tcW w:w="1029" w:type="pct"/>
            <w:shd w:val="clear" w:color="auto" w:fill="FFFFFF" w:themeFill="background1"/>
            <w:vAlign w:val="center"/>
          </w:tcPr>
          <w:p w14:paraId="0DC0A2C8" w14:textId="77777777" w:rsidR="004A6E7F" w:rsidRPr="004A6E7F" w:rsidRDefault="004A6E7F" w:rsidP="004A6E7F">
            <w:pPr>
              <w:jc w:val="center"/>
              <w:rPr>
                <w:sz w:val="28"/>
                <w:szCs w:val="28"/>
                <w:rtl/>
              </w:rPr>
            </w:pPr>
            <w:r w:rsidRPr="004A6E7F">
              <w:rPr>
                <w:rFonts w:hint="cs"/>
                <w:sz w:val="28"/>
                <w:szCs w:val="28"/>
                <w:rtl/>
              </w:rPr>
              <w:t>937</w:t>
            </w:r>
          </w:p>
        </w:tc>
        <w:tc>
          <w:tcPr>
            <w:tcW w:w="550" w:type="pct"/>
            <w:shd w:val="clear" w:color="auto" w:fill="FFFFFF" w:themeFill="background1"/>
            <w:vAlign w:val="center"/>
          </w:tcPr>
          <w:p w14:paraId="0DC0A2C9" w14:textId="77777777" w:rsidR="004A6E7F" w:rsidRPr="004A6E7F" w:rsidRDefault="004A6E7F" w:rsidP="004A6E7F">
            <w:pPr>
              <w:jc w:val="center"/>
              <w:rPr>
                <w:sz w:val="28"/>
                <w:szCs w:val="28"/>
                <w:rtl/>
              </w:rPr>
            </w:pPr>
            <w:r w:rsidRPr="004A6E7F">
              <w:rPr>
                <w:rFonts w:hint="cs"/>
                <w:sz w:val="28"/>
                <w:szCs w:val="28"/>
                <w:rtl/>
              </w:rPr>
              <w:t>175</w:t>
            </w:r>
          </w:p>
        </w:tc>
        <w:tc>
          <w:tcPr>
            <w:tcW w:w="628" w:type="pct"/>
            <w:shd w:val="clear" w:color="auto" w:fill="FFFFFF" w:themeFill="background1"/>
            <w:vAlign w:val="center"/>
          </w:tcPr>
          <w:p w14:paraId="0DC0A2CA" w14:textId="77777777" w:rsidR="004A6E7F" w:rsidRPr="004A6E7F" w:rsidRDefault="004A6E7F" w:rsidP="004A6E7F">
            <w:pPr>
              <w:jc w:val="center"/>
              <w:rPr>
                <w:sz w:val="28"/>
                <w:szCs w:val="28"/>
                <w:rtl/>
              </w:rPr>
            </w:pPr>
            <w:r w:rsidRPr="004A6E7F">
              <w:rPr>
                <w:rFonts w:hint="cs"/>
                <w:sz w:val="28"/>
                <w:szCs w:val="28"/>
                <w:rtl/>
              </w:rPr>
              <w:t>154</w:t>
            </w:r>
          </w:p>
        </w:tc>
        <w:tc>
          <w:tcPr>
            <w:tcW w:w="630" w:type="pct"/>
            <w:shd w:val="clear" w:color="auto" w:fill="FFFFFF" w:themeFill="background1"/>
            <w:vAlign w:val="center"/>
          </w:tcPr>
          <w:p w14:paraId="0DC0A2CB" w14:textId="77777777" w:rsidR="004A6E7F" w:rsidRPr="004A6E7F" w:rsidRDefault="004A6E7F" w:rsidP="004A6E7F">
            <w:pPr>
              <w:jc w:val="center"/>
              <w:rPr>
                <w:sz w:val="28"/>
                <w:szCs w:val="28"/>
                <w:rtl/>
              </w:rPr>
            </w:pPr>
            <w:r w:rsidRPr="004A6E7F">
              <w:rPr>
                <w:rFonts w:hint="cs"/>
                <w:sz w:val="28"/>
                <w:szCs w:val="28"/>
                <w:rtl/>
              </w:rPr>
              <w:t>323</w:t>
            </w:r>
          </w:p>
        </w:tc>
        <w:tc>
          <w:tcPr>
            <w:tcW w:w="834" w:type="pct"/>
            <w:shd w:val="clear" w:color="auto" w:fill="FFFFFF" w:themeFill="background1"/>
            <w:vAlign w:val="center"/>
          </w:tcPr>
          <w:p w14:paraId="0DC0A2CC" w14:textId="77777777" w:rsidR="004A6E7F" w:rsidRPr="004A6E7F" w:rsidRDefault="004A6E7F" w:rsidP="004A6E7F">
            <w:pPr>
              <w:jc w:val="center"/>
              <w:rPr>
                <w:sz w:val="32"/>
                <w:szCs w:val="32"/>
                <w:rtl/>
              </w:rPr>
            </w:pPr>
            <w:r w:rsidRPr="004A6E7F">
              <w:rPr>
                <w:rFonts w:hint="cs"/>
                <w:sz w:val="32"/>
                <w:szCs w:val="32"/>
                <w:rtl/>
              </w:rPr>
              <w:t>16</w:t>
            </w:r>
          </w:p>
        </w:tc>
        <w:tc>
          <w:tcPr>
            <w:tcW w:w="560" w:type="pct"/>
            <w:shd w:val="clear" w:color="auto" w:fill="FFFFFF" w:themeFill="background1"/>
            <w:vAlign w:val="center"/>
          </w:tcPr>
          <w:p w14:paraId="0DC0A2CD" w14:textId="77777777" w:rsidR="004A6E7F" w:rsidRPr="004A6E7F" w:rsidRDefault="004A6E7F" w:rsidP="004A6E7F">
            <w:pPr>
              <w:jc w:val="center"/>
              <w:rPr>
                <w:sz w:val="32"/>
                <w:szCs w:val="32"/>
                <w:rtl/>
              </w:rPr>
            </w:pPr>
            <w:r w:rsidRPr="004A6E7F">
              <w:rPr>
                <w:rFonts w:hint="cs"/>
                <w:sz w:val="32"/>
                <w:szCs w:val="32"/>
                <w:rtl/>
              </w:rPr>
              <w:t>668</w:t>
            </w:r>
          </w:p>
        </w:tc>
      </w:tr>
      <w:tr w:rsidR="004A6E7F" w:rsidRPr="00AB61F2" w14:paraId="0DC0A2D6" w14:textId="77777777" w:rsidTr="004A6E7F">
        <w:trPr>
          <w:cantSplit/>
        </w:trPr>
        <w:tc>
          <w:tcPr>
            <w:tcW w:w="769" w:type="pct"/>
            <w:shd w:val="clear" w:color="auto" w:fill="FFFFFF" w:themeFill="background1"/>
            <w:vAlign w:val="center"/>
          </w:tcPr>
          <w:p w14:paraId="0DC0A2CF" w14:textId="77777777" w:rsidR="004A6E7F" w:rsidRPr="00AB61F2" w:rsidRDefault="004A6E7F" w:rsidP="004A6E7F">
            <w:pPr>
              <w:jc w:val="center"/>
              <w:rPr>
                <w:b/>
                <w:bCs/>
                <w:sz w:val="28"/>
                <w:szCs w:val="28"/>
                <w:rtl/>
              </w:rPr>
            </w:pPr>
            <w:r w:rsidRPr="00AB61F2">
              <w:rPr>
                <w:rFonts w:hint="cs"/>
                <w:b/>
                <w:bCs/>
                <w:sz w:val="28"/>
                <w:szCs w:val="28"/>
                <w:rtl/>
              </w:rPr>
              <w:t>אוגוסט</w:t>
            </w:r>
          </w:p>
        </w:tc>
        <w:tc>
          <w:tcPr>
            <w:tcW w:w="1029" w:type="pct"/>
            <w:shd w:val="clear" w:color="auto" w:fill="FFFFFF" w:themeFill="background1"/>
            <w:vAlign w:val="center"/>
          </w:tcPr>
          <w:p w14:paraId="0DC0A2D0" w14:textId="77777777" w:rsidR="004A6E7F" w:rsidRPr="004A6E7F" w:rsidRDefault="004A6E7F" w:rsidP="004A6E7F">
            <w:pPr>
              <w:jc w:val="center"/>
              <w:rPr>
                <w:sz w:val="28"/>
                <w:szCs w:val="28"/>
                <w:rtl/>
              </w:rPr>
            </w:pPr>
            <w:r w:rsidRPr="004A6E7F">
              <w:rPr>
                <w:rFonts w:hint="cs"/>
                <w:sz w:val="28"/>
                <w:szCs w:val="28"/>
                <w:rtl/>
              </w:rPr>
              <w:t>1011</w:t>
            </w:r>
          </w:p>
        </w:tc>
        <w:tc>
          <w:tcPr>
            <w:tcW w:w="550" w:type="pct"/>
            <w:shd w:val="clear" w:color="auto" w:fill="FFFFFF" w:themeFill="background1"/>
            <w:vAlign w:val="center"/>
          </w:tcPr>
          <w:p w14:paraId="0DC0A2D1" w14:textId="77777777" w:rsidR="004A6E7F" w:rsidRPr="004A6E7F" w:rsidRDefault="004A6E7F" w:rsidP="004A6E7F">
            <w:pPr>
              <w:jc w:val="center"/>
              <w:rPr>
                <w:sz w:val="28"/>
                <w:szCs w:val="28"/>
                <w:rtl/>
              </w:rPr>
            </w:pPr>
            <w:r w:rsidRPr="004A6E7F">
              <w:rPr>
                <w:rFonts w:hint="cs"/>
                <w:sz w:val="28"/>
                <w:szCs w:val="28"/>
                <w:rtl/>
              </w:rPr>
              <w:t>107</w:t>
            </w:r>
          </w:p>
        </w:tc>
        <w:tc>
          <w:tcPr>
            <w:tcW w:w="628" w:type="pct"/>
            <w:shd w:val="clear" w:color="auto" w:fill="FFFFFF" w:themeFill="background1"/>
            <w:vAlign w:val="center"/>
          </w:tcPr>
          <w:p w14:paraId="0DC0A2D2" w14:textId="77777777" w:rsidR="004A6E7F" w:rsidRPr="004A6E7F" w:rsidRDefault="004A6E7F" w:rsidP="004A6E7F">
            <w:pPr>
              <w:jc w:val="center"/>
              <w:rPr>
                <w:sz w:val="28"/>
                <w:szCs w:val="28"/>
                <w:rtl/>
              </w:rPr>
            </w:pPr>
            <w:r w:rsidRPr="004A6E7F">
              <w:rPr>
                <w:rFonts w:hint="cs"/>
                <w:sz w:val="28"/>
                <w:szCs w:val="28"/>
                <w:rtl/>
              </w:rPr>
              <w:t>188</w:t>
            </w:r>
          </w:p>
        </w:tc>
        <w:tc>
          <w:tcPr>
            <w:tcW w:w="630" w:type="pct"/>
            <w:shd w:val="clear" w:color="auto" w:fill="FFFFFF" w:themeFill="background1"/>
            <w:vAlign w:val="center"/>
          </w:tcPr>
          <w:p w14:paraId="0DC0A2D3" w14:textId="77777777" w:rsidR="004A6E7F" w:rsidRPr="004A6E7F" w:rsidRDefault="004A6E7F" w:rsidP="004A6E7F">
            <w:pPr>
              <w:jc w:val="center"/>
              <w:rPr>
                <w:sz w:val="28"/>
                <w:szCs w:val="28"/>
                <w:rtl/>
              </w:rPr>
            </w:pPr>
            <w:r w:rsidRPr="004A6E7F">
              <w:rPr>
                <w:rFonts w:hint="cs"/>
                <w:sz w:val="28"/>
                <w:szCs w:val="28"/>
                <w:rtl/>
              </w:rPr>
              <w:t>294</w:t>
            </w:r>
          </w:p>
        </w:tc>
        <w:tc>
          <w:tcPr>
            <w:tcW w:w="834" w:type="pct"/>
            <w:shd w:val="clear" w:color="auto" w:fill="FFFFFF" w:themeFill="background1"/>
            <w:vAlign w:val="center"/>
          </w:tcPr>
          <w:p w14:paraId="0DC0A2D4" w14:textId="77777777" w:rsidR="004A6E7F" w:rsidRPr="004A6E7F" w:rsidRDefault="004A6E7F" w:rsidP="004A6E7F">
            <w:pPr>
              <w:jc w:val="center"/>
              <w:rPr>
                <w:sz w:val="32"/>
                <w:szCs w:val="32"/>
                <w:rtl/>
              </w:rPr>
            </w:pPr>
            <w:r w:rsidRPr="004A6E7F">
              <w:rPr>
                <w:rFonts w:hint="cs"/>
                <w:sz w:val="32"/>
                <w:szCs w:val="32"/>
                <w:rtl/>
              </w:rPr>
              <w:t>45</w:t>
            </w:r>
          </w:p>
        </w:tc>
        <w:tc>
          <w:tcPr>
            <w:tcW w:w="560" w:type="pct"/>
            <w:shd w:val="clear" w:color="auto" w:fill="FFFFFF" w:themeFill="background1"/>
            <w:vAlign w:val="center"/>
          </w:tcPr>
          <w:p w14:paraId="0DC0A2D5" w14:textId="77777777" w:rsidR="004A6E7F" w:rsidRPr="004A6E7F" w:rsidRDefault="004A6E7F" w:rsidP="004A6E7F">
            <w:pPr>
              <w:jc w:val="center"/>
              <w:rPr>
                <w:sz w:val="32"/>
                <w:szCs w:val="32"/>
                <w:rtl/>
              </w:rPr>
            </w:pPr>
            <w:r w:rsidRPr="004A6E7F">
              <w:rPr>
                <w:rFonts w:hint="cs"/>
                <w:sz w:val="32"/>
                <w:szCs w:val="32"/>
                <w:rtl/>
              </w:rPr>
              <w:t>634</w:t>
            </w:r>
          </w:p>
        </w:tc>
      </w:tr>
      <w:tr w:rsidR="004A6E7F" w:rsidRPr="00AB61F2" w14:paraId="0DC0A2DE" w14:textId="77777777" w:rsidTr="004A6E7F">
        <w:trPr>
          <w:cantSplit/>
        </w:trPr>
        <w:tc>
          <w:tcPr>
            <w:tcW w:w="769" w:type="pct"/>
            <w:shd w:val="clear" w:color="auto" w:fill="FFFFFF" w:themeFill="background1"/>
            <w:vAlign w:val="center"/>
          </w:tcPr>
          <w:p w14:paraId="0DC0A2D7" w14:textId="77777777" w:rsidR="004A6E7F" w:rsidRPr="00AB61F2" w:rsidRDefault="004A6E7F" w:rsidP="004A6E7F">
            <w:pPr>
              <w:jc w:val="center"/>
              <w:rPr>
                <w:b/>
                <w:bCs/>
                <w:sz w:val="28"/>
                <w:szCs w:val="28"/>
                <w:rtl/>
              </w:rPr>
            </w:pPr>
            <w:r w:rsidRPr="00AB61F2">
              <w:rPr>
                <w:rFonts w:hint="cs"/>
                <w:b/>
                <w:bCs/>
                <w:sz w:val="28"/>
                <w:szCs w:val="28"/>
                <w:rtl/>
              </w:rPr>
              <w:t>ספטמבר</w:t>
            </w:r>
          </w:p>
        </w:tc>
        <w:tc>
          <w:tcPr>
            <w:tcW w:w="1029" w:type="pct"/>
            <w:shd w:val="clear" w:color="auto" w:fill="FFFFFF" w:themeFill="background1"/>
            <w:vAlign w:val="center"/>
          </w:tcPr>
          <w:p w14:paraId="0DC0A2D8" w14:textId="77777777" w:rsidR="004A6E7F" w:rsidRPr="004A6E7F" w:rsidRDefault="004A6E7F" w:rsidP="004A6E7F">
            <w:pPr>
              <w:jc w:val="center"/>
              <w:rPr>
                <w:sz w:val="28"/>
                <w:szCs w:val="28"/>
                <w:rtl/>
              </w:rPr>
            </w:pPr>
            <w:r w:rsidRPr="004A6E7F">
              <w:rPr>
                <w:rFonts w:hint="cs"/>
                <w:sz w:val="28"/>
                <w:szCs w:val="28"/>
                <w:rtl/>
              </w:rPr>
              <w:t>952</w:t>
            </w:r>
          </w:p>
        </w:tc>
        <w:tc>
          <w:tcPr>
            <w:tcW w:w="550" w:type="pct"/>
            <w:shd w:val="clear" w:color="auto" w:fill="FFFFFF" w:themeFill="background1"/>
            <w:vAlign w:val="center"/>
          </w:tcPr>
          <w:p w14:paraId="0DC0A2D9" w14:textId="77777777" w:rsidR="004A6E7F" w:rsidRPr="004A6E7F" w:rsidRDefault="004A6E7F" w:rsidP="004A6E7F">
            <w:pPr>
              <w:jc w:val="center"/>
              <w:rPr>
                <w:sz w:val="28"/>
                <w:szCs w:val="28"/>
                <w:rtl/>
              </w:rPr>
            </w:pPr>
            <w:r w:rsidRPr="004A6E7F">
              <w:rPr>
                <w:rFonts w:hint="cs"/>
                <w:sz w:val="28"/>
                <w:szCs w:val="28"/>
                <w:rtl/>
              </w:rPr>
              <w:t>152</w:t>
            </w:r>
          </w:p>
        </w:tc>
        <w:tc>
          <w:tcPr>
            <w:tcW w:w="628" w:type="pct"/>
            <w:shd w:val="clear" w:color="auto" w:fill="FFFFFF" w:themeFill="background1"/>
            <w:vAlign w:val="center"/>
          </w:tcPr>
          <w:p w14:paraId="0DC0A2DA" w14:textId="77777777" w:rsidR="004A6E7F" w:rsidRPr="004A6E7F" w:rsidRDefault="004A6E7F" w:rsidP="004A6E7F">
            <w:pPr>
              <w:jc w:val="center"/>
              <w:rPr>
                <w:sz w:val="28"/>
                <w:szCs w:val="28"/>
                <w:rtl/>
              </w:rPr>
            </w:pPr>
            <w:r w:rsidRPr="004A6E7F">
              <w:rPr>
                <w:rFonts w:hint="cs"/>
                <w:sz w:val="28"/>
                <w:szCs w:val="28"/>
                <w:rtl/>
              </w:rPr>
              <w:t>94</w:t>
            </w:r>
          </w:p>
        </w:tc>
        <w:tc>
          <w:tcPr>
            <w:tcW w:w="630" w:type="pct"/>
            <w:shd w:val="clear" w:color="auto" w:fill="FFFFFF" w:themeFill="background1"/>
            <w:vAlign w:val="center"/>
          </w:tcPr>
          <w:p w14:paraId="0DC0A2DB" w14:textId="77777777" w:rsidR="004A6E7F" w:rsidRPr="004A6E7F" w:rsidRDefault="004A6E7F" w:rsidP="004A6E7F">
            <w:pPr>
              <w:jc w:val="center"/>
              <w:rPr>
                <w:sz w:val="28"/>
                <w:szCs w:val="28"/>
                <w:rtl/>
              </w:rPr>
            </w:pPr>
            <w:r w:rsidRPr="004A6E7F">
              <w:rPr>
                <w:rFonts w:hint="cs"/>
                <w:sz w:val="28"/>
                <w:szCs w:val="28"/>
                <w:rtl/>
              </w:rPr>
              <w:t>250</w:t>
            </w:r>
          </w:p>
        </w:tc>
        <w:tc>
          <w:tcPr>
            <w:tcW w:w="834" w:type="pct"/>
            <w:shd w:val="clear" w:color="auto" w:fill="FFFFFF" w:themeFill="background1"/>
            <w:vAlign w:val="center"/>
          </w:tcPr>
          <w:p w14:paraId="0DC0A2DC" w14:textId="77777777" w:rsidR="004A6E7F" w:rsidRPr="004A6E7F" w:rsidRDefault="004A6E7F" w:rsidP="004A6E7F">
            <w:pPr>
              <w:jc w:val="center"/>
              <w:rPr>
                <w:sz w:val="32"/>
                <w:szCs w:val="32"/>
                <w:rtl/>
              </w:rPr>
            </w:pPr>
            <w:r w:rsidRPr="004A6E7F">
              <w:rPr>
                <w:rFonts w:hint="cs"/>
                <w:sz w:val="32"/>
                <w:szCs w:val="32"/>
                <w:rtl/>
              </w:rPr>
              <w:t>32</w:t>
            </w:r>
          </w:p>
        </w:tc>
        <w:tc>
          <w:tcPr>
            <w:tcW w:w="560" w:type="pct"/>
            <w:shd w:val="clear" w:color="auto" w:fill="FFFFFF" w:themeFill="background1"/>
            <w:vAlign w:val="center"/>
          </w:tcPr>
          <w:p w14:paraId="0DC0A2DD" w14:textId="77777777" w:rsidR="004A6E7F" w:rsidRPr="004A6E7F" w:rsidRDefault="004A6E7F" w:rsidP="004A6E7F">
            <w:pPr>
              <w:jc w:val="center"/>
              <w:rPr>
                <w:sz w:val="32"/>
                <w:szCs w:val="32"/>
                <w:rtl/>
              </w:rPr>
            </w:pPr>
            <w:r w:rsidRPr="004A6E7F">
              <w:rPr>
                <w:rFonts w:hint="cs"/>
                <w:sz w:val="32"/>
                <w:szCs w:val="32"/>
                <w:rtl/>
              </w:rPr>
              <w:t>528</w:t>
            </w:r>
          </w:p>
        </w:tc>
      </w:tr>
      <w:tr w:rsidR="004A6E7F" w:rsidRPr="00AB61F2" w14:paraId="0DC0A2E6" w14:textId="77777777" w:rsidTr="004A6E7F">
        <w:trPr>
          <w:cantSplit/>
        </w:trPr>
        <w:tc>
          <w:tcPr>
            <w:tcW w:w="769" w:type="pct"/>
            <w:shd w:val="clear" w:color="auto" w:fill="FFFFFF" w:themeFill="background1"/>
            <w:vAlign w:val="center"/>
          </w:tcPr>
          <w:p w14:paraId="0DC0A2DF" w14:textId="77777777" w:rsidR="004A6E7F" w:rsidRPr="00AB61F2" w:rsidRDefault="004A6E7F" w:rsidP="004A6E7F">
            <w:pPr>
              <w:jc w:val="center"/>
              <w:rPr>
                <w:b/>
                <w:bCs/>
                <w:sz w:val="28"/>
                <w:szCs w:val="28"/>
                <w:rtl/>
              </w:rPr>
            </w:pPr>
            <w:r w:rsidRPr="00AB61F2">
              <w:rPr>
                <w:rFonts w:hint="cs"/>
                <w:b/>
                <w:bCs/>
                <w:sz w:val="28"/>
                <w:szCs w:val="28"/>
                <w:rtl/>
              </w:rPr>
              <w:t>אוקטובר</w:t>
            </w:r>
          </w:p>
        </w:tc>
        <w:tc>
          <w:tcPr>
            <w:tcW w:w="1029" w:type="pct"/>
            <w:shd w:val="clear" w:color="auto" w:fill="FFFFFF" w:themeFill="background1"/>
            <w:vAlign w:val="center"/>
          </w:tcPr>
          <w:p w14:paraId="0DC0A2E0" w14:textId="77777777" w:rsidR="004A6E7F" w:rsidRPr="004A6E7F" w:rsidRDefault="004A6E7F" w:rsidP="004A6E7F">
            <w:pPr>
              <w:jc w:val="center"/>
              <w:rPr>
                <w:sz w:val="28"/>
                <w:szCs w:val="28"/>
                <w:rtl/>
              </w:rPr>
            </w:pPr>
            <w:r w:rsidRPr="004A6E7F">
              <w:rPr>
                <w:rFonts w:hint="cs"/>
                <w:sz w:val="28"/>
                <w:szCs w:val="28"/>
                <w:rtl/>
              </w:rPr>
              <w:t>913</w:t>
            </w:r>
          </w:p>
        </w:tc>
        <w:tc>
          <w:tcPr>
            <w:tcW w:w="550" w:type="pct"/>
            <w:shd w:val="clear" w:color="auto" w:fill="FFFFFF" w:themeFill="background1"/>
            <w:vAlign w:val="center"/>
          </w:tcPr>
          <w:p w14:paraId="0DC0A2E1" w14:textId="77777777" w:rsidR="004A6E7F" w:rsidRPr="004A6E7F" w:rsidRDefault="004A6E7F" w:rsidP="004A6E7F">
            <w:pPr>
              <w:jc w:val="center"/>
              <w:rPr>
                <w:sz w:val="28"/>
                <w:szCs w:val="28"/>
                <w:rtl/>
              </w:rPr>
            </w:pPr>
            <w:r w:rsidRPr="004A6E7F">
              <w:rPr>
                <w:rFonts w:hint="cs"/>
                <w:sz w:val="28"/>
                <w:szCs w:val="28"/>
                <w:rtl/>
              </w:rPr>
              <w:t>145</w:t>
            </w:r>
          </w:p>
        </w:tc>
        <w:tc>
          <w:tcPr>
            <w:tcW w:w="628" w:type="pct"/>
            <w:shd w:val="clear" w:color="auto" w:fill="FFFFFF" w:themeFill="background1"/>
            <w:vAlign w:val="center"/>
          </w:tcPr>
          <w:p w14:paraId="0DC0A2E2" w14:textId="77777777" w:rsidR="004A6E7F" w:rsidRPr="004A6E7F" w:rsidRDefault="004A6E7F" w:rsidP="004A6E7F">
            <w:pPr>
              <w:jc w:val="center"/>
              <w:rPr>
                <w:sz w:val="28"/>
                <w:szCs w:val="28"/>
                <w:rtl/>
              </w:rPr>
            </w:pPr>
            <w:r w:rsidRPr="004A6E7F">
              <w:rPr>
                <w:rFonts w:hint="cs"/>
                <w:sz w:val="28"/>
                <w:szCs w:val="28"/>
                <w:rtl/>
              </w:rPr>
              <w:t>100</w:t>
            </w:r>
          </w:p>
        </w:tc>
        <w:tc>
          <w:tcPr>
            <w:tcW w:w="630" w:type="pct"/>
            <w:shd w:val="clear" w:color="auto" w:fill="FFFFFF" w:themeFill="background1"/>
            <w:vAlign w:val="center"/>
          </w:tcPr>
          <w:p w14:paraId="0DC0A2E3" w14:textId="77777777" w:rsidR="004A6E7F" w:rsidRPr="004A6E7F" w:rsidRDefault="004A6E7F" w:rsidP="004A6E7F">
            <w:pPr>
              <w:jc w:val="center"/>
              <w:rPr>
                <w:sz w:val="28"/>
                <w:szCs w:val="28"/>
                <w:rtl/>
              </w:rPr>
            </w:pPr>
            <w:r w:rsidRPr="004A6E7F">
              <w:rPr>
                <w:rFonts w:hint="cs"/>
                <w:sz w:val="28"/>
                <w:szCs w:val="28"/>
                <w:rtl/>
              </w:rPr>
              <w:t>184</w:t>
            </w:r>
          </w:p>
        </w:tc>
        <w:tc>
          <w:tcPr>
            <w:tcW w:w="834" w:type="pct"/>
            <w:shd w:val="clear" w:color="auto" w:fill="FFFFFF" w:themeFill="background1"/>
            <w:vAlign w:val="center"/>
          </w:tcPr>
          <w:p w14:paraId="0DC0A2E4" w14:textId="77777777" w:rsidR="004A6E7F" w:rsidRPr="004A6E7F" w:rsidRDefault="004A6E7F" w:rsidP="004A6E7F">
            <w:pPr>
              <w:jc w:val="center"/>
              <w:rPr>
                <w:sz w:val="32"/>
                <w:szCs w:val="32"/>
                <w:rtl/>
              </w:rPr>
            </w:pPr>
            <w:r w:rsidRPr="004A6E7F">
              <w:rPr>
                <w:rFonts w:hint="cs"/>
                <w:sz w:val="32"/>
                <w:szCs w:val="32"/>
                <w:rtl/>
              </w:rPr>
              <w:t>22</w:t>
            </w:r>
          </w:p>
        </w:tc>
        <w:tc>
          <w:tcPr>
            <w:tcW w:w="560" w:type="pct"/>
            <w:shd w:val="clear" w:color="auto" w:fill="FFFFFF" w:themeFill="background1"/>
            <w:vAlign w:val="center"/>
          </w:tcPr>
          <w:p w14:paraId="0DC0A2E5" w14:textId="77777777" w:rsidR="004A6E7F" w:rsidRPr="004A6E7F" w:rsidRDefault="004A6E7F" w:rsidP="004A6E7F">
            <w:pPr>
              <w:jc w:val="center"/>
              <w:rPr>
                <w:sz w:val="32"/>
                <w:szCs w:val="32"/>
                <w:rtl/>
              </w:rPr>
            </w:pPr>
            <w:r w:rsidRPr="004A6E7F">
              <w:rPr>
                <w:rFonts w:hint="cs"/>
                <w:sz w:val="32"/>
                <w:szCs w:val="32"/>
                <w:rtl/>
              </w:rPr>
              <w:t>451</w:t>
            </w:r>
          </w:p>
        </w:tc>
      </w:tr>
      <w:tr w:rsidR="004A6E7F" w:rsidRPr="00AB61F2" w14:paraId="0DC0A2EE" w14:textId="77777777" w:rsidTr="004A6E7F">
        <w:trPr>
          <w:cantSplit/>
        </w:trPr>
        <w:tc>
          <w:tcPr>
            <w:tcW w:w="769" w:type="pct"/>
            <w:shd w:val="clear" w:color="auto" w:fill="FFFFFF" w:themeFill="background1"/>
            <w:vAlign w:val="center"/>
          </w:tcPr>
          <w:p w14:paraId="0DC0A2E7" w14:textId="77777777" w:rsidR="004A6E7F" w:rsidRPr="00AB61F2" w:rsidRDefault="004A6E7F" w:rsidP="004A6E7F">
            <w:pPr>
              <w:jc w:val="center"/>
              <w:rPr>
                <w:b/>
                <w:bCs/>
                <w:sz w:val="28"/>
                <w:szCs w:val="28"/>
                <w:rtl/>
              </w:rPr>
            </w:pPr>
            <w:r w:rsidRPr="00AB61F2">
              <w:rPr>
                <w:rFonts w:hint="cs"/>
                <w:b/>
                <w:bCs/>
                <w:sz w:val="28"/>
                <w:szCs w:val="28"/>
                <w:rtl/>
              </w:rPr>
              <w:t>נובמבר</w:t>
            </w:r>
          </w:p>
        </w:tc>
        <w:tc>
          <w:tcPr>
            <w:tcW w:w="1029" w:type="pct"/>
            <w:shd w:val="clear" w:color="auto" w:fill="FFFFFF" w:themeFill="background1"/>
            <w:vAlign w:val="center"/>
          </w:tcPr>
          <w:p w14:paraId="0DC0A2E8" w14:textId="77777777" w:rsidR="004A6E7F" w:rsidRPr="004A6E7F" w:rsidRDefault="004A6E7F" w:rsidP="004A6E7F">
            <w:pPr>
              <w:jc w:val="center"/>
              <w:rPr>
                <w:sz w:val="28"/>
                <w:szCs w:val="28"/>
                <w:rtl/>
              </w:rPr>
            </w:pPr>
            <w:r w:rsidRPr="004A6E7F">
              <w:rPr>
                <w:rFonts w:hint="cs"/>
                <w:sz w:val="28"/>
                <w:szCs w:val="28"/>
                <w:rtl/>
              </w:rPr>
              <w:t>860</w:t>
            </w:r>
          </w:p>
        </w:tc>
        <w:tc>
          <w:tcPr>
            <w:tcW w:w="550" w:type="pct"/>
            <w:shd w:val="clear" w:color="auto" w:fill="FFFFFF" w:themeFill="background1"/>
            <w:vAlign w:val="center"/>
          </w:tcPr>
          <w:p w14:paraId="0DC0A2E9" w14:textId="77777777" w:rsidR="004A6E7F" w:rsidRPr="004A6E7F" w:rsidRDefault="004A6E7F" w:rsidP="004A6E7F">
            <w:pPr>
              <w:jc w:val="center"/>
              <w:rPr>
                <w:sz w:val="28"/>
                <w:szCs w:val="28"/>
                <w:rtl/>
              </w:rPr>
            </w:pPr>
            <w:r w:rsidRPr="004A6E7F">
              <w:rPr>
                <w:rFonts w:hint="cs"/>
                <w:sz w:val="28"/>
                <w:szCs w:val="28"/>
                <w:rtl/>
              </w:rPr>
              <w:t>186</w:t>
            </w:r>
          </w:p>
        </w:tc>
        <w:tc>
          <w:tcPr>
            <w:tcW w:w="628" w:type="pct"/>
            <w:shd w:val="clear" w:color="auto" w:fill="FFFFFF" w:themeFill="background1"/>
            <w:vAlign w:val="center"/>
          </w:tcPr>
          <w:p w14:paraId="0DC0A2EA" w14:textId="77777777" w:rsidR="004A6E7F" w:rsidRPr="004A6E7F" w:rsidRDefault="004A6E7F" w:rsidP="004A6E7F">
            <w:pPr>
              <w:jc w:val="center"/>
              <w:rPr>
                <w:sz w:val="28"/>
                <w:szCs w:val="28"/>
                <w:rtl/>
              </w:rPr>
            </w:pPr>
            <w:r w:rsidRPr="004A6E7F">
              <w:rPr>
                <w:rFonts w:hint="cs"/>
                <w:sz w:val="28"/>
                <w:szCs w:val="28"/>
                <w:rtl/>
              </w:rPr>
              <w:t>135</w:t>
            </w:r>
          </w:p>
        </w:tc>
        <w:tc>
          <w:tcPr>
            <w:tcW w:w="630" w:type="pct"/>
            <w:shd w:val="clear" w:color="auto" w:fill="FFFFFF" w:themeFill="background1"/>
            <w:vAlign w:val="center"/>
          </w:tcPr>
          <w:p w14:paraId="0DC0A2EB" w14:textId="77777777" w:rsidR="004A6E7F" w:rsidRPr="004A6E7F" w:rsidRDefault="004A6E7F" w:rsidP="004A6E7F">
            <w:pPr>
              <w:jc w:val="center"/>
              <w:rPr>
                <w:sz w:val="28"/>
                <w:szCs w:val="28"/>
                <w:rtl/>
              </w:rPr>
            </w:pPr>
            <w:r w:rsidRPr="004A6E7F">
              <w:rPr>
                <w:rFonts w:hint="cs"/>
                <w:sz w:val="28"/>
                <w:szCs w:val="28"/>
                <w:rtl/>
              </w:rPr>
              <w:t>229</w:t>
            </w:r>
          </w:p>
        </w:tc>
        <w:tc>
          <w:tcPr>
            <w:tcW w:w="834" w:type="pct"/>
            <w:shd w:val="clear" w:color="auto" w:fill="FFFFFF" w:themeFill="background1"/>
            <w:vAlign w:val="center"/>
          </w:tcPr>
          <w:p w14:paraId="0DC0A2EC" w14:textId="77777777" w:rsidR="004A6E7F" w:rsidRPr="004A6E7F" w:rsidRDefault="004A6E7F" w:rsidP="004A6E7F">
            <w:pPr>
              <w:jc w:val="center"/>
              <w:rPr>
                <w:sz w:val="32"/>
                <w:szCs w:val="32"/>
                <w:rtl/>
              </w:rPr>
            </w:pPr>
            <w:r w:rsidRPr="004A6E7F">
              <w:rPr>
                <w:rFonts w:hint="cs"/>
                <w:sz w:val="32"/>
                <w:szCs w:val="32"/>
                <w:rtl/>
              </w:rPr>
              <w:t>30</w:t>
            </w:r>
          </w:p>
        </w:tc>
        <w:tc>
          <w:tcPr>
            <w:tcW w:w="560" w:type="pct"/>
            <w:shd w:val="clear" w:color="auto" w:fill="FFFFFF" w:themeFill="background1"/>
            <w:vAlign w:val="center"/>
          </w:tcPr>
          <w:p w14:paraId="0DC0A2ED" w14:textId="77777777" w:rsidR="004A6E7F" w:rsidRPr="004A6E7F" w:rsidRDefault="004A6E7F" w:rsidP="004A6E7F">
            <w:pPr>
              <w:jc w:val="center"/>
              <w:rPr>
                <w:sz w:val="32"/>
                <w:szCs w:val="32"/>
                <w:rtl/>
              </w:rPr>
            </w:pPr>
            <w:r w:rsidRPr="004A6E7F">
              <w:rPr>
                <w:rFonts w:hint="cs"/>
                <w:sz w:val="32"/>
                <w:szCs w:val="32"/>
                <w:rtl/>
              </w:rPr>
              <w:t>580</w:t>
            </w:r>
          </w:p>
        </w:tc>
      </w:tr>
      <w:tr w:rsidR="004A6E7F" w:rsidRPr="00AB61F2" w14:paraId="0DC0A2F6" w14:textId="77777777" w:rsidTr="004A6E7F">
        <w:trPr>
          <w:cantSplit/>
        </w:trPr>
        <w:tc>
          <w:tcPr>
            <w:tcW w:w="769" w:type="pct"/>
            <w:tcBorders>
              <w:bottom w:val="single" w:sz="4" w:space="0" w:color="auto"/>
            </w:tcBorders>
            <w:shd w:val="clear" w:color="auto" w:fill="FFFFFF" w:themeFill="background1"/>
            <w:vAlign w:val="center"/>
          </w:tcPr>
          <w:p w14:paraId="0DC0A2EF" w14:textId="77777777" w:rsidR="004A6E7F" w:rsidRPr="00AB61F2" w:rsidRDefault="004A6E7F" w:rsidP="004A6E7F">
            <w:pPr>
              <w:jc w:val="center"/>
              <w:rPr>
                <w:b/>
                <w:bCs/>
                <w:sz w:val="28"/>
                <w:szCs w:val="28"/>
                <w:rtl/>
              </w:rPr>
            </w:pPr>
            <w:r w:rsidRPr="00AB61F2">
              <w:rPr>
                <w:rFonts w:hint="cs"/>
                <w:b/>
                <w:bCs/>
                <w:sz w:val="28"/>
                <w:szCs w:val="28"/>
                <w:rtl/>
              </w:rPr>
              <w:t>דצמבר</w:t>
            </w:r>
          </w:p>
        </w:tc>
        <w:tc>
          <w:tcPr>
            <w:tcW w:w="1029" w:type="pct"/>
            <w:tcBorders>
              <w:bottom w:val="single" w:sz="4" w:space="0" w:color="auto"/>
            </w:tcBorders>
            <w:shd w:val="clear" w:color="auto" w:fill="FFFFFF" w:themeFill="background1"/>
            <w:vAlign w:val="center"/>
          </w:tcPr>
          <w:p w14:paraId="0DC0A2F0" w14:textId="77777777" w:rsidR="004A6E7F" w:rsidRPr="004A6E7F" w:rsidRDefault="004A6E7F" w:rsidP="004A6E7F">
            <w:pPr>
              <w:jc w:val="center"/>
              <w:rPr>
                <w:sz w:val="28"/>
                <w:szCs w:val="28"/>
                <w:rtl/>
              </w:rPr>
            </w:pPr>
            <w:r w:rsidRPr="004A6E7F">
              <w:rPr>
                <w:rFonts w:hint="cs"/>
                <w:sz w:val="28"/>
                <w:szCs w:val="28"/>
                <w:rtl/>
              </w:rPr>
              <w:t>773</w:t>
            </w:r>
          </w:p>
        </w:tc>
        <w:tc>
          <w:tcPr>
            <w:tcW w:w="550" w:type="pct"/>
            <w:tcBorders>
              <w:bottom w:val="single" w:sz="4" w:space="0" w:color="auto"/>
            </w:tcBorders>
            <w:shd w:val="clear" w:color="auto" w:fill="FFFFFF" w:themeFill="background1"/>
            <w:vAlign w:val="center"/>
          </w:tcPr>
          <w:p w14:paraId="0DC0A2F1" w14:textId="77777777" w:rsidR="004A6E7F" w:rsidRPr="004A6E7F" w:rsidRDefault="004A6E7F" w:rsidP="004A6E7F">
            <w:pPr>
              <w:jc w:val="center"/>
              <w:rPr>
                <w:sz w:val="28"/>
                <w:szCs w:val="28"/>
                <w:rtl/>
              </w:rPr>
            </w:pPr>
            <w:r w:rsidRPr="004A6E7F">
              <w:rPr>
                <w:rFonts w:hint="cs"/>
                <w:sz w:val="28"/>
                <w:szCs w:val="28"/>
                <w:rtl/>
              </w:rPr>
              <w:t>160</w:t>
            </w:r>
          </w:p>
        </w:tc>
        <w:tc>
          <w:tcPr>
            <w:tcW w:w="628" w:type="pct"/>
            <w:tcBorders>
              <w:bottom w:val="single" w:sz="4" w:space="0" w:color="auto"/>
            </w:tcBorders>
            <w:shd w:val="clear" w:color="auto" w:fill="FFFFFF" w:themeFill="background1"/>
            <w:vAlign w:val="center"/>
          </w:tcPr>
          <w:p w14:paraId="0DC0A2F2" w14:textId="77777777" w:rsidR="004A6E7F" w:rsidRPr="004A6E7F" w:rsidRDefault="004A6E7F" w:rsidP="004A6E7F">
            <w:pPr>
              <w:jc w:val="center"/>
              <w:rPr>
                <w:sz w:val="28"/>
                <w:szCs w:val="28"/>
                <w:rtl/>
              </w:rPr>
            </w:pPr>
            <w:r w:rsidRPr="004A6E7F">
              <w:rPr>
                <w:rFonts w:hint="cs"/>
                <w:sz w:val="28"/>
                <w:szCs w:val="28"/>
                <w:rtl/>
              </w:rPr>
              <w:t>77</w:t>
            </w:r>
          </w:p>
        </w:tc>
        <w:tc>
          <w:tcPr>
            <w:tcW w:w="630" w:type="pct"/>
            <w:tcBorders>
              <w:bottom w:val="single" w:sz="4" w:space="0" w:color="auto"/>
            </w:tcBorders>
            <w:shd w:val="clear" w:color="auto" w:fill="FFFFFF" w:themeFill="background1"/>
            <w:vAlign w:val="center"/>
          </w:tcPr>
          <w:p w14:paraId="0DC0A2F3" w14:textId="77777777" w:rsidR="004A6E7F" w:rsidRPr="004A6E7F" w:rsidRDefault="004A6E7F" w:rsidP="004A6E7F">
            <w:pPr>
              <w:jc w:val="center"/>
              <w:rPr>
                <w:sz w:val="28"/>
                <w:szCs w:val="28"/>
                <w:rtl/>
              </w:rPr>
            </w:pPr>
            <w:r w:rsidRPr="004A6E7F">
              <w:rPr>
                <w:rFonts w:hint="cs"/>
                <w:sz w:val="28"/>
                <w:szCs w:val="28"/>
                <w:rtl/>
              </w:rPr>
              <w:t>225</w:t>
            </w:r>
          </w:p>
        </w:tc>
        <w:tc>
          <w:tcPr>
            <w:tcW w:w="834" w:type="pct"/>
            <w:tcBorders>
              <w:bottom w:val="single" w:sz="4" w:space="0" w:color="auto"/>
            </w:tcBorders>
            <w:shd w:val="clear" w:color="auto" w:fill="FFFFFF" w:themeFill="background1"/>
            <w:vAlign w:val="center"/>
          </w:tcPr>
          <w:p w14:paraId="0DC0A2F4" w14:textId="77777777" w:rsidR="004A6E7F" w:rsidRPr="004A6E7F" w:rsidRDefault="004A6E7F" w:rsidP="004A6E7F">
            <w:pPr>
              <w:jc w:val="center"/>
              <w:rPr>
                <w:sz w:val="32"/>
                <w:szCs w:val="32"/>
                <w:rtl/>
              </w:rPr>
            </w:pPr>
            <w:r w:rsidRPr="004A6E7F">
              <w:rPr>
                <w:rFonts w:hint="cs"/>
                <w:sz w:val="32"/>
                <w:szCs w:val="32"/>
                <w:rtl/>
              </w:rPr>
              <w:t>38</w:t>
            </w:r>
          </w:p>
        </w:tc>
        <w:tc>
          <w:tcPr>
            <w:tcW w:w="560" w:type="pct"/>
            <w:tcBorders>
              <w:bottom w:val="single" w:sz="4" w:space="0" w:color="auto"/>
            </w:tcBorders>
            <w:shd w:val="clear" w:color="auto" w:fill="FFFFFF" w:themeFill="background1"/>
            <w:vAlign w:val="center"/>
          </w:tcPr>
          <w:p w14:paraId="0DC0A2F5" w14:textId="77777777" w:rsidR="004A6E7F" w:rsidRPr="004A6E7F" w:rsidRDefault="004A6E7F" w:rsidP="004A6E7F">
            <w:pPr>
              <w:jc w:val="center"/>
              <w:rPr>
                <w:sz w:val="32"/>
                <w:szCs w:val="32"/>
                <w:rtl/>
              </w:rPr>
            </w:pPr>
            <w:r w:rsidRPr="004A6E7F">
              <w:rPr>
                <w:rFonts w:hint="cs"/>
                <w:sz w:val="32"/>
                <w:szCs w:val="32"/>
                <w:rtl/>
              </w:rPr>
              <w:t>500</w:t>
            </w:r>
          </w:p>
        </w:tc>
      </w:tr>
      <w:tr w:rsidR="004A6E7F" w:rsidRPr="00AB61F2" w14:paraId="0DC0A2FE" w14:textId="77777777" w:rsidTr="004A6E7F">
        <w:trPr>
          <w:cantSplit/>
        </w:trPr>
        <w:tc>
          <w:tcPr>
            <w:tcW w:w="769" w:type="pct"/>
            <w:shd w:val="clear" w:color="auto" w:fill="DBE5F1" w:themeFill="accent1" w:themeFillTint="33"/>
            <w:vAlign w:val="center"/>
          </w:tcPr>
          <w:p w14:paraId="0DC0A2F7" w14:textId="77777777" w:rsidR="004A6E7F" w:rsidRPr="004A6E7F" w:rsidRDefault="004A6E7F" w:rsidP="004A6E7F">
            <w:pPr>
              <w:jc w:val="center"/>
              <w:rPr>
                <w:b/>
                <w:bCs/>
                <w:sz w:val="28"/>
                <w:szCs w:val="28"/>
                <w:rtl/>
              </w:rPr>
            </w:pPr>
            <w:r w:rsidRPr="004A6E7F">
              <w:rPr>
                <w:rFonts w:hint="cs"/>
                <w:b/>
                <w:bCs/>
                <w:sz w:val="28"/>
                <w:szCs w:val="28"/>
                <w:rtl/>
              </w:rPr>
              <w:t>סה"כ</w:t>
            </w:r>
          </w:p>
        </w:tc>
        <w:tc>
          <w:tcPr>
            <w:tcW w:w="1029" w:type="pct"/>
            <w:shd w:val="clear" w:color="auto" w:fill="DBE5F1" w:themeFill="accent1" w:themeFillTint="33"/>
            <w:vAlign w:val="center"/>
          </w:tcPr>
          <w:p w14:paraId="0DC0A2F8" w14:textId="77777777" w:rsidR="004A6E7F" w:rsidRPr="004A6E7F" w:rsidRDefault="004A6E7F" w:rsidP="004A6E7F">
            <w:pPr>
              <w:jc w:val="center"/>
              <w:rPr>
                <w:b/>
                <w:bCs/>
                <w:sz w:val="28"/>
                <w:szCs w:val="28"/>
                <w:rtl/>
              </w:rPr>
            </w:pPr>
            <w:r w:rsidRPr="004A6E7F">
              <w:rPr>
                <w:rFonts w:hint="cs"/>
                <w:b/>
                <w:bCs/>
                <w:sz w:val="28"/>
                <w:szCs w:val="28"/>
                <w:rtl/>
              </w:rPr>
              <w:t>11,181</w:t>
            </w:r>
          </w:p>
        </w:tc>
        <w:tc>
          <w:tcPr>
            <w:tcW w:w="550" w:type="pct"/>
            <w:shd w:val="clear" w:color="auto" w:fill="DBE5F1" w:themeFill="accent1" w:themeFillTint="33"/>
            <w:vAlign w:val="center"/>
          </w:tcPr>
          <w:p w14:paraId="0DC0A2F9" w14:textId="77777777" w:rsidR="004A6E7F" w:rsidRPr="004A6E7F" w:rsidRDefault="004A6E7F" w:rsidP="004A6E7F">
            <w:pPr>
              <w:jc w:val="center"/>
              <w:rPr>
                <w:b/>
                <w:bCs/>
                <w:sz w:val="28"/>
                <w:szCs w:val="28"/>
                <w:rtl/>
              </w:rPr>
            </w:pPr>
            <w:r w:rsidRPr="004A6E7F">
              <w:rPr>
                <w:rFonts w:hint="cs"/>
                <w:b/>
                <w:bCs/>
                <w:sz w:val="28"/>
                <w:szCs w:val="28"/>
                <w:rtl/>
              </w:rPr>
              <w:t>1,860</w:t>
            </w:r>
          </w:p>
        </w:tc>
        <w:tc>
          <w:tcPr>
            <w:tcW w:w="628" w:type="pct"/>
            <w:shd w:val="clear" w:color="auto" w:fill="DBE5F1" w:themeFill="accent1" w:themeFillTint="33"/>
            <w:vAlign w:val="center"/>
          </w:tcPr>
          <w:p w14:paraId="0DC0A2FA" w14:textId="77777777" w:rsidR="004A6E7F" w:rsidRPr="004A6E7F" w:rsidRDefault="004A6E7F" w:rsidP="004A6E7F">
            <w:pPr>
              <w:jc w:val="center"/>
              <w:rPr>
                <w:b/>
                <w:bCs/>
                <w:sz w:val="28"/>
                <w:szCs w:val="28"/>
                <w:rtl/>
              </w:rPr>
            </w:pPr>
            <w:r w:rsidRPr="004A6E7F">
              <w:rPr>
                <w:rFonts w:hint="cs"/>
                <w:b/>
                <w:bCs/>
                <w:sz w:val="28"/>
                <w:szCs w:val="28"/>
                <w:rtl/>
              </w:rPr>
              <w:t>1,719</w:t>
            </w:r>
          </w:p>
        </w:tc>
        <w:tc>
          <w:tcPr>
            <w:tcW w:w="630" w:type="pct"/>
            <w:shd w:val="clear" w:color="auto" w:fill="DBE5F1" w:themeFill="accent1" w:themeFillTint="33"/>
            <w:vAlign w:val="center"/>
          </w:tcPr>
          <w:p w14:paraId="0DC0A2FB" w14:textId="77777777" w:rsidR="004A6E7F" w:rsidRPr="004A6E7F" w:rsidRDefault="004A6E7F" w:rsidP="004A6E7F">
            <w:pPr>
              <w:jc w:val="center"/>
              <w:rPr>
                <w:rFonts w:ascii="Arial" w:hAnsi="Arial"/>
                <w:b/>
                <w:bCs/>
                <w:sz w:val="28"/>
                <w:szCs w:val="28"/>
              </w:rPr>
            </w:pPr>
            <w:r w:rsidRPr="004A6E7F">
              <w:rPr>
                <w:rFonts w:ascii="Arial" w:hAnsi="Arial" w:hint="cs"/>
                <w:b/>
                <w:bCs/>
                <w:sz w:val="28"/>
                <w:szCs w:val="28"/>
                <w:rtl/>
              </w:rPr>
              <w:t>3,137</w:t>
            </w:r>
          </w:p>
        </w:tc>
        <w:tc>
          <w:tcPr>
            <w:tcW w:w="834" w:type="pct"/>
            <w:shd w:val="clear" w:color="auto" w:fill="DBE5F1" w:themeFill="accent1" w:themeFillTint="33"/>
            <w:vAlign w:val="center"/>
          </w:tcPr>
          <w:p w14:paraId="0DC0A2FC" w14:textId="77777777" w:rsidR="004A6E7F" w:rsidRPr="004A6E7F" w:rsidRDefault="004A6E7F" w:rsidP="004A6E7F">
            <w:pPr>
              <w:jc w:val="center"/>
              <w:rPr>
                <w:b/>
                <w:bCs/>
                <w:sz w:val="28"/>
                <w:szCs w:val="28"/>
                <w:rtl/>
              </w:rPr>
            </w:pPr>
            <w:r w:rsidRPr="004A6E7F">
              <w:rPr>
                <w:rFonts w:hint="cs"/>
                <w:b/>
                <w:bCs/>
                <w:sz w:val="28"/>
                <w:szCs w:val="28"/>
                <w:rtl/>
              </w:rPr>
              <w:t>316</w:t>
            </w:r>
          </w:p>
        </w:tc>
        <w:tc>
          <w:tcPr>
            <w:tcW w:w="560" w:type="pct"/>
            <w:shd w:val="clear" w:color="auto" w:fill="DBE5F1" w:themeFill="accent1" w:themeFillTint="33"/>
            <w:vAlign w:val="center"/>
          </w:tcPr>
          <w:p w14:paraId="0DC0A2FD" w14:textId="77777777" w:rsidR="004A6E7F" w:rsidRPr="004A6E7F" w:rsidRDefault="004A6E7F" w:rsidP="004A6E7F">
            <w:pPr>
              <w:jc w:val="center"/>
              <w:rPr>
                <w:b/>
                <w:bCs/>
                <w:sz w:val="28"/>
                <w:szCs w:val="28"/>
                <w:rtl/>
              </w:rPr>
            </w:pPr>
            <w:r w:rsidRPr="004A6E7F">
              <w:rPr>
                <w:rFonts w:hint="cs"/>
                <w:b/>
                <w:bCs/>
                <w:sz w:val="28"/>
                <w:szCs w:val="28"/>
                <w:rtl/>
              </w:rPr>
              <w:t>7,032</w:t>
            </w:r>
          </w:p>
        </w:tc>
      </w:tr>
      <w:tr w:rsidR="004A6E7F" w:rsidRPr="00AB61F2" w14:paraId="0DC0A306" w14:textId="77777777" w:rsidTr="004A6E7F">
        <w:trPr>
          <w:cantSplit/>
        </w:trPr>
        <w:tc>
          <w:tcPr>
            <w:tcW w:w="769" w:type="pct"/>
            <w:shd w:val="clear" w:color="auto" w:fill="DBE5F1" w:themeFill="accent1" w:themeFillTint="33"/>
            <w:vAlign w:val="center"/>
          </w:tcPr>
          <w:p w14:paraId="0DC0A2FF" w14:textId="77777777" w:rsidR="004A6E7F" w:rsidRPr="004A6E7F" w:rsidRDefault="004A6E7F" w:rsidP="004A6E7F">
            <w:pPr>
              <w:jc w:val="center"/>
              <w:rPr>
                <w:b/>
                <w:bCs/>
                <w:sz w:val="28"/>
                <w:szCs w:val="28"/>
                <w:rtl/>
              </w:rPr>
            </w:pPr>
            <w:r w:rsidRPr="004A6E7F">
              <w:rPr>
                <w:rFonts w:hint="cs"/>
                <w:b/>
                <w:bCs/>
                <w:sz w:val="28"/>
                <w:szCs w:val="28"/>
                <w:rtl/>
              </w:rPr>
              <w:t>ממוצע חודשי</w:t>
            </w:r>
          </w:p>
        </w:tc>
        <w:tc>
          <w:tcPr>
            <w:tcW w:w="1029" w:type="pct"/>
            <w:shd w:val="clear" w:color="auto" w:fill="DBE5F1" w:themeFill="accent1" w:themeFillTint="33"/>
            <w:vAlign w:val="center"/>
          </w:tcPr>
          <w:p w14:paraId="0DC0A300" w14:textId="77777777" w:rsidR="004A6E7F" w:rsidRPr="004A6E7F" w:rsidRDefault="004A6E7F" w:rsidP="004A6E7F">
            <w:pPr>
              <w:jc w:val="center"/>
              <w:rPr>
                <w:b/>
                <w:bCs/>
                <w:sz w:val="28"/>
                <w:szCs w:val="28"/>
                <w:rtl/>
              </w:rPr>
            </w:pPr>
            <w:r w:rsidRPr="004A6E7F">
              <w:rPr>
                <w:rFonts w:hint="cs"/>
                <w:b/>
                <w:bCs/>
                <w:sz w:val="28"/>
                <w:szCs w:val="28"/>
                <w:rtl/>
              </w:rPr>
              <w:t>391.2</w:t>
            </w:r>
          </w:p>
        </w:tc>
        <w:tc>
          <w:tcPr>
            <w:tcW w:w="550" w:type="pct"/>
            <w:shd w:val="clear" w:color="auto" w:fill="DBE5F1" w:themeFill="accent1" w:themeFillTint="33"/>
            <w:vAlign w:val="center"/>
          </w:tcPr>
          <w:p w14:paraId="0DC0A301" w14:textId="77777777" w:rsidR="004A6E7F" w:rsidRPr="004A6E7F" w:rsidRDefault="004A6E7F" w:rsidP="004A6E7F">
            <w:pPr>
              <w:jc w:val="center"/>
              <w:rPr>
                <w:b/>
                <w:bCs/>
                <w:sz w:val="28"/>
                <w:szCs w:val="28"/>
                <w:rtl/>
              </w:rPr>
            </w:pPr>
            <w:r w:rsidRPr="004A6E7F">
              <w:rPr>
                <w:rFonts w:hint="cs"/>
                <w:b/>
                <w:bCs/>
                <w:sz w:val="28"/>
                <w:szCs w:val="28"/>
                <w:rtl/>
              </w:rPr>
              <w:t>155</w:t>
            </w:r>
          </w:p>
        </w:tc>
        <w:tc>
          <w:tcPr>
            <w:tcW w:w="628" w:type="pct"/>
            <w:shd w:val="clear" w:color="auto" w:fill="DBE5F1" w:themeFill="accent1" w:themeFillTint="33"/>
            <w:vAlign w:val="center"/>
          </w:tcPr>
          <w:p w14:paraId="0DC0A302" w14:textId="77777777" w:rsidR="004A6E7F" w:rsidRPr="004A6E7F" w:rsidRDefault="004A6E7F" w:rsidP="004A6E7F">
            <w:pPr>
              <w:jc w:val="center"/>
              <w:rPr>
                <w:b/>
                <w:bCs/>
                <w:sz w:val="28"/>
                <w:szCs w:val="28"/>
                <w:rtl/>
              </w:rPr>
            </w:pPr>
            <w:r w:rsidRPr="004A6E7F">
              <w:rPr>
                <w:rFonts w:hint="cs"/>
                <w:b/>
                <w:bCs/>
                <w:sz w:val="28"/>
                <w:szCs w:val="28"/>
                <w:rtl/>
              </w:rPr>
              <w:t>143.2</w:t>
            </w:r>
          </w:p>
        </w:tc>
        <w:tc>
          <w:tcPr>
            <w:tcW w:w="630" w:type="pct"/>
            <w:shd w:val="clear" w:color="auto" w:fill="DBE5F1" w:themeFill="accent1" w:themeFillTint="33"/>
            <w:vAlign w:val="center"/>
          </w:tcPr>
          <w:p w14:paraId="0DC0A303" w14:textId="77777777" w:rsidR="004A6E7F" w:rsidRPr="004A6E7F" w:rsidRDefault="004A6E7F" w:rsidP="004A6E7F">
            <w:pPr>
              <w:jc w:val="center"/>
              <w:rPr>
                <w:rFonts w:ascii="Arial" w:hAnsi="Arial"/>
                <w:b/>
                <w:bCs/>
                <w:sz w:val="28"/>
                <w:szCs w:val="28"/>
                <w:rtl/>
              </w:rPr>
            </w:pPr>
            <w:r w:rsidRPr="004A6E7F">
              <w:rPr>
                <w:rFonts w:ascii="Arial" w:hAnsi="Arial" w:hint="cs"/>
                <w:b/>
                <w:bCs/>
                <w:sz w:val="28"/>
                <w:szCs w:val="28"/>
                <w:rtl/>
              </w:rPr>
              <w:t>261.4</w:t>
            </w:r>
          </w:p>
        </w:tc>
        <w:tc>
          <w:tcPr>
            <w:tcW w:w="834" w:type="pct"/>
            <w:shd w:val="clear" w:color="auto" w:fill="DBE5F1" w:themeFill="accent1" w:themeFillTint="33"/>
            <w:vAlign w:val="center"/>
          </w:tcPr>
          <w:p w14:paraId="0DC0A304" w14:textId="77777777" w:rsidR="004A6E7F" w:rsidRPr="004A6E7F" w:rsidRDefault="004A6E7F" w:rsidP="004A6E7F">
            <w:pPr>
              <w:jc w:val="center"/>
              <w:rPr>
                <w:b/>
                <w:bCs/>
                <w:sz w:val="28"/>
                <w:szCs w:val="28"/>
                <w:rtl/>
              </w:rPr>
            </w:pPr>
            <w:r w:rsidRPr="004A6E7F">
              <w:rPr>
                <w:rFonts w:hint="cs"/>
                <w:b/>
                <w:bCs/>
                <w:sz w:val="28"/>
                <w:szCs w:val="28"/>
                <w:rtl/>
              </w:rPr>
              <w:t>26.3</w:t>
            </w:r>
          </w:p>
        </w:tc>
        <w:tc>
          <w:tcPr>
            <w:tcW w:w="560" w:type="pct"/>
            <w:shd w:val="clear" w:color="auto" w:fill="DBE5F1" w:themeFill="accent1" w:themeFillTint="33"/>
            <w:vAlign w:val="center"/>
          </w:tcPr>
          <w:p w14:paraId="0DC0A305" w14:textId="77777777" w:rsidR="004A6E7F" w:rsidRPr="004A6E7F" w:rsidRDefault="004A6E7F" w:rsidP="00B267B7">
            <w:pPr>
              <w:jc w:val="center"/>
              <w:rPr>
                <w:b/>
                <w:bCs/>
                <w:sz w:val="28"/>
                <w:szCs w:val="28"/>
                <w:rtl/>
              </w:rPr>
            </w:pPr>
            <w:r w:rsidRPr="004A6E7F">
              <w:rPr>
                <w:rFonts w:hint="cs"/>
                <w:b/>
                <w:bCs/>
                <w:sz w:val="28"/>
                <w:szCs w:val="28"/>
                <w:rtl/>
              </w:rPr>
              <w:t>586</w:t>
            </w:r>
          </w:p>
        </w:tc>
      </w:tr>
    </w:tbl>
    <w:p w14:paraId="0DC0A307" w14:textId="77777777" w:rsidR="008862A0" w:rsidRDefault="00B267B7" w:rsidP="00B267B7">
      <w:pPr>
        <w:pStyle w:val="af2"/>
        <w:rPr>
          <w:b w:val="0"/>
          <w:bCs w:val="0"/>
          <w:sz w:val="28"/>
          <w:szCs w:val="28"/>
          <w:u w:val="single"/>
          <w:rtl/>
        </w:rPr>
      </w:pPr>
      <w:r>
        <w:rPr>
          <w:rtl/>
        </w:rPr>
        <w:t xml:space="preserve">טבלה </w:t>
      </w:r>
      <w:r w:rsidR="00694A0D">
        <w:rPr>
          <w:noProof/>
          <w:rtl/>
        </w:rPr>
        <w:t>28</w:t>
      </w:r>
      <w:r>
        <w:rPr>
          <w:rFonts w:hint="cs"/>
          <w:rtl/>
        </w:rPr>
        <w:t>: נתונים תוכנית קיימת - שנת 2011</w:t>
      </w:r>
    </w:p>
    <w:p w14:paraId="0DC0A308" w14:textId="77777777" w:rsidR="008862A0" w:rsidRDefault="008862A0" w:rsidP="008862A0">
      <w:pPr>
        <w:rPr>
          <w:b/>
          <w:bCs/>
          <w:sz w:val="28"/>
          <w:szCs w:val="28"/>
          <w:u w:val="single"/>
          <w:rtl/>
        </w:rPr>
      </w:pPr>
    </w:p>
    <w:p w14:paraId="0DC0A309" w14:textId="77777777" w:rsidR="008862A0" w:rsidRDefault="008862A0" w:rsidP="008862A0">
      <w:pPr>
        <w:pStyle w:val="11"/>
        <w:rPr>
          <w:b/>
          <w:bCs/>
          <w:sz w:val="28"/>
          <w:szCs w:val="28"/>
          <w:u w:val="single"/>
          <w:rtl/>
        </w:rPr>
      </w:pPr>
    </w:p>
    <w:p w14:paraId="0DC0A30A" w14:textId="77777777" w:rsidR="00056913" w:rsidRPr="00056913" w:rsidRDefault="00056913" w:rsidP="00861B6F">
      <w:pPr>
        <w:pStyle w:val="22"/>
        <w:rPr>
          <w:rtl/>
        </w:rPr>
      </w:pPr>
    </w:p>
    <w:p w14:paraId="0DC0A30B" w14:textId="77777777" w:rsidR="00D71B08" w:rsidRPr="00D71B08" w:rsidRDefault="00D71B08" w:rsidP="00861B6F">
      <w:pPr>
        <w:pStyle w:val="22"/>
      </w:pPr>
    </w:p>
    <w:bookmarkEnd w:id="5798"/>
    <w:bookmarkEnd w:id="5799"/>
    <w:p w14:paraId="0DC0A30C" w14:textId="77777777" w:rsidR="009D2863" w:rsidRPr="00556FA9" w:rsidRDefault="009D2863" w:rsidP="00861B6F">
      <w:pPr>
        <w:pStyle w:val="22"/>
      </w:pPr>
    </w:p>
    <w:p w14:paraId="0DC0A30D" w14:textId="77777777" w:rsidR="00CA2428" w:rsidRDefault="00CA2428" w:rsidP="007E213F">
      <w:pPr>
        <w:pStyle w:val="a1"/>
        <w:rPr>
          <w:rtl/>
        </w:rPr>
      </w:pPr>
      <w:bookmarkStart w:id="5822" w:name="_Toc301355959"/>
      <w:bookmarkStart w:id="5823" w:name="_Toc301362216"/>
      <w:bookmarkStart w:id="5824" w:name="_Toc301355960"/>
      <w:bookmarkStart w:id="5825" w:name="_Toc301362217"/>
      <w:bookmarkStart w:id="5826" w:name="_Toc301355961"/>
      <w:bookmarkStart w:id="5827" w:name="_Toc301362218"/>
      <w:bookmarkStart w:id="5828" w:name="_Toc301355962"/>
      <w:bookmarkStart w:id="5829" w:name="_Toc301362219"/>
      <w:bookmarkStart w:id="5830" w:name="_Toc301355963"/>
      <w:bookmarkStart w:id="5831" w:name="_Toc301362220"/>
      <w:bookmarkStart w:id="5832" w:name="_Toc301355964"/>
      <w:bookmarkStart w:id="5833" w:name="_Toc301362221"/>
      <w:bookmarkStart w:id="5834" w:name="_Toc301355965"/>
      <w:bookmarkStart w:id="5835" w:name="_Toc301362222"/>
      <w:bookmarkStart w:id="5836" w:name="_Toc301355966"/>
      <w:bookmarkStart w:id="5837" w:name="_Toc301362223"/>
      <w:bookmarkStart w:id="5838" w:name="_Toc301355967"/>
      <w:bookmarkStart w:id="5839" w:name="_Toc301362224"/>
      <w:bookmarkStart w:id="5840" w:name="_Toc301355968"/>
      <w:bookmarkStart w:id="5841" w:name="_Toc301362225"/>
      <w:bookmarkStart w:id="5842" w:name="_Toc301355969"/>
      <w:bookmarkStart w:id="5843" w:name="_Toc301362226"/>
      <w:bookmarkStart w:id="5844" w:name="_Toc301355970"/>
      <w:bookmarkStart w:id="5845" w:name="_Toc301362227"/>
      <w:bookmarkStart w:id="5846" w:name="_Toc301355977"/>
      <w:bookmarkStart w:id="5847" w:name="_Toc301362234"/>
      <w:bookmarkStart w:id="5848" w:name="_Toc301355978"/>
      <w:bookmarkStart w:id="5849" w:name="_Toc301362235"/>
      <w:bookmarkStart w:id="5850" w:name="_Toc301355979"/>
      <w:bookmarkStart w:id="5851" w:name="_Toc301362236"/>
      <w:bookmarkStart w:id="5852" w:name="_Toc301355980"/>
      <w:bookmarkStart w:id="5853" w:name="_Toc301362237"/>
      <w:bookmarkStart w:id="5854" w:name="_Toc301355981"/>
      <w:bookmarkStart w:id="5855" w:name="_Toc301362238"/>
      <w:bookmarkStart w:id="5856" w:name="_Toc301355982"/>
      <w:bookmarkStart w:id="5857" w:name="_Toc301362239"/>
      <w:bookmarkStart w:id="5858" w:name="_Toc301355983"/>
      <w:bookmarkStart w:id="5859" w:name="_Toc301362240"/>
      <w:bookmarkStart w:id="5860" w:name="_Toc301355984"/>
      <w:bookmarkStart w:id="5861" w:name="_Toc301362241"/>
      <w:bookmarkStart w:id="5862" w:name="_Toc301355985"/>
      <w:bookmarkStart w:id="5863" w:name="_Toc301362242"/>
      <w:bookmarkStart w:id="5864" w:name="_Toc301355986"/>
      <w:bookmarkStart w:id="5865" w:name="_Toc301362243"/>
      <w:bookmarkStart w:id="5866" w:name="_Toc301355987"/>
      <w:bookmarkStart w:id="5867" w:name="_Toc301362244"/>
      <w:bookmarkStart w:id="5868" w:name="_Toc301355988"/>
      <w:bookmarkStart w:id="5869" w:name="_Toc301362245"/>
      <w:bookmarkStart w:id="5870" w:name="_Toc301355989"/>
      <w:bookmarkStart w:id="5871" w:name="_Toc301362246"/>
      <w:bookmarkStart w:id="5872" w:name="_Toc301355990"/>
      <w:bookmarkStart w:id="5873" w:name="_Toc301362247"/>
      <w:bookmarkStart w:id="5874" w:name="_Toc344208190"/>
      <w:bookmarkStart w:id="5875" w:name="_Toc291590616"/>
      <w:bookmarkStart w:id="5876" w:name="_Toc322342951"/>
      <w:bookmarkEnd w:id="5822"/>
      <w:bookmarkEnd w:id="5823"/>
      <w:bookmarkEnd w:id="5824"/>
      <w:bookmarkEnd w:id="5825"/>
      <w:bookmarkEnd w:id="5826"/>
      <w:bookmarkEnd w:id="5827"/>
      <w:bookmarkEnd w:id="5828"/>
      <w:bookmarkEnd w:id="5829"/>
      <w:bookmarkEnd w:id="5830"/>
      <w:bookmarkEnd w:id="5831"/>
      <w:bookmarkEnd w:id="5832"/>
      <w:bookmarkEnd w:id="5833"/>
      <w:bookmarkEnd w:id="5834"/>
      <w:bookmarkEnd w:id="5835"/>
      <w:bookmarkEnd w:id="5836"/>
      <w:bookmarkEnd w:id="5837"/>
      <w:bookmarkEnd w:id="5838"/>
      <w:bookmarkEnd w:id="5839"/>
      <w:bookmarkEnd w:id="5840"/>
      <w:bookmarkEnd w:id="5841"/>
      <w:bookmarkEnd w:id="5842"/>
      <w:bookmarkEnd w:id="5843"/>
      <w:bookmarkEnd w:id="5844"/>
      <w:bookmarkEnd w:id="5845"/>
      <w:bookmarkEnd w:id="5846"/>
      <w:bookmarkEnd w:id="5847"/>
      <w:bookmarkEnd w:id="5848"/>
      <w:bookmarkEnd w:id="5849"/>
      <w:bookmarkEnd w:id="5850"/>
      <w:bookmarkEnd w:id="5851"/>
      <w:bookmarkEnd w:id="5852"/>
      <w:bookmarkEnd w:id="5853"/>
      <w:bookmarkEnd w:id="5854"/>
      <w:bookmarkEnd w:id="5855"/>
      <w:bookmarkEnd w:id="5856"/>
      <w:bookmarkEnd w:id="5857"/>
      <w:bookmarkEnd w:id="5858"/>
      <w:bookmarkEnd w:id="5859"/>
      <w:bookmarkEnd w:id="5860"/>
      <w:bookmarkEnd w:id="5861"/>
      <w:bookmarkEnd w:id="5862"/>
      <w:bookmarkEnd w:id="5863"/>
      <w:bookmarkEnd w:id="5864"/>
      <w:bookmarkEnd w:id="5865"/>
      <w:bookmarkEnd w:id="5866"/>
      <w:bookmarkEnd w:id="5867"/>
      <w:bookmarkEnd w:id="5868"/>
      <w:bookmarkEnd w:id="5869"/>
      <w:bookmarkEnd w:id="5870"/>
      <w:bookmarkEnd w:id="5871"/>
      <w:bookmarkEnd w:id="5872"/>
      <w:bookmarkEnd w:id="5873"/>
      <w:r>
        <w:rPr>
          <w:rFonts w:hint="cs"/>
          <w:rtl/>
        </w:rPr>
        <w:t xml:space="preserve">נספח </w:t>
      </w:r>
      <w:r w:rsidR="00694A0D">
        <w:rPr>
          <w:cs/>
        </w:rPr>
        <w:t>‎</w:t>
      </w:r>
      <w:r w:rsidR="00694A0D">
        <w:t>5.3.1</w:t>
      </w:r>
      <w:r>
        <w:rPr>
          <w:rFonts w:hint="cs"/>
          <w:rtl/>
        </w:rPr>
        <w:t xml:space="preserve"> </w:t>
      </w:r>
      <w:r>
        <w:rPr>
          <w:rtl/>
        </w:rPr>
        <w:t>–</w:t>
      </w:r>
      <w:r>
        <w:rPr>
          <w:rFonts w:hint="cs"/>
          <w:rtl/>
        </w:rPr>
        <w:t xml:space="preserve"> גיליון הצעת המחיר</w:t>
      </w:r>
      <w:bookmarkEnd w:id="5874"/>
      <w:r>
        <w:rPr>
          <w:rFonts w:hint="cs"/>
          <w:rtl/>
        </w:rPr>
        <w:t xml:space="preserve"> </w:t>
      </w:r>
    </w:p>
    <w:p w14:paraId="0DC0A30E" w14:textId="77777777" w:rsidR="00CA2428" w:rsidRDefault="00F055A6" w:rsidP="00CA2428">
      <w:pPr>
        <w:pStyle w:val="22"/>
        <w:rPr>
          <w:rtl/>
          <w:lang w:eastAsia="en-US"/>
        </w:rPr>
      </w:pPr>
      <w:r>
        <w:rPr>
          <w:lang w:eastAsia="en-US"/>
        </w:rPr>
        <w:object w:dxaOrig="1539" w:dyaOrig="996" w14:anchorId="0DC0A37E">
          <v:shape id="_x0000_i1047" type="#_x0000_t75" style="width:77.25pt;height:49.5pt" o:ole="">
            <v:imagedata r:id="rId99" o:title=""/>
          </v:shape>
          <o:OLEObject Type="Embed" ProgID="Excel.Sheet.12" ShapeID="_x0000_i1047" DrawAspect="Icon" ObjectID="_1418101031" r:id="rId100"/>
        </w:object>
      </w:r>
    </w:p>
    <w:p w14:paraId="0DC0A30F" w14:textId="77777777" w:rsidR="002B271C" w:rsidRPr="00CA2428" w:rsidRDefault="002B271C" w:rsidP="00CA2428">
      <w:pPr>
        <w:pStyle w:val="22"/>
        <w:rPr>
          <w:lang w:eastAsia="en-US"/>
        </w:rPr>
      </w:pPr>
    </w:p>
    <w:p w14:paraId="0DC0A310" w14:textId="77777777" w:rsidR="0089325D" w:rsidRDefault="0089325D" w:rsidP="007E213F">
      <w:pPr>
        <w:pStyle w:val="a1"/>
        <w:rPr>
          <w:rtl/>
        </w:rPr>
      </w:pPr>
      <w:bookmarkStart w:id="5877" w:name="_Toc344208191"/>
      <w:r>
        <w:rPr>
          <w:rFonts w:hint="cs"/>
          <w:rtl/>
        </w:rPr>
        <w:t xml:space="preserve">נספח </w:t>
      </w:r>
      <w:r w:rsidR="00694A0D">
        <w:rPr>
          <w:cs/>
        </w:rPr>
        <w:t>‎</w:t>
      </w:r>
      <w:r w:rsidR="00694A0D">
        <w:t>5.4.2</w:t>
      </w:r>
      <w:r>
        <w:rPr>
          <w:rFonts w:hint="cs"/>
          <w:rtl/>
        </w:rPr>
        <w:t xml:space="preserve"> - מועדי תשלום </w:t>
      </w:r>
      <w:r>
        <w:rPr>
          <w:rtl/>
        </w:rPr>
        <w:t>–</w:t>
      </w:r>
      <w:r>
        <w:rPr>
          <w:rFonts w:hint="cs"/>
          <w:rtl/>
        </w:rPr>
        <w:t xml:space="preserve"> ביצוע תשלומים בגין התחייבויות</w:t>
      </w:r>
      <w:bookmarkEnd w:id="5877"/>
      <w:r>
        <w:rPr>
          <w:rFonts w:hint="cs"/>
          <w:rtl/>
        </w:rPr>
        <w:t xml:space="preserve"> </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47"/>
        <w:gridCol w:w="3930"/>
      </w:tblGrid>
      <w:tr w:rsidR="0089325D" w:rsidRPr="00BC65FD" w14:paraId="0DC0A312" w14:textId="77777777" w:rsidTr="00A74D68">
        <w:trPr>
          <w:trHeight w:hRule="exact" w:val="567"/>
        </w:trPr>
        <w:tc>
          <w:tcPr>
            <w:tcW w:w="9166" w:type="dxa"/>
            <w:gridSpan w:val="2"/>
            <w:tcBorders>
              <w:top w:val="nil"/>
              <w:bottom w:val="nil"/>
            </w:tcBorders>
            <w:shd w:val="clear" w:color="auto" w:fill="1B3461"/>
            <w:vAlign w:val="center"/>
          </w:tcPr>
          <w:p w14:paraId="0DC0A311" w14:textId="77777777" w:rsidR="0089325D" w:rsidRPr="00576799" w:rsidRDefault="0089325D" w:rsidP="00A74D68">
            <w:pPr>
              <w:pStyle w:val="afffb"/>
              <w:rPr>
                <w:rtl/>
              </w:rPr>
            </w:pPr>
            <w:r w:rsidRPr="00576799">
              <w:rPr>
                <w:rtl/>
              </w:rPr>
              <w:t>שם ההוראה</w:t>
            </w:r>
            <w:r w:rsidRPr="00576799">
              <w:rPr>
                <w:rFonts w:hint="cs"/>
                <w:rtl/>
              </w:rPr>
              <w:t xml:space="preserve">: </w:t>
            </w:r>
            <w:r>
              <w:rPr>
                <w:rFonts w:hint="cs"/>
                <w:rtl/>
              </w:rPr>
              <w:t>מועדי תשלום</w:t>
            </w:r>
          </w:p>
        </w:tc>
      </w:tr>
      <w:tr w:rsidR="0089325D" w:rsidRPr="00BC65FD" w14:paraId="0DC0A315" w14:textId="77777777" w:rsidTr="00A74D68">
        <w:trPr>
          <w:trHeight w:val="460"/>
        </w:trPr>
        <w:tc>
          <w:tcPr>
            <w:tcW w:w="5198" w:type="dxa"/>
            <w:tcBorders>
              <w:top w:val="nil"/>
            </w:tcBorders>
            <w:shd w:val="clear" w:color="auto" w:fill="E6E6E6"/>
            <w:vAlign w:val="center"/>
          </w:tcPr>
          <w:p w14:paraId="0DC0A313" w14:textId="77777777" w:rsidR="0089325D" w:rsidRPr="00BF3DD4" w:rsidRDefault="0089325D" w:rsidP="00A74D68">
            <w:pPr>
              <w:pStyle w:val="afffc"/>
              <w:rPr>
                <w:rtl/>
              </w:rPr>
            </w:pPr>
            <w:r w:rsidRPr="00BF3DD4">
              <w:rPr>
                <w:rFonts w:hint="cs"/>
                <w:rtl/>
              </w:rPr>
              <w:t>פרק ראשי:</w:t>
            </w:r>
            <w:r>
              <w:rPr>
                <w:rFonts w:hint="cs"/>
                <w:rtl/>
              </w:rPr>
              <w:t xml:space="preserve"> ביצוע תקציב</w:t>
            </w:r>
          </w:p>
        </w:tc>
        <w:tc>
          <w:tcPr>
            <w:tcW w:w="3968" w:type="dxa"/>
            <w:tcBorders>
              <w:top w:val="nil"/>
            </w:tcBorders>
            <w:shd w:val="clear" w:color="auto" w:fill="E6E6E6"/>
            <w:vAlign w:val="center"/>
          </w:tcPr>
          <w:p w14:paraId="0DC0A314" w14:textId="77777777" w:rsidR="0089325D" w:rsidRPr="00BF3DD4" w:rsidRDefault="0089325D" w:rsidP="00A74D68">
            <w:pPr>
              <w:pStyle w:val="afffc"/>
            </w:pPr>
            <w:r>
              <w:rPr>
                <w:rFonts w:hint="cs"/>
                <w:rtl/>
              </w:rPr>
              <w:t xml:space="preserve">מספר הוראה: </w:t>
            </w:r>
            <w:r>
              <w:t>1.4.3</w:t>
            </w:r>
          </w:p>
        </w:tc>
      </w:tr>
      <w:tr w:rsidR="0089325D" w:rsidRPr="00BC65FD" w14:paraId="0DC0A318" w14:textId="77777777" w:rsidTr="00A74D68">
        <w:trPr>
          <w:trHeight w:val="460"/>
        </w:trPr>
        <w:tc>
          <w:tcPr>
            <w:tcW w:w="5198" w:type="dxa"/>
            <w:tcBorders>
              <w:top w:val="single" w:sz="4" w:space="0" w:color="auto"/>
            </w:tcBorders>
            <w:shd w:val="clear" w:color="auto" w:fill="E6E6E6"/>
            <w:vAlign w:val="center"/>
          </w:tcPr>
          <w:p w14:paraId="0DC0A316" w14:textId="77777777" w:rsidR="0089325D" w:rsidRPr="00BF3DD4" w:rsidRDefault="0089325D" w:rsidP="00A74D68">
            <w:pPr>
              <w:pStyle w:val="afffc"/>
              <w:rPr>
                <w:rtl/>
              </w:rPr>
            </w:pPr>
            <w:r w:rsidRPr="00BF3DD4">
              <w:rPr>
                <w:rFonts w:hint="cs"/>
                <w:rtl/>
              </w:rPr>
              <w:t>פרק משני:</w:t>
            </w:r>
            <w:r>
              <w:rPr>
                <w:rFonts w:hint="cs"/>
                <w:rtl/>
              </w:rPr>
              <w:t xml:space="preserve"> ביצוע תשלומים בגין התחייבויות</w:t>
            </w:r>
          </w:p>
        </w:tc>
        <w:tc>
          <w:tcPr>
            <w:tcW w:w="3968" w:type="dxa"/>
            <w:tcBorders>
              <w:top w:val="single" w:sz="4" w:space="0" w:color="auto"/>
            </w:tcBorders>
            <w:shd w:val="clear" w:color="auto" w:fill="E6E6E6"/>
            <w:vAlign w:val="center"/>
          </w:tcPr>
          <w:p w14:paraId="0DC0A317" w14:textId="77777777" w:rsidR="0089325D" w:rsidRPr="00BF3DD4" w:rsidRDefault="0089325D" w:rsidP="00A74D68">
            <w:pPr>
              <w:pStyle w:val="afffc"/>
              <w:rPr>
                <w:rtl/>
              </w:rPr>
            </w:pPr>
            <w:r>
              <w:rPr>
                <w:rFonts w:hint="cs"/>
                <w:rtl/>
              </w:rPr>
              <w:t>מהדורה: 01</w:t>
            </w:r>
          </w:p>
        </w:tc>
      </w:tr>
    </w:tbl>
    <w:p w14:paraId="0DC0A319" w14:textId="77777777" w:rsidR="0089325D" w:rsidRDefault="0089325D" w:rsidP="0089325D">
      <w:pPr>
        <w:pStyle w:val="a2"/>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89325D" w14:paraId="0DC0A31B" w14:textId="77777777" w:rsidTr="00A74D68">
        <w:trPr>
          <w:trHeight w:val="377"/>
        </w:trPr>
        <w:tc>
          <w:tcPr>
            <w:tcW w:w="5218" w:type="dxa"/>
            <w:tcBorders>
              <w:top w:val="single" w:sz="4" w:space="0" w:color="auto"/>
              <w:left w:val="nil"/>
              <w:bottom w:val="single" w:sz="4" w:space="0" w:color="auto"/>
              <w:right w:val="nil"/>
            </w:tcBorders>
            <w:shd w:val="clear" w:color="auto" w:fill="E0E0E0"/>
          </w:tcPr>
          <w:p w14:paraId="0DC0A31A" w14:textId="77777777" w:rsidR="0089325D" w:rsidRPr="00BC65FD" w:rsidRDefault="0089325D" w:rsidP="00A74D68">
            <w:pPr>
              <w:pStyle w:val="afffc"/>
              <w:rPr>
                <w:color w:val="808080"/>
                <w:sz w:val="22"/>
                <w:szCs w:val="22"/>
                <w:rtl/>
              </w:rPr>
            </w:pPr>
            <w:r>
              <w:rPr>
                <w:rFonts w:hint="cs"/>
                <w:color w:val="808080"/>
                <w:sz w:val="22"/>
                <w:szCs w:val="22"/>
                <w:rtl/>
              </w:rPr>
              <w:t>מועד תשלום ממשלתי</w:t>
            </w:r>
          </w:p>
        </w:tc>
      </w:tr>
    </w:tbl>
    <w:p w14:paraId="0DC0A31C" w14:textId="77777777" w:rsidR="0089325D" w:rsidRDefault="0089325D" w:rsidP="0089325D">
      <w:pPr>
        <w:pStyle w:val="a2"/>
      </w:pPr>
      <w:r w:rsidRPr="008C0C94">
        <w:rPr>
          <w:rFonts w:hint="cs"/>
          <w:rtl/>
        </w:rPr>
        <w:t>כללי</w:t>
      </w:r>
    </w:p>
    <w:p w14:paraId="0DC0A31D" w14:textId="77777777" w:rsidR="0089325D" w:rsidRDefault="0089325D" w:rsidP="0089325D">
      <w:pPr>
        <w:pStyle w:val="a3"/>
      </w:pPr>
      <w:r>
        <w:rPr>
          <w:rFonts w:hint="cs"/>
          <w:rtl/>
        </w:rPr>
        <w:t>הסכם התקשרות כולל בין השאר מועדים לתשלום. במקרים שבהם לא נקבעו מועדים כאלה, יש לפעול בהתאם לאמור בהוראה זו.</w:t>
      </w:r>
    </w:p>
    <w:p w14:paraId="0DC0A31E" w14:textId="77777777" w:rsidR="0089325D" w:rsidRPr="003E148A" w:rsidRDefault="0089325D" w:rsidP="0089325D">
      <w:pPr>
        <w:pStyle w:val="a3"/>
      </w:pPr>
      <w:r w:rsidRPr="003E148A">
        <w:rPr>
          <w:rFonts w:hint="cs"/>
          <w:rtl/>
        </w:rPr>
        <w:t xml:space="preserve">מועדי התשלום בהתקשרויות חדשות עם גורמים חיצוניים יהיו בהתאם לאמור בהוראה זו. </w:t>
      </w:r>
    </w:p>
    <w:p w14:paraId="0DC0A31F" w14:textId="77777777" w:rsidR="0089325D" w:rsidRDefault="0089325D" w:rsidP="0089325D">
      <w:pPr>
        <w:pStyle w:val="a2"/>
      </w:pPr>
      <w:r w:rsidRPr="008C0C94">
        <w:rPr>
          <w:rFonts w:hint="cs"/>
          <w:rtl/>
        </w:rPr>
        <w:t>מטרת המסמך</w:t>
      </w:r>
    </w:p>
    <w:p w14:paraId="0DC0A320" w14:textId="77777777" w:rsidR="0089325D" w:rsidRDefault="0089325D" w:rsidP="0089325D">
      <w:pPr>
        <w:pStyle w:val="a3"/>
      </w:pPr>
      <w:r>
        <w:rPr>
          <w:rFonts w:hint="cs"/>
          <w:rtl/>
        </w:rPr>
        <w:t>להנחות את החשבים בדבר גישה אחידה לגבי מועדי תשלום, החל משלב ביצוע ההתקשרות וכלה בביצוע התשלומים עצמם.</w:t>
      </w:r>
    </w:p>
    <w:p w14:paraId="0DC0A321" w14:textId="77777777" w:rsidR="0089325D" w:rsidRDefault="0089325D" w:rsidP="0089325D">
      <w:pPr>
        <w:pStyle w:val="a2"/>
      </w:pPr>
      <w:r w:rsidRPr="008C0C94">
        <w:rPr>
          <w:rFonts w:hint="cs"/>
          <w:rtl/>
        </w:rPr>
        <w:t>הגדרות</w:t>
      </w:r>
    </w:p>
    <w:p w14:paraId="0DC0A322" w14:textId="77777777" w:rsidR="0089325D" w:rsidRDefault="0089325D" w:rsidP="0089325D">
      <w:pPr>
        <w:pStyle w:val="a3"/>
      </w:pPr>
      <w:r>
        <w:rPr>
          <w:rFonts w:hint="cs"/>
          <w:rtl/>
        </w:rPr>
        <w:t xml:space="preserve">חשבון </w:t>
      </w:r>
      <w:r>
        <w:rPr>
          <w:rtl/>
        </w:rPr>
        <w:t>–</w:t>
      </w:r>
      <w:r>
        <w:rPr>
          <w:rFonts w:hint="cs"/>
          <w:rtl/>
        </w:rPr>
        <w:t xml:space="preserve"> </w:t>
      </w:r>
      <w:r w:rsidRPr="00294AC2">
        <w:rPr>
          <w:rtl/>
        </w:rPr>
        <w:t>דרישה לתשלום או חשבונית אשר הוגשו למשרד ממשלתי ונחתמו על ידי מגיש המסמך</w:t>
      </w:r>
      <w:r>
        <w:rPr>
          <w:sz w:val="20"/>
          <w:szCs w:val="20"/>
          <w:rtl/>
        </w:rPr>
        <w:t>.</w:t>
      </w:r>
    </w:p>
    <w:p w14:paraId="0DC0A323" w14:textId="77777777" w:rsidR="0089325D" w:rsidRDefault="0089325D" w:rsidP="0089325D">
      <w:pPr>
        <w:pStyle w:val="a3"/>
      </w:pPr>
      <w:r>
        <w:rPr>
          <w:rFonts w:hint="cs"/>
          <w:rtl/>
        </w:rPr>
        <w:t xml:space="preserve">מועד הגשת החשבון/חשבונית למשרד </w:t>
      </w:r>
      <w:r>
        <w:rPr>
          <w:rtl/>
        </w:rPr>
        <w:t>–</w:t>
      </w:r>
      <w:r>
        <w:rPr>
          <w:rFonts w:hint="cs"/>
          <w:rtl/>
        </w:rPr>
        <w:t xml:space="preserve"> המועד שבו התקבלו החשבון/חשבונית במשרד,</w:t>
      </w:r>
      <w:r>
        <w:t xml:space="preserve"> </w:t>
      </w:r>
      <w:r>
        <w:rPr>
          <w:rFonts w:hint="cs"/>
          <w:rtl/>
        </w:rPr>
        <w:t>בהתאם להסכם ההתקשרות שעליו חתומים הצדדים.</w:t>
      </w:r>
    </w:p>
    <w:p w14:paraId="0DC0A324" w14:textId="77777777" w:rsidR="0089325D" w:rsidRDefault="0089325D" w:rsidP="0089325D">
      <w:pPr>
        <w:pStyle w:val="a3"/>
      </w:pP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14:paraId="0DC0A325" w14:textId="77777777" w:rsidR="0089325D" w:rsidRDefault="0089325D" w:rsidP="0089325D">
      <w:pPr>
        <w:pStyle w:val="a2"/>
      </w:pPr>
      <w:r w:rsidRPr="008C0C94">
        <w:rPr>
          <w:rFonts w:hint="cs"/>
          <w:rtl/>
        </w:rPr>
        <w:t xml:space="preserve">הנחיות לביצוע </w:t>
      </w:r>
    </w:p>
    <w:p w14:paraId="0DC0A326" w14:textId="77777777" w:rsidR="0089325D" w:rsidRPr="003E148A" w:rsidRDefault="0089325D" w:rsidP="0089325D">
      <w:pPr>
        <w:pStyle w:val="a3"/>
        <w:rPr>
          <w:u w:val="single"/>
        </w:rPr>
      </w:pPr>
      <w:r w:rsidRPr="003E148A">
        <w:rPr>
          <w:rFonts w:hint="cs"/>
          <w:u w:val="single"/>
          <w:rtl/>
        </w:rPr>
        <w:t>סוגי התשלומים שעליהם חלה הוראה זו</w:t>
      </w:r>
    </w:p>
    <w:p w14:paraId="0DC0A327" w14:textId="77777777" w:rsidR="0089325D" w:rsidRPr="000850E4" w:rsidRDefault="0089325D" w:rsidP="0089325D">
      <w:pPr>
        <w:pStyle w:val="a4"/>
        <w:rPr>
          <w:rStyle w:val="Hyperlink"/>
          <w:b/>
          <w:i/>
        </w:rPr>
      </w:pPr>
      <w:r>
        <w:rPr>
          <w:rFonts w:hint="cs"/>
          <w:rtl/>
        </w:rPr>
        <w:t xml:space="preserve">תשלומי תמיכות, בהתאם </w:t>
      </w:r>
      <w:r w:rsidRPr="00B3126F">
        <w:rPr>
          <w:rFonts w:hint="cs"/>
          <w:rtl/>
        </w:rPr>
        <w:t>לפי</w:t>
      </w:r>
      <w:r w:rsidRPr="00B3126F">
        <w:rPr>
          <w:rFonts w:hint="cs"/>
          <w:b/>
          <w:i/>
          <w:rtl/>
        </w:rPr>
        <w:t xml:space="preserve"> </w:t>
      </w:r>
      <w:hyperlink r:id="rId101" w:history="1">
        <w:r w:rsidRPr="00B3126F">
          <w:rPr>
            <w:rFonts w:hint="cs"/>
            <w:b/>
            <w:i/>
            <w:rtl/>
          </w:rPr>
          <w:t>סעיף 3 א</w:t>
        </w:r>
        <w:r w:rsidRPr="00B3126F">
          <w:rPr>
            <w:rFonts w:hint="cs"/>
            <w:rtl/>
          </w:rPr>
          <w:t>'</w:t>
        </w:r>
        <w:r w:rsidRPr="00B3126F">
          <w:rPr>
            <w:rFonts w:hint="cs"/>
            <w:b/>
            <w:i/>
            <w:rtl/>
          </w:rPr>
          <w:t xml:space="preserve"> </w:t>
        </w:r>
        <w:r w:rsidRPr="00B3126F">
          <w:rPr>
            <w:rFonts w:hint="cs"/>
            <w:rtl/>
          </w:rPr>
          <w:t>ל</w:t>
        </w:r>
        <w:r w:rsidRPr="000B0931">
          <w:rPr>
            <w:rStyle w:val="Hyperlink"/>
            <w:rFonts w:hint="cs"/>
            <w:rtl/>
          </w:rPr>
          <w:t>חוק יסודות התקציב, התשמ"ה-1985</w:t>
        </w:r>
      </w:hyperlink>
      <w:r w:rsidRPr="000D0693">
        <w:rPr>
          <w:rStyle w:val="Hyperlink"/>
          <w:rFonts w:hint="cs"/>
          <w:rtl/>
        </w:rPr>
        <w:t>.</w:t>
      </w:r>
    </w:p>
    <w:p w14:paraId="0DC0A328" w14:textId="77777777" w:rsidR="0089325D" w:rsidRDefault="0089325D" w:rsidP="0089325D">
      <w:pPr>
        <w:pStyle w:val="a4"/>
      </w:pPr>
      <w:r w:rsidRPr="000850E4">
        <w:rPr>
          <w:rFonts w:hint="cs"/>
          <w:rtl/>
        </w:rPr>
        <w:t>תשלומים בגין קניות בארץ, למעט המקרים הבאים</w:t>
      </w:r>
      <w:r>
        <w:rPr>
          <w:rFonts w:hint="cs"/>
          <w:rtl/>
        </w:rPr>
        <w:t>:</w:t>
      </w:r>
    </w:p>
    <w:p w14:paraId="0DC0A329" w14:textId="77777777" w:rsidR="0089325D" w:rsidRDefault="0089325D" w:rsidP="0089325D">
      <w:pPr>
        <w:pStyle w:val="10"/>
        <w:tabs>
          <w:tab w:val="clear" w:pos="2835"/>
          <w:tab w:val="num" w:pos="2050"/>
        </w:tabs>
      </w:pPr>
      <w:r>
        <w:rPr>
          <w:rFonts w:hint="cs"/>
          <w:rtl/>
        </w:rPr>
        <w:t>תשלומים לקבלנים בגין עבודות פיתוח ובנייה.</w:t>
      </w:r>
    </w:p>
    <w:p w14:paraId="0DC0A32A" w14:textId="77777777" w:rsidR="0089325D" w:rsidRDefault="0089325D" w:rsidP="0089325D">
      <w:pPr>
        <w:pStyle w:val="10"/>
      </w:pPr>
      <w:r>
        <w:rPr>
          <w:rFonts w:hint="cs"/>
          <w:rtl/>
        </w:rPr>
        <w:t>תשלומי פסקי דין.</w:t>
      </w:r>
      <w:r>
        <w:rPr>
          <w:rFonts w:hint="cs"/>
          <w:rtl/>
        </w:rPr>
        <w:tab/>
      </w:r>
    </w:p>
    <w:p w14:paraId="0DC0A32B" w14:textId="77777777" w:rsidR="0089325D" w:rsidRDefault="0089325D" w:rsidP="0089325D">
      <w:pPr>
        <w:pStyle w:val="10"/>
      </w:pPr>
      <w:r>
        <w:rPr>
          <w:rFonts w:hint="cs"/>
          <w:rtl/>
        </w:rPr>
        <w:t>תשלומים בין משרדי ממשלה.</w:t>
      </w:r>
    </w:p>
    <w:p w14:paraId="0DC0A32C" w14:textId="77777777" w:rsidR="0089325D" w:rsidRDefault="0089325D" w:rsidP="0089325D">
      <w:pPr>
        <w:pStyle w:val="10"/>
      </w:pPr>
      <w:r>
        <w:rPr>
          <w:rFonts w:hint="cs"/>
          <w:rtl/>
        </w:rPr>
        <w:t>תשלומים לספקים ולזכאים אחרים אשר חוזה ההתקשרות עמם מציין באופן מפורש מועד תשלום השונה מהאמור בהוראה זו.</w:t>
      </w:r>
    </w:p>
    <w:p w14:paraId="0DC0A32D" w14:textId="77777777" w:rsidR="0089325D" w:rsidRDefault="0089325D" w:rsidP="0089325D">
      <w:pPr>
        <w:pStyle w:val="a3"/>
      </w:pPr>
      <w:r w:rsidRPr="006B5843">
        <w:rPr>
          <w:rFonts w:hint="cs"/>
          <w:u w:val="single"/>
          <w:rtl/>
        </w:rPr>
        <w:t xml:space="preserve">תשלומים בגין התקשרויות שנחתמו לפני </w:t>
      </w:r>
      <w:r>
        <w:rPr>
          <w:rFonts w:hint="cs"/>
          <w:u w:val="single"/>
          <w:rtl/>
        </w:rPr>
        <w:t>1 בינואר 2007</w:t>
      </w:r>
    </w:p>
    <w:p w14:paraId="0DC0A32E" w14:textId="77777777" w:rsidR="0089325D" w:rsidRDefault="0089325D" w:rsidP="0089325D">
      <w:pPr>
        <w:pStyle w:val="a4"/>
      </w:pPr>
      <w:r>
        <w:rPr>
          <w:rFonts w:hint="cs"/>
          <w:rtl/>
        </w:rPr>
        <w:t>אם נקבע מועד מפורש לתשלום, הוא יתבצע לפי האמור בהסכם ההתקשרות.</w:t>
      </w:r>
    </w:p>
    <w:p w14:paraId="0DC0A32F" w14:textId="77777777" w:rsidR="0089325D" w:rsidRDefault="0089325D" w:rsidP="0089325D">
      <w:pPr>
        <w:pStyle w:val="a4"/>
      </w:pPr>
      <w:r>
        <w:rPr>
          <w:rFonts w:hint="cs"/>
          <w:rtl/>
        </w:rPr>
        <w:t>אם לא נקבע מועד מפורש לתשלום, הוא יתבצע לפי האמור בהוראה זו.</w:t>
      </w:r>
    </w:p>
    <w:p w14:paraId="0DC0A330" w14:textId="77777777" w:rsidR="0089325D" w:rsidRPr="00AC2B38" w:rsidRDefault="0089325D" w:rsidP="0089325D">
      <w:pPr>
        <w:pStyle w:val="a3"/>
        <w:rPr>
          <w:u w:val="single"/>
        </w:rPr>
      </w:pPr>
      <w:bookmarkStart w:id="5878" w:name="_Ref184691476"/>
      <w:r>
        <w:rPr>
          <w:rFonts w:hint="cs"/>
          <w:u w:val="single"/>
          <w:rtl/>
        </w:rPr>
        <w:t>קביעת מועדי התשלום</w:t>
      </w:r>
      <w:bookmarkEnd w:id="5878"/>
      <w:r>
        <w:rPr>
          <w:rFonts w:hint="cs"/>
          <w:u w:val="single"/>
          <w:rtl/>
        </w:rPr>
        <w:t xml:space="preserve"> </w:t>
      </w:r>
    </w:p>
    <w:p w14:paraId="0DC0A331" w14:textId="77777777" w:rsidR="0089325D" w:rsidRDefault="0089325D" w:rsidP="0089325D">
      <w:pPr>
        <w:pStyle w:val="a4"/>
        <w:rPr>
          <w:u w:val="single"/>
        </w:rPr>
      </w:pPr>
      <w:bookmarkStart w:id="5879" w:name="_Ref194045824"/>
      <w:r>
        <w:rPr>
          <w:rFonts w:hint="cs"/>
          <w:rtl/>
        </w:rPr>
        <w:t>ככלל, יקבע חשב המשרד באופן בלתי תלוי את מועדי התשלום לכל ספק ולכל זכאי אחר במועדים המפורטים להלן:</w:t>
      </w:r>
      <w:bookmarkEnd w:id="5879"/>
    </w:p>
    <w:p w14:paraId="0DC0A332" w14:textId="77777777" w:rsidR="0089325D" w:rsidRDefault="0089325D" w:rsidP="0089325D">
      <w:pPr>
        <w:pStyle w:val="10"/>
      </w:pPr>
      <w:r>
        <w:rPr>
          <w:rFonts w:hint="cs"/>
          <w:rtl/>
        </w:rPr>
        <w:t>חשבון/חשבונית אשר יוגשו בתאריכים 15-1 בחודש, ישולם בתחילת מועד התשלום הממשלתי של החודש העוקב.</w:t>
      </w:r>
    </w:p>
    <w:p w14:paraId="0DC0A333" w14:textId="77777777" w:rsidR="0089325D" w:rsidRDefault="0089325D" w:rsidP="0089325D">
      <w:pPr>
        <w:pStyle w:val="10"/>
      </w:pPr>
      <w:r>
        <w:rPr>
          <w:rFonts w:hint="cs"/>
          <w:rtl/>
        </w:rPr>
        <w:t>חשבון/חשבונית אשר יוגשו בתאריכים 24-16 בחודש, ישולם בחודש העוקב לפי יום הגשת החשבון, כלומר בדיוק 30 יום מיום הגשת החשבון.</w:t>
      </w:r>
    </w:p>
    <w:p w14:paraId="0DC0A334" w14:textId="77777777" w:rsidR="0089325D" w:rsidRDefault="0089325D" w:rsidP="0089325D">
      <w:pPr>
        <w:pStyle w:val="10"/>
      </w:pPr>
      <w:r>
        <w:rPr>
          <w:rFonts w:hint="cs"/>
          <w:rtl/>
        </w:rPr>
        <w:t>חשבון/חשבונית אשר יוגשו בתאריכים 31-25 בחודש, ישולם ב-24 בחודש העוקב, דהיינו בסוף מועד התשלום הממשלתי של החודש העוקב.</w:t>
      </w:r>
    </w:p>
    <w:p w14:paraId="0DC0A335" w14:textId="77777777" w:rsidR="0089325D" w:rsidRPr="00B1676E" w:rsidRDefault="0089325D" w:rsidP="0089325D">
      <w:pPr>
        <w:pStyle w:val="a4"/>
        <w:rPr>
          <w:rFonts w:ascii="Arial" w:hAnsi="Arial"/>
        </w:rPr>
      </w:pPr>
      <w:r>
        <w:rPr>
          <w:rFonts w:hint="cs"/>
          <w:rtl/>
        </w:rPr>
        <w:t xml:space="preserve">התשלומים המפורטים מטה ישולמו במועד התשלום הממשלתי הקרוב ביותר למועד הגשת החשבון למשרד, ולא בהתאם להוראת סעיף </w:t>
      </w:r>
      <w:r w:rsidR="00694A0D" w:rsidRPr="00694A0D">
        <w:rPr>
          <w:rFonts w:ascii="Arial" w:hAnsi="Arial"/>
          <w:cs/>
        </w:rPr>
        <w:t>‎</w:t>
      </w:r>
      <w:r w:rsidR="00694A0D" w:rsidRPr="00694A0D">
        <w:rPr>
          <w:rFonts w:ascii="Arial" w:hAnsi="Arial"/>
        </w:rPr>
        <w:t>4.3.1</w:t>
      </w:r>
      <w:r w:rsidRPr="00B1676E">
        <w:rPr>
          <w:rFonts w:ascii="Arial" w:hAnsi="Arial"/>
          <w:rtl/>
        </w:rPr>
        <w:t>:</w:t>
      </w:r>
    </w:p>
    <w:p w14:paraId="0DC0A336" w14:textId="77777777" w:rsidR="0089325D" w:rsidRDefault="0089325D" w:rsidP="0089325D">
      <w:pPr>
        <w:pStyle w:val="10"/>
      </w:pPr>
      <w:r>
        <w:rPr>
          <w:rFonts w:hint="cs"/>
          <w:rtl/>
        </w:rPr>
        <w:t>תשלומים שבמהותם מיועדים לתשלום שכר ומשכורות (כגון תשלום לחברת כוח אדם וכדומה).</w:t>
      </w:r>
    </w:p>
    <w:p w14:paraId="0DC0A337" w14:textId="77777777" w:rsidR="0089325D" w:rsidRDefault="0089325D" w:rsidP="0089325D">
      <w:pPr>
        <w:pStyle w:val="10"/>
      </w:pPr>
      <w:r>
        <w:rPr>
          <w:rFonts w:hint="cs"/>
          <w:rtl/>
        </w:rPr>
        <w:t>תשלומים לגופים נתמכים, בהתאם ל</w:t>
      </w:r>
      <w:r w:rsidRPr="00AE474C">
        <w:rPr>
          <w:rStyle w:val="Hyperlink"/>
          <w:rFonts w:hint="cs"/>
          <w:rtl/>
        </w:rPr>
        <w:t>הוראות תכ"ם, "תמיכות", פרק 6</w:t>
      </w:r>
      <w:r>
        <w:rPr>
          <w:rFonts w:hint="cs"/>
          <w:rtl/>
        </w:rPr>
        <w:t>.</w:t>
      </w:r>
    </w:p>
    <w:p w14:paraId="0DC0A338" w14:textId="77777777" w:rsidR="0089325D" w:rsidRPr="009F06F9" w:rsidRDefault="0089325D" w:rsidP="0089325D">
      <w:pPr>
        <w:pStyle w:val="a3"/>
        <w:rPr>
          <w:u w:val="single"/>
        </w:rPr>
      </w:pPr>
      <w:r w:rsidRPr="009F06F9">
        <w:rPr>
          <w:rFonts w:hint="cs"/>
          <w:u w:val="single"/>
          <w:rtl/>
        </w:rPr>
        <w:t>חריגה ממועד ביצוע התשלום</w:t>
      </w:r>
    </w:p>
    <w:p w14:paraId="0DC0A339" w14:textId="77777777" w:rsidR="0089325D" w:rsidRDefault="0089325D" w:rsidP="0089325D">
      <w:pPr>
        <w:pStyle w:val="a4"/>
      </w:pPr>
      <w:r>
        <w:rPr>
          <w:rFonts w:hint="cs"/>
          <w:rtl/>
        </w:rPr>
        <w:t xml:space="preserve">חשב המשרד יהיה רשאי לאשר חריגה מההנחיות שבהוראה זו ולהקדים מועד תשלום. </w:t>
      </w:r>
    </w:p>
    <w:p w14:paraId="0DC0A33A" w14:textId="77777777" w:rsidR="0089325D" w:rsidRDefault="0089325D" w:rsidP="0089325D">
      <w:pPr>
        <w:pStyle w:val="a4"/>
      </w:pPr>
      <w:r>
        <w:rPr>
          <w:rFonts w:hint="cs"/>
          <w:rtl/>
        </w:rPr>
        <w:t>חשב המאשר חריגה והקדמת מועד תשלום, יערוך מסמך המפרט את הסיבות והנימוקים לביצוע החריגה ולהקדמת מועד התשלום. מסמך זה יצורף למסמכי התשלום.</w:t>
      </w:r>
    </w:p>
    <w:p w14:paraId="0DC0A33B" w14:textId="77777777" w:rsidR="0089325D" w:rsidRDefault="0089325D" w:rsidP="0089325D">
      <w:pPr>
        <w:pStyle w:val="a4"/>
      </w:pPr>
      <w:bookmarkStart w:id="5880" w:name="_Ref194155865"/>
      <w:r>
        <w:rPr>
          <w:rFonts w:hint="cs"/>
          <w:rtl/>
        </w:rPr>
        <w:t xml:space="preserve">במקרים שבהם חשב המשרד קיבל בקשה של המוטב להקדים תשלום ואת הסכמתו בכתב לגביית ריבית החשב הכללי </w:t>
      </w:r>
      <w:r>
        <w:rPr>
          <w:rFonts w:hint="eastAsia"/>
          <w:rtl/>
        </w:rPr>
        <w:t xml:space="preserve">– </w:t>
      </w:r>
      <w:r>
        <w:rPr>
          <w:rFonts w:hint="cs"/>
          <w:rtl/>
        </w:rPr>
        <w:t xml:space="preserve">יהיה החשב רשאי לאשר בקשה זו ולגבות ריבית בהתאם </w:t>
      </w:r>
      <w:r w:rsidRPr="00B1676E">
        <w:rPr>
          <w:rFonts w:hint="cs"/>
          <w:b/>
          <w:i/>
          <w:rtl/>
        </w:rPr>
        <w:t>ל</w:t>
      </w:r>
      <w:hyperlink r:id="rId102" w:history="1">
        <w:r w:rsidRPr="00B1676E">
          <w:rPr>
            <w:rStyle w:val="Hyperlink"/>
            <w:rFonts w:hint="cs"/>
            <w:rtl/>
          </w:rPr>
          <w:t>הוראת תכ"ם, "קביעת שיעורי ריבית", מס'  3.1.1</w:t>
        </w:r>
      </w:hyperlink>
      <w:r>
        <w:rPr>
          <w:rFonts w:hint="cs"/>
          <w:rtl/>
        </w:rPr>
        <w:t>.</w:t>
      </w:r>
      <w:bookmarkEnd w:id="5880"/>
    </w:p>
    <w:p w14:paraId="0DC0A33C" w14:textId="77777777" w:rsidR="0089325D" w:rsidRDefault="0089325D" w:rsidP="0089325D">
      <w:pPr>
        <w:pStyle w:val="a4"/>
      </w:pPr>
      <w:bookmarkStart w:id="5881" w:name="_Ref194155844"/>
      <w:r>
        <w:rPr>
          <w:rFonts w:hint="cs"/>
          <w:rtl/>
        </w:rPr>
        <w:t xml:space="preserve">חשב המשרד יעביר מחצית מהסכום שנגבה במסגרת סעיף </w:t>
      </w:r>
      <w:r w:rsidR="00694A0D" w:rsidRPr="00694A0D">
        <w:rPr>
          <w:rFonts w:ascii="Arial" w:hAnsi="Arial"/>
          <w:cs/>
        </w:rPr>
        <w:t>‎</w:t>
      </w:r>
      <w:r w:rsidR="00694A0D" w:rsidRPr="00694A0D">
        <w:rPr>
          <w:rFonts w:ascii="Arial" w:hAnsi="Arial"/>
        </w:rPr>
        <w:t>4.4.3</w:t>
      </w:r>
      <w:r>
        <w:rPr>
          <w:rFonts w:hint="cs"/>
          <w:rtl/>
        </w:rPr>
        <w:t xml:space="preserve"> להכנסות המדינה, ואילו המחצית האחרת תועבר לתקנה התקציבית שממנה בוצע התשלום.</w:t>
      </w:r>
      <w:bookmarkEnd w:id="5881"/>
    </w:p>
    <w:p w14:paraId="0DC0A33D" w14:textId="77777777" w:rsidR="0089325D" w:rsidRDefault="0089325D" w:rsidP="0089325D">
      <w:pPr>
        <w:pStyle w:val="a3"/>
      </w:pPr>
      <w:r>
        <w:rPr>
          <w:rFonts w:hint="cs"/>
          <w:rtl/>
        </w:rPr>
        <w:t>מועדי התשלום ליחידות הממשלה לא ייקבעו בהתאם להוראות פרק זה, ולגביהם לא תחול מגבלה על מועד ביצוע התשלום.</w:t>
      </w:r>
    </w:p>
    <w:p w14:paraId="0DC0A33E" w14:textId="77777777" w:rsidR="0089325D" w:rsidRPr="008C0C94" w:rsidRDefault="0089325D" w:rsidP="0089325D">
      <w:pPr>
        <w:pStyle w:val="a3"/>
      </w:pPr>
      <w:r>
        <w:rPr>
          <w:rFonts w:hint="cs"/>
          <w:rtl/>
        </w:rPr>
        <w:t>תשלומים לרשויות מקומיות יתבצעו בהתאם להוראה זו.</w:t>
      </w:r>
    </w:p>
    <w:p w14:paraId="0DC0A33F" w14:textId="77777777" w:rsidR="0089325D" w:rsidRDefault="0089325D" w:rsidP="0089325D">
      <w:pPr>
        <w:pStyle w:val="a2"/>
      </w:pPr>
      <w:r w:rsidRPr="008C0C94">
        <w:rPr>
          <w:rFonts w:hint="cs"/>
          <w:rtl/>
        </w:rPr>
        <w:t>מסמכים ישימים</w:t>
      </w:r>
    </w:p>
    <w:p w14:paraId="0DC0A340" w14:textId="77777777" w:rsidR="0089325D" w:rsidRPr="002B5F41" w:rsidRDefault="008865DC" w:rsidP="0089325D">
      <w:pPr>
        <w:pStyle w:val="a3"/>
      </w:pPr>
      <w:hyperlink r:id="rId103" w:history="1">
        <w:r w:rsidR="0089325D" w:rsidRPr="000B0931">
          <w:rPr>
            <w:rStyle w:val="Hyperlink"/>
            <w:rFonts w:hint="cs"/>
            <w:rtl/>
          </w:rPr>
          <w:t>חוק יסודות התקציב התשמ"ה-1985</w:t>
        </w:r>
      </w:hyperlink>
      <w:r w:rsidR="0089325D" w:rsidRPr="002B5F41">
        <w:rPr>
          <w:rFonts w:hint="cs"/>
          <w:rtl/>
        </w:rPr>
        <w:t>.</w:t>
      </w:r>
    </w:p>
    <w:p w14:paraId="0DC0A341" w14:textId="77777777" w:rsidR="0089325D" w:rsidRDefault="008865DC" w:rsidP="0089325D">
      <w:pPr>
        <w:pStyle w:val="a3"/>
      </w:pPr>
      <w:hyperlink r:id="rId104" w:history="1">
        <w:r w:rsidR="0089325D" w:rsidRPr="00B1676E">
          <w:rPr>
            <w:rStyle w:val="Hyperlink"/>
            <w:rFonts w:hint="cs"/>
            <w:rtl/>
          </w:rPr>
          <w:t>הוראת תכ"ם, "קביעת שיעורי ריבית", מס'  3.1.1</w:t>
        </w:r>
      </w:hyperlink>
      <w:r w:rsidR="0089325D">
        <w:rPr>
          <w:rFonts w:hint="cs"/>
          <w:rtl/>
        </w:rPr>
        <w:t>.</w:t>
      </w:r>
    </w:p>
    <w:p w14:paraId="0DC0A342" w14:textId="77777777" w:rsidR="0089325D" w:rsidRPr="002B5F41" w:rsidRDefault="0089325D" w:rsidP="0089325D">
      <w:pPr>
        <w:pStyle w:val="a3"/>
      </w:pPr>
      <w:r w:rsidRPr="00AE474C">
        <w:rPr>
          <w:rStyle w:val="Hyperlink"/>
          <w:rFonts w:hint="cs"/>
          <w:rtl/>
        </w:rPr>
        <w:t>הוראות תכ"ם, "תמיכות", פרק 6</w:t>
      </w:r>
      <w:r w:rsidRPr="002B5F41">
        <w:rPr>
          <w:rFonts w:hint="cs"/>
          <w:rtl/>
        </w:rPr>
        <w:t>.</w:t>
      </w:r>
    </w:p>
    <w:p w14:paraId="0DC0A343" w14:textId="77777777" w:rsidR="0089325D" w:rsidRPr="00350203" w:rsidRDefault="0089325D" w:rsidP="00861B6F">
      <w:pPr>
        <w:pStyle w:val="22"/>
      </w:pPr>
    </w:p>
    <w:p w14:paraId="0DC0A344" w14:textId="77777777" w:rsidR="00D76E5A" w:rsidRDefault="00D76E5A" w:rsidP="007E213F">
      <w:pPr>
        <w:pStyle w:val="a1"/>
      </w:pPr>
      <w:bookmarkStart w:id="5882" w:name="_Toc344208192"/>
      <w:r>
        <w:rPr>
          <w:rFonts w:hint="cs"/>
          <w:rtl/>
        </w:rPr>
        <w:t>נספחים שהמציע נדרש לצרף להצעה</w:t>
      </w:r>
      <w:bookmarkEnd w:id="5875"/>
      <w:bookmarkEnd w:id="5876"/>
      <w:bookmarkEnd w:id="5882"/>
    </w:p>
    <w:p w14:paraId="0DC0A345" w14:textId="77777777" w:rsidR="00D76E5A" w:rsidRDefault="00D76E5A" w:rsidP="00C8604A">
      <w:pPr>
        <w:pStyle w:val="a0"/>
        <w:numPr>
          <w:ilvl w:val="0"/>
          <w:numId w:val="152"/>
        </w:numPr>
      </w:pPr>
      <w:r>
        <w:rPr>
          <w:rFonts w:hint="cs"/>
          <w:rtl/>
        </w:rPr>
        <w:t xml:space="preserve">נספח </w:t>
      </w:r>
      <w:r w:rsidR="00694A0D">
        <w:rPr>
          <w:cs/>
        </w:rPr>
        <w:t>‎</w:t>
      </w:r>
      <w:r w:rsidR="00694A0D">
        <w:t>0.6.1</w:t>
      </w:r>
      <w:r>
        <w:rPr>
          <w:rFonts w:hint="cs"/>
          <w:rtl/>
        </w:rPr>
        <w:t xml:space="preserve"> </w:t>
      </w:r>
      <w:r>
        <w:rPr>
          <w:rtl/>
        </w:rPr>
        <w:t>–</w:t>
      </w:r>
      <w:r>
        <w:rPr>
          <w:rFonts w:hint="cs"/>
          <w:rtl/>
        </w:rPr>
        <w:t xml:space="preserve"> ערבות בגין הגשת ההצעה</w:t>
      </w:r>
    </w:p>
    <w:p w14:paraId="0DC0A346" w14:textId="77777777" w:rsidR="00D76E5A" w:rsidRDefault="0032403A" w:rsidP="00C8604A">
      <w:pPr>
        <w:pStyle w:val="a0"/>
        <w:numPr>
          <w:ilvl w:val="0"/>
          <w:numId w:val="152"/>
        </w:numPr>
      </w:pPr>
      <w:r>
        <w:rPr>
          <w:rFonts w:hint="cs"/>
          <w:rtl/>
        </w:rPr>
        <w:t xml:space="preserve">נספח </w:t>
      </w:r>
      <w:r w:rsidR="00694A0D">
        <w:rPr>
          <w:cs/>
        </w:rPr>
        <w:t>‎</w:t>
      </w:r>
      <w:r w:rsidR="00694A0D">
        <w:t>0.6.2</w:t>
      </w:r>
      <w:r w:rsidR="00D76E5A" w:rsidRPr="00022E62">
        <w:rPr>
          <w:rFonts w:hint="cs"/>
          <w:rtl/>
        </w:rPr>
        <w:t xml:space="preserve"> </w:t>
      </w:r>
      <w:r w:rsidR="00D76E5A" w:rsidRPr="00022E62">
        <w:rPr>
          <w:rtl/>
        </w:rPr>
        <w:t>–</w:t>
      </w:r>
      <w:r w:rsidR="00D76E5A" w:rsidRPr="00022E62">
        <w:rPr>
          <w:rFonts w:hint="cs"/>
          <w:rtl/>
        </w:rPr>
        <w:t xml:space="preserve"> אישורים</w:t>
      </w:r>
    </w:p>
    <w:p w14:paraId="0DC0A347" w14:textId="77777777" w:rsidR="00D76E5A" w:rsidRDefault="00D76E5A" w:rsidP="00C8604A">
      <w:pPr>
        <w:pStyle w:val="11"/>
        <w:numPr>
          <w:ilvl w:val="0"/>
          <w:numId w:val="153"/>
        </w:numPr>
      </w:pPr>
      <w:r w:rsidRPr="00321DB1">
        <w:rPr>
          <w:rFonts w:hint="cs"/>
          <w:rtl/>
        </w:rPr>
        <w:t xml:space="preserve">אישור </w:t>
      </w:r>
      <w:r>
        <w:rPr>
          <w:rFonts w:hint="cs"/>
          <w:rtl/>
        </w:rPr>
        <w:t>ניהול ספרים כדין.</w:t>
      </w:r>
    </w:p>
    <w:p w14:paraId="0DC0A348" w14:textId="77777777" w:rsidR="00D76E5A" w:rsidRDefault="00D76E5A" w:rsidP="00C8604A">
      <w:pPr>
        <w:pStyle w:val="11"/>
        <w:numPr>
          <w:ilvl w:val="0"/>
          <w:numId w:val="153"/>
        </w:numPr>
      </w:pPr>
      <w:r>
        <w:rPr>
          <w:rFonts w:hint="cs"/>
          <w:rtl/>
        </w:rPr>
        <w:t>אישור זכות חתימה בתאגיד.</w:t>
      </w:r>
    </w:p>
    <w:p w14:paraId="0DC0A349" w14:textId="77777777" w:rsidR="00D76E5A" w:rsidRDefault="00D76E5A" w:rsidP="00C8604A">
      <w:pPr>
        <w:pStyle w:val="11"/>
        <w:numPr>
          <w:ilvl w:val="0"/>
          <w:numId w:val="153"/>
        </w:numPr>
      </w:pPr>
      <w:r>
        <w:rPr>
          <w:rFonts w:hint="cs"/>
          <w:rtl/>
        </w:rPr>
        <w:t>תצהיר תשלום שכר מינימום והעסקת עובדים זרים.</w:t>
      </w:r>
    </w:p>
    <w:p w14:paraId="0DC0A34A" w14:textId="77777777" w:rsidR="00D76E5A" w:rsidRDefault="00D76E5A" w:rsidP="00C8604A">
      <w:pPr>
        <w:pStyle w:val="11"/>
        <w:numPr>
          <w:ilvl w:val="0"/>
          <w:numId w:val="153"/>
        </w:numPr>
      </w:pPr>
      <w:bookmarkStart w:id="5883" w:name="_Ref291589006"/>
      <w:r>
        <w:rPr>
          <w:rFonts w:hint="cs"/>
          <w:rtl/>
        </w:rPr>
        <w:t>טופס הצהרת המציע</w:t>
      </w:r>
      <w:bookmarkEnd w:id="5883"/>
    </w:p>
    <w:p w14:paraId="0DC0A34B" w14:textId="77777777" w:rsidR="00D76E5A" w:rsidRDefault="00D76E5A" w:rsidP="00C8604A">
      <w:pPr>
        <w:pStyle w:val="11"/>
        <w:numPr>
          <w:ilvl w:val="0"/>
          <w:numId w:val="153"/>
        </w:numPr>
      </w:pPr>
      <w:bookmarkStart w:id="5884" w:name="_Toc246570800"/>
      <w:r>
        <w:rPr>
          <w:rFonts w:hint="cs"/>
          <w:rtl/>
        </w:rPr>
        <w:t xml:space="preserve">צילום נאמן למקור של תעודת הסמכה לתקן </w:t>
      </w:r>
      <w:r>
        <w:t>ISO 9001</w:t>
      </w:r>
      <w:r>
        <w:rPr>
          <w:rFonts w:hint="cs"/>
          <w:rtl/>
        </w:rPr>
        <w:t>.</w:t>
      </w:r>
      <w:bookmarkEnd w:id="5884"/>
      <w:r>
        <w:rPr>
          <w:rFonts w:hint="cs"/>
          <w:rtl/>
        </w:rPr>
        <w:t xml:space="preserve"> </w:t>
      </w:r>
    </w:p>
    <w:p w14:paraId="0DC0A34C" w14:textId="77777777" w:rsidR="00D76E5A" w:rsidRPr="00321DB1" w:rsidRDefault="00D76E5A" w:rsidP="00C8604A">
      <w:pPr>
        <w:pStyle w:val="11"/>
        <w:numPr>
          <w:ilvl w:val="0"/>
          <w:numId w:val="153"/>
        </w:numPr>
      </w:pPr>
      <w:r>
        <w:rPr>
          <w:rFonts w:hint="cs"/>
          <w:rtl/>
        </w:rPr>
        <w:t xml:space="preserve">דוחות כספיים לשנים </w:t>
      </w:r>
      <w:r w:rsidR="00E75EF9">
        <w:rPr>
          <w:rFonts w:hint="cs"/>
          <w:rtl/>
        </w:rPr>
        <w:t>200</w:t>
      </w:r>
      <w:r w:rsidR="00BE1C55">
        <w:rPr>
          <w:rFonts w:hint="cs"/>
          <w:rtl/>
        </w:rPr>
        <w:t>9</w:t>
      </w:r>
      <w:r>
        <w:rPr>
          <w:rFonts w:hint="cs"/>
          <w:rtl/>
        </w:rPr>
        <w:t>-</w:t>
      </w:r>
      <w:r w:rsidR="00E75EF9">
        <w:rPr>
          <w:rFonts w:hint="cs"/>
          <w:rtl/>
        </w:rPr>
        <w:t>201</w:t>
      </w:r>
      <w:r w:rsidR="00BE1C55">
        <w:rPr>
          <w:rFonts w:hint="cs"/>
          <w:rtl/>
        </w:rPr>
        <w:t>1</w:t>
      </w:r>
      <w:r>
        <w:rPr>
          <w:rFonts w:hint="cs"/>
          <w:rtl/>
        </w:rPr>
        <w:t xml:space="preserve">. </w:t>
      </w:r>
    </w:p>
    <w:p w14:paraId="0DC0A34D" w14:textId="77777777" w:rsidR="000F2FD6" w:rsidRDefault="000F2FD6" w:rsidP="00C8604A">
      <w:pPr>
        <w:pStyle w:val="a0"/>
        <w:numPr>
          <w:ilvl w:val="0"/>
          <w:numId w:val="152"/>
        </w:numPr>
      </w:pPr>
      <w:r>
        <w:rPr>
          <w:rFonts w:hint="cs"/>
          <w:rtl/>
        </w:rPr>
        <w:t xml:space="preserve">נספח </w:t>
      </w:r>
      <w:r w:rsidR="00694A0D">
        <w:rPr>
          <w:cs/>
        </w:rPr>
        <w:t>‎</w:t>
      </w:r>
      <w:r w:rsidR="00694A0D">
        <w:t>0.6.7</w:t>
      </w:r>
      <w:r>
        <w:rPr>
          <w:rFonts w:hint="cs"/>
          <w:rtl/>
        </w:rPr>
        <w:t xml:space="preserve"> </w:t>
      </w:r>
      <w:r>
        <w:rPr>
          <w:rtl/>
        </w:rPr>
        <w:t>–</w:t>
      </w:r>
      <w:r>
        <w:rPr>
          <w:rFonts w:hint="cs"/>
          <w:rtl/>
        </w:rPr>
        <w:t xml:space="preserve"> תצהיר שירות תחזוקה וחלקי חילוף</w:t>
      </w:r>
    </w:p>
    <w:p w14:paraId="0DC0A34E" w14:textId="77777777" w:rsidR="000E5ECA" w:rsidRDefault="000E5ECA" w:rsidP="00C8604A">
      <w:pPr>
        <w:pStyle w:val="a0"/>
        <w:numPr>
          <w:ilvl w:val="0"/>
          <w:numId w:val="152"/>
        </w:numPr>
      </w:pPr>
      <w:r>
        <w:rPr>
          <w:rFonts w:hint="cs"/>
          <w:rtl/>
        </w:rPr>
        <w:t xml:space="preserve">נספח </w:t>
      </w:r>
      <w:r w:rsidR="00694A0D">
        <w:rPr>
          <w:cs/>
        </w:rPr>
        <w:t>‎</w:t>
      </w:r>
      <w:r w:rsidR="00694A0D">
        <w:t>0.6.11.1</w:t>
      </w:r>
      <w:r>
        <w:rPr>
          <w:rFonts w:hint="cs"/>
          <w:rtl/>
        </w:rPr>
        <w:t xml:space="preserve"> </w:t>
      </w:r>
      <w:r>
        <w:rPr>
          <w:rtl/>
        </w:rPr>
        <w:t>–</w:t>
      </w:r>
      <w:r>
        <w:rPr>
          <w:rFonts w:hint="cs"/>
          <w:rtl/>
        </w:rPr>
        <w:t xml:space="preserve"> הוכחה למיקום רישום התאגיד. </w:t>
      </w:r>
    </w:p>
    <w:p w14:paraId="0DC0A34F" w14:textId="77777777" w:rsidR="00D76E5A" w:rsidRDefault="00D76E5A" w:rsidP="00C8604A">
      <w:pPr>
        <w:pStyle w:val="a0"/>
        <w:numPr>
          <w:ilvl w:val="0"/>
          <w:numId w:val="152"/>
        </w:numPr>
      </w:pPr>
      <w:r>
        <w:rPr>
          <w:rFonts w:hint="cs"/>
          <w:rtl/>
        </w:rPr>
        <w:t xml:space="preserve">נספח </w:t>
      </w:r>
      <w:r w:rsidR="00694A0D">
        <w:rPr>
          <w:cs/>
        </w:rPr>
        <w:t>‎</w:t>
      </w:r>
      <w:r w:rsidR="00694A0D">
        <w:t>0.6.11.5</w:t>
      </w:r>
      <w:r>
        <w:rPr>
          <w:rFonts w:hint="cs"/>
          <w:rtl/>
        </w:rPr>
        <w:t xml:space="preserve"> </w:t>
      </w:r>
      <w:r>
        <w:rPr>
          <w:rtl/>
        </w:rPr>
        <w:t>–</w:t>
      </w:r>
      <w:r>
        <w:rPr>
          <w:rFonts w:hint="cs"/>
          <w:rtl/>
        </w:rPr>
        <w:t xml:space="preserve"> תצהיר לגבי ניסיון מוכח של המציע</w:t>
      </w:r>
    </w:p>
    <w:p w14:paraId="0DC0A350" w14:textId="77777777" w:rsidR="00D76E5A" w:rsidRDefault="00D76E5A" w:rsidP="00C8604A">
      <w:pPr>
        <w:pStyle w:val="a0"/>
        <w:numPr>
          <w:ilvl w:val="0"/>
          <w:numId w:val="152"/>
        </w:numPr>
      </w:pPr>
      <w:r>
        <w:rPr>
          <w:rFonts w:hint="cs"/>
          <w:rtl/>
        </w:rPr>
        <w:t xml:space="preserve">נספח </w:t>
      </w:r>
      <w:r w:rsidR="00694A0D">
        <w:rPr>
          <w:cs/>
        </w:rPr>
        <w:t>‎</w:t>
      </w:r>
      <w:r w:rsidR="00694A0D">
        <w:t>0.6.11.6</w:t>
      </w:r>
      <w:r>
        <w:rPr>
          <w:rFonts w:hint="cs"/>
          <w:rtl/>
        </w:rPr>
        <w:t xml:space="preserve"> </w:t>
      </w:r>
      <w:r>
        <w:rPr>
          <w:rtl/>
        </w:rPr>
        <w:t>–</w:t>
      </w:r>
      <w:r>
        <w:rPr>
          <w:rFonts w:hint="cs"/>
          <w:rtl/>
        </w:rPr>
        <w:t xml:space="preserve"> תצהיר לגבי ניסיון מוכח של יצרן המערכת</w:t>
      </w:r>
    </w:p>
    <w:p w14:paraId="0DC0A351" w14:textId="77777777" w:rsidR="00D76E5A" w:rsidRDefault="00D76E5A" w:rsidP="00C8604A">
      <w:pPr>
        <w:pStyle w:val="a0"/>
        <w:numPr>
          <w:ilvl w:val="0"/>
          <w:numId w:val="152"/>
        </w:numPr>
      </w:pPr>
      <w:r>
        <w:rPr>
          <w:rFonts w:hint="cs"/>
          <w:rtl/>
        </w:rPr>
        <w:t xml:space="preserve">נספח </w:t>
      </w:r>
      <w:r w:rsidR="00694A0D">
        <w:rPr>
          <w:cs/>
        </w:rPr>
        <w:t>‎</w:t>
      </w:r>
      <w:r w:rsidR="00694A0D">
        <w:t>0.7.2</w:t>
      </w:r>
      <w:r>
        <w:rPr>
          <w:rFonts w:hint="cs"/>
          <w:rtl/>
        </w:rPr>
        <w:t>- תצהיר אחריות כוללת</w:t>
      </w:r>
      <w:r w:rsidR="00562B82">
        <w:rPr>
          <w:rFonts w:hint="cs"/>
          <w:rtl/>
        </w:rPr>
        <w:t>.</w:t>
      </w:r>
    </w:p>
    <w:p w14:paraId="0DC0A352" w14:textId="77777777" w:rsidR="00562B82" w:rsidRDefault="00562B82" w:rsidP="00C8604A">
      <w:pPr>
        <w:pStyle w:val="a0"/>
        <w:numPr>
          <w:ilvl w:val="0"/>
          <w:numId w:val="152"/>
        </w:numPr>
      </w:pPr>
      <w:r>
        <w:rPr>
          <w:rFonts w:hint="cs"/>
          <w:rtl/>
        </w:rPr>
        <w:t xml:space="preserve">נספח - </w:t>
      </w:r>
      <w:r w:rsidR="00694A0D">
        <w:rPr>
          <w:cs/>
        </w:rPr>
        <w:t>‎</w:t>
      </w:r>
      <w:r w:rsidR="00694A0D">
        <w:t>2.5.4.1</w:t>
      </w:r>
      <w:r>
        <w:rPr>
          <w:rFonts w:hint="cs"/>
          <w:rtl/>
        </w:rPr>
        <w:t xml:space="preserve"> </w:t>
      </w:r>
      <w:r>
        <w:rPr>
          <w:rtl/>
        </w:rPr>
        <w:t>–</w:t>
      </w:r>
      <w:r>
        <w:rPr>
          <w:rFonts w:hint="cs"/>
          <w:rtl/>
        </w:rPr>
        <w:t xml:space="preserve"> פירוט אירועים מערכת שר הטבעות. </w:t>
      </w:r>
    </w:p>
    <w:p w14:paraId="0DC0A353" w14:textId="77777777" w:rsidR="00D76E5A" w:rsidRDefault="005733B8" w:rsidP="00C8604A">
      <w:pPr>
        <w:pStyle w:val="a0"/>
        <w:numPr>
          <w:ilvl w:val="0"/>
          <w:numId w:val="152"/>
        </w:numPr>
      </w:pPr>
      <w:r w:rsidRPr="00D2534C">
        <w:rPr>
          <w:rFonts w:hint="cs"/>
          <w:rtl/>
        </w:rPr>
        <w:t xml:space="preserve">נספח </w:t>
      </w:r>
      <w:r w:rsidR="00694A0D">
        <w:rPr>
          <w:cs/>
        </w:rPr>
        <w:t>‎</w:t>
      </w:r>
      <w:r w:rsidR="00694A0D">
        <w:t>4.1.4</w:t>
      </w:r>
      <w:r w:rsidRPr="00D2534C">
        <w:rPr>
          <w:rFonts w:hint="cs"/>
          <w:rtl/>
        </w:rPr>
        <w:t xml:space="preserve"> </w:t>
      </w:r>
      <w:r w:rsidRPr="00D2534C">
        <w:rPr>
          <w:rtl/>
        </w:rPr>
        <w:t>–</w:t>
      </w:r>
      <w:r w:rsidRPr="00D2534C">
        <w:rPr>
          <w:rFonts w:hint="cs"/>
          <w:rtl/>
        </w:rPr>
        <w:t xml:space="preserve"> ספקים וגורמי חוץ. </w:t>
      </w:r>
    </w:p>
    <w:p w14:paraId="0DC0A354" w14:textId="77777777" w:rsidR="00ED2083" w:rsidRDefault="00ED2083" w:rsidP="00C8604A">
      <w:pPr>
        <w:pStyle w:val="a0"/>
        <w:numPr>
          <w:ilvl w:val="0"/>
          <w:numId w:val="152"/>
        </w:numPr>
      </w:pPr>
      <w:r>
        <w:rPr>
          <w:rFonts w:hint="cs"/>
          <w:rtl/>
        </w:rPr>
        <w:t xml:space="preserve">נספח </w:t>
      </w:r>
      <w:r w:rsidR="00694A0D">
        <w:rPr>
          <w:cs/>
        </w:rPr>
        <w:t>‎</w:t>
      </w:r>
      <w:r w:rsidR="00694A0D">
        <w:t>4.8.1</w:t>
      </w:r>
      <w:r>
        <w:rPr>
          <w:rFonts w:hint="cs"/>
          <w:rtl/>
        </w:rPr>
        <w:t xml:space="preserve"> </w:t>
      </w:r>
      <w:r>
        <w:rPr>
          <w:rtl/>
        </w:rPr>
        <w:t>–</w:t>
      </w:r>
      <w:r>
        <w:rPr>
          <w:rFonts w:hint="cs"/>
          <w:rtl/>
        </w:rPr>
        <w:t xml:space="preserve"> חוות דעת מומחה.</w:t>
      </w:r>
    </w:p>
    <w:p w14:paraId="0DC0A355" w14:textId="77777777" w:rsidR="00F555D5" w:rsidRPr="00D2534C" w:rsidRDefault="00F555D5" w:rsidP="00C8604A">
      <w:pPr>
        <w:pStyle w:val="a0"/>
        <w:numPr>
          <w:ilvl w:val="0"/>
          <w:numId w:val="152"/>
        </w:numPr>
        <w:rPr>
          <w:rtl/>
        </w:rPr>
      </w:pPr>
      <w:r>
        <w:rPr>
          <w:rFonts w:hint="cs"/>
          <w:rtl/>
        </w:rPr>
        <w:t>נספח</w:t>
      </w:r>
      <w:r w:rsidR="00F47211">
        <w:rPr>
          <w:rFonts w:hint="cs"/>
          <w:rtl/>
        </w:rPr>
        <w:t xml:space="preserve"> </w:t>
      </w:r>
      <w:r w:rsidR="00694A0D">
        <w:rPr>
          <w:cs/>
        </w:rPr>
        <w:t>‎</w:t>
      </w:r>
      <w:r w:rsidR="00694A0D">
        <w:t>5.3</w:t>
      </w:r>
      <w:r>
        <w:rPr>
          <w:rFonts w:hint="cs"/>
          <w:rtl/>
        </w:rPr>
        <w:t xml:space="preserve"> </w:t>
      </w:r>
      <w:r>
        <w:rPr>
          <w:rtl/>
        </w:rPr>
        <w:t>–</w:t>
      </w:r>
      <w:r>
        <w:rPr>
          <w:rFonts w:hint="cs"/>
          <w:rtl/>
        </w:rPr>
        <w:t xml:space="preserve"> תוכנית עסקית. </w:t>
      </w:r>
    </w:p>
    <w:sectPr w:rsidR="00F555D5" w:rsidRPr="00D2534C" w:rsidSect="00E07CF5">
      <w:headerReference w:type="even" r:id="rId105"/>
      <w:headerReference w:type="default" r:id="rId106"/>
      <w:footerReference w:type="default" r:id="rId107"/>
      <w:headerReference w:type="first" r:id="rId108"/>
      <w:endnotePr>
        <w:numFmt w:val="lowerLetter"/>
      </w:endnotePr>
      <w:pgSz w:w="11906" w:h="16838" w:code="9"/>
      <w:pgMar w:top="430" w:right="1406" w:bottom="1440" w:left="1701" w:header="340" w:footer="340" w:gutter="0"/>
      <w:cols w:space="720"/>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92BB1A" w14:textId="77777777" w:rsidR="008865DC" w:rsidRDefault="008865DC" w:rsidP="008F4458">
      <w:r>
        <w:separator/>
      </w:r>
    </w:p>
  </w:endnote>
  <w:endnote w:type="continuationSeparator" w:id="0">
    <w:p w14:paraId="5672E142" w14:textId="77777777" w:rsidR="008865DC" w:rsidRDefault="008865DC" w:rsidP="008F4458">
      <w:r>
        <w:continuationSeparator/>
      </w:r>
    </w:p>
  </w:endnote>
  <w:endnote w:type="continuationNotice" w:id="1">
    <w:p w14:paraId="65B7A876" w14:textId="77777777" w:rsidR="008865DC" w:rsidRDefault="008865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790484" w14:textId="77777777" w:rsidR="00061B96" w:rsidRDefault="00061B96">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0A38D" w14:textId="77777777" w:rsidR="004231DD" w:rsidRPr="0038164C" w:rsidRDefault="004231DD" w:rsidP="009635AA">
    <w:pPr>
      <w:pStyle w:val="af0"/>
      <w:tabs>
        <w:tab w:val="left" w:pos="1059"/>
        <w:tab w:val="center" w:pos="4399"/>
      </w:tabs>
      <w:rPr>
        <w:rFonts w:cs="David"/>
        <w:sz w:val="24"/>
        <w:szCs w:val="24"/>
      </w:rPr>
    </w:pPr>
    <w:r>
      <w:rPr>
        <w:rFonts w:cs="David"/>
        <w:sz w:val="24"/>
        <w:szCs w:val="24"/>
        <w:rtl/>
        <w:lang w:val="he-IL"/>
      </w:rPr>
      <w:tab/>
    </w:r>
    <w:r>
      <w:rPr>
        <w:rFonts w:cs="David"/>
        <w:sz w:val="24"/>
        <w:szCs w:val="24"/>
        <w:rtl/>
        <w:lang w:val="he-IL"/>
      </w:rPr>
      <w:tab/>
    </w:r>
    <w:r w:rsidRPr="0038164C">
      <w:rPr>
        <w:rFonts w:cs="David"/>
        <w:sz w:val="24"/>
        <w:szCs w:val="24"/>
        <w:rtl/>
        <w:lang w:val="he-IL"/>
      </w:rPr>
      <w:t xml:space="preserve">עמוד </w:t>
    </w:r>
    <w:r w:rsidRPr="0038164C">
      <w:rPr>
        <w:rFonts w:cs="David"/>
        <w:b/>
        <w:sz w:val="24"/>
        <w:szCs w:val="24"/>
      </w:rPr>
      <w:fldChar w:fldCharType="begin"/>
    </w:r>
    <w:r w:rsidRPr="0038164C">
      <w:rPr>
        <w:rFonts w:cs="David"/>
        <w:b/>
        <w:sz w:val="24"/>
        <w:szCs w:val="24"/>
      </w:rPr>
      <w:instrText>PAGE</w:instrText>
    </w:r>
    <w:r w:rsidRPr="0038164C">
      <w:rPr>
        <w:rFonts w:cs="David"/>
        <w:b/>
        <w:sz w:val="24"/>
        <w:szCs w:val="24"/>
      </w:rPr>
      <w:fldChar w:fldCharType="separate"/>
    </w:r>
    <w:r w:rsidR="00723503">
      <w:rPr>
        <w:rFonts w:cs="David"/>
        <w:b/>
        <w:noProof/>
        <w:sz w:val="24"/>
        <w:szCs w:val="24"/>
        <w:rtl/>
      </w:rPr>
      <w:t>12</w:t>
    </w:r>
    <w:r w:rsidRPr="0038164C">
      <w:rPr>
        <w:rFonts w:cs="David"/>
        <w:b/>
        <w:sz w:val="24"/>
        <w:szCs w:val="24"/>
      </w:rPr>
      <w:fldChar w:fldCharType="end"/>
    </w:r>
    <w:r w:rsidRPr="0038164C">
      <w:rPr>
        <w:rFonts w:cs="David"/>
        <w:sz w:val="24"/>
        <w:szCs w:val="24"/>
        <w:rtl/>
        <w:lang w:val="he-IL"/>
      </w:rPr>
      <w:t xml:space="preserve"> מתוך </w:t>
    </w:r>
    <w:r w:rsidRPr="0038164C">
      <w:rPr>
        <w:rFonts w:cs="David"/>
        <w:b/>
        <w:sz w:val="24"/>
        <w:szCs w:val="24"/>
      </w:rPr>
      <w:fldChar w:fldCharType="begin"/>
    </w:r>
    <w:r w:rsidRPr="0038164C">
      <w:rPr>
        <w:rFonts w:cs="David"/>
        <w:b/>
        <w:sz w:val="24"/>
        <w:szCs w:val="24"/>
      </w:rPr>
      <w:instrText>NUMPAGES</w:instrText>
    </w:r>
    <w:r w:rsidRPr="0038164C">
      <w:rPr>
        <w:rFonts w:cs="David"/>
        <w:b/>
        <w:sz w:val="24"/>
        <w:szCs w:val="24"/>
      </w:rPr>
      <w:fldChar w:fldCharType="separate"/>
    </w:r>
    <w:r w:rsidR="00723503">
      <w:rPr>
        <w:rFonts w:cs="David"/>
        <w:b/>
        <w:noProof/>
        <w:sz w:val="24"/>
        <w:szCs w:val="24"/>
        <w:rtl/>
      </w:rPr>
      <w:t>12</w:t>
    </w:r>
    <w:r w:rsidRPr="0038164C">
      <w:rPr>
        <w:rFonts w:cs="David"/>
        <w:b/>
        <w:sz w:val="24"/>
        <w:szCs w:val="24"/>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653898" w14:textId="77777777" w:rsidR="00061B96" w:rsidRDefault="00061B96">
    <w:pPr>
      <w:pStyle w:val="af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0A3CC" w14:textId="77777777" w:rsidR="004231DD" w:rsidRPr="0038164C" w:rsidRDefault="004231DD" w:rsidP="00EB27C3">
    <w:pPr>
      <w:pStyle w:val="af0"/>
      <w:tabs>
        <w:tab w:val="left" w:pos="1059"/>
        <w:tab w:val="center" w:pos="4399"/>
      </w:tabs>
      <w:rPr>
        <w:rFonts w:cs="David"/>
        <w:sz w:val="24"/>
        <w:szCs w:val="24"/>
      </w:rPr>
    </w:pPr>
    <w:r>
      <w:rPr>
        <w:rFonts w:cs="David"/>
        <w:sz w:val="24"/>
        <w:szCs w:val="24"/>
        <w:rtl/>
        <w:lang w:val="he-IL"/>
      </w:rPr>
      <w:tab/>
    </w:r>
    <w:r>
      <w:rPr>
        <w:rFonts w:cs="David"/>
        <w:sz w:val="24"/>
        <w:szCs w:val="24"/>
        <w:rtl/>
        <w:lang w:val="he-IL"/>
      </w:rPr>
      <w:tab/>
    </w:r>
    <w:r w:rsidRPr="0038164C">
      <w:rPr>
        <w:rFonts w:cs="David"/>
        <w:sz w:val="24"/>
        <w:szCs w:val="24"/>
        <w:rtl/>
        <w:lang w:val="he-IL"/>
      </w:rPr>
      <w:t xml:space="preserve">עמוד </w:t>
    </w:r>
    <w:r w:rsidRPr="0038164C">
      <w:rPr>
        <w:rFonts w:cs="David"/>
        <w:b/>
        <w:sz w:val="24"/>
        <w:szCs w:val="24"/>
      </w:rPr>
      <w:fldChar w:fldCharType="begin"/>
    </w:r>
    <w:r w:rsidRPr="0038164C">
      <w:rPr>
        <w:rFonts w:cs="David"/>
        <w:b/>
        <w:sz w:val="24"/>
        <w:szCs w:val="24"/>
      </w:rPr>
      <w:instrText>PAGE</w:instrText>
    </w:r>
    <w:r w:rsidRPr="0038164C">
      <w:rPr>
        <w:rFonts w:cs="David"/>
        <w:b/>
        <w:sz w:val="24"/>
        <w:szCs w:val="24"/>
      </w:rPr>
      <w:fldChar w:fldCharType="separate"/>
    </w:r>
    <w:r w:rsidR="00376836">
      <w:rPr>
        <w:rFonts w:cs="David"/>
        <w:b/>
        <w:noProof/>
        <w:sz w:val="24"/>
        <w:szCs w:val="24"/>
        <w:rtl/>
      </w:rPr>
      <w:t>147</w:t>
    </w:r>
    <w:r w:rsidRPr="0038164C">
      <w:rPr>
        <w:rFonts w:cs="David"/>
        <w:b/>
        <w:sz w:val="24"/>
        <w:szCs w:val="24"/>
      </w:rPr>
      <w:fldChar w:fldCharType="end"/>
    </w:r>
    <w:r w:rsidRPr="0038164C">
      <w:rPr>
        <w:rFonts w:cs="David"/>
        <w:sz w:val="24"/>
        <w:szCs w:val="24"/>
        <w:rtl/>
        <w:lang w:val="he-IL"/>
      </w:rPr>
      <w:t xml:space="preserve"> מתוך </w:t>
    </w:r>
    <w:r w:rsidRPr="0038164C">
      <w:rPr>
        <w:rFonts w:cs="David"/>
        <w:b/>
        <w:sz w:val="24"/>
        <w:szCs w:val="24"/>
      </w:rPr>
      <w:fldChar w:fldCharType="begin"/>
    </w:r>
    <w:r w:rsidRPr="0038164C">
      <w:rPr>
        <w:rFonts w:cs="David"/>
        <w:b/>
        <w:sz w:val="24"/>
        <w:szCs w:val="24"/>
      </w:rPr>
      <w:instrText>NUMPAGES</w:instrText>
    </w:r>
    <w:r w:rsidRPr="0038164C">
      <w:rPr>
        <w:rFonts w:cs="David"/>
        <w:b/>
        <w:sz w:val="24"/>
        <w:szCs w:val="24"/>
      </w:rPr>
      <w:fldChar w:fldCharType="separate"/>
    </w:r>
    <w:r w:rsidR="00376836">
      <w:rPr>
        <w:rFonts w:cs="David"/>
        <w:b/>
        <w:noProof/>
        <w:sz w:val="24"/>
        <w:szCs w:val="24"/>
        <w:rtl/>
      </w:rPr>
      <w:t>190</w:t>
    </w:r>
    <w:r w:rsidRPr="0038164C">
      <w:rPr>
        <w:rFonts w:cs="David"/>
        <w:b/>
        <w:sz w:val="24"/>
        <w:szCs w:val="24"/>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0A3D6" w14:textId="77777777" w:rsidR="004231DD" w:rsidRPr="0038164C" w:rsidRDefault="004231DD" w:rsidP="009635AA">
    <w:pPr>
      <w:pStyle w:val="af0"/>
      <w:tabs>
        <w:tab w:val="left" w:pos="1059"/>
        <w:tab w:val="center" w:pos="4399"/>
      </w:tabs>
      <w:rPr>
        <w:rFonts w:cs="David"/>
        <w:sz w:val="24"/>
        <w:szCs w:val="24"/>
      </w:rPr>
    </w:pPr>
    <w:r>
      <w:rPr>
        <w:rFonts w:cs="David"/>
        <w:sz w:val="24"/>
        <w:szCs w:val="24"/>
        <w:rtl/>
        <w:lang w:val="he-IL"/>
      </w:rPr>
      <w:tab/>
    </w:r>
    <w:r>
      <w:rPr>
        <w:rFonts w:cs="David"/>
        <w:sz w:val="24"/>
        <w:szCs w:val="24"/>
        <w:rtl/>
        <w:lang w:val="he-IL"/>
      </w:rPr>
      <w:tab/>
    </w:r>
    <w:r w:rsidRPr="0038164C">
      <w:rPr>
        <w:rFonts w:cs="David"/>
        <w:sz w:val="24"/>
        <w:szCs w:val="24"/>
        <w:rtl/>
        <w:lang w:val="he-IL"/>
      </w:rPr>
      <w:t xml:space="preserve">עמוד </w:t>
    </w:r>
    <w:r w:rsidRPr="0038164C">
      <w:rPr>
        <w:rFonts w:cs="David"/>
        <w:b/>
        <w:sz w:val="24"/>
        <w:szCs w:val="24"/>
      </w:rPr>
      <w:fldChar w:fldCharType="begin"/>
    </w:r>
    <w:r w:rsidRPr="0038164C">
      <w:rPr>
        <w:rFonts w:cs="David"/>
        <w:b/>
        <w:sz w:val="24"/>
        <w:szCs w:val="24"/>
      </w:rPr>
      <w:instrText>PAGE</w:instrText>
    </w:r>
    <w:r w:rsidRPr="0038164C">
      <w:rPr>
        <w:rFonts w:cs="David"/>
        <w:b/>
        <w:sz w:val="24"/>
        <w:szCs w:val="24"/>
      </w:rPr>
      <w:fldChar w:fldCharType="separate"/>
    </w:r>
    <w:r w:rsidR="00376836">
      <w:rPr>
        <w:rFonts w:cs="David"/>
        <w:b/>
        <w:noProof/>
        <w:sz w:val="24"/>
        <w:szCs w:val="24"/>
        <w:rtl/>
      </w:rPr>
      <w:t>190</w:t>
    </w:r>
    <w:r w:rsidRPr="0038164C">
      <w:rPr>
        <w:rFonts w:cs="David"/>
        <w:b/>
        <w:sz w:val="24"/>
        <w:szCs w:val="24"/>
      </w:rPr>
      <w:fldChar w:fldCharType="end"/>
    </w:r>
    <w:r w:rsidRPr="0038164C">
      <w:rPr>
        <w:rFonts w:cs="David"/>
        <w:sz w:val="24"/>
        <w:szCs w:val="24"/>
        <w:rtl/>
        <w:lang w:val="he-IL"/>
      </w:rPr>
      <w:t xml:space="preserve"> מתוך </w:t>
    </w:r>
    <w:r w:rsidRPr="0038164C">
      <w:rPr>
        <w:rFonts w:cs="David"/>
        <w:b/>
        <w:sz w:val="24"/>
        <w:szCs w:val="24"/>
      </w:rPr>
      <w:fldChar w:fldCharType="begin"/>
    </w:r>
    <w:r w:rsidRPr="0038164C">
      <w:rPr>
        <w:rFonts w:cs="David"/>
        <w:b/>
        <w:sz w:val="24"/>
        <w:szCs w:val="24"/>
      </w:rPr>
      <w:instrText>NUMPAGES</w:instrText>
    </w:r>
    <w:r w:rsidRPr="0038164C">
      <w:rPr>
        <w:rFonts w:cs="David"/>
        <w:b/>
        <w:sz w:val="24"/>
        <w:szCs w:val="24"/>
      </w:rPr>
      <w:fldChar w:fldCharType="separate"/>
    </w:r>
    <w:r w:rsidR="00376836">
      <w:rPr>
        <w:rFonts w:cs="David"/>
        <w:b/>
        <w:noProof/>
        <w:sz w:val="24"/>
        <w:szCs w:val="24"/>
        <w:rtl/>
      </w:rPr>
      <w:t>190</w:t>
    </w:r>
    <w:r w:rsidRPr="0038164C">
      <w:rPr>
        <w:rFonts w:cs="David"/>
        <w:b/>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5B74E8" w14:textId="77777777" w:rsidR="008865DC" w:rsidRDefault="008865DC" w:rsidP="008F4458">
      <w:r>
        <w:separator/>
      </w:r>
    </w:p>
  </w:footnote>
  <w:footnote w:type="continuationSeparator" w:id="0">
    <w:p w14:paraId="0DB3E075" w14:textId="77777777" w:rsidR="008865DC" w:rsidRDefault="008865DC" w:rsidP="008F4458">
      <w:r>
        <w:continuationSeparator/>
      </w:r>
    </w:p>
  </w:footnote>
  <w:footnote w:type="continuationNotice" w:id="1">
    <w:p w14:paraId="22F4C20D" w14:textId="77777777" w:rsidR="008865DC" w:rsidRDefault="008865D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4C4FF3" w14:textId="77777777" w:rsidR="00061B96" w:rsidRDefault="00061B96">
    <w:pPr>
      <w:pStyle w:val="a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0A3A9" w14:textId="77777777" w:rsidR="004231DD" w:rsidRDefault="004231DD">
    <w:pPr>
      <w:pStyle w:val="a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370" w:type="dxa"/>
      <w:tblInd w:w="-133" w:type="dxa"/>
      <w:tblLayout w:type="fixed"/>
      <w:tblCellMar>
        <w:left w:w="107" w:type="dxa"/>
        <w:right w:w="107" w:type="dxa"/>
      </w:tblCellMar>
      <w:tblLook w:val="0000" w:firstRow="0" w:lastRow="0" w:firstColumn="0" w:lastColumn="0" w:noHBand="0" w:noVBand="0"/>
    </w:tblPr>
    <w:tblGrid>
      <w:gridCol w:w="3033"/>
      <w:gridCol w:w="3652"/>
      <w:gridCol w:w="2685"/>
    </w:tblGrid>
    <w:tr w:rsidR="004231DD" w14:paraId="0DC0A3AF" w14:textId="77777777" w:rsidTr="009635AA">
      <w:tc>
        <w:tcPr>
          <w:tcW w:w="3033" w:type="dxa"/>
        </w:tcPr>
        <w:p w14:paraId="0DC0A3AA" w14:textId="77777777" w:rsidR="004231DD" w:rsidRPr="00B7330A" w:rsidRDefault="004231DD" w:rsidP="00F748DD">
          <w:pPr>
            <w:pStyle w:val="13"/>
            <w:tabs>
              <w:tab w:val="center" w:pos="1405"/>
            </w:tabs>
            <w:spacing w:after="0"/>
            <w:ind w:left="190" w:right="198"/>
            <w:jc w:val="left"/>
            <w:rPr>
              <w:b/>
              <w:bCs/>
              <w:color w:val="auto"/>
              <w:rtl/>
            </w:rPr>
          </w:pPr>
          <w:r>
            <w:rPr>
              <w:b/>
              <w:bCs/>
              <w:color w:val="auto"/>
              <w:rtl/>
            </w:rPr>
            <w:tab/>
          </w:r>
          <w:r>
            <w:rPr>
              <w:noProof/>
              <w:rtl/>
            </w:rPr>
            <w:drawing>
              <wp:anchor distT="0" distB="0" distL="114300" distR="114300" simplePos="0" relativeHeight="251660800" behindDoc="1" locked="0" layoutInCell="1" allowOverlap="1" wp14:anchorId="0DC0A3E8" wp14:editId="0DC0A3E9">
                <wp:simplePos x="0" y="0"/>
                <wp:positionH relativeFrom="column">
                  <wp:posOffset>478790</wp:posOffset>
                </wp:positionH>
                <wp:positionV relativeFrom="paragraph">
                  <wp:posOffset>248285</wp:posOffset>
                </wp:positionV>
                <wp:extent cx="687705" cy="699135"/>
                <wp:effectExtent l="0" t="0" r="0" b="5715"/>
                <wp:wrapNone/>
                <wp:docPr id="29" name="Picture 27" descr="gold_small_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old_small_0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7705" cy="699135"/>
                        </a:xfrm>
                        <a:prstGeom prst="rect">
                          <a:avLst/>
                        </a:prstGeom>
                        <a:noFill/>
                      </pic:spPr>
                    </pic:pic>
                  </a:graphicData>
                </a:graphic>
              </wp:anchor>
            </w:drawing>
          </w:r>
          <w:r>
            <w:rPr>
              <w:rFonts w:hint="cs"/>
              <w:b/>
              <w:bCs/>
              <w:color w:val="auto"/>
              <w:rtl/>
            </w:rPr>
            <w:t>שרות בתי הסוהר</w:t>
          </w:r>
        </w:p>
        <w:p w14:paraId="0DC0A3AB" w14:textId="77777777" w:rsidR="004231DD" w:rsidRPr="00B7330A" w:rsidRDefault="004231DD" w:rsidP="009635AA">
          <w:pPr>
            <w:jc w:val="center"/>
            <w:rPr>
              <w:b/>
              <w:bCs/>
              <w:rtl/>
            </w:rPr>
          </w:pPr>
        </w:p>
      </w:tc>
      <w:tc>
        <w:tcPr>
          <w:tcW w:w="3652" w:type="dxa"/>
        </w:tcPr>
        <w:p w14:paraId="0DC0A3AC" w14:textId="77777777" w:rsidR="004231DD" w:rsidRDefault="004231DD" w:rsidP="001E4443">
          <w:pPr>
            <w:pStyle w:val="13"/>
            <w:spacing w:before="0" w:after="0"/>
            <w:ind w:left="0"/>
            <w:jc w:val="center"/>
            <w:rPr>
              <w:b/>
              <w:bCs/>
              <w:color w:val="auto"/>
              <w:rtl/>
            </w:rPr>
          </w:pPr>
          <w:r>
            <w:rPr>
              <w:rFonts w:hint="cs"/>
              <w:b/>
              <w:bCs/>
              <w:color w:val="auto"/>
              <w:sz w:val="28"/>
              <w:szCs w:val="28"/>
              <w:rtl/>
            </w:rPr>
            <w:t>שר הטבעות א'</w:t>
          </w:r>
        </w:p>
        <w:p w14:paraId="0DC0A3AD" w14:textId="77777777" w:rsidR="004231DD" w:rsidRPr="00120219" w:rsidRDefault="004231DD" w:rsidP="009635AA">
          <w:pPr>
            <w:pStyle w:val="13"/>
            <w:spacing w:before="0" w:after="0"/>
            <w:ind w:left="0"/>
            <w:jc w:val="center"/>
            <w:rPr>
              <w:b/>
              <w:bCs/>
              <w:color w:val="auto"/>
              <w:rtl/>
            </w:rPr>
          </w:pPr>
        </w:p>
      </w:tc>
      <w:tc>
        <w:tcPr>
          <w:tcW w:w="2685" w:type="dxa"/>
        </w:tcPr>
        <w:p w14:paraId="0DC0A3AE" w14:textId="77777777" w:rsidR="004231DD" w:rsidRPr="00B7330A" w:rsidRDefault="004231DD" w:rsidP="004231DD">
          <w:pPr>
            <w:pStyle w:val="13"/>
            <w:ind w:left="0"/>
            <w:jc w:val="center"/>
            <w:rPr>
              <w:b/>
              <w:bCs/>
              <w:color w:val="auto"/>
              <w:rtl/>
            </w:rPr>
          </w:pPr>
          <w:r>
            <w:rPr>
              <w:noProof/>
              <w:rtl/>
            </w:rPr>
            <w:drawing>
              <wp:anchor distT="0" distB="0" distL="114300" distR="114300" simplePos="0" relativeHeight="251661824" behindDoc="1" locked="0" layoutInCell="1" allowOverlap="1" wp14:anchorId="0DC0A3EA" wp14:editId="0DC0A3EB">
                <wp:simplePos x="0" y="0"/>
                <wp:positionH relativeFrom="column">
                  <wp:posOffset>465455</wp:posOffset>
                </wp:positionH>
                <wp:positionV relativeFrom="paragraph">
                  <wp:posOffset>195580</wp:posOffset>
                </wp:positionV>
                <wp:extent cx="965200" cy="751840"/>
                <wp:effectExtent l="0" t="0" r="6350" b="0"/>
                <wp:wrapNone/>
                <wp:docPr id="30" name="Picture 21" descr="logo manat new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 manat news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65200" cy="751840"/>
                        </a:xfrm>
                        <a:prstGeom prst="rect">
                          <a:avLst/>
                        </a:prstGeom>
                        <a:noFill/>
                      </pic:spPr>
                    </pic:pic>
                  </a:graphicData>
                </a:graphic>
              </wp:anchor>
            </w:drawing>
          </w:r>
          <w:r>
            <w:rPr>
              <w:rFonts w:hint="cs"/>
              <w:b/>
              <w:bCs/>
              <w:color w:val="auto"/>
              <w:rtl/>
            </w:rPr>
            <w:t xml:space="preserve">פרק 2 </w:t>
          </w:r>
          <w:r>
            <w:rPr>
              <w:b/>
              <w:bCs/>
              <w:color w:val="auto"/>
              <w:rtl/>
            </w:rPr>
            <w:t>–</w:t>
          </w:r>
          <w:r>
            <w:rPr>
              <w:rFonts w:hint="cs"/>
              <w:b/>
              <w:bCs/>
              <w:color w:val="auto"/>
              <w:rtl/>
            </w:rPr>
            <w:t xml:space="preserve"> מהות המערכת</w:t>
          </w:r>
        </w:p>
      </w:tc>
    </w:tr>
  </w:tbl>
  <w:p w14:paraId="0DC0A3B0" w14:textId="77777777" w:rsidR="004231DD" w:rsidRDefault="004231DD" w:rsidP="009635AA">
    <w:pPr>
      <w:pStyle w:val="ae"/>
      <w:jc w:val="right"/>
      <w:rPr>
        <w:rtl/>
      </w:rPr>
    </w:pPr>
  </w:p>
  <w:p w14:paraId="0DC0A3B1" w14:textId="77777777" w:rsidR="004231DD" w:rsidRPr="00947921" w:rsidRDefault="004231DD" w:rsidP="009635AA">
    <w:pPr>
      <w:pStyle w:val="a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0A3B2" w14:textId="77777777" w:rsidR="004231DD" w:rsidRDefault="004231DD">
    <w:pPr>
      <w:pStyle w:val="a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370" w:type="dxa"/>
      <w:tblInd w:w="-133" w:type="dxa"/>
      <w:tblLayout w:type="fixed"/>
      <w:tblCellMar>
        <w:left w:w="107" w:type="dxa"/>
        <w:right w:w="107" w:type="dxa"/>
      </w:tblCellMar>
      <w:tblLook w:val="0000" w:firstRow="0" w:lastRow="0" w:firstColumn="0" w:lastColumn="0" w:noHBand="0" w:noVBand="0"/>
    </w:tblPr>
    <w:tblGrid>
      <w:gridCol w:w="3033"/>
      <w:gridCol w:w="3652"/>
      <w:gridCol w:w="2685"/>
    </w:tblGrid>
    <w:tr w:rsidR="004231DD" w14:paraId="0DC0A3B8" w14:textId="77777777" w:rsidTr="009635AA">
      <w:tc>
        <w:tcPr>
          <w:tcW w:w="3033" w:type="dxa"/>
        </w:tcPr>
        <w:p w14:paraId="0DC0A3B3" w14:textId="77777777" w:rsidR="004231DD" w:rsidRPr="00B7330A" w:rsidRDefault="004231DD" w:rsidP="00F748DD">
          <w:pPr>
            <w:pStyle w:val="13"/>
            <w:tabs>
              <w:tab w:val="center" w:pos="1405"/>
            </w:tabs>
            <w:spacing w:after="0"/>
            <w:ind w:left="190" w:right="198"/>
            <w:jc w:val="left"/>
            <w:rPr>
              <w:b/>
              <w:bCs/>
              <w:color w:val="auto"/>
              <w:rtl/>
            </w:rPr>
          </w:pPr>
          <w:r>
            <w:rPr>
              <w:b/>
              <w:bCs/>
              <w:color w:val="auto"/>
              <w:rtl/>
            </w:rPr>
            <w:tab/>
          </w:r>
          <w:r>
            <w:rPr>
              <w:noProof/>
              <w:rtl/>
            </w:rPr>
            <w:drawing>
              <wp:anchor distT="0" distB="0" distL="114300" distR="114300" simplePos="0" relativeHeight="251667968" behindDoc="1" locked="0" layoutInCell="1" allowOverlap="1" wp14:anchorId="0DC0A3EC" wp14:editId="0DC0A3ED">
                <wp:simplePos x="0" y="0"/>
                <wp:positionH relativeFrom="column">
                  <wp:posOffset>478790</wp:posOffset>
                </wp:positionH>
                <wp:positionV relativeFrom="paragraph">
                  <wp:posOffset>248285</wp:posOffset>
                </wp:positionV>
                <wp:extent cx="687705" cy="699135"/>
                <wp:effectExtent l="0" t="0" r="0" b="5715"/>
                <wp:wrapNone/>
                <wp:docPr id="31" name="Picture 27" descr="gold_small_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old_small_0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7705" cy="699135"/>
                        </a:xfrm>
                        <a:prstGeom prst="rect">
                          <a:avLst/>
                        </a:prstGeom>
                        <a:noFill/>
                      </pic:spPr>
                    </pic:pic>
                  </a:graphicData>
                </a:graphic>
              </wp:anchor>
            </w:drawing>
          </w:r>
          <w:r>
            <w:rPr>
              <w:rFonts w:hint="cs"/>
              <w:b/>
              <w:bCs/>
              <w:color w:val="auto"/>
              <w:rtl/>
            </w:rPr>
            <w:t>שרות בתי הסוהר</w:t>
          </w:r>
        </w:p>
        <w:p w14:paraId="0DC0A3B4" w14:textId="77777777" w:rsidR="004231DD" w:rsidRPr="00B7330A" w:rsidRDefault="004231DD" w:rsidP="009635AA">
          <w:pPr>
            <w:jc w:val="center"/>
            <w:rPr>
              <w:b/>
              <w:bCs/>
              <w:rtl/>
            </w:rPr>
          </w:pPr>
        </w:p>
      </w:tc>
      <w:tc>
        <w:tcPr>
          <w:tcW w:w="3652" w:type="dxa"/>
        </w:tcPr>
        <w:p w14:paraId="0DC0A3B5" w14:textId="77777777" w:rsidR="004231DD" w:rsidRDefault="004231DD" w:rsidP="001E4443">
          <w:pPr>
            <w:pStyle w:val="13"/>
            <w:spacing w:before="0" w:after="0"/>
            <w:ind w:left="0"/>
            <w:jc w:val="center"/>
            <w:rPr>
              <w:b/>
              <w:bCs/>
              <w:color w:val="auto"/>
              <w:rtl/>
            </w:rPr>
          </w:pPr>
          <w:r>
            <w:rPr>
              <w:rFonts w:hint="cs"/>
              <w:b/>
              <w:bCs/>
              <w:color w:val="auto"/>
              <w:sz w:val="28"/>
              <w:szCs w:val="28"/>
              <w:rtl/>
            </w:rPr>
            <w:t>שר הטבעות א'</w:t>
          </w:r>
        </w:p>
        <w:p w14:paraId="0DC0A3B6" w14:textId="77777777" w:rsidR="004231DD" w:rsidRPr="00120219" w:rsidRDefault="004231DD" w:rsidP="009635AA">
          <w:pPr>
            <w:pStyle w:val="13"/>
            <w:spacing w:before="0" w:after="0"/>
            <w:ind w:left="0"/>
            <w:jc w:val="center"/>
            <w:rPr>
              <w:b/>
              <w:bCs/>
              <w:color w:val="auto"/>
              <w:rtl/>
            </w:rPr>
          </w:pPr>
        </w:p>
      </w:tc>
      <w:tc>
        <w:tcPr>
          <w:tcW w:w="2685" w:type="dxa"/>
        </w:tcPr>
        <w:p w14:paraId="0DC0A3B7" w14:textId="77777777" w:rsidR="004231DD" w:rsidRPr="00B7330A" w:rsidRDefault="004231DD" w:rsidP="004231DD">
          <w:pPr>
            <w:pStyle w:val="13"/>
            <w:ind w:left="0"/>
            <w:jc w:val="center"/>
            <w:rPr>
              <w:b/>
              <w:bCs/>
              <w:color w:val="auto"/>
              <w:rtl/>
            </w:rPr>
          </w:pPr>
          <w:r>
            <w:rPr>
              <w:noProof/>
              <w:rtl/>
            </w:rPr>
            <w:drawing>
              <wp:anchor distT="0" distB="0" distL="114300" distR="114300" simplePos="0" relativeHeight="251668992" behindDoc="1" locked="0" layoutInCell="1" allowOverlap="1" wp14:anchorId="0DC0A3EE" wp14:editId="0DC0A3EF">
                <wp:simplePos x="0" y="0"/>
                <wp:positionH relativeFrom="column">
                  <wp:posOffset>465455</wp:posOffset>
                </wp:positionH>
                <wp:positionV relativeFrom="paragraph">
                  <wp:posOffset>195580</wp:posOffset>
                </wp:positionV>
                <wp:extent cx="965200" cy="751840"/>
                <wp:effectExtent l="0" t="0" r="6350" b="0"/>
                <wp:wrapNone/>
                <wp:docPr id="192" name="Picture 21" descr="logo manat new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 manat news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65200" cy="751840"/>
                        </a:xfrm>
                        <a:prstGeom prst="rect">
                          <a:avLst/>
                        </a:prstGeom>
                        <a:noFill/>
                      </pic:spPr>
                    </pic:pic>
                  </a:graphicData>
                </a:graphic>
              </wp:anchor>
            </w:drawing>
          </w:r>
          <w:r>
            <w:rPr>
              <w:rFonts w:hint="cs"/>
              <w:b/>
              <w:bCs/>
              <w:color w:val="auto"/>
              <w:rtl/>
            </w:rPr>
            <w:t xml:space="preserve">פרק 3 </w:t>
          </w:r>
          <w:r>
            <w:rPr>
              <w:b/>
              <w:bCs/>
              <w:color w:val="auto"/>
              <w:rtl/>
            </w:rPr>
            <w:t>–</w:t>
          </w:r>
          <w:r>
            <w:rPr>
              <w:rFonts w:hint="cs"/>
              <w:b/>
              <w:bCs/>
              <w:color w:val="auto"/>
              <w:rtl/>
            </w:rPr>
            <w:t xml:space="preserve"> טכנולוגיה</w:t>
          </w:r>
        </w:p>
      </w:tc>
    </w:tr>
  </w:tbl>
  <w:p w14:paraId="0DC0A3B9" w14:textId="77777777" w:rsidR="004231DD" w:rsidRDefault="004231DD" w:rsidP="009635AA">
    <w:pPr>
      <w:pStyle w:val="ae"/>
      <w:jc w:val="right"/>
      <w:rPr>
        <w:rtl/>
      </w:rPr>
    </w:pPr>
  </w:p>
  <w:p w14:paraId="0DC0A3BA" w14:textId="77777777" w:rsidR="004231DD" w:rsidRPr="00947921" w:rsidRDefault="004231DD" w:rsidP="009635AA">
    <w:pPr>
      <w:pStyle w:val="a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370" w:type="dxa"/>
      <w:tblInd w:w="-133" w:type="dxa"/>
      <w:tblLayout w:type="fixed"/>
      <w:tblCellMar>
        <w:left w:w="107" w:type="dxa"/>
        <w:right w:w="107" w:type="dxa"/>
      </w:tblCellMar>
      <w:tblLook w:val="0000" w:firstRow="0" w:lastRow="0" w:firstColumn="0" w:lastColumn="0" w:noHBand="0" w:noVBand="0"/>
    </w:tblPr>
    <w:tblGrid>
      <w:gridCol w:w="3033"/>
      <w:gridCol w:w="3652"/>
      <w:gridCol w:w="2685"/>
    </w:tblGrid>
    <w:tr w:rsidR="004231DD" w14:paraId="0DC0A3C0" w14:textId="77777777" w:rsidTr="009635AA">
      <w:tc>
        <w:tcPr>
          <w:tcW w:w="3033" w:type="dxa"/>
        </w:tcPr>
        <w:p w14:paraId="0DC0A3BB" w14:textId="77777777" w:rsidR="004231DD" w:rsidRPr="00B7330A" w:rsidRDefault="004231DD" w:rsidP="00F748DD">
          <w:pPr>
            <w:pStyle w:val="13"/>
            <w:tabs>
              <w:tab w:val="center" w:pos="1405"/>
            </w:tabs>
            <w:spacing w:after="0"/>
            <w:ind w:left="190" w:right="198"/>
            <w:jc w:val="left"/>
            <w:rPr>
              <w:b/>
              <w:bCs/>
              <w:color w:val="auto"/>
              <w:rtl/>
            </w:rPr>
          </w:pPr>
          <w:r>
            <w:rPr>
              <w:b/>
              <w:bCs/>
              <w:color w:val="auto"/>
              <w:rtl/>
            </w:rPr>
            <w:tab/>
          </w:r>
          <w:r>
            <w:rPr>
              <w:noProof/>
              <w:rtl/>
            </w:rPr>
            <w:drawing>
              <wp:anchor distT="0" distB="0" distL="114300" distR="114300" simplePos="0" relativeHeight="251664896" behindDoc="1" locked="0" layoutInCell="1" allowOverlap="1" wp14:anchorId="0DC0A3F0" wp14:editId="0DC0A3F1">
                <wp:simplePos x="0" y="0"/>
                <wp:positionH relativeFrom="column">
                  <wp:posOffset>478790</wp:posOffset>
                </wp:positionH>
                <wp:positionV relativeFrom="paragraph">
                  <wp:posOffset>248285</wp:posOffset>
                </wp:positionV>
                <wp:extent cx="687705" cy="699135"/>
                <wp:effectExtent l="0" t="0" r="0" b="5715"/>
                <wp:wrapNone/>
                <wp:docPr id="25" name="Picture 27" descr="gold_small_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old_small_0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7705" cy="699135"/>
                        </a:xfrm>
                        <a:prstGeom prst="rect">
                          <a:avLst/>
                        </a:prstGeom>
                        <a:noFill/>
                      </pic:spPr>
                    </pic:pic>
                  </a:graphicData>
                </a:graphic>
              </wp:anchor>
            </w:drawing>
          </w:r>
          <w:r>
            <w:rPr>
              <w:rFonts w:hint="cs"/>
              <w:b/>
              <w:bCs/>
              <w:color w:val="auto"/>
              <w:rtl/>
            </w:rPr>
            <w:t>שרות בתי הסוהר</w:t>
          </w:r>
        </w:p>
        <w:p w14:paraId="0DC0A3BC" w14:textId="77777777" w:rsidR="004231DD" w:rsidRPr="00B7330A" w:rsidRDefault="004231DD" w:rsidP="009635AA">
          <w:pPr>
            <w:jc w:val="center"/>
            <w:rPr>
              <w:b/>
              <w:bCs/>
              <w:rtl/>
            </w:rPr>
          </w:pPr>
        </w:p>
      </w:tc>
      <w:tc>
        <w:tcPr>
          <w:tcW w:w="3652" w:type="dxa"/>
        </w:tcPr>
        <w:p w14:paraId="0DC0A3BD" w14:textId="77777777" w:rsidR="004231DD" w:rsidRDefault="004231DD" w:rsidP="001E4443">
          <w:pPr>
            <w:pStyle w:val="13"/>
            <w:spacing w:before="0" w:after="0"/>
            <w:ind w:left="0"/>
            <w:jc w:val="center"/>
            <w:rPr>
              <w:b/>
              <w:bCs/>
              <w:color w:val="auto"/>
              <w:rtl/>
            </w:rPr>
          </w:pPr>
          <w:r>
            <w:rPr>
              <w:rFonts w:hint="cs"/>
              <w:b/>
              <w:bCs/>
              <w:color w:val="auto"/>
              <w:sz w:val="28"/>
              <w:szCs w:val="28"/>
              <w:rtl/>
            </w:rPr>
            <w:t>שר הטבעות א'</w:t>
          </w:r>
        </w:p>
        <w:p w14:paraId="0DC0A3BE" w14:textId="77777777" w:rsidR="004231DD" w:rsidRPr="00120219" w:rsidRDefault="004231DD" w:rsidP="009635AA">
          <w:pPr>
            <w:pStyle w:val="13"/>
            <w:spacing w:before="0" w:after="0"/>
            <w:ind w:left="0"/>
            <w:jc w:val="center"/>
            <w:rPr>
              <w:b/>
              <w:bCs/>
              <w:color w:val="auto"/>
              <w:rtl/>
            </w:rPr>
          </w:pPr>
        </w:p>
      </w:tc>
      <w:tc>
        <w:tcPr>
          <w:tcW w:w="2685" w:type="dxa"/>
        </w:tcPr>
        <w:p w14:paraId="0DC0A3BF" w14:textId="77777777" w:rsidR="004231DD" w:rsidRPr="00B7330A" w:rsidRDefault="004231DD" w:rsidP="00F748DD">
          <w:pPr>
            <w:pStyle w:val="13"/>
            <w:ind w:left="0"/>
            <w:jc w:val="center"/>
            <w:rPr>
              <w:b/>
              <w:bCs/>
              <w:color w:val="auto"/>
              <w:rtl/>
            </w:rPr>
          </w:pPr>
          <w:r>
            <w:rPr>
              <w:noProof/>
              <w:rtl/>
            </w:rPr>
            <w:drawing>
              <wp:anchor distT="0" distB="0" distL="114300" distR="114300" simplePos="0" relativeHeight="251665920" behindDoc="1" locked="0" layoutInCell="1" allowOverlap="1" wp14:anchorId="0DC0A3F2" wp14:editId="0DC0A3F3">
                <wp:simplePos x="0" y="0"/>
                <wp:positionH relativeFrom="column">
                  <wp:posOffset>465455</wp:posOffset>
                </wp:positionH>
                <wp:positionV relativeFrom="paragraph">
                  <wp:posOffset>195580</wp:posOffset>
                </wp:positionV>
                <wp:extent cx="965200" cy="751840"/>
                <wp:effectExtent l="0" t="0" r="6350" b="0"/>
                <wp:wrapNone/>
                <wp:docPr id="27" name="Picture 27" descr="logo manat new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 manat news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65200" cy="751840"/>
                        </a:xfrm>
                        <a:prstGeom prst="rect">
                          <a:avLst/>
                        </a:prstGeom>
                        <a:noFill/>
                      </pic:spPr>
                    </pic:pic>
                  </a:graphicData>
                </a:graphic>
              </wp:anchor>
            </w:drawing>
          </w:r>
          <w:r>
            <w:rPr>
              <w:rFonts w:hint="cs"/>
              <w:b/>
              <w:bCs/>
              <w:color w:val="auto"/>
              <w:rtl/>
            </w:rPr>
            <w:t xml:space="preserve">פרק 4 </w:t>
          </w:r>
          <w:r>
            <w:rPr>
              <w:b/>
              <w:bCs/>
              <w:color w:val="auto"/>
              <w:rtl/>
            </w:rPr>
            <w:t>–</w:t>
          </w:r>
          <w:r>
            <w:rPr>
              <w:rFonts w:hint="cs"/>
              <w:b/>
              <w:bCs/>
              <w:color w:val="auto"/>
              <w:rtl/>
            </w:rPr>
            <w:t xml:space="preserve"> מימוש המערכת</w:t>
          </w:r>
        </w:p>
      </w:tc>
    </w:tr>
  </w:tbl>
  <w:p w14:paraId="0DC0A3C1" w14:textId="77777777" w:rsidR="004231DD" w:rsidRDefault="004231DD" w:rsidP="009635AA">
    <w:pPr>
      <w:pStyle w:val="ae"/>
      <w:jc w:val="right"/>
      <w:rPr>
        <w:rtl/>
      </w:rPr>
    </w:pPr>
  </w:p>
  <w:p w14:paraId="0DC0A3C2" w14:textId="77777777" w:rsidR="004231DD" w:rsidRPr="00947921" w:rsidRDefault="004231DD" w:rsidP="009635AA">
    <w:pPr>
      <w:pStyle w:val="a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0A3C3" w14:textId="77777777" w:rsidR="004231DD" w:rsidRDefault="004231DD">
    <w:pPr>
      <w:pStyle w:val="a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370" w:type="dxa"/>
      <w:tblInd w:w="-133" w:type="dxa"/>
      <w:tblLayout w:type="fixed"/>
      <w:tblCellMar>
        <w:left w:w="107" w:type="dxa"/>
        <w:right w:w="107" w:type="dxa"/>
      </w:tblCellMar>
      <w:tblLook w:val="0000" w:firstRow="0" w:lastRow="0" w:firstColumn="0" w:lastColumn="0" w:noHBand="0" w:noVBand="0"/>
    </w:tblPr>
    <w:tblGrid>
      <w:gridCol w:w="3033"/>
      <w:gridCol w:w="3652"/>
      <w:gridCol w:w="2685"/>
    </w:tblGrid>
    <w:tr w:rsidR="004231DD" w14:paraId="0DC0A3C9" w14:textId="77777777" w:rsidTr="009635AA">
      <w:tc>
        <w:tcPr>
          <w:tcW w:w="3033" w:type="dxa"/>
        </w:tcPr>
        <w:p w14:paraId="0DC0A3C4" w14:textId="77777777" w:rsidR="004231DD" w:rsidRPr="00B7330A" w:rsidRDefault="004231DD" w:rsidP="009635AA">
          <w:pPr>
            <w:pStyle w:val="13"/>
            <w:spacing w:after="0"/>
            <w:ind w:left="190" w:right="198"/>
            <w:jc w:val="center"/>
            <w:rPr>
              <w:b/>
              <w:bCs/>
              <w:color w:val="auto"/>
              <w:rtl/>
            </w:rPr>
          </w:pPr>
          <w:r>
            <w:rPr>
              <w:noProof/>
              <w:rtl/>
            </w:rPr>
            <w:drawing>
              <wp:anchor distT="0" distB="0" distL="114300" distR="114300" simplePos="0" relativeHeight="251658752" behindDoc="1" locked="0" layoutInCell="1" allowOverlap="1" wp14:anchorId="0DC0A3F4" wp14:editId="0DC0A3F5">
                <wp:simplePos x="0" y="0"/>
                <wp:positionH relativeFrom="column">
                  <wp:posOffset>478790</wp:posOffset>
                </wp:positionH>
                <wp:positionV relativeFrom="paragraph">
                  <wp:posOffset>248285</wp:posOffset>
                </wp:positionV>
                <wp:extent cx="687705" cy="699135"/>
                <wp:effectExtent l="0" t="0" r="0" b="5715"/>
                <wp:wrapNone/>
                <wp:docPr id="199" name="Picture 9" descr="gold_small_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old_small_0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7705" cy="699135"/>
                        </a:xfrm>
                        <a:prstGeom prst="rect">
                          <a:avLst/>
                        </a:prstGeom>
                        <a:noFill/>
                      </pic:spPr>
                    </pic:pic>
                  </a:graphicData>
                </a:graphic>
              </wp:anchor>
            </w:drawing>
          </w:r>
          <w:r>
            <w:rPr>
              <w:rFonts w:hint="cs"/>
              <w:b/>
              <w:bCs/>
              <w:color w:val="auto"/>
              <w:rtl/>
            </w:rPr>
            <w:t>שרות בתי הסוהר</w:t>
          </w:r>
        </w:p>
        <w:p w14:paraId="0DC0A3C5" w14:textId="77777777" w:rsidR="004231DD" w:rsidRPr="00B7330A" w:rsidRDefault="004231DD" w:rsidP="009635AA">
          <w:pPr>
            <w:jc w:val="center"/>
            <w:rPr>
              <w:b/>
              <w:bCs/>
              <w:rtl/>
            </w:rPr>
          </w:pPr>
        </w:p>
      </w:tc>
      <w:tc>
        <w:tcPr>
          <w:tcW w:w="3652" w:type="dxa"/>
        </w:tcPr>
        <w:p w14:paraId="0DC0A3C6" w14:textId="77777777" w:rsidR="004231DD" w:rsidRDefault="004231DD" w:rsidP="001E4443">
          <w:pPr>
            <w:pStyle w:val="13"/>
            <w:spacing w:before="0" w:after="0"/>
            <w:ind w:left="0"/>
            <w:jc w:val="center"/>
            <w:rPr>
              <w:b/>
              <w:bCs/>
              <w:color w:val="auto"/>
              <w:rtl/>
            </w:rPr>
          </w:pPr>
          <w:r>
            <w:rPr>
              <w:rFonts w:hint="cs"/>
              <w:b/>
              <w:bCs/>
              <w:color w:val="auto"/>
              <w:sz w:val="28"/>
              <w:szCs w:val="28"/>
              <w:rtl/>
            </w:rPr>
            <w:t>שר הטבעות א'</w:t>
          </w:r>
        </w:p>
        <w:p w14:paraId="0DC0A3C7" w14:textId="77777777" w:rsidR="004231DD" w:rsidRPr="00120219" w:rsidRDefault="004231DD" w:rsidP="009635AA">
          <w:pPr>
            <w:pStyle w:val="13"/>
            <w:spacing w:before="0" w:after="0"/>
            <w:ind w:left="0"/>
            <w:jc w:val="center"/>
            <w:rPr>
              <w:b/>
              <w:bCs/>
              <w:color w:val="auto"/>
              <w:rtl/>
            </w:rPr>
          </w:pPr>
        </w:p>
      </w:tc>
      <w:tc>
        <w:tcPr>
          <w:tcW w:w="2685" w:type="dxa"/>
        </w:tcPr>
        <w:p w14:paraId="0DC0A3C8" w14:textId="77777777" w:rsidR="004231DD" w:rsidRPr="00B7330A" w:rsidRDefault="004231DD" w:rsidP="009635AA">
          <w:pPr>
            <w:pStyle w:val="13"/>
            <w:ind w:left="0"/>
            <w:jc w:val="center"/>
            <w:rPr>
              <w:b/>
              <w:bCs/>
              <w:color w:val="auto"/>
              <w:rtl/>
            </w:rPr>
          </w:pPr>
          <w:r>
            <w:rPr>
              <w:noProof/>
              <w:rtl/>
            </w:rPr>
            <w:drawing>
              <wp:anchor distT="0" distB="0" distL="114300" distR="114300" simplePos="0" relativeHeight="251659776" behindDoc="1" locked="0" layoutInCell="1" allowOverlap="1" wp14:anchorId="0DC0A3F6" wp14:editId="0DC0A3F7">
                <wp:simplePos x="0" y="0"/>
                <wp:positionH relativeFrom="column">
                  <wp:posOffset>465455</wp:posOffset>
                </wp:positionH>
                <wp:positionV relativeFrom="paragraph">
                  <wp:posOffset>195580</wp:posOffset>
                </wp:positionV>
                <wp:extent cx="965200" cy="751840"/>
                <wp:effectExtent l="0" t="0" r="6350" b="0"/>
                <wp:wrapNone/>
                <wp:docPr id="200" name="Picture 10" descr="logo manat new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logo manat news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65200" cy="751840"/>
                        </a:xfrm>
                        <a:prstGeom prst="rect">
                          <a:avLst/>
                        </a:prstGeom>
                        <a:noFill/>
                      </pic:spPr>
                    </pic:pic>
                  </a:graphicData>
                </a:graphic>
              </wp:anchor>
            </w:drawing>
          </w:r>
          <w:r>
            <w:rPr>
              <w:rFonts w:hint="cs"/>
              <w:b/>
              <w:bCs/>
              <w:color w:val="auto"/>
              <w:rtl/>
            </w:rPr>
            <w:t xml:space="preserve">פרק 5 </w:t>
          </w:r>
          <w:r>
            <w:rPr>
              <w:b/>
              <w:bCs/>
              <w:color w:val="auto"/>
              <w:rtl/>
            </w:rPr>
            <w:t>–</w:t>
          </w:r>
          <w:r>
            <w:rPr>
              <w:rFonts w:hint="cs"/>
              <w:b/>
              <w:bCs/>
              <w:color w:val="auto"/>
              <w:rtl/>
            </w:rPr>
            <w:t xml:space="preserve"> הפרק הכלכלי</w:t>
          </w:r>
        </w:p>
      </w:tc>
    </w:tr>
  </w:tbl>
  <w:p w14:paraId="0DC0A3CA" w14:textId="77777777" w:rsidR="004231DD" w:rsidRDefault="004231DD" w:rsidP="009635AA">
    <w:pPr>
      <w:pStyle w:val="ae"/>
      <w:jc w:val="right"/>
      <w:rPr>
        <w:rtl/>
      </w:rPr>
    </w:pPr>
  </w:p>
  <w:p w14:paraId="0DC0A3CB" w14:textId="77777777" w:rsidR="004231DD" w:rsidRPr="00947921" w:rsidRDefault="004231DD" w:rsidP="00EB27C3">
    <w:pPr>
      <w:pStyle w:val="a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0A3CD" w14:textId="77777777" w:rsidR="004231DD" w:rsidRDefault="004231DD">
    <w:pPr>
      <w:pStyle w:val="a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0A3CE" w14:textId="77777777" w:rsidR="004231DD" w:rsidRDefault="004231DD">
    <w:pPr>
      <w:pStyle w:val="a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370" w:type="dxa"/>
      <w:tblInd w:w="-133" w:type="dxa"/>
      <w:tblLayout w:type="fixed"/>
      <w:tblCellMar>
        <w:left w:w="107" w:type="dxa"/>
        <w:right w:w="107" w:type="dxa"/>
      </w:tblCellMar>
      <w:tblLook w:val="0000" w:firstRow="0" w:lastRow="0" w:firstColumn="0" w:lastColumn="0" w:noHBand="0" w:noVBand="0"/>
    </w:tblPr>
    <w:tblGrid>
      <w:gridCol w:w="3033"/>
      <w:gridCol w:w="3652"/>
      <w:gridCol w:w="2685"/>
    </w:tblGrid>
    <w:tr w:rsidR="004231DD" w14:paraId="0DC0A3D4" w14:textId="77777777" w:rsidTr="009635AA">
      <w:tc>
        <w:tcPr>
          <w:tcW w:w="3033" w:type="dxa"/>
        </w:tcPr>
        <w:p w14:paraId="0DC0A3CF" w14:textId="77777777" w:rsidR="004231DD" w:rsidRPr="00B7330A" w:rsidRDefault="004231DD" w:rsidP="009635AA">
          <w:pPr>
            <w:pStyle w:val="13"/>
            <w:spacing w:after="0"/>
            <w:ind w:left="190" w:right="198"/>
            <w:jc w:val="center"/>
            <w:rPr>
              <w:b/>
              <w:bCs/>
              <w:color w:val="auto"/>
              <w:rtl/>
            </w:rPr>
          </w:pPr>
          <w:r>
            <w:rPr>
              <w:noProof/>
              <w:rtl/>
            </w:rPr>
            <w:drawing>
              <wp:anchor distT="0" distB="0" distL="114300" distR="114300" simplePos="0" relativeHeight="251648512" behindDoc="1" locked="0" layoutInCell="1" allowOverlap="1" wp14:anchorId="0DC0A3F8" wp14:editId="0DC0A3F9">
                <wp:simplePos x="0" y="0"/>
                <wp:positionH relativeFrom="column">
                  <wp:posOffset>719455</wp:posOffset>
                </wp:positionH>
                <wp:positionV relativeFrom="paragraph">
                  <wp:posOffset>248285</wp:posOffset>
                </wp:positionV>
                <wp:extent cx="447040" cy="454660"/>
                <wp:effectExtent l="0" t="0" r="0" b="2540"/>
                <wp:wrapNone/>
                <wp:docPr id="18" name="Picture 15" descr="gold_small_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old_small_0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040" cy="454660"/>
                        </a:xfrm>
                        <a:prstGeom prst="rect">
                          <a:avLst/>
                        </a:prstGeom>
                        <a:noFill/>
                      </pic:spPr>
                    </pic:pic>
                  </a:graphicData>
                </a:graphic>
              </wp:anchor>
            </w:drawing>
          </w:r>
          <w:r>
            <w:rPr>
              <w:rFonts w:hint="cs"/>
              <w:b/>
              <w:bCs/>
              <w:color w:val="auto"/>
              <w:rtl/>
            </w:rPr>
            <w:t>שרות בתי הסוהר</w:t>
          </w:r>
        </w:p>
        <w:p w14:paraId="0DC0A3D0" w14:textId="77777777" w:rsidR="004231DD" w:rsidRPr="00B7330A" w:rsidRDefault="004231DD" w:rsidP="009635AA">
          <w:pPr>
            <w:jc w:val="center"/>
            <w:rPr>
              <w:b/>
              <w:bCs/>
              <w:rtl/>
            </w:rPr>
          </w:pPr>
        </w:p>
      </w:tc>
      <w:tc>
        <w:tcPr>
          <w:tcW w:w="3652" w:type="dxa"/>
        </w:tcPr>
        <w:p w14:paraId="0DC0A3D1" w14:textId="77777777" w:rsidR="004231DD" w:rsidRDefault="004231DD" w:rsidP="009635AA">
          <w:pPr>
            <w:pStyle w:val="13"/>
            <w:spacing w:before="0" w:after="0"/>
            <w:ind w:left="0"/>
            <w:jc w:val="center"/>
            <w:rPr>
              <w:b/>
              <w:bCs/>
              <w:color w:val="auto"/>
              <w:rtl/>
            </w:rPr>
          </w:pPr>
          <w:r w:rsidRPr="00AC72DF">
            <w:rPr>
              <w:rFonts w:hint="cs"/>
              <w:b/>
              <w:bCs/>
              <w:color w:val="auto"/>
              <w:sz w:val="28"/>
              <w:szCs w:val="28"/>
              <w:rtl/>
            </w:rPr>
            <w:t>תכנית "שר הטבעות"</w:t>
          </w:r>
        </w:p>
        <w:p w14:paraId="0DC0A3D2" w14:textId="77777777" w:rsidR="004231DD" w:rsidRPr="00120219" w:rsidRDefault="004231DD" w:rsidP="009635AA">
          <w:pPr>
            <w:pStyle w:val="13"/>
            <w:spacing w:before="0" w:after="0"/>
            <w:ind w:left="0"/>
            <w:jc w:val="center"/>
            <w:rPr>
              <w:b/>
              <w:bCs/>
              <w:color w:val="auto"/>
              <w:rtl/>
            </w:rPr>
          </w:pPr>
        </w:p>
      </w:tc>
      <w:tc>
        <w:tcPr>
          <w:tcW w:w="2685" w:type="dxa"/>
        </w:tcPr>
        <w:p w14:paraId="0DC0A3D3" w14:textId="77777777" w:rsidR="004231DD" w:rsidRPr="00B7330A" w:rsidRDefault="004231DD" w:rsidP="009635AA">
          <w:pPr>
            <w:pStyle w:val="13"/>
            <w:ind w:left="0"/>
            <w:jc w:val="center"/>
            <w:rPr>
              <w:b/>
              <w:bCs/>
              <w:color w:val="auto"/>
              <w:rtl/>
            </w:rPr>
          </w:pPr>
          <w:r>
            <w:rPr>
              <w:noProof/>
              <w:rtl/>
            </w:rPr>
            <w:drawing>
              <wp:anchor distT="0" distB="0" distL="114300" distR="114300" simplePos="0" relativeHeight="251649536" behindDoc="1" locked="0" layoutInCell="1" allowOverlap="1" wp14:anchorId="0DC0A3FA" wp14:editId="0DC0A3FB">
                <wp:simplePos x="0" y="0"/>
                <wp:positionH relativeFrom="column">
                  <wp:posOffset>465455</wp:posOffset>
                </wp:positionH>
                <wp:positionV relativeFrom="paragraph">
                  <wp:posOffset>195580</wp:posOffset>
                </wp:positionV>
                <wp:extent cx="651510" cy="507365"/>
                <wp:effectExtent l="0" t="0" r="0" b="6985"/>
                <wp:wrapNone/>
                <wp:docPr id="19" name="Picture 16" descr="logo manat new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ogo manat news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1510" cy="507365"/>
                        </a:xfrm>
                        <a:prstGeom prst="rect">
                          <a:avLst/>
                        </a:prstGeom>
                        <a:noFill/>
                      </pic:spPr>
                    </pic:pic>
                  </a:graphicData>
                </a:graphic>
              </wp:anchor>
            </w:drawing>
          </w:r>
          <w:r>
            <w:rPr>
              <w:rFonts w:hint="cs"/>
              <w:b/>
              <w:bCs/>
              <w:color w:val="auto"/>
              <w:rtl/>
            </w:rPr>
            <w:t>נספחים</w:t>
          </w:r>
        </w:p>
      </w:tc>
    </w:tr>
  </w:tbl>
  <w:p w14:paraId="0DC0A3D5" w14:textId="77777777" w:rsidR="004231DD" w:rsidRPr="00947921" w:rsidRDefault="004231DD" w:rsidP="009635AA">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370" w:type="dxa"/>
      <w:tblInd w:w="-133" w:type="dxa"/>
      <w:tblLayout w:type="fixed"/>
      <w:tblCellMar>
        <w:left w:w="107" w:type="dxa"/>
        <w:right w:w="107" w:type="dxa"/>
      </w:tblCellMar>
      <w:tblLook w:val="0000" w:firstRow="0" w:lastRow="0" w:firstColumn="0" w:lastColumn="0" w:noHBand="0" w:noVBand="0"/>
    </w:tblPr>
    <w:tblGrid>
      <w:gridCol w:w="3033"/>
      <w:gridCol w:w="3652"/>
      <w:gridCol w:w="2685"/>
    </w:tblGrid>
    <w:tr w:rsidR="004231DD" w14:paraId="0DC0A38A" w14:textId="77777777" w:rsidTr="009635AA">
      <w:tc>
        <w:tcPr>
          <w:tcW w:w="3033" w:type="dxa"/>
        </w:tcPr>
        <w:p w14:paraId="0DC0A385" w14:textId="77777777" w:rsidR="004231DD" w:rsidRPr="00B7330A" w:rsidRDefault="004231DD" w:rsidP="009635AA">
          <w:pPr>
            <w:pStyle w:val="13"/>
            <w:spacing w:after="0"/>
            <w:ind w:left="190" w:right="198"/>
            <w:jc w:val="center"/>
            <w:rPr>
              <w:b/>
              <w:bCs/>
              <w:color w:val="auto"/>
              <w:rtl/>
            </w:rPr>
          </w:pPr>
          <w:r>
            <w:rPr>
              <w:noProof/>
              <w:rtl/>
            </w:rPr>
            <w:drawing>
              <wp:anchor distT="0" distB="0" distL="114300" distR="114300" simplePos="0" relativeHeight="251650560" behindDoc="1" locked="0" layoutInCell="1" allowOverlap="1" wp14:anchorId="0DC0A3D8" wp14:editId="0DC0A3D9">
                <wp:simplePos x="0" y="0"/>
                <wp:positionH relativeFrom="column">
                  <wp:posOffset>478790</wp:posOffset>
                </wp:positionH>
                <wp:positionV relativeFrom="paragraph">
                  <wp:posOffset>248285</wp:posOffset>
                </wp:positionV>
                <wp:extent cx="687705" cy="699135"/>
                <wp:effectExtent l="0" t="0" r="0" b="5715"/>
                <wp:wrapNone/>
                <wp:docPr id="22" name="תמונה 2" descr="gold_small_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gold_small_0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7705" cy="699135"/>
                        </a:xfrm>
                        <a:prstGeom prst="rect">
                          <a:avLst/>
                        </a:prstGeom>
                        <a:noFill/>
                      </pic:spPr>
                    </pic:pic>
                  </a:graphicData>
                </a:graphic>
              </wp:anchor>
            </w:drawing>
          </w:r>
          <w:r>
            <w:rPr>
              <w:rFonts w:hint="cs"/>
              <w:b/>
              <w:bCs/>
              <w:color w:val="auto"/>
              <w:rtl/>
            </w:rPr>
            <w:t>שרות בתי הסוהר</w:t>
          </w:r>
        </w:p>
        <w:p w14:paraId="0DC0A386" w14:textId="77777777" w:rsidR="004231DD" w:rsidRPr="00B7330A" w:rsidRDefault="004231DD" w:rsidP="009635AA">
          <w:pPr>
            <w:jc w:val="center"/>
            <w:rPr>
              <w:b/>
              <w:bCs/>
              <w:rtl/>
            </w:rPr>
          </w:pPr>
        </w:p>
      </w:tc>
      <w:tc>
        <w:tcPr>
          <w:tcW w:w="3652" w:type="dxa"/>
        </w:tcPr>
        <w:p w14:paraId="0DC0A387" w14:textId="77777777" w:rsidR="004231DD" w:rsidRDefault="004231DD" w:rsidP="001E4443">
          <w:pPr>
            <w:pStyle w:val="13"/>
            <w:spacing w:before="0" w:after="0"/>
            <w:ind w:left="0"/>
            <w:jc w:val="center"/>
            <w:rPr>
              <w:b/>
              <w:bCs/>
              <w:color w:val="auto"/>
              <w:rtl/>
            </w:rPr>
          </w:pPr>
          <w:r w:rsidRPr="00AC72DF">
            <w:rPr>
              <w:rFonts w:hint="cs"/>
              <w:b/>
              <w:bCs/>
              <w:color w:val="auto"/>
              <w:sz w:val="28"/>
              <w:szCs w:val="28"/>
              <w:rtl/>
            </w:rPr>
            <w:t>שר הטבעות</w:t>
          </w:r>
          <w:r>
            <w:rPr>
              <w:rFonts w:hint="cs"/>
              <w:b/>
              <w:bCs/>
              <w:color w:val="auto"/>
              <w:sz w:val="28"/>
              <w:szCs w:val="28"/>
              <w:rtl/>
            </w:rPr>
            <w:t xml:space="preserve"> א' </w:t>
          </w:r>
        </w:p>
        <w:p w14:paraId="0DC0A388" w14:textId="77777777" w:rsidR="004231DD" w:rsidRPr="00120219" w:rsidRDefault="004231DD" w:rsidP="009635AA">
          <w:pPr>
            <w:pStyle w:val="13"/>
            <w:spacing w:before="0" w:after="0"/>
            <w:ind w:left="0"/>
            <w:jc w:val="center"/>
            <w:rPr>
              <w:b/>
              <w:bCs/>
              <w:color w:val="auto"/>
              <w:rtl/>
            </w:rPr>
          </w:pPr>
        </w:p>
      </w:tc>
      <w:tc>
        <w:tcPr>
          <w:tcW w:w="2685" w:type="dxa"/>
        </w:tcPr>
        <w:p w14:paraId="0DC0A389" w14:textId="77777777" w:rsidR="004231DD" w:rsidRPr="00B7330A" w:rsidRDefault="004231DD" w:rsidP="009635AA">
          <w:pPr>
            <w:pStyle w:val="13"/>
            <w:ind w:left="0"/>
            <w:jc w:val="center"/>
            <w:rPr>
              <w:b/>
              <w:bCs/>
              <w:color w:val="auto"/>
              <w:rtl/>
            </w:rPr>
          </w:pPr>
          <w:r>
            <w:rPr>
              <w:noProof/>
              <w:rtl/>
            </w:rPr>
            <w:drawing>
              <wp:anchor distT="0" distB="0" distL="114300" distR="114300" simplePos="0" relativeHeight="251651584" behindDoc="1" locked="0" layoutInCell="1" allowOverlap="1" wp14:anchorId="0DC0A3DA" wp14:editId="0DC0A3DB">
                <wp:simplePos x="0" y="0"/>
                <wp:positionH relativeFrom="column">
                  <wp:posOffset>465455</wp:posOffset>
                </wp:positionH>
                <wp:positionV relativeFrom="paragraph">
                  <wp:posOffset>195580</wp:posOffset>
                </wp:positionV>
                <wp:extent cx="965200" cy="751840"/>
                <wp:effectExtent l="0" t="0" r="6350" b="0"/>
                <wp:wrapNone/>
                <wp:docPr id="24" name="Picture 2" descr="logo manat new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manat news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65200" cy="751840"/>
                        </a:xfrm>
                        <a:prstGeom prst="rect">
                          <a:avLst/>
                        </a:prstGeom>
                        <a:noFill/>
                      </pic:spPr>
                    </pic:pic>
                  </a:graphicData>
                </a:graphic>
              </wp:anchor>
            </w:drawing>
          </w:r>
          <w:r>
            <w:rPr>
              <w:rFonts w:hint="cs"/>
              <w:b/>
              <w:bCs/>
              <w:color w:val="auto"/>
              <w:rtl/>
            </w:rPr>
            <w:t>ספר המכרז</w:t>
          </w:r>
        </w:p>
      </w:tc>
    </w:tr>
  </w:tbl>
  <w:p w14:paraId="0DC0A38B" w14:textId="77777777" w:rsidR="004231DD" w:rsidRDefault="004231DD" w:rsidP="009635AA">
    <w:pPr>
      <w:pStyle w:val="ae"/>
      <w:jc w:val="right"/>
      <w:rPr>
        <w:rtl/>
      </w:rPr>
    </w:pPr>
  </w:p>
  <w:p w14:paraId="0DC0A38C" w14:textId="77777777" w:rsidR="004231DD" w:rsidRDefault="004231DD" w:rsidP="00990BDF">
    <w:pPr>
      <w:pStyle w:val="ae"/>
      <w:jc w:val="right"/>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0A3D7" w14:textId="77777777" w:rsidR="004231DD" w:rsidRDefault="004231DD">
    <w:pPr>
      <w:pStyle w:val="a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370" w:type="dxa"/>
      <w:tblInd w:w="-133" w:type="dxa"/>
      <w:tblLayout w:type="fixed"/>
      <w:tblCellMar>
        <w:left w:w="107" w:type="dxa"/>
        <w:right w:w="107" w:type="dxa"/>
      </w:tblCellMar>
      <w:tblLook w:val="0000" w:firstRow="0" w:lastRow="0" w:firstColumn="0" w:lastColumn="0" w:noHBand="0" w:noVBand="0"/>
    </w:tblPr>
    <w:tblGrid>
      <w:gridCol w:w="3033"/>
      <w:gridCol w:w="3652"/>
      <w:gridCol w:w="2685"/>
    </w:tblGrid>
    <w:tr w:rsidR="004231DD" w:rsidRPr="00B7330A" w14:paraId="0DC0A393" w14:textId="77777777" w:rsidTr="00877DBF">
      <w:tc>
        <w:tcPr>
          <w:tcW w:w="3033" w:type="dxa"/>
        </w:tcPr>
        <w:p w14:paraId="0DC0A38E" w14:textId="77777777" w:rsidR="004231DD" w:rsidRPr="00B7330A" w:rsidRDefault="004231DD" w:rsidP="00877DBF">
          <w:pPr>
            <w:pStyle w:val="13"/>
            <w:spacing w:after="0"/>
            <w:ind w:left="190" w:right="198"/>
            <w:jc w:val="center"/>
            <w:rPr>
              <w:b/>
              <w:bCs/>
              <w:color w:val="auto"/>
              <w:rtl/>
            </w:rPr>
          </w:pPr>
          <w:r>
            <w:rPr>
              <w:noProof/>
              <w:rtl/>
            </w:rPr>
            <w:drawing>
              <wp:anchor distT="0" distB="0" distL="114300" distR="114300" simplePos="0" relativeHeight="251662848" behindDoc="1" locked="0" layoutInCell="1" allowOverlap="1" wp14:anchorId="0DC0A3DC" wp14:editId="0DC0A3DD">
                <wp:simplePos x="0" y="0"/>
                <wp:positionH relativeFrom="column">
                  <wp:posOffset>478790</wp:posOffset>
                </wp:positionH>
                <wp:positionV relativeFrom="paragraph">
                  <wp:posOffset>248285</wp:posOffset>
                </wp:positionV>
                <wp:extent cx="687705" cy="699135"/>
                <wp:effectExtent l="0" t="0" r="0" b="5715"/>
                <wp:wrapNone/>
                <wp:docPr id="8" name="תמונה 2" descr="gold_small_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gold_small_0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7705" cy="699135"/>
                        </a:xfrm>
                        <a:prstGeom prst="rect">
                          <a:avLst/>
                        </a:prstGeom>
                        <a:noFill/>
                      </pic:spPr>
                    </pic:pic>
                  </a:graphicData>
                </a:graphic>
              </wp:anchor>
            </w:drawing>
          </w:r>
          <w:r>
            <w:rPr>
              <w:rFonts w:hint="cs"/>
              <w:b/>
              <w:bCs/>
              <w:color w:val="auto"/>
              <w:rtl/>
            </w:rPr>
            <w:t>שרות בתי הסוהר</w:t>
          </w:r>
        </w:p>
        <w:p w14:paraId="0DC0A38F" w14:textId="77777777" w:rsidR="004231DD" w:rsidRPr="00B7330A" w:rsidRDefault="004231DD" w:rsidP="00877DBF">
          <w:pPr>
            <w:jc w:val="center"/>
            <w:rPr>
              <w:b/>
              <w:bCs/>
              <w:rtl/>
            </w:rPr>
          </w:pPr>
        </w:p>
      </w:tc>
      <w:tc>
        <w:tcPr>
          <w:tcW w:w="3652" w:type="dxa"/>
        </w:tcPr>
        <w:p w14:paraId="0DC0A390" w14:textId="77777777" w:rsidR="004231DD" w:rsidRDefault="004231DD" w:rsidP="00877DBF">
          <w:pPr>
            <w:pStyle w:val="13"/>
            <w:spacing w:before="0" w:after="0"/>
            <w:ind w:left="0"/>
            <w:jc w:val="center"/>
            <w:rPr>
              <w:b/>
              <w:bCs/>
              <w:color w:val="auto"/>
              <w:rtl/>
            </w:rPr>
          </w:pPr>
          <w:r w:rsidRPr="00AC72DF">
            <w:rPr>
              <w:rFonts w:hint="cs"/>
              <w:b/>
              <w:bCs/>
              <w:color w:val="auto"/>
              <w:sz w:val="28"/>
              <w:szCs w:val="28"/>
              <w:rtl/>
            </w:rPr>
            <w:t>שר הטבעות</w:t>
          </w:r>
          <w:r>
            <w:rPr>
              <w:rFonts w:hint="cs"/>
              <w:b/>
              <w:bCs/>
              <w:color w:val="auto"/>
              <w:sz w:val="28"/>
              <w:szCs w:val="28"/>
              <w:rtl/>
            </w:rPr>
            <w:t xml:space="preserve"> א' </w:t>
          </w:r>
        </w:p>
        <w:p w14:paraId="0DC0A391" w14:textId="77777777" w:rsidR="004231DD" w:rsidRPr="00120219" w:rsidRDefault="004231DD" w:rsidP="00877DBF">
          <w:pPr>
            <w:pStyle w:val="13"/>
            <w:spacing w:before="0" w:after="0"/>
            <w:ind w:left="0"/>
            <w:jc w:val="center"/>
            <w:rPr>
              <w:b/>
              <w:bCs/>
              <w:color w:val="auto"/>
              <w:rtl/>
            </w:rPr>
          </w:pPr>
        </w:p>
      </w:tc>
      <w:tc>
        <w:tcPr>
          <w:tcW w:w="2685" w:type="dxa"/>
        </w:tcPr>
        <w:p w14:paraId="0DC0A392" w14:textId="77777777" w:rsidR="004231DD" w:rsidRPr="00B7330A" w:rsidRDefault="004231DD" w:rsidP="00877DBF">
          <w:pPr>
            <w:pStyle w:val="13"/>
            <w:ind w:left="0"/>
            <w:jc w:val="center"/>
            <w:rPr>
              <w:b/>
              <w:bCs/>
              <w:color w:val="auto"/>
              <w:rtl/>
            </w:rPr>
          </w:pPr>
          <w:r>
            <w:rPr>
              <w:noProof/>
              <w:rtl/>
            </w:rPr>
            <w:drawing>
              <wp:anchor distT="0" distB="0" distL="114300" distR="114300" simplePos="0" relativeHeight="251663872" behindDoc="1" locked="0" layoutInCell="1" allowOverlap="1" wp14:anchorId="0DC0A3DE" wp14:editId="0DC0A3DF">
                <wp:simplePos x="0" y="0"/>
                <wp:positionH relativeFrom="column">
                  <wp:posOffset>465455</wp:posOffset>
                </wp:positionH>
                <wp:positionV relativeFrom="paragraph">
                  <wp:posOffset>195580</wp:posOffset>
                </wp:positionV>
                <wp:extent cx="965200" cy="751840"/>
                <wp:effectExtent l="0" t="0" r="6350" b="0"/>
                <wp:wrapNone/>
                <wp:docPr id="11" name="Picture 2" descr="logo manat new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manat news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65200" cy="751840"/>
                        </a:xfrm>
                        <a:prstGeom prst="rect">
                          <a:avLst/>
                        </a:prstGeom>
                        <a:noFill/>
                      </pic:spPr>
                    </pic:pic>
                  </a:graphicData>
                </a:graphic>
              </wp:anchor>
            </w:drawing>
          </w:r>
          <w:r>
            <w:rPr>
              <w:rFonts w:hint="cs"/>
              <w:b/>
              <w:bCs/>
              <w:color w:val="auto"/>
              <w:rtl/>
            </w:rPr>
            <w:t>ספר המכרז</w:t>
          </w:r>
        </w:p>
      </w:tc>
    </w:tr>
  </w:tbl>
  <w:p w14:paraId="0DC0A394" w14:textId="77777777" w:rsidR="004231DD" w:rsidRDefault="004231DD">
    <w:pPr>
      <w:pStyle w:val="a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0A395" w14:textId="77777777" w:rsidR="004231DD" w:rsidRDefault="004231DD">
    <w:pPr>
      <w:pStyle w:val="a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370" w:type="dxa"/>
      <w:tblInd w:w="-133" w:type="dxa"/>
      <w:tblLayout w:type="fixed"/>
      <w:tblCellMar>
        <w:left w:w="107" w:type="dxa"/>
        <w:right w:w="107" w:type="dxa"/>
      </w:tblCellMar>
      <w:tblLook w:val="0000" w:firstRow="0" w:lastRow="0" w:firstColumn="0" w:lastColumn="0" w:noHBand="0" w:noVBand="0"/>
    </w:tblPr>
    <w:tblGrid>
      <w:gridCol w:w="3033"/>
      <w:gridCol w:w="3652"/>
      <w:gridCol w:w="2685"/>
    </w:tblGrid>
    <w:tr w:rsidR="004231DD" w14:paraId="0DC0A39B" w14:textId="77777777" w:rsidTr="009635AA">
      <w:tc>
        <w:tcPr>
          <w:tcW w:w="3033" w:type="dxa"/>
        </w:tcPr>
        <w:p w14:paraId="0DC0A396" w14:textId="77777777" w:rsidR="004231DD" w:rsidRPr="00B7330A" w:rsidRDefault="004231DD" w:rsidP="009635AA">
          <w:pPr>
            <w:pStyle w:val="13"/>
            <w:spacing w:after="0"/>
            <w:ind w:left="190" w:right="198"/>
            <w:jc w:val="center"/>
            <w:rPr>
              <w:b/>
              <w:bCs/>
              <w:color w:val="auto"/>
              <w:rtl/>
            </w:rPr>
          </w:pPr>
          <w:r>
            <w:rPr>
              <w:noProof/>
              <w:rtl/>
            </w:rPr>
            <w:drawing>
              <wp:anchor distT="0" distB="0" distL="114300" distR="114300" simplePos="0" relativeHeight="251652608" behindDoc="1" locked="0" layoutInCell="1" allowOverlap="1" wp14:anchorId="0DC0A3E0" wp14:editId="0DC0A3E1">
                <wp:simplePos x="0" y="0"/>
                <wp:positionH relativeFrom="column">
                  <wp:posOffset>478790</wp:posOffset>
                </wp:positionH>
                <wp:positionV relativeFrom="paragraph">
                  <wp:posOffset>248285</wp:posOffset>
                </wp:positionV>
                <wp:extent cx="687705" cy="699135"/>
                <wp:effectExtent l="0" t="0" r="0" b="5715"/>
                <wp:wrapNone/>
                <wp:docPr id="2" name="Picture 3" descr="gold_small_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old_small_0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7705" cy="699135"/>
                        </a:xfrm>
                        <a:prstGeom prst="rect">
                          <a:avLst/>
                        </a:prstGeom>
                        <a:noFill/>
                      </pic:spPr>
                    </pic:pic>
                  </a:graphicData>
                </a:graphic>
              </wp:anchor>
            </w:drawing>
          </w:r>
          <w:r>
            <w:rPr>
              <w:rFonts w:hint="cs"/>
              <w:b/>
              <w:bCs/>
              <w:color w:val="auto"/>
              <w:rtl/>
            </w:rPr>
            <w:t>שרות בתי הסוהר</w:t>
          </w:r>
        </w:p>
        <w:p w14:paraId="0DC0A397" w14:textId="77777777" w:rsidR="004231DD" w:rsidRPr="00B7330A" w:rsidRDefault="004231DD" w:rsidP="009635AA">
          <w:pPr>
            <w:jc w:val="center"/>
            <w:rPr>
              <w:b/>
              <w:bCs/>
              <w:rtl/>
            </w:rPr>
          </w:pPr>
        </w:p>
      </w:tc>
      <w:tc>
        <w:tcPr>
          <w:tcW w:w="3652" w:type="dxa"/>
        </w:tcPr>
        <w:p w14:paraId="0DC0A398" w14:textId="77777777" w:rsidR="004231DD" w:rsidRDefault="004231DD" w:rsidP="001E4443">
          <w:pPr>
            <w:pStyle w:val="13"/>
            <w:spacing w:before="0" w:after="0"/>
            <w:ind w:left="0"/>
            <w:jc w:val="center"/>
            <w:rPr>
              <w:b/>
              <w:bCs/>
              <w:color w:val="auto"/>
              <w:rtl/>
            </w:rPr>
          </w:pPr>
          <w:r>
            <w:rPr>
              <w:rFonts w:hint="cs"/>
              <w:b/>
              <w:bCs/>
              <w:color w:val="auto"/>
              <w:sz w:val="28"/>
              <w:szCs w:val="28"/>
              <w:rtl/>
            </w:rPr>
            <w:t>שר הטבעות א'</w:t>
          </w:r>
        </w:p>
        <w:p w14:paraId="0DC0A399" w14:textId="77777777" w:rsidR="004231DD" w:rsidRPr="00120219" w:rsidRDefault="004231DD" w:rsidP="009635AA">
          <w:pPr>
            <w:pStyle w:val="13"/>
            <w:spacing w:before="0" w:after="0"/>
            <w:ind w:left="0"/>
            <w:jc w:val="center"/>
            <w:rPr>
              <w:b/>
              <w:bCs/>
              <w:color w:val="auto"/>
              <w:rtl/>
            </w:rPr>
          </w:pPr>
        </w:p>
      </w:tc>
      <w:tc>
        <w:tcPr>
          <w:tcW w:w="2685" w:type="dxa"/>
        </w:tcPr>
        <w:p w14:paraId="0DC0A39A" w14:textId="77777777" w:rsidR="004231DD" w:rsidRPr="00B7330A" w:rsidRDefault="004231DD" w:rsidP="009635AA">
          <w:pPr>
            <w:pStyle w:val="13"/>
            <w:ind w:left="0"/>
            <w:jc w:val="center"/>
            <w:rPr>
              <w:b/>
              <w:bCs/>
              <w:color w:val="auto"/>
              <w:rtl/>
            </w:rPr>
          </w:pPr>
          <w:r>
            <w:rPr>
              <w:noProof/>
              <w:rtl/>
            </w:rPr>
            <w:drawing>
              <wp:anchor distT="0" distB="0" distL="114300" distR="114300" simplePos="0" relativeHeight="251653632" behindDoc="1" locked="0" layoutInCell="1" allowOverlap="1" wp14:anchorId="0DC0A3E2" wp14:editId="0DC0A3E3">
                <wp:simplePos x="0" y="0"/>
                <wp:positionH relativeFrom="column">
                  <wp:posOffset>465455</wp:posOffset>
                </wp:positionH>
                <wp:positionV relativeFrom="paragraph">
                  <wp:posOffset>195580</wp:posOffset>
                </wp:positionV>
                <wp:extent cx="965200" cy="751840"/>
                <wp:effectExtent l="0" t="0" r="6350" b="0"/>
                <wp:wrapNone/>
                <wp:docPr id="3" name="Picture 4" descr="logo manat new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manat news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65200" cy="751840"/>
                        </a:xfrm>
                        <a:prstGeom prst="rect">
                          <a:avLst/>
                        </a:prstGeom>
                        <a:noFill/>
                      </pic:spPr>
                    </pic:pic>
                  </a:graphicData>
                </a:graphic>
              </wp:anchor>
            </w:drawing>
          </w:r>
          <w:r>
            <w:rPr>
              <w:rFonts w:hint="cs"/>
              <w:b/>
              <w:bCs/>
              <w:color w:val="auto"/>
              <w:rtl/>
            </w:rPr>
            <w:t>פרק 0 - מנהלה</w:t>
          </w:r>
        </w:p>
      </w:tc>
    </w:tr>
  </w:tbl>
  <w:p w14:paraId="0DC0A39C" w14:textId="77777777" w:rsidR="004231DD" w:rsidRDefault="004231DD" w:rsidP="009635AA">
    <w:pPr>
      <w:pStyle w:val="ae"/>
      <w:jc w:val="right"/>
      <w:rPr>
        <w:rtl/>
      </w:rPr>
    </w:pPr>
  </w:p>
  <w:p w14:paraId="0DC0A39D" w14:textId="77777777" w:rsidR="004231DD" w:rsidRDefault="004231DD" w:rsidP="009635AA">
    <w:pPr>
      <w:pStyle w:val="ae"/>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0A39E" w14:textId="77777777" w:rsidR="004231DD" w:rsidRDefault="004231DD">
    <w:pPr>
      <w:pStyle w:val="a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0A39F" w14:textId="77777777" w:rsidR="004231DD" w:rsidRDefault="004231DD">
    <w:pPr>
      <w:pStyle w:val="a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370" w:type="dxa"/>
      <w:tblInd w:w="-133" w:type="dxa"/>
      <w:tblLayout w:type="fixed"/>
      <w:tblCellMar>
        <w:left w:w="107" w:type="dxa"/>
        <w:right w:w="107" w:type="dxa"/>
      </w:tblCellMar>
      <w:tblLook w:val="0000" w:firstRow="0" w:lastRow="0" w:firstColumn="0" w:lastColumn="0" w:noHBand="0" w:noVBand="0"/>
    </w:tblPr>
    <w:tblGrid>
      <w:gridCol w:w="3033"/>
      <w:gridCol w:w="3652"/>
      <w:gridCol w:w="2685"/>
    </w:tblGrid>
    <w:tr w:rsidR="004231DD" w14:paraId="0DC0A3A5" w14:textId="77777777" w:rsidTr="009635AA">
      <w:tc>
        <w:tcPr>
          <w:tcW w:w="3033" w:type="dxa"/>
        </w:tcPr>
        <w:p w14:paraId="0DC0A3A0" w14:textId="77777777" w:rsidR="004231DD" w:rsidRPr="00B7330A" w:rsidRDefault="004231DD" w:rsidP="009635AA">
          <w:pPr>
            <w:pStyle w:val="13"/>
            <w:spacing w:after="0"/>
            <w:ind w:left="190" w:right="198"/>
            <w:jc w:val="center"/>
            <w:rPr>
              <w:b/>
              <w:bCs/>
              <w:color w:val="auto"/>
              <w:rtl/>
            </w:rPr>
          </w:pPr>
          <w:r>
            <w:rPr>
              <w:noProof/>
              <w:rtl/>
            </w:rPr>
            <w:drawing>
              <wp:anchor distT="0" distB="0" distL="114300" distR="114300" simplePos="0" relativeHeight="251654656" behindDoc="1" locked="0" layoutInCell="1" allowOverlap="1" wp14:anchorId="0DC0A3E4" wp14:editId="0DC0A3E5">
                <wp:simplePos x="0" y="0"/>
                <wp:positionH relativeFrom="column">
                  <wp:posOffset>478790</wp:posOffset>
                </wp:positionH>
                <wp:positionV relativeFrom="paragraph">
                  <wp:posOffset>248285</wp:posOffset>
                </wp:positionV>
                <wp:extent cx="687705" cy="699135"/>
                <wp:effectExtent l="0" t="0" r="0" b="5715"/>
                <wp:wrapNone/>
                <wp:docPr id="26" name="Picture 5" descr="gold_small_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old_small_0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7705" cy="699135"/>
                        </a:xfrm>
                        <a:prstGeom prst="rect">
                          <a:avLst/>
                        </a:prstGeom>
                        <a:noFill/>
                      </pic:spPr>
                    </pic:pic>
                  </a:graphicData>
                </a:graphic>
              </wp:anchor>
            </w:drawing>
          </w:r>
          <w:r>
            <w:rPr>
              <w:rFonts w:hint="cs"/>
              <w:b/>
              <w:bCs/>
              <w:color w:val="auto"/>
              <w:rtl/>
            </w:rPr>
            <w:t>שרות בתי הסוהר</w:t>
          </w:r>
        </w:p>
        <w:p w14:paraId="0DC0A3A1" w14:textId="77777777" w:rsidR="004231DD" w:rsidRPr="00B7330A" w:rsidRDefault="004231DD" w:rsidP="009635AA">
          <w:pPr>
            <w:jc w:val="center"/>
            <w:rPr>
              <w:b/>
              <w:bCs/>
              <w:rtl/>
            </w:rPr>
          </w:pPr>
        </w:p>
      </w:tc>
      <w:tc>
        <w:tcPr>
          <w:tcW w:w="3652" w:type="dxa"/>
        </w:tcPr>
        <w:p w14:paraId="0DC0A3A2" w14:textId="77777777" w:rsidR="004231DD" w:rsidRDefault="004231DD" w:rsidP="001E4443">
          <w:pPr>
            <w:pStyle w:val="13"/>
            <w:spacing w:before="0" w:after="0"/>
            <w:ind w:left="0"/>
            <w:jc w:val="center"/>
            <w:rPr>
              <w:b/>
              <w:bCs/>
              <w:color w:val="auto"/>
              <w:rtl/>
            </w:rPr>
          </w:pPr>
          <w:r>
            <w:rPr>
              <w:rFonts w:hint="cs"/>
              <w:b/>
              <w:bCs/>
              <w:color w:val="auto"/>
              <w:sz w:val="28"/>
              <w:szCs w:val="28"/>
              <w:rtl/>
            </w:rPr>
            <w:t>שר הטבעות א'</w:t>
          </w:r>
        </w:p>
        <w:p w14:paraId="0DC0A3A3" w14:textId="77777777" w:rsidR="004231DD" w:rsidRPr="00120219" w:rsidRDefault="004231DD" w:rsidP="009635AA">
          <w:pPr>
            <w:pStyle w:val="13"/>
            <w:spacing w:before="0" w:after="0"/>
            <w:ind w:left="0"/>
            <w:jc w:val="center"/>
            <w:rPr>
              <w:b/>
              <w:bCs/>
              <w:color w:val="auto"/>
              <w:rtl/>
            </w:rPr>
          </w:pPr>
        </w:p>
      </w:tc>
      <w:tc>
        <w:tcPr>
          <w:tcW w:w="2685" w:type="dxa"/>
        </w:tcPr>
        <w:p w14:paraId="0DC0A3A4" w14:textId="77777777" w:rsidR="004231DD" w:rsidRPr="00B7330A" w:rsidRDefault="004231DD" w:rsidP="009635AA">
          <w:pPr>
            <w:pStyle w:val="13"/>
            <w:ind w:left="0"/>
            <w:jc w:val="center"/>
            <w:rPr>
              <w:b/>
              <w:bCs/>
              <w:color w:val="auto"/>
              <w:rtl/>
            </w:rPr>
          </w:pPr>
          <w:r>
            <w:rPr>
              <w:noProof/>
              <w:rtl/>
            </w:rPr>
            <w:drawing>
              <wp:anchor distT="0" distB="0" distL="114300" distR="114300" simplePos="0" relativeHeight="251655680" behindDoc="1" locked="0" layoutInCell="1" allowOverlap="1" wp14:anchorId="0DC0A3E6" wp14:editId="0DC0A3E7">
                <wp:simplePos x="0" y="0"/>
                <wp:positionH relativeFrom="column">
                  <wp:posOffset>465455</wp:posOffset>
                </wp:positionH>
                <wp:positionV relativeFrom="paragraph">
                  <wp:posOffset>195580</wp:posOffset>
                </wp:positionV>
                <wp:extent cx="965200" cy="751840"/>
                <wp:effectExtent l="0" t="0" r="6350" b="0"/>
                <wp:wrapNone/>
                <wp:docPr id="28" name="Picture 6" descr="logo manat new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 manat news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65200" cy="751840"/>
                        </a:xfrm>
                        <a:prstGeom prst="rect">
                          <a:avLst/>
                        </a:prstGeom>
                        <a:noFill/>
                      </pic:spPr>
                    </pic:pic>
                  </a:graphicData>
                </a:graphic>
              </wp:anchor>
            </w:drawing>
          </w:r>
          <w:r>
            <w:rPr>
              <w:rFonts w:hint="cs"/>
              <w:b/>
              <w:bCs/>
              <w:color w:val="auto"/>
              <w:rtl/>
            </w:rPr>
            <w:t>פרק 1 - יעדים</w:t>
          </w:r>
        </w:p>
      </w:tc>
    </w:tr>
  </w:tbl>
  <w:p w14:paraId="0DC0A3A6" w14:textId="77777777" w:rsidR="004231DD" w:rsidRDefault="004231DD" w:rsidP="009635AA">
    <w:pPr>
      <w:pStyle w:val="ae"/>
      <w:jc w:val="right"/>
      <w:rPr>
        <w:rtl/>
      </w:rPr>
    </w:pPr>
  </w:p>
  <w:p w14:paraId="0DC0A3A7" w14:textId="77777777" w:rsidR="004231DD" w:rsidRPr="002B10F3" w:rsidRDefault="004231DD" w:rsidP="002B3A66">
    <w:pPr>
      <w:pStyle w:val="a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0A3A8" w14:textId="77777777" w:rsidR="004231DD" w:rsidRDefault="004231DD">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multilevel"/>
    <w:tmpl w:val="4E50CB16"/>
    <w:lvl w:ilvl="0">
      <w:start w:val="1"/>
      <w:numFmt w:val="decimal"/>
      <w:pStyle w:val="a"/>
      <w:lvlText w:val="%1."/>
      <w:lvlJc w:val="left"/>
      <w:pPr>
        <w:tabs>
          <w:tab w:val="num" w:pos="1984"/>
        </w:tabs>
        <w:ind w:left="1984" w:hanging="425"/>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1A412AD"/>
    <w:multiLevelType w:val="hybridMultilevel"/>
    <w:tmpl w:val="789A25E8"/>
    <w:lvl w:ilvl="0" w:tplc="040D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
    <w:nsid w:val="01F413C9"/>
    <w:multiLevelType w:val="hybridMultilevel"/>
    <w:tmpl w:val="7AD4A442"/>
    <w:lvl w:ilvl="0" w:tplc="040D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3">
    <w:nsid w:val="021E6DE0"/>
    <w:multiLevelType w:val="hybridMultilevel"/>
    <w:tmpl w:val="1EF60E18"/>
    <w:lvl w:ilvl="0" w:tplc="408CAD40">
      <w:start w:val="1"/>
      <w:numFmt w:val="hebrew1"/>
      <w:lvlText w:val="%1."/>
      <w:lvlJc w:val="left"/>
      <w:pPr>
        <w:ind w:left="1562" w:hanging="360"/>
      </w:pPr>
      <w:rPr>
        <w:rFonts w:hint="default"/>
      </w:rPr>
    </w:lvl>
    <w:lvl w:ilvl="1" w:tplc="04090019" w:tentative="1">
      <w:start w:val="1"/>
      <w:numFmt w:val="lowerLetter"/>
      <w:lvlText w:val="%2."/>
      <w:lvlJc w:val="left"/>
      <w:pPr>
        <w:ind w:left="2282" w:hanging="360"/>
      </w:pPr>
    </w:lvl>
    <w:lvl w:ilvl="2" w:tplc="0409001B" w:tentative="1">
      <w:start w:val="1"/>
      <w:numFmt w:val="lowerRoman"/>
      <w:lvlText w:val="%3."/>
      <w:lvlJc w:val="right"/>
      <w:pPr>
        <w:ind w:left="3002" w:hanging="180"/>
      </w:pPr>
    </w:lvl>
    <w:lvl w:ilvl="3" w:tplc="0409000F" w:tentative="1">
      <w:start w:val="1"/>
      <w:numFmt w:val="decimal"/>
      <w:lvlText w:val="%4."/>
      <w:lvlJc w:val="left"/>
      <w:pPr>
        <w:ind w:left="3722" w:hanging="360"/>
      </w:pPr>
    </w:lvl>
    <w:lvl w:ilvl="4" w:tplc="04090019" w:tentative="1">
      <w:start w:val="1"/>
      <w:numFmt w:val="lowerLetter"/>
      <w:lvlText w:val="%5."/>
      <w:lvlJc w:val="left"/>
      <w:pPr>
        <w:ind w:left="4442" w:hanging="360"/>
      </w:pPr>
    </w:lvl>
    <w:lvl w:ilvl="5" w:tplc="0409001B" w:tentative="1">
      <w:start w:val="1"/>
      <w:numFmt w:val="lowerRoman"/>
      <w:lvlText w:val="%6."/>
      <w:lvlJc w:val="right"/>
      <w:pPr>
        <w:ind w:left="5162" w:hanging="180"/>
      </w:pPr>
    </w:lvl>
    <w:lvl w:ilvl="6" w:tplc="0409000F" w:tentative="1">
      <w:start w:val="1"/>
      <w:numFmt w:val="decimal"/>
      <w:lvlText w:val="%7."/>
      <w:lvlJc w:val="left"/>
      <w:pPr>
        <w:ind w:left="5882" w:hanging="360"/>
      </w:pPr>
    </w:lvl>
    <w:lvl w:ilvl="7" w:tplc="04090019" w:tentative="1">
      <w:start w:val="1"/>
      <w:numFmt w:val="lowerLetter"/>
      <w:lvlText w:val="%8."/>
      <w:lvlJc w:val="left"/>
      <w:pPr>
        <w:ind w:left="6602" w:hanging="360"/>
      </w:pPr>
    </w:lvl>
    <w:lvl w:ilvl="8" w:tplc="0409001B" w:tentative="1">
      <w:start w:val="1"/>
      <w:numFmt w:val="lowerRoman"/>
      <w:lvlText w:val="%9."/>
      <w:lvlJc w:val="right"/>
      <w:pPr>
        <w:ind w:left="7322" w:hanging="180"/>
      </w:pPr>
    </w:lvl>
  </w:abstractNum>
  <w:abstractNum w:abstractNumId="4">
    <w:nsid w:val="02E40753"/>
    <w:multiLevelType w:val="hybridMultilevel"/>
    <w:tmpl w:val="61FA0FD4"/>
    <w:lvl w:ilvl="0" w:tplc="17BE208E">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3503817"/>
    <w:multiLevelType w:val="hybridMultilevel"/>
    <w:tmpl w:val="10FC124C"/>
    <w:lvl w:ilvl="0" w:tplc="0409000F">
      <w:start w:val="1"/>
      <w:numFmt w:val="decimal"/>
      <w:lvlText w:val="%1."/>
      <w:lvlJc w:val="left"/>
      <w:pPr>
        <w:ind w:left="1474" w:hanging="360"/>
      </w:pPr>
    </w:lvl>
    <w:lvl w:ilvl="1" w:tplc="04090019" w:tentative="1">
      <w:start w:val="1"/>
      <w:numFmt w:val="lowerLetter"/>
      <w:lvlText w:val="%2."/>
      <w:lvlJc w:val="left"/>
      <w:pPr>
        <w:ind w:left="2194" w:hanging="360"/>
      </w:pPr>
    </w:lvl>
    <w:lvl w:ilvl="2" w:tplc="0409001B" w:tentative="1">
      <w:start w:val="1"/>
      <w:numFmt w:val="lowerRoman"/>
      <w:lvlText w:val="%3."/>
      <w:lvlJc w:val="right"/>
      <w:pPr>
        <w:ind w:left="2914" w:hanging="180"/>
      </w:pPr>
    </w:lvl>
    <w:lvl w:ilvl="3" w:tplc="0409000F" w:tentative="1">
      <w:start w:val="1"/>
      <w:numFmt w:val="decimal"/>
      <w:lvlText w:val="%4."/>
      <w:lvlJc w:val="left"/>
      <w:pPr>
        <w:ind w:left="3634" w:hanging="360"/>
      </w:pPr>
    </w:lvl>
    <w:lvl w:ilvl="4" w:tplc="04090019" w:tentative="1">
      <w:start w:val="1"/>
      <w:numFmt w:val="lowerLetter"/>
      <w:lvlText w:val="%5."/>
      <w:lvlJc w:val="left"/>
      <w:pPr>
        <w:ind w:left="4354" w:hanging="360"/>
      </w:pPr>
    </w:lvl>
    <w:lvl w:ilvl="5" w:tplc="0409001B" w:tentative="1">
      <w:start w:val="1"/>
      <w:numFmt w:val="lowerRoman"/>
      <w:lvlText w:val="%6."/>
      <w:lvlJc w:val="right"/>
      <w:pPr>
        <w:ind w:left="5074" w:hanging="180"/>
      </w:pPr>
    </w:lvl>
    <w:lvl w:ilvl="6" w:tplc="0409000F" w:tentative="1">
      <w:start w:val="1"/>
      <w:numFmt w:val="decimal"/>
      <w:lvlText w:val="%7."/>
      <w:lvlJc w:val="left"/>
      <w:pPr>
        <w:ind w:left="5794" w:hanging="360"/>
      </w:pPr>
    </w:lvl>
    <w:lvl w:ilvl="7" w:tplc="04090019" w:tentative="1">
      <w:start w:val="1"/>
      <w:numFmt w:val="lowerLetter"/>
      <w:lvlText w:val="%8."/>
      <w:lvlJc w:val="left"/>
      <w:pPr>
        <w:ind w:left="6514" w:hanging="360"/>
      </w:pPr>
    </w:lvl>
    <w:lvl w:ilvl="8" w:tplc="0409001B" w:tentative="1">
      <w:start w:val="1"/>
      <w:numFmt w:val="lowerRoman"/>
      <w:lvlText w:val="%9."/>
      <w:lvlJc w:val="right"/>
      <w:pPr>
        <w:ind w:left="7234" w:hanging="180"/>
      </w:pPr>
    </w:lvl>
  </w:abstractNum>
  <w:abstractNum w:abstractNumId="6">
    <w:nsid w:val="03C30528"/>
    <w:multiLevelType w:val="hybridMultilevel"/>
    <w:tmpl w:val="1F4ACC10"/>
    <w:lvl w:ilvl="0" w:tplc="2F564902">
      <w:start w:val="1"/>
      <w:numFmt w:val="hebrew1"/>
      <w:lvlText w:val="%1."/>
      <w:lvlJc w:val="left"/>
      <w:pPr>
        <w:ind w:left="1684" w:hanging="360"/>
      </w:pPr>
      <w:rPr>
        <w:rFonts w:hint="default"/>
        <w:sz w:val="24"/>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7">
    <w:nsid w:val="051C34EB"/>
    <w:multiLevelType w:val="hybridMultilevel"/>
    <w:tmpl w:val="2AE88D12"/>
    <w:lvl w:ilvl="0" w:tplc="A036A8EE">
      <w:start w:val="1"/>
      <w:numFmt w:val="hebrew1"/>
      <w:lvlText w:val="%1."/>
      <w:lvlJc w:val="left"/>
      <w:pPr>
        <w:ind w:left="1202" w:hanging="360"/>
      </w:pPr>
      <w:rPr>
        <w:rFonts w:hint="default"/>
      </w:rPr>
    </w:lvl>
    <w:lvl w:ilvl="1" w:tplc="04090019" w:tentative="1">
      <w:start w:val="1"/>
      <w:numFmt w:val="lowerLetter"/>
      <w:lvlText w:val="%2."/>
      <w:lvlJc w:val="left"/>
      <w:pPr>
        <w:ind w:left="1922" w:hanging="360"/>
      </w:pPr>
    </w:lvl>
    <w:lvl w:ilvl="2" w:tplc="0409001B" w:tentative="1">
      <w:start w:val="1"/>
      <w:numFmt w:val="lowerRoman"/>
      <w:lvlText w:val="%3."/>
      <w:lvlJc w:val="right"/>
      <w:pPr>
        <w:ind w:left="2642" w:hanging="180"/>
      </w:pPr>
    </w:lvl>
    <w:lvl w:ilvl="3" w:tplc="0409000F" w:tentative="1">
      <w:start w:val="1"/>
      <w:numFmt w:val="decimal"/>
      <w:lvlText w:val="%4."/>
      <w:lvlJc w:val="left"/>
      <w:pPr>
        <w:ind w:left="3362" w:hanging="360"/>
      </w:pPr>
    </w:lvl>
    <w:lvl w:ilvl="4" w:tplc="04090019" w:tentative="1">
      <w:start w:val="1"/>
      <w:numFmt w:val="lowerLetter"/>
      <w:lvlText w:val="%5."/>
      <w:lvlJc w:val="left"/>
      <w:pPr>
        <w:ind w:left="4082" w:hanging="360"/>
      </w:pPr>
    </w:lvl>
    <w:lvl w:ilvl="5" w:tplc="0409001B" w:tentative="1">
      <w:start w:val="1"/>
      <w:numFmt w:val="lowerRoman"/>
      <w:lvlText w:val="%6."/>
      <w:lvlJc w:val="right"/>
      <w:pPr>
        <w:ind w:left="4802" w:hanging="180"/>
      </w:pPr>
    </w:lvl>
    <w:lvl w:ilvl="6" w:tplc="0409000F" w:tentative="1">
      <w:start w:val="1"/>
      <w:numFmt w:val="decimal"/>
      <w:lvlText w:val="%7."/>
      <w:lvlJc w:val="left"/>
      <w:pPr>
        <w:ind w:left="5522" w:hanging="360"/>
      </w:pPr>
    </w:lvl>
    <w:lvl w:ilvl="7" w:tplc="04090019" w:tentative="1">
      <w:start w:val="1"/>
      <w:numFmt w:val="lowerLetter"/>
      <w:lvlText w:val="%8."/>
      <w:lvlJc w:val="left"/>
      <w:pPr>
        <w:ind w:left="6242" w:hanging="360"/>
      </w:pPr>
    </w:lvl>
    <w:lvl w:ilvl="8" w:tplc="0409001B" w:tentative="1">
      <w:start w:val="1"/>
      <w:numFmt w:val="lowerRoman"/>
      <w:lvlText w:val="%9."/>
      <w:lvlJc w:val="right"/>
      <w:pPr>
        <w:ind w:left="6962" w:hanging="180"/>
      </w:pPr>
    </w:lvl>
  </w:abstractNum>
  <w:abstractNum w:abstractNumId="8">
    <w:nsid w:val="06E352E6"/>
    <w:multiLevelType w:val="hybridMultilevel"/>
    <w:tmpl w:val="293E9322"/>
    <w:lvl w:ilvl="0" w:tplc="19F04F64">
      <w:start w:val="1"/>
      <w:numFmt w:val="hebrew1"/>
      <w:lvlText w:val="%1."/>
      <w:lvlJc w:val="left"/>
      <w:pPr>
        <w:ind w:left="1324" w:hanging="360"/>
      </w:pPr>
      <w:rPr>
        <w:rFonts w:hint="default"/>
        <w:sz w:val="24"/>
      </w:rPr>
    </w:lvl>
    <w:lvl w:ilvl="1" w:tplc="04090019" w:tentative="1">
      <w:start w:val="1"/>
      <w:numFmt w:val="lowerLetter"/>
      <w:lvlText w:val="%2."/>
      <w:lvlJc w:val="left"/>
      <w:pPr>
        <w:ind w:left="2044" w:hanging="360"/>
      </w:pPr>
    </w:lvl>
    <w:lvl w:ilvl="2" w:tplc="0409001B" w:tentative="1">
      <w:start w:val="1"/>
      <w:numFmt w:val="lowerRoman"/>
      <w:lvlText w:val="%3."/>
      <w:lvlJc w:val="right"/>
      <w:pPr>
        <w:ind w:left="2764" w:hanging="180"/>
      </w:pPr>
    </w:lvl>
    <w:lvl w:ilvl="3" w:tplc="0409000F" w:tentative="1">
      <w:start w:val="1"/>
      <w:numFmt w:val="decimal"/>
      <w:lvlText w:val="%4."/>
      <w:lvlJc w:val="left"/>
      <w:pPr>
        <w:ind w:left="3484" w:hanging="360"/>
      </w:pPr>
    </w:lvl>
    <w:lvl w:ilvl="4" w:tplc="04090019" w:tentative="1">
      <w:start w:val="1"/>
      <w:numFmt w:val="lowerLetter"/>
      <w:lvlText w:val="%5."/>
      <w:lvlJc w:val="left"/>
      <w:pPr>
        <w:ind w:left="4204" w:hanging="360"/>
      </w:pPr>
    </w:lvl>
    <w:lvl w:ilvl="5" w:tplc="0409001B" w:tentative="1">
      <w:start w:val="1"/>
      <w:numFmt w:val="lowerRoman"/>
      <w:lvlText w:val="%6."/>
      <w:lvlJc w:val="right"/>
      <w:pPr>
        <w:ind w:left="4924" w:hanging="180"/>
      </w:pPr>
    </w:lvl>
    <w:lvl w:ilvl="6" w:tplc="0409000F" w:tentative="1">
      <w:start w:val="1"/>
      <w:numFmt w:val="decimal"/>
      <w:lvlText w:val="%7."/>
      <w:lvlJc w:val="left"/>
      <w:pPr>
        <w:ind w:left="5644" w:hanging="360"/>
      </w:pPr>
    </w:lvl>
    <w:lvl w:ilvl="7" w:tplc="04090019" w:tentative="1">
      <w:start w:val="1"/>
      <w:numFmt w:val="lowerLetter"/>
      <w:lvlText w:val="%8."/>
      <w:lvlJc w:val="left"/>
      <w:pPr>
        <w:ind w:left="6364" w:hanging="360"/>
      </w:pPr>
    </w:lvl>
    <w:lvl w:ilvl="8" w:tplc="0409001B" w:tentative="1">
      <w:start w:val="1"/>
      <w:numFmt w:val="lowerRoman"/>
      <w:lvlText w:val="%9."/>
      <w:lvlJc w:val="right"/>
      <w:pPr>
        <w:ind w:left="7084" w:hanging="180"/>
      </w:pPr>
    </w:lvl>
  </w:abstractNum>
  <w:abstractNum w:abstractNumId="9">
    <w:nsid w:val="082E6E43"/>
    <w:multiLevelType w:val="hybridMultilevel"/>
    <w:tmpl w:val="7E449BEC"/>
    <w:lvl w:ilvl="0" w:tplc="04090013">
      <w:start w:val="1"/>
      <w:numFmt w:val="hebrew1"/>
      <w:lvlText w:val="%1."/>
      <w:lvlJc w:val="center"/>
      <w:pPr>
        <w:ind w:left="1854" w:hanging="360"/>
      </w:pPr>
    </w:lvl>
    <w:lvl w:ilvl="1" w:tplc="04090019">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1">
    <w:nsid w:val="094D0468"/>
    <w:multiLevelType w:val="hybridMultilevel"/>
    <w:tmpl w:val="27F403EE"/>
    <w:lvl w:ilvl="0" w:tplc="6E3095A4">
      <w:start w:val="1"/>
      <w:numFmt w:val="hebrew1"/>
      <w:lvlText w:val="%1."/>
      <w:lvlJc w:val="left"/>
      <w:pPr>
        <w:ind w:left="1562" w:hanging="360"/>
      </w:pPr>
      <w:rPr>
        <w:rFonts w:hint="default"/>
      </w:rPr>
    </w:lvl>
    <w:lvl w:ilvl="1" w:tplc="04090019" w:tentative="1">
      <w:start w:val="1"/>
      <w:numFmt w:val="lowerLetter"/>
      <w:lvlText w:val="%2."/>
      <w:lvlJc w:val="left"/>
      <w:pPr>
        <w:ind w:left="2282" w:hanging="360"/>
      </w:pPr>
    </w:lvl>
    <w:lvl w:ilvl="2" w:tplc="0409001B" w:tentative="1">
      <w:start w:val="1"/>
      <w:numFmt w:val="lowerRoman"/>
      <w:lvlText w:val="%3."/>
      <w:lvlJc w:val="right"/>
      <w:pPr>
        <w:ind w:left="3002" w:hanging="180"/>
      </w:pPr>
    </w:lvl>
    <w:lvl w:ilvl="3" w:tplc="0409000F" w:tentative="1">
      <w:start w:val="1"/>
      <w:numFmt w:val="decimal"/>
      <w:lvlText w:val="%4."/>
      <w:lvlJc w:val="left"/>
      <w:pPr>
        <w:ind w:left="3722" w:hanging="360"/>
      </w:pPr>
    </w:lvl>
    <w:lvl w:ilvl="4" w:tplc="04090019" w:tentative="1">
      <w:start w:val="1"/>
      <w:numFmt w:val="lowerLetter"/>
      <w:lvlText w:val="%5."/>
      <w:lvlJc w:val="left"/>
      <w:pPr>
        <w:ind w:left="4442" w:hanging="360"/>
      </w:pPr>
    </w:lvl>
    <w:lvl w:ilvl="5" w:tplc="0409001B" w:tentative="1">
      <w:start w:val="1"/>
      <w:numFmt w:val="lowerRoman"/>
      <w:lvlText w:val="%6."/>
      <w:lvlJc w:val="right"/>
      <w:pPr>
        <w:ind w:left="5162" w:hanging="180"/>
      </w:pPr>
    </w:lvl>
    <w:lvl w:ilvl="6" w:tplc="0409000F" w:tentative="1">
      <w:start w:val="1"/>
      <w:numFmt w:val="decimal"/>
      <w:lvlText w:val="%7."/>
      <w:lvlJc w:val="left"/>
      <w:pPr>
        <w:ind w:left="5882" w:hanging="360"/>
      </w:pPr>
    </w:lvl>
    <w:lvl w:ilvl="7" w:tplc="04090019" w:tentative="1">
      <w:start w:val="1"/>
      <w:numFmt w:val="lowerLetter"/>
      <w:lvlText w:val="%8."/>
      <w:lvlJc w:val="left"/>
      <w:pPr>
        <w:ind w:left="6602" w:hanging="360"/>
      </w:pPr>
    </w:lvl>
    <w:lvl w:ilvl="8" w:tplc="0409001B" w:tentative="1">
      <w:start w:val="1"/>
      <w:numFmt w:val="lowerRoman"/>
      <w:lvlText w:val="%9."/>
      <w:lvlJc w:val="right"/>
      <w:pPr>
        <w:ind w:left="7322" w:hanging="180"/>
      </w:pPr>
    </w:lvl>
  </w:abstractNum>
  <w:abstractNum w:abstractNumId="12">
    <w:nsid w:val="09622795"/>
    <w:multiLevelType w:val="hybridMultilevel"/>
    <w:tmpl w:val="89BC5B44"/>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3">
    <w:nsid w:val="09AF39C1"/>
    <w:multiLevelType w:val="hybridMultilevel"/>
    <w:tmpl w:val="A4721D92"/>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4">
    <w:nsid w:val="09C86B7A"/>
    <w:multiLevelType w:val="hybridMultilevel"/>
    <w:tmpl w:val="0D4C8CE4"/>
    <w:lvl w:ilvl="0" w:tplc="04090013">
      <w:start w:val="1"/>
      <w:numFmt w:val="hebrew1"/>
      <w:lvlText w:val="%1."/>
      <w:lvlJc w:val="center"/>
      <w:pPr>
        <w:ind w:left="1400" w:hanging="360"/>
      </w:p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5">
    <w:nsid w:val="09F65758"/>
    <w:multiLevelType w:val="hybridMultilevel"/>
    <w:tmpl w:val="30884498"/>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6">
    <w:nsid w:val="0A1A43AB"/>
    <w:multiLevelType w:val="hybridMultilevel"/>
    <w:tmpl w:val="56904828"/>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7">
    <w:nsid w:val="0ACB3E55"/>
    <w:multiLevelType w:val="hybridMultilevel"/>
    <w:tmpl w:val="201AE752"/>
    <w:lvl w:ilvl="0" w:tplc="04090001">
      <w:start w:val="1"/>
      <w:numFmt w:val="bullet"/>
      <w:lvlText w:val=""/>
      <w:lvlJc w:val="left"/>
      <w:pPr>
        <w:ind w:left="1514" w:hanging="360"/>
      </w:pPr>
      <w:rPr>
        <w:rFonts w:ascii="Symbol" w:hAnsi="Symbol"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8">
    <w:nsid w:val="0BF96E51"/>
    <w:multiLevelType w:val="hybridMultilevel"/>
    <w:tmpl w:val="79BA4AD6"/>
    <w:lvl w:ilvl="0" w:tplc="38243774">
      <w:start w:val="1"/>
      <w:numFmt w:val="hebrew1"/>
      <w:lvlText w:val="%1."/>
      <w:lvlJc w:val="left"/>
      <w:pPr>
        <w:ind w:left="1494" w:hanging="360"/>
      </w:pPr>
      <w:rPr>
        <w:rFonts w:hint="default"/>
      </w:rPr>
    </w:lvl>
    <w:lvl w:ilvl="1" w:tplc="04090001">
      <w:start w:val="1"/>
      <w:numFmt w:val="bullet"/>
      <w:lvlText w:val=""/>
      <w:lvlJc w:val="left"/>
      <w:pPr>
        <w:ind w:left="2214" w:hanging="360"/>
      </w:pPr>
      <w:rPr>
        <w:rFonts w:ascii="Symbol" w:hAnsi="Symbol" w:hint="default"/>
      </w:rPr>
    </w:lvl>
    <w:lvl w:ilvl="2" w:tplc="483EFEDE">
      <w:start w:val="1"/>
      <w:numFmt w:val="decimal"/>
      <w:lvlText w:val="%3."/>
      <w:lvlJc w:val="left"/>
      <w:pPr>
        <w:ind w:left="3114" w:hanging="360"/>
      </w:pPr>
      <w:rPr>
        <w:rFonts w:hint="default"/>
        <w:sz w:val="24"/>
      </w:r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9">
    <w:nsid w:val="0C170B1E"/>
    <w:multiLevelType w:val="hybridMultilevel"/>
    <w:tmpl w:val="7E9E0372"/>
    <w:lvl w:ilvl="0" w:tplc="040D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0">
    <w:nsid w:val="0C6D5B18"/>
    <w:multiLevelType w:val="hybridMultilevel"/>
    <w:tmpl w:val="E7BE240E"/>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1">
    <w:nsid w:val="0E2013F4"/>
    <w:multiLevelType w:val="hybridMultilevel"/>
    <w:tmpl w:val="7B46D3A6"/>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2">
    <w:nsid w:val="0E4C227C"/>
    <w:multiLevelType w:val="hybridMultilevel"/>
    <w:tmpl w:val="57BE7400"/>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23">
    <w:nsid w:val="0F306644"/>
    <w:multiLevelType w:val="hybridMultilevel"/>
    <w:tmpl w:val="34BC5F20"/>
    <w:lvl w:ilvl="0" w:tplc="7708D28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nsid w:val="0F515701"/>
    <w:multiLevelType w:val="hybridMultilevel"/>
    <w:tmpl w:val="62EE9D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0F6B2450"/>
    <w:multiLevelType w:val="hybridMultilevel"/>
    <w:tmpl w:val="AB521464"/>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6">
    <w:nsid w:val="0FDA55E3"/>
    <w:multiLevelType w:val="multilevel"/>
    <w:tmpl w:val="0409001F"/>
    <w:lvl w:ilvl="0">
      <w:start w:val="1"/>
      <w:numFmt w:val="decimal"/>
      <w:lvlText w:val="%1."/>
      <w:lvlJc w:val="left"/>
      <w:pPr>
        <w:ind w:left="795" w:hanging="360"/>
      </w:pPr>
    </w:lvl>
    <w:lvl w:ilvl="1">
      <w:start w:val="1"/>
      <w:numFmt w:val="decimal"/>
      <w:lvlText w:val="%1.%2."/>
      <w:lvlJc w:val="left"/>
      <w:pPr>
        <w:ind w:left="1227" w:hanging="432"/>
      </w:pPr>
    </w:lvl>
    <w:lvl w:ilvl="2">
      <w:start w:val="1"/>
      <w:numFmt w:val="decimal"/>
      <w:lvlText w:val="%1.%2.%3."/>
      <w:lvlJc w:val="left"/>
      <w:pPr>
        <w:ind w:left="1659" w:hanging="504"/>
      </w:pPr>
    </w:lvl>
    <w:lvl w:ilvl="3">
      <w:start w:val="1"/>
      <w:numFmt w:val="decimal"/>
      <w:lvlText w:val="%1.%2.%3.%4."/>
      <w:lvlJc w:val="left"/>
      <w:pPr>
        <w:ind w:left="2163" w:hanging="648"/>
      </w:pPr>
    </w:lvl>
    <w:lvl w:ilvl="4">
      <w:start w:val="1"/>
      <w:numFmt w:val="decimal"/>
      <w:lvlText w:val="%1.%2.%3.%4.%5."/>
      <w:lvlJc w:val="left"/>
      <w:pPr>
        <w:ind w:left="2667" w:hanging="792"/>
      </w:pPr>
    </w:lvl>
    <w:lvl w:ilvl="5">
      <w:start w:val="1"/>
      <w:numFmt w:val="decimal"/>
      <w:lvlText w:val="%1.%2.%3.%4.%5.%6."/>
      <w:lvlJc w:val="left"/>
      <w:pPr>
        <w:ind w:left="3171" w:hanging="936"/>
      </w:pPr>
    </w:lvl>
    <w:lvl w:ilvl="6">
      <w:start w:val="1"/>
      <w:numFmt w:val="decimal"/>
      <w:lvlText w:val="%1.%2.%3.%4.%5.%6.%7."/>
      <w:lvlJc w:val="left"/>
      <w:pPr>
        <w:ind w:left="3675" w:hanging="1080"/>
      </w:pPr>
    </w:lvl>
    <w:lvl w:ilvl="7">
      <w:start w:val="1"/>
      <w:numFmt w:val="decimal"/>
      <w:lvlText w:val="%1.%2.%3.%4.%5.%6.%7.%8."/>
      <w:lvlJc w:val="left"/>
      <w:pPr>
        <w:ind w:left="4179" w:hanging="1224"/>
      </w:pPr>
    </w:lvl>
    <w:lvl w:ilvl="8">
      <w:start w:val="1"/>
      <w:numFmt w:val="decimal"/>
      <w:lvlText w:val="%1.%2.%3.%4.%5.%6.%7.%8.%9."/>
      <w:lvlJc w:val="left"/>
      <w:pPr>
        <w:ind w:left="4755" w:hanging="1440"/>
      </w:pPr>
    </w:lvl>
  </w:abstractNum>
  <w:abstractNum w:abstractNumId="27">
    <w:nsid w:val="1070467F"/>
    <w:multiLevelType w:val="hybridMultilevel"/>
    <w:tmpl w:val="D054B838"/>
    <w:lvl w:ilvl="0" w:tplc="E4204002">
      <w:start w:val="1"/>
      <w:numFmt w:val="hebrew1"/>
      <w:lvlText w:val="%1."/>
      <w:lvlJc w:val="center"/>
      <w:pPr>
        <w:ind w:left="1684" w:hanging="360"/>
      </w:pPr>
      <w:rPr>
        <w:lang w:val="en-US"/>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28">
    <w:nsid w:val="10CA58DC"/>
    <w:multiLevelType w:val="hybridMultilevel"/>
    <w:tmpl w:val="62EE9D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0F82033"/>
    <w:multiLevelType w:val="hybridMultilevel"/>
    <w:tmpl w:val="F25C6672"/>
    <w:lvl w:ilvl="0" w:tplc="040D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30">
    <w:nsid w:val="11477310"/>
    <w:multiLevelType w:val="hybridMultilevel"/>
    <w:tmpl w:val="EFC4F362"/>
    <w:lvl w:ilvl="0" w:tplc="040D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31">
    <w:nsid w:val="12502DC0"/>
    <w:multiLevelType w:val="hybridMultilevel"/>
    <w:tmpl w:val="D34E1160"/>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2">
    <w:nsid w:val="127A7B91"/>
    <w:multiLevelType w:val="hybridMultilevel"/>
    <w:tmpl w:val="942492EC"/>
    <w:lvl w:ilvl="0" w:tplc="12A6A8FE">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nsid w:val="128238CE"/>
    <w:multiLevelType w:val="multilevel"/>
    <w:tmpl w:val="98FC6384"/>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12C26349"/>
    <w:multiLevelType w:val="hybridMultilevel"/>
    <w:tmpl w:val="4D9E0D0E"/>
    <w:lvl w:ilvl="0" w:tplc="FFFFFFFF">
      <w:start w:val="1"/>
      <w:numFmt w:val="hebrew1"/>
      <w:lvlText w:val="%1."/>
      <w:lvlJc w:val="left"/>
      <w:pPr>
        <w:ind w:left="1400" w:hanging="360"/>
      </w:pPr>
      <w:rPr>
        <w:rFonts w:hint="default"/>
      </w:r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35">
    <w:nsid w:val="13833009"/>
    <w:multiLevelType w:val="hybridMultilevel"/>
    <w:tmpl w:val="F350FC2C"/>
    <w:lvl w:ilvl="0" w:tplc="04090001">
      <w:start w:val="1"/>
      <w:numFmt w:val="bullet"/>
      <w:lvlText w:val=""/>
      <w:lvlJc w:val="left"/>
      <w:pPr>
        <w:ind w:left="2024" w:hanging="360"/>
      </w:pPr>
      <w:rPr>
        <w:rFonts w:ascii="Symbol" w:hAnsi="Symbol" w:hint="default"/>
      </w:rPr>
    </w:lvl>
    <w:lvl w:ilvl="1" w:tplc="04090003" w:tentative="1">
      <w:start w:val="1"/>
      <w:numFmt w:val="bullet"/>
      <w:lvlText w:val="o"/>
      <w:lvlJc w:val="left"/>
      <w:pPr>
        <w:ind w:left="2744" w:hanging="360"/>
      </w:pPr>
      <w:rPr>
        <w:rFonts w:ascii="Courier New" w:hAnsi="Courier New" w:cs="Courier New" w:hint="default"/>
      </w:rPr>
    </w:lvl>
    <w:lvl w:ilvl="2" w:tplc="04090005" w:tentative="1">
      <w:start w:val="1"/>
      <w:numFmt w:val="bullet"/>
      <w:lvlText w:val=""/>
      <w:lvlJc w:val="left"/>
      <w:pPr>
        <w:ind w:left="3464" w:hanging="360"/>
      </w:pPr>
      <w:rPr>
        <w:rFonts w:ascii="Wingdings" w:hAnsi="Wingdings" w:hint="default"/>
      </w:rPr>
    </w:lvl>
    <w:lvl w:ilvl="3" w:tplc="04090001" w:tentative="1">
      <w:start w:val="1"/>
      <w:numFmt w:val="bullet"/>
      <w:lvlText w:val=""/>
      <w:lvlJc w:val="left"/>
      <w:pPr>
        <w:ind w:left="4184" w:hanging="360"/>
      </w:pPr>
      <w:rPr>
        <w:rFonts w:ascii="Symbol" w:hAnsi="Symbol" w:hint="default"/>
      </w:rPr>
    </w:lvl>
    <w:lvl w:ilvl="4" w:tplc="04090003" w:tentative="1">
      <w:start w:val="1"/>
      <w:numFmt w:val="bullet"/>
      <w:lvlText w:val="o"/>
      <w:lvlJc w:val="left"/>
      <w:pPr>
        <w:ind w:left="4904" w:hanging="360"/>
      </w:pPr>
      <w:rPr>
        <w:rFonts w:ascii="Courier New" w:hAnsi="Courier New" w:cs="Courier New" w:hint="default"/>
      </w:rPr>
    </w:lvl>
    <w:lvl w:ilvl="5" w:tplc="04090005" w:tentative="1">
      <w:start w:val="1"/>
      <w:numFmt w:val="bullet"/>
      <w:lvlText w:val=""/>
      <w:lvlJc w:val="left"/>
      <w:pPr>
        <w:ind w:left="5624" w:hanging="360"/>
      </w:pPr>
      <w:rPr>
        <w:rFonts w:ascii="Wingdings" w:hAnsi="Wingdings" w:hint="default"/>
      </w:rPr>
    </w:lvl>
    <w:lvl w:ilvl="6" w:tplc="04090001" w:tentative="1">
      <w:start w:val="1"/>
      <w:numFmt w:val="bullet"/>
      <w:lvlText w:val=""/>
      <w:lvlJc w:val="left"/>
      <w:pPr>
        <w:ind w:left="6344" w:hanging="360"/>
      </w:pPr>
      <w:rPr>
        <w:rFonts w:ascii="Symbol" w:hAnsi="Symbol" w:hint="default"/>
      </w:rPr>
    </w:lvl>
    <w:lvl w:ilvl="7" w:tplc="04090003" w:tentative="1">
      <w:start w:val="1"/>
      <w:numFmt w:val="bullet"/>
      <w:lvlText w:val="o"/>
      <w:lvlJc w:val="left"/>
      <w:pPr>
        <w:ind w:left="7064" w:hanging="360"/>
      </w:pPr>
      <w:rPr>
        <w:rFonts w:ascii="Courier New" w:hAnsi="Courier New" w:cs="Courier New" w:hint="default"/>
      </w:rPr>
    </w:lvl>
    <w:lvl w:ilvl="8" w:tplc="04090005" w:tentative="1">
      <w:start w:val="1"/>
      <w:numFmt w:val="bullet"/>
      <w:lvlText w:val=""/>
      <w:lvlJc w:val="left"/>
      <w:pPr>
        <w:ind w:left="7784" w:hanging="360"/>
      </w:pPr>
      <w:rPr>
        <w:rFonts w:ascii="Wingdings" w:hAnsi="Wingdings" w:hint="default"/>
      </w:rPr>
    </w:lvl>
  </w:abstractNum>
  <w:abstractNum w:abstractNumId="36">
    <w:nsid w:val="13FE2A1F"/>
    <w:multiLevelType w:val="hybridMultilevel"/>
    <w:tmpl w:val="5FF6C040"/>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37">
    <w:nsid w:val="14595F63"/>
    <w:multiLevelType w:val="hybridMultilevel"/>
    <w:tmpl w:val="2F4E46AE"/>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38">
    <w:nsid w:val="14E95BAF"/>
    <w:multiLevelType w:val="hybridMultilevel"/>
    <w:tmpl w:val="3104EB32"/>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9">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41">
    <w:nsid w:val="15AD54B0"/>
    <w:multiLevelType w:val="hybridMultilevel"/>
    <w:tmpl w:val="F4A8813A"/>
    <w:lvl w:ilvl="0" w:tplc="7A64B93E">
      <w:start w:val="1"/>
      <w:numFmt w:val="hebrew1"/>
      <w:lvlText w:val="%1."/>
      <w:lvlJc w:val="left"/>
      <w:pPr>
        <w:ind w:left="1562" w:hanging="360"/>
      </w:pPr>
      <w:rPr>
        <w:rFonts w:hint="default"/>
      </w:rPr>
    </w:lvl>
    <w:lvl w:ilvl="1" w:tplc="04090019" w:tentative="1">
      <w:start w:val="1"/>
      <w:numFmt w:val="lowerLetter"/>
      <w:lvlText w:val="%2."/>
      <w:lvlJc w:val="left"/>
      <w:pPr>
        <w:ind w:left="2282" w:hanging="360"/>
      </w:pPr>
    </w:lvl>
    <w:lvl w:ilvl="2" w:tplc="0409001B" w:tentative="1">
      <w:start w:val="1"/>
      <w:numFmt w:val="lowerRoman"/>
      <w:lvlText w:val="%3."/>
      <w:lvlJc w:val="right"/>
      <w:pPr>
        <w:ind w:left="3002" w:hanging="180"/>
      </w:pPr>
    </w:lvl>
    <w:lvl w:ilvl="3" w:tplc="0409000F" w:tentative="1">
      <w:start w:val="1"/>
      <w:numFmt w:val="decimal"/>
      <w:lvlText w:val="%4."/>
      <w:lvlJc w:val="left"/>
      <w:pPr>
        <w:ind w:left="3722" w:hanging="360"/>
      </w:pPr>
    </w:lvl>
    <w:lvl w:ilvl="4" w:tplc="04090019" w:tentative="1">
      <w:start w:val="1"/>
      <w:numFmt w:val="lowerLetter"/>
      <w:lvlText w:val="%5."/>
      <w:lvlJc w:val="left"/>
      <w:pPr>
        <w:ind w:left="4442" w:hanging="360"/>
      </w:pPr>
    </w:lvl>
    <w:lvl w:ilvl="5" w:tplc="0409001B" w:tentative="1">
      <w:start w:val="1"/>
      <w:numFmt w:val="lowerRoman"/>
      <w:lvlText w:val="%6."/>
      <w:lvlJc w:val="right"/>
      <w:pPr>
        <w:ind w:left="5162" w:hanging="180"/>
      </w:pPr>
    </w:lvl>
    <w:lvl w:ilvl="6" w:tplc="0409000F" w:tentative="1">
      <w:start w:val="1"/>
      <w:numFmt w:val="decimal"/>
      <w:lvlText w:val="%7."/>
      <w:lvlJc w:val="left"/>
      <w:pPr>
        <w:ind w:left="5882" w:hanging="360"/>
      </w:pPr>
    </w:lvl>
    <w:lvl w:ilvl="7" w:tplc="04090019" w:tentative="1">
      <w:start w:val="1"/>
      <w:numFmt w:val="lowerLetter"/>
      <w:lvlText w:val="%8."/>
      <w:lvlJc w:val="left"/>
      <w:pPr>
        <w:ind w:left="6602" w:hanging="360"/>
      </w:pPr>
    </w:lvl>
    <w:lvl w:ilvl="8" w:tplc="0409001B" w:tentative="1">
      <w:start w:val="1"/>
      <w:numFmt w:val="lowerRoman"/>
      <w:lvlText w:val="%9."/>
      <w:lvlJc w:val="right"/>
      <w:pPr>
        <w:ind w:left="7322" w:hanging="180"/>
      </w:pPr>
    </w:lvl>
  </w:abstractNum>
  <w:abstractNum w:abstractNumId="42">
    <w:nsid w:val="16155880"/>
    <w:multiLevelType w:val="hybridMultilevel"/>
    <w:tmpl w:val="DB6C616C"/>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43">
    <w:nsid w:val="17740155"/>
    <w:multiLevelType w:val="hybridMultilevel"/>
    <w:tmpl w:val="6EBEF73A"/>
    <w:lvl w:ilvl="0" w:tplc="0409000F">
      <w:start w:val="1"/>
      <w:numFmt w:val="decimal"/>
      <w:lvlText w:val="%1."/>
      <w:lvlJc w:val="left"/>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44">
    <w:nsid w:val="17B352A5"/>
    <w:multiLevelType w:val="hybridMultilevel"/>
    <w:tmpl w:val="AFC6D246"/>
    <w:lvl w:ilvl="0" w:tplc="D42AF7C2">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45">
    <w:nsid w:val="17DF689F"/>
    <w:multiLevelType w:val="hybridMultilevel"/>
    <w:tmpl w:val="D3307084"/>
    <w:lvl w:ilvl="0" w:tplc="04090001">
      <w:start w:val="1"/>
      <w:numFmt w:val="bullet"/>
      <w:lvlText w:val=""/>
      <w:lvlJc w:val="left"/>
      <w:pPr>
        <w:ind w:left="2214" w:hanging="360"/>
      </w:pPr>
      <w:rPr>
        <w:rFonts w:ascii="Symbol" w:hAnsi="Symbol" w:hint="default"/>
      </w:rPr>
    </w:lvl>
    <w:lvl w:ilvl="1" w:tplc="04090003" w:tentative="1">
      <w:start w:val="1"/>
      <w:numFmt w:val="bullet"/>
      <w:lvlText w:val="o"/>
      <w:lvlJc w:val="left"/>
      <w:pPr>
        <w:ind w:left="2934" w:hanging="360"/>
      </w:pPr>
      <w:rPr>
        <w:rFonts w:ascii="Courier New" w:hAnsi="Courier New" w:cs="Courier New"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46">
    <w:nsid w:val="1B320499"/>
    <w:multiLevelType w:val="multilevel"/>
    <w:tmpl w:val="98FC6384"/>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1B6348F2"/>
    <w:multiLevelType w:val="hybridMultilevel"/>
    <w:tmpl w:val="7730C87C"/>
    <w:lvl w:ilvl="0" w:tplc="0409000F">
      <w:start w:val="1"/>
      <w:numFmt w:val="decimal"/>
      <w:lvlText w:val="%1."/>
      <w:lvlJc w:val="left"/>
      <w:pPr>
        <w:ind w:left="720" w:hanging="360"/>
      </w:pPr>
    </w:lvl>
    <w:lvl w:ilvl="1" w:tplc="04090005">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1B694607"/>
    <w:multiLevelType w:val="hybridMultilevel"/>
    <w:tmpl w:val="94BC8E2A"/>
    <w:lvl w:ilvl="0" w:tplc="FFFFFFFF">
      <w:start w:val="1"/>
      <w:numFmt w:val="hebrew1"/>
      <w:lvlText w:val="%1."/>
      <w:lvlJc w:val="left"/>
      <w:pPr>
        <w:ind w:left="1514" w:hanging="360"/>
      </w:pPr>
      <w:rPr>
        <w:rFonts w:hint="default"/>
      </w:r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49">
    <w:nsid w:val="1B6F2982"/>
    <w:multiLevelType w:val="hybridMultilevel"/>
    <w:tmpl w:val="4B823B68"/>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50">
    <w:nsid w:val="1C6A3F9B"/>
    <w:multiLevelType w:val="hybridMultilevel"/>
    <w:tmpl w:val="62EE9D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1C981C39"/>
    <w:multiLevelType w:val="hybridMultilevel"/>
    <w:tmpl w:val="F73A2676"/>
    <w:lvl w:ilvl="0" w:tplc="04090013">
      <w:start w:val="1"/>
      <w:numFmt w:val="hebrew1"/>
      <w:lvlText w:val="%1."/>
      <w:lvlJc w:val="center"/>
      <w:pPr>
        <w:ind w:left="1684" w:hanging="360"/>
      </w:pPr>
    </w:lvl>
    <w:lvl w:ilvl="1" w:tplc="0409000F">
      <w:start w:val="1"/>
      <w:numFmt w:val="decimal"/>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52">
    <w:nsid w:val="1DBC7225"/>
    <w:multiLevelType w:val="hybridMultilevel"/>
    <w:tmpl w:val="9DCE56F8"/>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53">
    <w:nsid w:val="1E7F2301"/>
    <w:multiLevelType w:val="hybridMultilevel"/>
    <w:tmpl w:val="EECE17BC"/>
    <w:lvl w:ilvl="0" w:tplc="737497FA">
      <w:start w:val="1"/>
      <w:numFmt w:val="hebrew1"/>
      <w:lvlText w:val="%1."/>
      <w:lvlJc w:val="left"/>
      <w:pPr>
        <w:ind w:left="1684" w:hanging="360"/>
      </w:pPr>
      <w:rPr>
        <w:rFonts w:hint="default"/>
        <w:sz w:val="24"/>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54">
    <w:nsid w:val="1E83419A"/>
    <w:multiLevelType w:val="multilevel"/>
    <w:tmpl w:val="7A7C68A0"/>
    <w:name w:val="h2"/>
    <w:lvl w:ilvl="0">
      <w:start w:val="1"/>
      <w:numFmt w:val="decimal"/>
      <w:isLgl/>
      <w:lvlText w:val="%1."/>
      <w:lvlJc w:val="left"/>
      <w:pPr>
        <w:tabs>
          <w:tab w:val="num" w:pos="567"/>
        </w:tabs>
        <w:ind w:left="567" w:right="567" w:hanging="567"/>
      </w:pPr>
      <w:rPr>
        <w:rFonts w:cs="David" w:hint="cs"/>
      </w:rPr>
    </w:lvl>
    <w:lvl w:ilvl="1">
      <w:start w:val="1"/>
      <w:numFmt w:val="hebrew1"/>
      <w:lvlText w:val="%2."/>
      <w:lvlJc w:val="left"/>
      <w:pPr>
        <w:tabs>
          <w:tab w:val="num" w:pos="1134"/>
        </w:tabs>
        <w:ind w:left="1134" w:right="1134" w:hanging="567"/>
      </w:pPr>
      <w:rPr>
        <w:rFonts w:cs="David" w:hint="cs"/>
      </w:rPr>
    </w:lvl>
    <w:lvl w:ilvl="2">
      <w:start w:val="1"/>
      <w:numFmt w:val="decimal"/>
      <w:lvlText w:val="%3)"/>
      <w:lvlJc w:val="left"/>
      <w:pPr>
        <w:tabs>
          <w:tab w:val="num" w:pos="1701"/>
        </w:tabs>
        <w:ind w:left="1701" w:right="1701" w:hanging="567"/>
      </w:pPr>
      <w:rPr>
        <w:rFonts w:cs="David" w:hint="cs"/>
      </w:rPr>
    </w:lvl>
    <w:lvl w:ilvl="3">
      <w:start w:val="1"/>
      <w:numFmt w:val="hebrew1"/>
      <w:pStyle w:val="4"/>
      <w:lvlText w:val="%4)"/>
      <w:lvlJc w:val="left"/>
      <w:pPr>
        <w:tabs>
          <w:tab w:val="num" w:pos="2268"/>
        </w:tabs>
        <w:ind w:left="2268" w:right="2268" w:hanging="567"/>
      </w:pPr>
      <w:rPr>
        <w:rFonts w:cs="David" w:hint="cs"/>
      </w:rPr>
    </w:lvl>
    <w:lvl w:ilvl="4">
      <w:start w:val="1"/>
      <w:numFmt w:val="decimal"/>
      <w:lvlText w:val="%1.%2.%3.%4.%5."/>
      <w:lvlJc w:val="center"/>
      <w:pPr>
        <w:tabs>
          <w:tab w:val="num" w:pos="-321"/>
        </w:tabs>
        <w:ind w:left="-321" w:right="-321" w:hanging="792"/>
      </w:pPr>
      <w:rPr>
        <w:rFonts w:hint="default"/>
      </w:rPr>
    </w:lvl>
    <w:lvl w:ilvl="5">
      <w:start w:val="1"/>
      <w:numFmt w:val="decimal"/>
      <w:lvlText w:val="%1.%2.%3.%4.%5.%6."/>
      <w:lvlJc w:val="center"/>
      <w:pPr>
        <w:tabs>
          <w:tab w:val="num" w:pos="687"/>
        </w:tabs>
        <w:ind w:left="183" w:right="183" w:hanging="936"/>
      </w:pPr>
      <w:rPr>
        <w:rFonts w:hint="default"/>
      </w:rPr>
    </w:lvl>
    <w:lvl w:ilvl="6">
      <w:start w:val="1"/>
      <w:numFmt w:val="decimal"/>
      <w:lvlText w:val="%1.%2.%3.%4.%5.%6.%7."/>
      <w:lvlJc w:val="center"/>
      <w:pPr>
        <w:tabs>
          <w:tab w:val="num" w:pos="1047"/>
        </w:tabs>
        <w:ind w:left="687" w:right="687" w:hanging="1080"/>
      </w:pPr>
      <w:rPr>
        <w:rFonts w:hint="default"/>
      </w:rPr>
    </w:lvl>
    <w:lvl w:ilvl="7">
      <w:start w:val="1"/>
      <w:numFmt w:val="decimal"/>
      <w:lvlText w:val="%1.%2.%3.%4.%5.%6.%7.%8."/>
      <w:lvlJc w:val="center"/>
      <w:pPr>
        <w:tabs>
          <w:tab w:val="num" w:pos="1767"/>
        </w:tabs>
        <w:ind w:left="1191" w:right="1191" w:hanging="1224"/>
      </w:pPr>
      <w:rPr>
        <w:rFonts w:hint="default"/>
      </w:rPr>
    </w:lvl>
    <w:lvl w:ilvl="8">
      <w:start w:val="1"/>
      <w:numFmt w:val="decimal"/>
      <w:lvlText w:val="%1.%2.%3.%4.%5.%6.%7.%8.%9."/>
      <w:lvlJc w:val="center"/>
      <w:pPr>
        <w:tabs>
          <w:tab w:val="num" w:pos="2127"/>
        </w:tabs>
        <w:ind w:left="1767" w:right="1767" w:hanging="1440"/>
      </w:pPr>
      <w:rPr>
        <w:rFonts w:hint="default"/>
      </w:rPr>
    </w:lvl>
  </w:abstractNum>
  <w:abstractNum w:abstractNumId="55">
    <w:nsid w:val="1EFF57A2"/>
    <w:multiLevelType w:val="hybridMultilevel"/>
    <w:tmpl w:val="7430DBB4"/>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56">
    <w:nsid w:val="1F011DF4"/>
    <w:multiLevelType w:val="hybridMultilevel"/>
    <w:tmpl w:val="0B701ADA"/>
    <w:lvl w:ilvl="0" w:tplc="FFFFFFFF">
      <w:start w:val="1"/>
      <w:numFmt w:val="hebrew1"/>
      <w:lvlText w:val="%1."/>
      <w:lvlJc w:val="left"/>
      <w:pPr>
        <w:ind w:left="1684" w:hanging="360"/>
      </w:pPr>
      <w:rPr>
        <w:rFonts w:hint="default"/>
      </w:rPr>
    </w:lvl>
    <w:lvl w:ilvl="1" w:tplc="04090019">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57">
    <w:nsid w:val="1F5A6E42"/>
    <w:multiLevelType w:val="multilevel"/>
    <w:tmpl w:val="1D303B70"/>
    <w:lvl w:ilvl="0">
      <w:start w:val="1"/>
      <w:numFmt w:val="decimal"/>
      <w:pStyle w:val="H1"/>
      <w:lvlText w:val="%1."/>
      <w:lvlJc w:val="center"/>
      <w:pPr>
        <w:tabs>
          <w:tab w:val="num" w:pos="648"/>
        </w:tabs>
        <w:ind w:left="360" w:hanging="72"/>
      </w:pPr>
      <w:rPr>
        <w:rFonts w:hint="default"/>
      </w:rPr>
    </w:lvl>
    <w:lvl w:ilvl="1">
      <w:numFmt w:val="decimal"/>
      <w:pStyle w:val="2"/>
      <w:lvlText w:val="%1.%2."/>
      <w:lvlJc w:val="center"/>
      <w:pPr>
        <w:tabs>
          <w:tab w:val="num" w:pos="792"/>
        </w:tabs>
        <w:ind w:left="792" w:hanging="432"/>
      </w:pPr>
      <w:rPr>
        <w:rFonts w:hint="default"/>
      </w:rPr>
    </w:lvl>
    <w:lvl w:ilvl="2">
      <w:start w:val="1"/>
      <w:numFmt w:val="decimal"/>
      <w:pStyle w:val="20"/>
      <w:lvlText w:val="%1.%2.%3."/>
      <w:lvlJc w:val="center"/>
      <w:pPr>
        <w:tabs>
          <w:tab w:val="num" w:pos="1224"/>
        </w:tabs>
        <w:ind w:left="1224" w:hanging="504"/>
      </w:pPr>
      <w:rPr>
        <w:rFonts w:hint="default"/>
      </w:rPr>
    </w:lvl>
    <w:lvl w:ilvl="3">
      <w:start w:val="4"/>
      <w:numFmt w:val="decimal"/>
      <w:pStyle w:val="H2"/>
      <w:lvlText w:val="%1.%2.%3.%4."/>
      <w:lvlJc w:val="center"/>
      <w:pPr>
        <w:tabs>
          <w:tab w:val="num" w:pos="1728"/>
        </w:tabs>
        <w:ind w:left="1728" w:hanging="648"/>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8">
    <w:nsid w:val="1F7A3316"/>
    <w:multiLevelType w:val="hybridMultilevel"/>
    <w:tmpl w:val="FB208142"/>
    <w:lvl w:ilvl="0" w:tplc="040D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59">
    <w:nsid w:val="20E938D0"/>
    <w:multiLevelType w:val="hybridMultilevel"/>
    <w:tmpl w:val="62EE9D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220975F0"/>
    <w:multiLevelType w:val="hybridMultilevel"/>
    <w:tmpl w:val="4B149974"/>
    <w:lvl w:ilvl="0" w:tplc="E5801FFC">
      <w:start w:val="1"/>
      <w:numFmt w:val="hebrew1"/>
      <w:lvlText w:val="%1."/>
      <w:lvlJc w:val="left"/>
      <w:pPr>
        <w:ind w:left="1324" w:hanging="360"/>
      </w:pPr>
      <w:rPr>
        <w:rFonts w:hint="default"/>
      </w:rPr>
    </w:lvl>
    <w:lvl w:ilvl="1" w:tplc="04090019" w:tentative="1">
      <w:start w:val="1"/>
      <w:numFmt w:val="lowerLetter"/>
      <w:lvlText w:val="%2."/>
      <w:lvlJc w:val="left"/>
      <w:pPr>
        <w:ind w:left="2044" w:hanging="360"/>
      </w:pPr>
    </w:lvl>
    <w:lvl w:ilvl="2" w:tplc="0409001B" w:tentative="1">
      <w:start w:val="1"/>
      <w:numFmt w:val="lowerRoman"/>
      <w:lvlText w:val="%3."/>
      <w:lvlJc w:val="right"/>
      <w:pPr>
        <w:ind w:left="2764" w:hanging="180"/>
      </w:pPr>
    </w:lvl>
    <w:lvl w:ilvl="3" w:tplc="0409000F" w:tentative="1">
      <w:start w:val="1"/>
      <w:numFmt w:val="decimal"/>
      <w:lvlText w:val="%4."/>
      <w:lvlJc w:val="left"/>
      <w:pPr>
        <w:ind w:left="3484" w:hanging="360"/>
      </w:pPr>
    </w:lvl>
    <w:lvl w:ilvl="4" w:tplc="04090019" w:tentative="1">
      <w:start w:val="1"/>
      <w:numFmt w:val="lowerLetter"/>
      <w:lvlText w:val="%5."/>
      <w:lvlJc w:val="left"/>
      <w:pPr>
        <w:ind w:left="4204" w:hanging="360"/>
      </w:pPr>
    </w:lvl>
    <w:lvl w:ilvl="5" w:tplc="0409001B" w:tentative="1">
      <w:start w:val="1"/>
      <w:numFmt w:val="lowerRoman"/>
      <w:lvlText w:val="%6."/>
      <w:lvlJc w:val="right"/>
      <w:pPr>
        <w:ind w:left="4924" w:hanging="180"/>
      </w:pPr>
    </w:lvl>
    <w:lvl w:ilvl="6" w:tplc="0409000F" w:tentative="1">
      <w:start w:val="1"/>
      <w:numFmt w:val="decimal"/>
      <w:lvlText w:val="%7."/>
      <w:lvlJc w:val="left"/>
      <w:pPr>
        <w:ind w:left="5644" w:hanging="360"/>
      </w:pPr>
    </w:lvl>
    <w:lvl w:ilvl="7" w:tplc="04090019" w:tentative="1">
      <w:start w:val="1"/>
      <w:numFmt w:val="lowerLetter"/>
      <w:lvlText w:val="%8."/>
      <w:lvlJc w:val="left"/>
      <w:pPr>
        <w:ind w:left="6364" w:hanging="360"/>
      </w:pPr>
    </w:lvl>
    <w:lvl w:ilvl="8" w:tplc="0409001B" w:tentative="1">
      <w:start w:val="1"/>
      <w:numFmt w:val="lowerRoman"/>
      <w:lvlText w:val="%9."/>
      <w:lvlJc w:val="right"/>
      <w:pPr>
        <w:ind w:left="7084" w:hanging="180"/>
      </w:pPr>
    </w:lvl>
  </w:abstractNum>
  <w:abstractNum w:abstractNumId="61">
    <w:nsid w:val="220B2C97"/>
    <w:multiLevelType w:val="hybridMultilevel"/>
    <w:tmpl w:val="3160C014"/>
    <w:lvl w:ilvl="0" w:tplc="A764104A">
      <w:start w:val="1"/>
      <w:numFmt w:val="hebrew1"/>
      <w:lvlText w:val="%1."/>
      <w:lvlJc w:val="left"/>
      <w:pPr>
        <w:ind w:left="1562" w:hanging="360"/>
      </w:pPr>
      <w:rPr>
        <w:rFonts w:hint="default"/>
      </w:rPr>
    </w:lvl>
    <w:lvl w:ilvl="1" w:tplc="04090019" w:tentative="1">
      <w:start w:val="1"/>
      <w:numFmt w:val="lowerLetter"/>
      <w:lvlText w:val="%2."/>
      <w:lvlJc w:val="left"/>
      <w:pPr>
        <w:ind w:left="2282" w:hanging="360"/>
      </w:pPr>
    </w:lvl>
    <w:lvl w:ilvl="2" w:tplc="0409001B" w:tentative="1">
      <w:start w:val="1"/>
      <w:numFmt w:val="lowerRoman"/>
      <w:lvlText w:val="%3."/>
      <w:lvlJc w:val="right"/>
      <w:pPr>
        <w:ind w:left="3002" w:hanging="180"/>
      </w:pPr>
    </w:lvl>
    <w:lvl w:ilvl="3" w:tplc="0409000F" w:tentative="1">
      <w:start w:val="1"/>
      <w:numFmt w:val="decimal"/>
      <w:lvlText w:val="%4."/>
      <w:lvlJc w:val="left"/>
      <w:pPr>
        <w:ind w:left="3722" w:hanging="360"/>
      </w:pPr>
    </w:lvl>
    <w:lvl w:ilvl="4" w:tplc="04090019" w:tentative="1">
      <w:start w:val="1"/>
      <w:numFmt w:val="lowerLetter"/>
      <w:lvlText w:val="%5."/>
      <w:lvlJc w:val="left"/>
      <w:pPr>
        <w:ind w:left="4442" w:hanging="360"/>
      </w:pPr>
    </w:lvl>
    <w:lvl w:ilvl="5" w:tplc="0409001B" w:tentative="1">
      <w:start w:val="1"/>
      <w:numFmt w:val="lowerRoman"/>
      <w:lvlText w:val="%6."/>
      <w:lvlJc w:val="right"/>
      <w:pPr>
        <w:ind w:left="5162" w:hanging="180"/>
      </w:pPr>
    </w:lvl>
    <w:lvl w:ilvl="6" w:tplc="0409000F" w:tentative="1">
      <w:start w:val="1"/>
      <w:numFmt w:val="decimal"/>
      <w:lvlText w:val="%7."/>
      <w:lvlJc w:val="left"/>
      <w:pPr>
        <w:ind w:left="5882" w:hanging="360"/>
      </w:pPr>
    </w:lvl>
    <w:lvl w:ilvl="7" w:tplc="04090019" w:tentative="1">
      <w:start w:val="1"/>
      <w:numFmt w:val="lowerLetter"/>
      <w:lvlText w:val="%8."/>
      <w:lvlJc w:val="left"/>
      <w:pPr>
        <w:ind w:left="6602" w:hanging="360"/>
      </w:pPr>
    </w:lvl>
    <w:lvl w:ilvl="8" w:tplc="0409001B" w:tentative="1">
      <w:start w:val="1"/>
      <w:numFmt w:val="lowerRoman"/>
      <w:lvlText w:val="%9."/>
      <w:lvlJc w:val="right"/>
      <w:pPr>
        <w:ind w:left="7322" w:hanging="180"/>
      </w:pPr>
    </w:lvl>
  </w:abstractNum>
  <w:abstractNum w:abstractNumId="62">
    <w:nsid w:val="232F7440"/>
    <w:multiLevelType w:val="hybridMultilevel"/>
    <w:tmpl w:val="11403ADC"/>
    <w:lvl w:ilvl="0" w:tplc="B28070F0">
      <w:start w:val="1"/>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3">
    <w:nsid w:val="24760365"/>
    <w:multiLevelType w:val="hybridMultilevel"/>
    <w:tmpl w:val="C9683632"/>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64">
    <w:nsid w:val="24B4485B"/>
    <w:multiLevelType w:val="hybridMultilevel"/>
    <w:tmpl w:val="05248528"/>
    <w:lvl w:ilvl="0" w:tplc="0409000F">
      <w:start w:val="1"/>
      <w:numFmt w:val="decimal"/>
      <w:lvlText w:val="%1."/>
      <w:lvlJc w:val="left"/>
      <w:pPr>
        <w:ind w:left="720" w:hanging="360"/>
      </w:pPr>
    </w:lvl>
    <w:lvl w:ilvl="1" w:tplc="04090005">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24E7713D"/>
    <w:multiLevelType w:val="hybridMultilevel"/>
    <w:tmpl w:val="248A0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25086B74"/>
    <w:multiLevelType w:val="hybridMultilevel"/>
    <w:tmpl w:val="12A6F106"/>
    <w:lvl w:ilvl="0" w:tplc="D42AF7C2">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67">
    <w:nsid w:val="251C5580"/>
    <w:multiLevelType w:val="hybridMultilevel"/>
    <w:tmpl w:val="90FED478"/>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8">
    <w:nsid w:val="26525E78"/>
    <w:multiLevelType w:val="hybridMultilevel"/>
    <w:tmpl w:val="CC36DA7C"/>
    <w:lvl w:ilvl="0" w:tplc="D5B65498">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69">
    <w:nsid w:val="26B17FA7"/>
    <w:multiLevelType w:val="hybridMultilevel"/>
    <w:tmpl w:val="17DEE580"/>
    <w:lvl w:ilvl="0" w:tplc="04090001">
      <w:start w:val="1"/>
      <w:numFmt w:val="bullet"/>
      <w:lvlText w:val=""/>
      <w:lvlJc w:val="left"/>
      <w:pPr>
        <w:ind w:left="1684" w:hanging="360"/>
      </w:pPr>
      <w:rPr>
        <w:rFonts w:ascii="Symbol" w:hAnsi="Symbol"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70">
    <w:nsid w:val="2751767B"/>
    <w:multiLevelType w:val="hybridMultilevel"/>
    <w:tmpl w:val="756E9584"/>
    <w:lvl w:ilvl="0" w:tplc="D5B65498">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71">
    <w:nsid w:val="27CB5B01"/>
    <w:multiLevelType w:val="hybridMultilevel"/>
    <w:tmpl w:val="FC6AF0C4"/>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72">
    <w:nsid w:val="27F33ED5"/>
    <w:multiLevelType w:val="hybridMultilevel"/>
    <w:tmpl w:val="49AA7976"/>
    <w:lvl w:ilvl="0" w:tplc="04090011">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3">
    <w:nsid w:val="280509BD"/>
    <w:multiLevelType w:val="hybridMultilevel"/>
    <w:tmpl w:val="8A8CB4A2"/>
    <w:lvl w:ilvl="0" w:tplc="04090001">
      <w:start w:val="1"/>
      <w:numFmt w:val="bullet"/>
      <w:lvlText w:val=""/>
      <w:lvlJc w:val="left"/>
      <w:pPr>
        <w:ind w:left="1514" w:hanging="360"/>
      </w:pPr>
      <w:rPr>
        <w:rFonts w:ascii="Symbol" w:hAnsi="Symbol"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74">
    <w:nsid w:val="285905AE"/>
    <w:multiLevelType w:val="hybridMultilevel"/>
    <w:tmpl w:val="AEC2DA00"/>
    <w:lvl w:ilvl="0" w:tplc="6DAE3F0A">
      <w:start w:val="1"/>
      <w:numFmt w:val="hebrew1"/>
      <w:lvlText w:val="%1."/>
      <w:lvlJc w:val="left"/>
      <w:pPr>
        <w:ind w:left="1562" w:hanging="360"/>
      </w:pPr>
      <w:rPr>
        <w:rFonts w:hint="default"/>
      </w:rPr>
    </w:lvl>
    <w:lvl w:ilvl="1" w:tplc="04090019" w:tentative="1">
      <w:start w:val="1"/>
      <w:numFmt w:val="lowerLetter"/>
      <w:lvlText w:val="%2."/>
      <w:lvlJc w:val="left"/>
      <w:pPr>
        <w:ind w:left="2282" w:hanging="360"/>
      </w:pPr>
    </w:lvl>
    <w:lvl w:ilvl="2" w:tplc="0409001B" w:tentative="1">
      <w:start w:val="1"/>
      <w:numFmt w:val="lowerRoman"/>
      <w:lvlText w:val="%3."/>
      <w:lvlJc w:val="right"/>
      <w:pPr>
        <w:ind w:left="3002" w:hanging="180"/>
      </w:pPr>
    </w:lvl>
    <w:lvl w:ilvl="3" w:tplc="0409000F" w:tentative="1">
      <w:start w:val="1"/>
      <w:numFmt w:val="decimal"/>
      <w:lvlText w:val="%4."/>
      <w:lvlJc w:val="left"/>
      <w:pPr>
        <w:ind w:left="3722" w:hanging="360"/>
      </w:pPr>
    </w:lvl>
    <w:lvl w:ilvl="4" w:tplc="04090019" w:tentative="1">
      <w:start w:val="1"/>
      <w:numFmt w:val="lowerLetter"/>
      <w:lvlText w:val="%5."/>
      <w:lvlJc w:val="left"/>
      <w:pPr>
        <w:ind w:left="4442" w:hanging="360"/>
      </w:pPr>
    </w:lvl>
    <w:lvl w:ilvl="5" w:tplc="0409001B" w:tentative="1">
      <w:start w:val="1"/>
      <w:numFmt w:val="lowerRoman"/>
      <w:lvlText w:val="%6."/>
      <w:lvlJc w:val="right"/>
      <w:pPr>
        <w:ind w:left="5162" w:hanging="180"/>
      </w:pPr>
    </w:lvl>
    <w:lvl w:ilvl="6" w:tplc="0409000F" w:tentative="1">
      <w:start w:val="1"/>
      <w:numFmt w:val="decimal"/>
      <w:lvlText w:val="%7."/>
      <w:lvlJc w:val="left"/>
      <w:pPr>
        <w:ind w:left="5882" w:hanging="360"/>
      </w:pPr>
    </w:lvl>
    <w:lvl w:ilvl="7" w:tplc="04090019" w:tentative="1">
      <w:start w:val="1"/>
      <w:numFmt w:val="lowerLetter"/>
      <w:lvlText w:val="%8."/>
      <w:lvlJc w:val="left"/>
      <w:pPr>
        <w:ind w:left="6602" w:hanging="360"/>
      </w:pPr>
    </w:lvl>
    <w:lvl w:ilvl="8" w:tplc="0409001B" w:tentative="1">
      <w:start w:val="1"/>
      <w:numFmt w:val="lowerRoman"/>
      <w:lvlText w:val="%9."/>
      <w:lvlJc w:val="right"/>
      <w:pPr>
        <w:ind w:left="7322" w:hanging="180"/>
      </w:pPr>
    </w:lvl>
  </w:abstractNum>
  <w:abstractNum w:abstractNumId="75">
    <w:nsid w:val="28795F9A"/>
    <w:multiLevelType w:val="hybridMultilevel"/>
    <w:tmpl w:val="AB627276"/>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76">
    <w:nsid w:val="28AF68EC"/>
    <w:multiLevelType w:val="hybridMultilevel"/>
    <w:tmpl w:val="D33C1B88"/>
    <w:lvl w:ilvl="0" w:tplc="04090013">
      <w:start w:val="1"/>
      <w:numFmt w:val="hebrew1"/>
      <w:lvlText w:val="%1."/>
      <w:lvlJc w:val="center"/>
      <w:pPr>
        <w:ind w:left="1400" w:hanging="360"/>
      </w:p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77">
    <w:nsid w:val="28F73A81"/>
    <w:multiLevelType w:val="hybridMultilevel"/>
    <w:tmpl w:val="55DEA5EC"/>
    <w:lvl w:ilvl="0" w:tplc="04090013">
      <w:start w:val="1"/>
      <w:numFmt w:val="hebrew1"/>
      <w:lvlText w:val="%1."/>
      <w:lvlJc w:val="center"/>
      <w:pPr>
        <w:ind w:left="1455" w:hanging="360"/>
      </w:p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78">
    <w:nsid w:val="29380685"/>
    <w:multiLevelType w:val="hybridMultilevel"/>
    <w:tmpl w:val="A2F64524"/>
    <w:lvl w:ilvl="0" w:tplc="04090013">
      <w:start w:val="1"/>
      <w:numFmt w:val="hebrew1"/>
      <w:lvlText w:val="%1."/>
      <w:lvlJc w:val="center"/>
      <w:pPr>
        <w:ind w:left="1967" w:hanging="360"/>
      </w:pPr>
    </w:lvl>
    <w:lvl w:ilvl="1" w:tplc="04090019" w:tentative="1">
      <w:start w:val="1"/>
      <w:numFmt w:val="lowerLetter"/>
      <w:lvlText w:val="%2."/>
      <w:lvlJc w:val="left"/>
      <w:pPr>
        <w:ind w:left="2687" w:hanging="360"/>
      </w:pPr>
    </w:lvl>
    <w:lvl w:ilvl="2" w:tplc="0409001B" w:tentative="1">
      <w:start w:val="1"/>
      <w:numFmt w:val="lowerRoman"/>
      <w:lvlText w:val="%3."/>
      <w:lvlJc w:val="right"/>
      <w:pPr>
        <w:ind w:left="3407" w:hanging="180"/>
      </w:pPr>
    </w:lvl>
    <w:lvl w:ilvl="3" w:tplc="0409000F" w:tentative="1">
      <w:start w:val="1"/>
      <w:numFmt w:val="decimal"/>
      <w:lvlText w:val="%4."/>
      <w:lvlJc w:val="left"/>
      <w:pPr>
        <w:ind w:left="4127" w:hanging="360"/>
      </w:pPr>
    </w:lvl>
    <w:lvl w:ilvl="4" w:tplc="04090019" w:tentative="1">
      <w:start w:val="1"/>
      <w:numFmt w:val="lowerLetter"/>
      <w:lvlText w:val="%5."/>
      <w:lvlJc w:val="left"/>
      <w:pPr>
        <w:ind w:left="4847" w:hanging="360"/>
      </w:pPr>
    </w:lvl>
    <w:lvl w:ilvl="5" w:tplc="0409001B" w:tentative="1">
      <w:start w:val="1"/>
      <w:numFmt w:val="lowerRoman"/>
      <w:lvlText w:val="%6."/>
      <w:lvlJc w:val="right"/>
      <w:pPr>
        <w:ind w:left="5567" w:hanging="180"/>
      </w:pPr>
    </w:lvl>
    <w:lvl w:ilvl="6" w:tplc="0409000F" w:tentative="1">
      <w:start w:val="1"/>
      <w:numFmt w:val="decimal"/>
      <w:lvlText w:val="%7."/>
      <w:lvlJc w:val="left"/>
      <w:pPr>
        <w:ind w:left="6287" w:hanging="360"/>
      </w:pPr>
    </w:lvl>
    <w:lvl w:ilvl="7" w:tplc="04090019" w:tentative="1">
      <w:start w:val="1"/>
      <w:numFmt w:val="lowerLetter"/>
      <w:lvlText w:val="%8."/>
      <w:lvlJc w:val="left"/>
      <w:pPr>
        <w:ind w:left="7007" w:hanging="360"/>
      </w:pPr>
    </w:lvl>
    <w:lvl w:ilvl="8" w:tplc="0409001B" w:tentative="1">
      <w:start w:val="1"/>
      <w:numFmt w:val="lowerRoman"/>
      <w:lvlText w:val="%9."/>
      <w:lvlJc w:val="right"/>
      <w:pPr>
        <w:ind w:left="7727" w:hanging="180"/>
      </w:pPr>
    </w:lvl>
  </w:abstractNum>
  <w:abstractNum w:abstractNumId="79">
    <w:nsid w:val="29612F9B"/>
    <w:multiLevelType w:val="hybridMultilevel"/>
    <w:tmpl w:val="0B701ADA"/>
    <w:lvl w:ilvl="0" w:tplc="FFFFFFFF">
      <w:start w:val="1"/>
      <w:numFmt w:val="hebrew1"/>
      <w:lvlText w:val="%1."/>
      <w:lvlJc w:val="left"/>
      <w:pPr>
        <w:ind w:left="1684" w:hanging="360"/>
      </w:pPr>
      <w:rPr>
        <w:rFonts w:hint="default"/>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80">
    <w:nsid w:val="2A2F7586"/>
    <w:multiLevelType w:val="hybridMultilevel"/>
    <w:tmpl w:val="62EE9D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2B4E074C"/>
    <w:multiLevelType w:val="hybridMultilevel"/>
    <w:tmpl w:val="1D189550"/>
    <w:lvl w:ilvl="0" w:tplc="8A6CE0BA">
      <w:start w:val="1"/>
      <w:numFmt w:val="hebrew1"/>
      <w:lvlText w:val="%1."/>
      <w:lvlJc w:val="left"/>
      <w:pPr>
        <w:ind w:left="1514" w:hanging="360"/>
      </w:pPr>
      <w:rPr>
        <w:rFonts w:cs="David" w:hint="default"/>
        <w:sz w:val="2"/>
        <w:szCs w:val="24"/>
      </w:rPr>
    </w:lvl>
    <w:lvl w:ilvl="1" w:tplc="04090019">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82">
    <w:nsid w:val="2BE815F7"/>
    <w:multiLevelType w:val="hybridMultilevel"/>
    <w:tmpl w:val="48FAECFA"/>
    <w:lvl w:ilvl="0" w:tplc="DBD89568">
      <w:start w:val="1"/>
      <w:numFmt w:val="hebrew1"/>
      <w:lvlText w:val="%1."/>
      <w:lvlJc w:val="left"/>
      <w:pPr>
        <w:ind w:left="1684" w:hanging="360"/>
      </w:pPr>
      <w:rPr>
        <w:rFonts w:hint="default"/>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83">
    <w:nsid w:val="2D177F03"/>
    <w:multiLevelType w:val="hybridMultilevel"/>
    <w:tmpl w:val="D8C20F74"/>
    <w:lvl w:ilvl="0" w:tplc="D42AF7C2">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84">
    <w:nsid w:val="2D612675"/>
    <w:multiLevelType w:val="hybridMultilevel"/>
    <w:tmpl w:val="8932BEA0"/>
    <w:lvl w:ilvl="0" w:tplc="4DC843D2">
      <w:start w:val="1"/>
      <w:numFmt w:val="hebrew1"/>
      <w:lvlText w:val="%1."/>
      <w:lvlJc w:val="left"/>
      <w:pPr>
        <w:ind w:left="1800" w:hanging="360"/>
      </w:pPr>
      <w:rPr>
        <w:rFonts w:hint="default"/>
      </w:rPr>
    </w:lvl>
    <w:lvl w:ilvl="1" w:tplc="04090001">
      <w:start w:val="1"/>
      <w:numFmt w:val="bullet"/>
      <w:lvlText w:val=""/>
      <w:lvlJc w:val="left"/>
      <w:pPr>
        <w:ind w:left="2520" w:hanging="360"/>
      </w:pPr>
      <w:rPr>
        <w:rFonts w:ascii="Symbol" w:hAnsi="Symbol"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5">
    <w:nsid w:val="2D666EFA"/>
    <w:multiLevelType w:val="hybridMultilevel"/>
    <w:tmpl w:val="8932BEA0"/>
    <w:lvl w:ilvl="0" w:tplc="4DC843D2">
      <w:start w:val="1"/>
      <w:numFmt w:val="hebrew1"/>
      <w:lvlText w:val="%1."/>
      <w:lvlJc w:val="left"/>
      <w:pPr>
        <w:ind w:left="1800" w:hanging="360"/>
      </w:pPr>
      <w:rPr>
        <w:rFonts w:hint="default"/>
      </w:rPr>
    </w:lvl>
    <w:lvl w:ilvl="1" w:tplc="04090001">
      <w:start w:val="1"/>
      <w:numFmt w:val="bullet"/>
      <w:lvlText w:val=""/>
      <w:lvlJc w:val="left"/>
      <w:pPr>
        <w:ind w:left="2520" w:hanging="360"/>
      </w:pPr>
      <w:rPr>
        <w:rFonts w:ascii="Symbol" w:hAnsi="Symbol" w:hint="default"/>
      </w:r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87">
    <w:nsid w:val="2E6E5BA9"/>
    <w:multiLevelType w:val="hybridMultilevel"/>
    <w:tmpl w:val="8932BEA0"/>
    <w:lvl w:ilvl="0" w:tplc="4DC843D2">
      <w:start w:val="1"/>
      <w:numFmt w:val="hebrew1"/>
      <w:lvlText w:val="%1."/>
      <w:lvlJc w:val="left"/>
      <w:pPr>
        <w:ind w:left="1800" w:hanging="360"/>
      </w:pPr>
      <w:rPr>
        <w:rFonts w:hint="default"/>
      </w:rPr>
    </w:lvl>
    <w:lvl w:ilvl="1" w:tplc="04090001">
      <w:start w:val="1"/>
      <w:numFmt w:val="bullet"/>
      <w:lvlText w:val=""/>
      <w:lvlJc w:val="left"/>
      <w:pPr>
        <w:ind w:left="2520" w:hanging="360"/>
      </w:pPr>
      <w:rPr>
        <w:rFonts w:ascii="Symbol" w:hAnsi="Symbol"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8">
    <w:nsid w:val="30EE656B"/>
    <w:multiLevelType w:val="hybridMultilevel"/>
    <w:tmpl w:val="62EE9D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31567582"/>
    <w:multiLevelType w:val="hybridMultilevel"/>
    <w:tmpl w:val="883871D2"/>
    <w:lvl w:ilvl="0" w:tplc="0409000F">
      <w:start w:val="1"/>
      <w:numFmt w:val="decimal"/>
      <w:lvlText w:val="%1."/>
      <w:lvlJc w:val="left"/>
      <w:pPr>
        <w:ind w:left="844" w:hanging="360"/>
      </w:pPr>
    </w:lvl>
    <w:lvl w:ilvl="1" w:tplc="04090019" w:tentative="1">
      <w:start w:val="1"/>
      <w:numFmt w:val="lowerLetter"/>
      <w:lvlText w:val="%2."/>
      <w:lvlJc w:val="left"/>
      <w:pPr>
        <w:ind w:left="1564" w:hanging="360"/>
      </w:pPr>
    </w:lvl>
    <w:lvl w:ilvl="2" w:tplc="0409001B" w:tentative="1">
      <w:start w:val="1"/>
      <w:numFmt w:val="lowerRoman"/>
      <w:lvlText w:val="%3."/>
      <w:lvlJc w:val="right"/>
      <w:pPr>
        <w:ind w:left="2284" w:hanging="180"/>
      </w:pPr>
    </w:lvl>
    <w:lvl w:ilvl="3" w:tplc="0409000F" w:tentative="1">
      <w:start w:val="1"/>
      <w:numFmt w:val="decimal"/>
      <w:lvlText w:val="%4."/>
      <w:lvlJc w:val="left"/>
      <w:pPr>
        <w:ind w:left="3004" w:hanging="360"/>
      </w:pPr>
    </w:lvl>
    <w:lvl w:ilvl="4" w:tplc="04090019" w:tentative="1">
      <w:start w:val="1"/>
      <w:numFmt w:val="lowerLetter"/>
      <w:lvlText w:val="%5."/>
      <w:lvlJc w:val="left"/>
      <w:pPr>
        <w:ind w:left="3724" w:hanging="360"/>
      </w:pPr>
    </w:lvl>
    <w:lvl w:ilvl="5" w:tplc="0409001B" w:tentative="1">
      <w:start w:val="1"/>
      <w:numFmt w:val="lowerRoman"/>
      <w:lvlText w:val="%6."/>
      <w:lvlJc w:val="right"/>
      <w:pPr>
        <w:ind w:left="4444" w:hanging="180"/>
      </w:pPr>
    </w:lvl>
    <w:lvl w:ilvl="6" w:tplc="0409000F" w:tentative="1">
      <w:start w:val="1"/>
      <w:numFmt w:val="decimal"/>
      <w:lvlText w:val="%7."/>
      <w:lvlJc w:val="left"/>
      <w:pPr>
        <w:ind w:left="5164" w:hanging="360"/>
      </w:pPr>
    </w:lvl>
    <w:lvl w:ilvl="7" w:tplc="04090019" w:tentative="1">
      <w:start w:val="1"/>
      <w:numFmt w:val="lowerLetter"/>
      <w:lvlText w:val="%8."/>
      <w:lvlJc w:val="left"/>
      <w:pPr>
        <w:ind w:left="5884" w:hanging="360"/>
      </w:pPr>
    </w:lvl>
    <w:lvl w:ilvl="8" w:tplc="0409001B" w:tentative="1">
      <w:start w:val="1"/>
      <w:numFmt w:val="lowerRoman"/>
      <w:lvlText w:val="%9."/>
      <w:lvlJc w:val="right"/>
      <w:pPr>
        <w:ind w:left="6604" w:hanging="180"/>
      </w:pPr>
    </w:lvl>
  </w:abstractNum>
  <w:abstractNum w:abstractNumId="90">
    <w:nsid w:val="31937F20"/>
    <w:multiLevelType w:val="hybridMultilevel"/>
    <w:tmpl w:val="6E6EFE08"/>
    <w:lvl w:ilvl="0" w:tplc="040D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91">
    <w:nsid w:val="325C34C6"/>
    <w:multiLevelType w:val="hybridMultilevel"/>
    <w:tmpl w:val="840428A4"/>
    <w:lvl w:ilvl="0" w:tplc="04090001">
      <w:start w:val="1"/>
      <w:numFmt w:val="bullet"/>
      <w:lvlText w:val=""/>
      <w:lvlJc w:val="left"/>
      <w:pPr>
        <w:ind w:left="2214" w:hanging="360"/>
      </w:pPr>
      <w:rPr>
        <w:rFonts w:ascii="Symbol" w:hAnsi="Symbol" w:hint="default"/>
      </w:rPr>
    </w:lvl>
    <w:lvl w:ilvl="1" w:tplc="04090003" w:tentative="1">
      <w:start w:val="1"/>
      <w:numFmt w:val="bullet"/>
      <w:lvlText w:val="o"/>
      <w:lvlJc w:val="left"/>
      <w:pPr>
        <w:ind w:left="2934" w:hanging="360"/>
      </w:pPr>
      <w:rPr>
        <w:rFonts w:ascii="Courier New" w:hAnsi="Courier New" w:cs="Courier New"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92">
    <w:nsid w:val="329823C8"/>
    <w:multiLevelType w:val="hybridMultilevel"/>
    <w:tmpl w:val="24763D8A"/>
    <w:lvl w:ilvl="0" w:tplc="C25E204A">
      <w:start w:val="1"/>
      <w:numFmt w:val="hebrew1"/>
      <w:lvlText w:val="%1."/>
      <w:lvlJc w:val="left"/>
      <w:pPr>
        <w:ind w:left="1684" w:hanging="360"/>
      </w:pPr>
      <w:rPr>
        <w:rFonts w:hint="default"/>
        <w:sz w:val="24"/>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93">
    <w:nsid w:val="33573C56"/>
    <w:multiLevelType w:val="multilevel"/>
    <w:tmpl w:val="9110AD2C"/>
    <w:lvl w:ilvl="0">
      <w:start w:val="1"/>
      <w:numFmt w:val="decimal"/>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lang w:bidi="he-IL"/>
      </w:rPr>
    </w:lvl>
    <w:lvl w:ilvl="1">
      <w:start w:val="1"/>
      <w:numFmt w:val="decimal"/>
      <w:lvlText w:val="%1.%2."/>
      <w:lvlJc w:val="left"/>
      <w:pPr>
        <w:tabs>
          <w:tab w:val="num" w:pos="1304"/>
        </w:tabs>
        <w:ind w:left="1304" w:right="1304" w:hanging="794"/>
      </w:pPr>
      <w:rPr>
        <w:rFonts w:hint="default"/>
        <w:lang w:bidi="he-IL"/>
      </w:rPr>
    </w:lvl>
    <w:lvl w:ilvl="2">
      <w:start w:val="1"/>
      <w:numFmt w:val="decimal"/>
      <w:lvlText w:val="%1.%2.%3."/>
      <w:lvlJc w:val="left"/>
      <w:pPr>
        <w:tabs>
          <w:tab w:val="num" w:pos="2381"/>
        </w:tabs>
        <w:ind w:left="2381" w:right="2381" w:hanging="1077"/>
      </w:pPr>
      <w:rPr>
        <w:rFonts w:hint="default"/>
        <w:lang w:bidi="he-IL"/>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94">
    <w:nsid w:val="33B274CA"/>
    <w:multiLevelType w:val="hybridMultilevel"/>
    <w:tmpl w:val="9B70C336"/>
    <w:lvl w:ilvl="0" w:tplc="D82CC8BE">
      <w:start w:val="1"/>
      <w:numFmt w:val="hebrew1"/>
      <w:lvlText w:val="%1."/>
      <w:lvlJc w:val="left"/>
      <w:pPr>
        <w:ind w:left="1684" w:hanging="360"/>
      </w:pPr>
      <w:rPr>
        <w:rFonts w:hint="default"/>
        <w:sz w:val="24"/>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95">
    <w:nsid w:val="33B868A1"/>
    <w:multiLevelType w:val="hybridMultilevel"/>
    <w:tmpl w:val="791A4776"/>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96">
    <w:nsid w:val="34D22461"/>
    <w:multiLevelType w:val="hybridMultilevel"/>
    <w:tmpl w:val="3D123E9A"/>
    <w:lvl w:ilvl="0" w:tplc="4536B9FA">
      <w:start w:val="1"/>
      <w:numFmt w:val="hebrew1"/>
      <w:lvlText w:val="%1."/>
      <w:lvlJc w:val="left"/>
      <w:pPr>
        <w:ind w:left="1684" w:hanging="360"/>
      </w:pPr>
      <w:rPr>
        <w:rFonts w:hint="default"/>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97">
    <w:nsid w:val="35094C59"/>
    <w:multiLevelType w:val="hybridMultilevel"/>
    <w:tmpl w:val="BFD4E3DE"/>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98">
    <w:nsid w:val="35774E3C"/>
    <w:multiLevelType w:val="hybridMultilevel"/>
    <w:tmpl w:val="57280D40"/>
    <w:lvl w:ilvl="0" w:tplc="04090001">
      <w:start w:val="1"/>
      <w:numFmt w:val="bullet"/>
      <w:lvlText w:val=""/>
      <w:lvlJc w:val="left"/>
      <w:pPr>
        <w:ind w:left="1684" w:hanging="360"/>
      </w:pPr>
      <w:rPr>
        <w:rFonts w:ascii="Symbol" w:hAnsi="Symbol"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99">
    <w:nsid w:val="38031270"/>
    <w:multiLevelType w:val="multilevel"/>
    <w:tmpl w:val="A7222D52"/>
    <w:lvl w:ilvl="0">
      <w:numFmt w:val="decimal"/>
      <w:pStyle w:val="3"/>
      <w:lvlText w:val="%1."/>
      <w:lvlJc w:val="left"/>
      <w:pPr>
        <w:tabs>
          <w:tab w:val="num" w:pos="360"/>
        </w:tabs>
        <w:ind w:left="737" w:hanging="737"/>
      </w:pPr>
      <w:rPr>
        <w:rFonts w:hint="default"/>
      </w:rPr>
    </w:lvl>
    <w:lvl w:ilvl="1">
      <w:numFmt w:val="decimal"/>
      <w:pStyle w:val="1"/>
      <w:lvlText w:val="%1.%2"/>
      <w:lvlJc w:val="left"/>
      <w:pPr>
        <w:tabs>
          <w:tab w:val="num" w:pos="857"/>
        </w:tabs>
        <w:ind w:left="857" w:hanging="432"/>
      </w:pPr>
      <w:rPr>
        <w:rFonts w:ascii="Times New Roman" w:eastAsia="Times New Roman" w:hAnsi="Times New Roman" w:cs="David" w:hint="default"/>
        <w:lang w:val="en-US"/>
      </w:rPr>
    </w:lvl>
    <w:lvl w:ilvl="2">
      <w:start w:val="1"/>
      <w:numFmt w:val="decimal"/>
      <w:pStyle w:val="21"/>
      <w:lvlText w:val="%1.%2.%3"/>
      <w:lvlJc w:val="left"/>
      <w:pPr>
        <w:tabs>
          <w:tab w:val="num" w:pos="1440"/>
        </w:tabs>
        <w:ind w:left="1224" w:hanging="504"/>
      </w:pPr>
      <w:rPr>
        <w:rFonts w:ascii="Times New Roman" w:hAnsi="Times New Roman" w:cs="David" w:hint="default"/>
        <w:b w:val="0"/>
        <w:bCs w:val="0"/>
        <w:i w:val="0"/>
        <w:iCs w:val="0"/>
        <w:caps w:val="0"/>
        <w:smallCaps w:val="0"/>
        <w:strike w:val="0"/>
        <w:dstrike w:val="0"/>
        <w:noProof w:val="0"/>
        <w:vanish w:val="0"/>
        <w:spacing w:val="0"/>
        <w:kern w:val="0"/>
        <w:position w:val="0"/>
        <w:u w:val="none"/>
        <w:vertAlign w:val="baseline"/>
        <w:em w:val="none"/>
        <w:lang w:val="en-US" w:bidi="he-IL"/>
      </w:rPr>
    </w:lvl>
    <w:lvl w:ilvl="3">
      <w:start w:val="1"/>
      <w:numFmt w:val="decimal"/>
      <w:pStyle w:val="30"/>
      <w:lvlText w:val="%1.%2.%3.%4"/>
      <w:lvlJc w:val="left"/>
      <w:pPr>
        <w:tabs>
          <w:tab w:val="num" w:pos="2639"/>
        </w:tabs>
        <w:ind w:left="2207" w:hanging="648"/>
      </w:pPr>
      <w:rPr>
        <w:rFonts w:ascii="Times New Roman" w:hAnsi="Times New Roman" w:cs="Times New Roman" w:hint="default"/>
        <w:b w:val="0"/>
        <w:bCs w:val="0"/>
        <w:i w:val="0"/>
        <w:iCs w:val="0"/>
        <w:caps w:val="0"/>
        <w:smallCaps w:val="0"/>
        <w:strike w:val="0"/>
        <w:dstrike w:val="0"/>
        <w:noProof w:val="0"/>
        <w:vanish w:val="0"/>
        <w:spacing w:val="0"/>
        <w:kern w:val="0"/>
        <w:position w:val="0"/>
        <w:u w:val="none"/>
        <w:vertAlign w:val="baseline"/>
        <w:em w:val="none"/>
        <w:lang w:val="en-US" w:bidi="he-IL"/>
      </w:rPr>
    </w:lvl>
    <w:lvl w:ilvl="4">
      <w:start w:val="1"/>
      <w:numFmt w:val="decimal"/>
      <w:pStyle w:val="40"/>
      <w:lvlText w:val="%1.%2.%3.%4.%5."/>
      <w:lvlJc w:val="left"/>
      <w:pPr>
        <w:tabs>
          <w:tab w:val="num" w:pos="2520"/>
        </w:tabs>
        <w:ind w:left="2232" w:hanging="792"/>
      </w:pPr>
      <w:rPr>
        <w:rFonts w:hint="default"/>
        <w:lang w:val="en-US"/>
      </w:rPr>
    </w:lvl>
    <w:lvl w:ilvl="5">
      <w:start w:val="1"/>
      <w:numFmt w:val="decimal"/>
      <w:pStyle w:val="5"/>
      <w:lvlText w:val="%1.%2.%3.%4.%5.%6."/>
      <w:lvlJc w:val="left"/>
      <w:pPr>
        <w:tabs>
          <w:tab w:val="num" w:pos="3240"/>
        </w:tabs>
        <w:ind w:left="2736" w:hanging="936"/>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vertAlign w:val="baseline"/>
        <w:em w:val="none"/>
      </w:rPr>
    </w:lvl>
    <w:lvl w:ilvl="6">
      <w:start w:val="1"/>
      <w:numFmt w:val="decimal"/>
      <w:pStyle w:val="61"/>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nsid w:val="391177C9"/>
    <w:multiLevelType w:val="multilevel"/>
    <w:tmpl w:val="0409001F"/>
    <w:lvl w:ilvl="0">
      <w:start w:val="1"/>
      <w:numFmt w:val="decimal"/>
      <w:lvlText w:val="%1."/>
      <w:lvlJc w:val="left"/>
      <w:pPr>
        <w:ind w:left="795" w:hanging="360"/>
      </w:pPr>
    </w:lvl>
    <w:lvl w:ilvl="1">
      <w:start w:val="1"/>
      <w:numFmt w:val="decimal"/>
      <w:lvlText w:val="%1.%2."/>
      <w:lvlJc w:val="left"/>
      <w:pPr>
        <w:ind w:left="1227" w:hanging="432"/>
      </w:pPr>
    </w:lvl>
    <w:lvl w:ilvl="2">
      <w:start w:val="1"/>
      <w:numFmt w:val="decimal"/>
      <w:lvlText w:val="%1.%2.%3."/>
      <w:lvlJc w:val="left"/>
      <w:pPr>
        <w:ind w:left="1659" w:hanging="504"/>
      </w:pPr>
    </w:lvl>
    <w:lvl w:ilvl="3">
      <w:start w:val="1"/>
      <w:numFmt w:val="decimal"/>
      <w:lvlText w:val="%1.%2.%3.%4."/>
      <w:lvlJc w:val="left"/>
      <w:pPr>
        <w:ind w:left="2163" w:hanging="648"/>
      </w:pPr>
    </w:lvl>
    <w:lvl w:ilvl="4">
      <w:start w:val="1"/>
      <w:numFmt w:val="decimal"/>
      <w:lvlText w:val="%1.%2.%3.%4.%5."/>
      <w:lvlJc w:val="left"/>
      <w:pPr>
        <w:ind w:left="2667" w:hanging="792"/>
      </w:pPr>
    </w:lvl>
    <w:lvl w:ilvl="5">
      <w:start w:val="1"/>
      <w:numFmt w:val="decimal"/>
      <w:lvlText w:val="%1.%2.%3.%4.%5.%6."/>
      <w:lvlJc w:val="left"/>
      <w:pPr>
        <w:ind w:left="3171" w:hanging="936"/>
      </w:pPr>
    </w:lvl>
    <w:lvl w:ilvl="6">
      <w:start w:val="1"/>
      <w:numFmt w:val="decimal"/>
      <w:lvlText w:val="%1.%2.%3.%4.%5.%6.%7."/>
      <w:lvlJc w:val="left"/>
      <w:pPr>
        <w:ind w:left="3675" w:hanging="1080"/>
      </w:pPr>
    </w:lvl>
    <w:lvl w:ilvl="7">
      <w:start w:val="1"/>
      <w:numFmt w:val="decimal"/>
      <w:lvlText w:val="%1.%2.%3.%4.%5.%6.%7.%8."/>
      <w:lvlJc w:val="left"/>
      <w:pPr>
        <w:ind w:left="4179" w:hanging="1224"/>
      </w:pPr>
    </w:lvl>
    <w:lvl w:ilvl="8">
      <w:start w:val="1"/>
      <w:numFmt w:val="decimal"/>
      <w:lvlText w:val="%1.%2.%3.%4.%5.%6.%7.%8.%9."/>
      <w:lvlJc w:val="left"/>
      <w:pPr>
        <w:ind w:left="4755" w:hanging="1440"/>
      </w:pPr>
    </w:lvl>
  </w:abstractNum>
  <w:abstractNum w:abstractNumId="101">
    <w:nsid w:val="3916434E"/>
    <w:multiLevelType w:val="hybridMultilevel"/>
    <w:tmpl w:val="A9FEF6B2"/>
    <w:lvl w:ilvl="0" w:tplc="04090013">
      <w:start w:val="1"/>
      <w:numFmt w:val="hebrew1"/>
      <w:lvlText w:val="%1."/>
      <w:lvlJc w:val="center"/>
      <w:pPr>
        <w:ind w:left="1400" w:hanging="360"/>
      </w:p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02">
    <w:nsid w:val="3A016D8F"/>
    <w:multiLevelType w:val="hybridMultilevel"/>
    <w:tmpl w:val="8932BEA0"/>
    <w:lvl w:ilvl="0" w:tplc="4DC843D2">
      <w:start w:val="1"/>
      <w:numFmt w:val="hebrew1"/>
      <w:lvlText w:val="%1."/>
      <w:lvlJc w:val="left"/>
      <w:pPr>
        <w:ind w:left="1800" w:hanging="360"/>
      </w:pPr>
      <w:rPr>
        <w:rFonts w:hint="default"/>
      </w:rPr>
    </w:lvl>
    <w:lvl w:ilvl="1" w:tplc="04090001">
      <w:start w:val="1"/>
      <w:numFmt w:val="bullet"/>
      <w:lvlText w:val=""/>
      <w:lvlJc w:val="left"/>
      <w:pPr>
        <w:ind w:left="2520" w:hanging="360"/>
      </w:pPr>
      <w:rPr>
        <w:rFonts w:ascii="Symbol" w:hAnsi="Symbol"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3">
    <w:nsid w:val="3AB56D16"/>
    <w:multiLevelType w:val="hybridMultilevel"/>
    <w:tmpl w:val="666CCE46"/>
    <w:lvl w:ilvl="0" w:tplc="04090001">
      <w:start w:val="1"/>
      <w:numFmt w:val="bullet"/>
      <w:lvlText w:val=""/>
      <w:lvlJc w:val="left"/>
      <w:pPr>
        <w:ind w:left="1514" w:hanging="360"/>
      </w:pPr>
      <w:rPr>
        <w:rFonts w:ascii="Symbol" w:hAnsi="Symbol"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04">
    <w:nsid w:val="3B492295"/>
    <w:multiLevelType w:val="hybridMultilevel"/>
    <w:tmpl w:val="C408FCEC"/>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05">
    <w:nsid w:val="3C055671"/>
    <w:multiLevelType w:val="hybridMultilevel"/>
    <w:tmpl w:val="EB6413B8"/>
    <w:lvl w:ilvl="0" w:tplc="FDD2147A">
      <w:start w:val="1"/>
      <w:numFmt w:val="decimal"/>
      <w:pStyle w:val="a0"/>
      <w:lvlText w:val="%1."/>
      <w:lvlJc w:val="left"/>
      <w:pPr>
        <w:ind w:left="1800" w:hanging="360"/>
      </w:pPr>
      <w:rPr>
        <w:rFonts w:hint="default"/>
      </w:rPr>
    </w:lvl>
    <w:lvl w:ilvl="1" w:tplc="CCBA75A6">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pStyle w:val="a0"/>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6">
    <w:nsid w:val="3C4C73D7"/>
    <w:multiLevelType w:val="hybridMultilevel"/>
    <w:tmpl w:val="84CA9E44"/>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07">
    <w:nsid w:val="3D3F4C19"/>
    <w:multiLevelType w:val="hybridMultilevel"/>
    <w:tmpl w:val="4FAE4536"/>
    <w:lvl w:ilvl="0" w:tplc="04090013">
      <w:start w:val="1"/>
      <w:numFmt w:val="hebrew1"/>
      <w:lvlText w:val="%1."/>
      <w:lvlJc w:val="center"/>
      <w:pPr>
        <w:ind w:left="1967" w:hanging="360"/>
      </w:pPr>
    </w:lvl>
    <w:lvl w:ilvl="1" w:tplc="04090019" w:tentative="1">
      <w:start w:val="1"/>
      <w:numFmt w:val="lowerLetter"/>
      <w:lvlText w:val="%2."/>
      <w:lvlJc w:val="left"/>
      <w:pPr>
        <w:ind w:left="2687" w:hanging="360"/>
      </w:pPr>
    </w:lvl>
    <w:lvl w:ilvl="2" w:tplc="0409001B" w:tentative="1">
      <w:start w:val="1"/>
      <w:numFmt w:val="lowerRoman"/>
      <w:lvlText w:val="%3."/>
      <w:lvlJc w:val="right"/>
      <w:pPr>
        <w:ind w:left="3407" w:hanging="180"/>
      </w:pPr>
    </w:lvl>
    <w:lvl w:ilvl="3" w:tplc="0409000F" w:tentative="1">
      <w:start w:val="1"/>
      <w:numFmt w:val="decimal"/>
      <w:lvlText w:val="%4."/>
      <w:lvlJc w:val="left"/>
      <w:pPr>
        <w:ind w:left="4127" w:hanging="360"/>
      </w:pPr>
    </w:lvl>
    <w:lvl w:ilvl="4" w:tplc="04090019" w:tentative="1">
      <w:start w:val="1"/>
      <w:numFmt w:val="lowerLetter"/>
      <w:lvlText w:val="%5."/>
      <w:lvlJc w:val="left"/>
      <w:pPr>
        <w:ind w:left="4847" w:hanging="360"/>
      </w:pPr>
    </w:lvl>
    <w:lvl w:ilvl="5" w:tplc="0409001B" w:tentative="1">
      <w:start w:val="1"/>
      <w:numFmt w:val="lowerRoman"/>
      <w:lvlText w:val="%6."/>
      <w:lvlJc w:val="right"/>
      <w:pPr>
        <w:ind w:left="5567" w:hanging="180"/>
      </w:pPr>
    </w:lvl>
    <w:lvl w:ilvl="6" w:tplc="0409000F" w:tentative="1">
      <w:start w:val="1"/>
      <w:numFmt w:val="decimal"/>
      <w:lvlText w:val="%7."/>
      <w:lvlJc w:val="left"/>
      <w:pPr>
        <w:ind w:left="6287" w:hanging="360"/>
      </w:pPr>
    </w:lvl>
    <w:lvl w:ilvl="7" w:tplc="04090019" w:tentative="1">
      <w:start w:val="1"/>
      <w:numFmt w:val="lowerLetter"/>
      <w:lvlText w:val="%8."/>
      <w:lvlJc w:val="left"/>
      <w:pPr>
        <w:ind w:left="7007" w:hanging="360"/>
      </w:pPr>
    </w:lvl>
    <w:lvl w:ilvl="8" w:tplc="0409001B" w:tentative="1">
      <w:start w:val="1"/>
      <w:numFmt w:val="lowerRoman"/>
      <w:lvlText w:val="%9."/>
      <w:lvlJc w:val="right"/>
      <w:pPr>
        <w:ind w:left="7727" w:hanging="180"/>
      </w:pPr>
    </w:lvl>
  </w:abstractNum>
  <w:abstractNum w:abstractNumId="108">
    <w:nsid w:val="3E993ABB"/>
    <w:multiLevelType w:val="hybridMultilevel"/>
    <w:tmpl w:val="62EE9D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3ED07EA5"/>
    <w:multiLevelType w:val="hybridMultilevel"/>
    <w:tmpl w:val="62EE9D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3F6D0291"/>
    <w:multiLevelType w:val="hybridMultilevel"/>
    <w:tmpl w:val="3BA6D5DC"/>
    <w:lvl w:ilvl="0" w:tplc="D42AF7C2">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11">
    <w:nsid w:val="3FD21F8D"/>
    <w:multiLevelType w:val="hybridMultilevel"/>
    <w:tmpl w:val="5088E26A"/>
    <w:lvl w:ilvl="0" w:tplc="D42AF7C2">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12">
    <w:nsid w:val="419D5AB5"/>
    <w:multiLevelType w:val="hybridMultilevel"/>
    <w:tmpl w:val="17125E22"/>
    <w:lvl w:ilvl="0" w:tplc="2968E7CC">
      <w:start w:val="1"/>
      <w:numFmt w:val="hebrew1"/>
      <w:lvlText w:val="%1."/>
      <w:lvlJc w:val="left"/>
      <w:pPr>
        <w:ind w:left="1324" w:hanging="360"/>
      </w:pPr>
      <w:rPr>
        <w:rFonts w:hint="default"/>
      </w:rPr>
    </w:lvl>
    <w:lvl w:ilvl="1" w:tplc="04090019" w:tentative="1">
      <w:start w:val="1"/>
      <w:numFmt w:val="lowerLetter"/>
      <w:lvlText w:val="%2."/>
      <w:lvlJc w:val="left"/>
      <w:pPr>
        <w:ind w:left="2044" w:hanging="360"/>
      </w:pPr>
    </w:lvl>
    <w:lvl w:ilvl="2" w:tplc="0409001B" w:tentative="1">
      <w:start w:val="1"/>
      <w:numFmt w:val="lowerRoman"/>
      <w:lvlText w:val="%3."/>
      <w:lvlJc w:val="right"/>
      <w:pPr>
        <w:ind w:left="2764" w:hanging="180"/>
      </w:pPr>
    </w:lvl>
    <w:lvl w:ilvl="3" w:tplc="0409000F" w:tentative="1">
      <w:start w:val="1"/>
      <w:numFmt w:val="decimal"/>
      <w:lvlText w:val="%4."/>
      <w:lvlJc w:val="left"/>
      <w:pPr>
        <w:ind w:left="3484" w:hanging="360"/>
      </w:pPr>
    </w:lvl>
    <w:lvl w:ilvl="4" w:tplc="04090019" w:tentative="1">
      <w:start w:val="1"/>
      <w:numFmt w:val="lowerLetter"/>
      <w:lvlText w:val="%5."/>
      <w:lvlJc w:val="left"/>
      <w:pPr>
        <w:ind w:left="4204" w:hanging="360"/>
      </w:pPr>
    </w:lvl>
    <w:lvl w:ilvl="5" w:tplc="0409001B" w:tentative="1">
      <w:start w:val="1"/>
      <w:numFmt w:val="lowerRoman"/>
      <w:lvlText w:val="%6."/>
      <w:lvlJc w:val="right"/>
      <w:pPr>
        <w:ind w:left="4924" w:hanging="180"/>
      </w:pPr>
    </w:lvl>
    <w:lvl w:ilvl="6" w:tplc="0409000F" w:tentative="1">
      <w:start w:val="1"/>
      <w:numFmt w:val="decimal"/>
      <w:lvlText w:val="%7."/>
      <w:lvlJc w:val="left"/>
      <w:pPr>
        <w:ind w:left="5644" w:hanging="360"/>
      </w:pPr>
    </w:lvl>
    <w:lvl w:ilvl="7" w:tplc="04090019" w:tentative="1">
      <w:start w:val="1"/>
      <w:numFmt w:val="lowerLetter"/>
      <w:lvlText w:val="%8."/>
      <w:lvlJc w:val="left"/>
      <w:pPr>
        <w:ind w:left="6364" w:hanging="360"/>
      </w:pPr>
    </w:lvl>
    <w:lvl w:ilvl="8" w:tplc="0409001B" w:tentative="1">
      <w:start w:val="1"/>
      <w:numFmt w:val="lowerRoman"/>
      <w:lvlText w:val="%9."/>
      <w:lvlJc w:val="right"/>
      <w:pPr>
        <w:ind w:left="7084" w:hanging="180"/>
      </w:pPr>
    </w:lvl>
  </w:abstractNum>
  <w:abstractNum w:abstractNumId="113">
    <w:nsid w:val="422E1236"/>
    <w:multiLevelType w:val="hybridMultilevel"/>
    <w:tmpl w:val="28E8C558"/>
    <w:lvl w:ilvl="0" w:tplc="286078FE">
      <w:start w:val="1"/>
      <w:numFmt w:val="hebrew1"/>
      <w:lvlText w:val="%1."/>
      <w:lvlJc w:val="left"/>
      <w:pPr>
        <w:ind w:left="1684" w:hanging="360"/>
      </w:pPr>
      <w:rPr>
        <w:rFonts w:hint="default"/>
        <w:sz w:val="24"/>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14">
    <w:nsid w:val="42D404A2"/>
    <w:multiLevelType w:val="hybridMultilevel"/>
    <w:tmpl w:val="DDFA6DD8"/>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15">
    <w:nsid w:val="43846F35"/>
    <w:multiLevelType w:val="hybridMultilevel"/>
    <w:tmpl w:val="44222CE0"/>
    <w:lvl w:ilvl="0" w:tplc="04090013">
      <w:start w:val="1"/>
      <w:numFmt w:val="hebrew1"/>
      <w:lvlText w:val="%1."/>
      <w:lvlJc w:val="center"/>
      <w:pPr>
        <w:ind w:left="1967" w:hanging="360"/>
      </w:pPr>
    </w:lvl>
    <w:lvl w:ilvl="1" w:tplc="04090019" w:tentative="1">
      <w:start w:val="1"/>
      <w:numFmt w:val="lowerLetter"/>
      <w:lvlText w:val="%2."/>
      <w:lvlJc w:val="left"/>
      <w:pPr>
        <w:ind w:left="2687" w:hanging="360"/>
      </w:pPr>
    </w:lvl>
    <w:lvl w:ilvl="2" w:tplc="0409001B" w:tentative="1">
      <w:start w:val="1"/>
      <w:numFmt w:val="lowerRoman"/>
      <w:lvlText w:val="%3."/>
      <w:lvlJc w:val="right"/>
      <w:pPr>
        <w:ind w:left="3407" w:hanging="180"/>
      </w:pPr>
    </w:lvl>
    <w:lvl w:ilvl="3" w:tplc="0409000F" w:tentative="1">
      <w:start w:val="1"/>
      <w:numFmt w:val="decimal"/>
      <w:lvlText w:val="%4."/>
      <w:lvlJc w:val="left"/>
      <w:pPr>
        <w:ind w:left="4127" w:hanging="360"/>
      </w:pPr>
    </w:lvl>
    <w:lvl w:ilvl="4" w:tplc="04090019" w:tentative="1">
      <w:start w:val="1"/>
      <w:numFmt w:val="lowerLetter"/>
      <w:lvlText w:val="%5."/>
      <w:lvlJc w:val="left"/>
      <w:pPr>
        <w:ind w:left="4847" w:hanging="360"/>
      </w:pPr>
    </w:lvl>
    <w:lvl w:ilvl="5" w:tplc="0409001B" w:tentative="1">
      <w:start w:val="1"/>
      <w:numFmt w:val="lowerRoman"/>
      <w:lvlText w:val="%6."/>
      <w:lvlJc w:val="right"/>
      <w:pPr>
        <w:ind w:left="5567" w:hanging="180"/>
      </w:pPr>
    </w:lvl>
    <w:lvl w:ilvl="6" w:tplc="0409000F" w:tentative="1">
      <w:start w:val="1"/>
      <w:numFmt w:val="decimal"/>
      <w:lvlText w:val="%7."/>
      <w:lvlJc w:val="left"/>
      <w:pPr>
        <w:ind w:left="6287" w:hanging="360"/>
      </w:pPr>
    </w:lvl>
    <w:lvl w:ilvl="7" w:tplc="04090019" w:tentative="1">
      <w:start w:val="1"/>
      <w:numFmt w:val="lowerLetter"/>
      <w:lvlText w:val="%8."/>
      <w:lvlJc w:val="left"/>
      <w:pPr>
        <w:ind w:left="7007" w:hanging="360"/>
      </w:pPr>
    </w:lvl>
    <w:lvl w:ilvl="8" w:tplc="0409001B" w:tentative="1">
      <w:start w:val="1"/>
      <w:numFmt w:val="lowerRoman"/>
      <w:lvlText w:val="%9."/>
      <w:lvlJc w:val="right"/>
      <w:pPr>
        <w:ind w:left="7727" w:hanging="180"/>
      </w:pPr>
    </w:lvl>
  </w:abstractNum>
  <w:abstractNum w:abstractNumId="116">
    <w:nsid w:val="43DC0818"/>
    <w:multiLevelType w:val="hybridMultilevel"/>
    <w:tmpl w:val="EFA8924A"/>
    <w:lvl w:ilvl="0" w:tplc="3832580A">
      <w:start w:val="1"/>
      <w:numFmt w:val="hebrew1"/>
      <w:lvlText w:val="%1."/>
      <w:lvlJc w:val="left"/>
      <w:pPr>
        <w:ind w:left="1684" w:hanging="360"/>
      </w:pPr>
      <w:rPr>
        <w:rFonts w:hint="default"/>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17">
    <w:nsid w:val="444D7437"/>
    <w:multiLevelType w:val="hybridMultilevel"/>
    <w:tmpl w:val="8932BEA0"/>
    <w:lvl w:ilvl="0" w:tplc="4DC843D2">
      <w:start w:val="1"/>
      <w:numFmt w:val="hebrew1"/>
      <w:lvlText w:val="%1."/>
      <w:lvlJc w:val="left"/>
      <w:pPr>
        <w:ind w:left="1800" w:hanging="360"/>
      </w:pPr>
      <w:rPr>
        <w:rFonts w:hint="default"/>
      </w:rPr>
    </w:lvl>
    <w:lvl w:ilvl="1" w:tplc="04090001">
      <w:start w:val="1"/>
      <w:numFmt w:val="bullet"/>
      <w:lvlText w:val=""/>
      <w:lvlJc w:val="left"/>
      <w:pPr>
        <w:ind w:left="2520" w:hanging="360"/>
      </w:pPr>
      <w:rPr>
        <w:rFonts w:ascii="Symbol" w:hAnsi="Symbol"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8">
    <w:nsid w:val="45796972"/>
    <w:multiLevelType w:val="hybridMultilevel"/>
    <w:tmpl w:val="FC6AF0C4"/>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19">
    <w:nsid w:val="46281E2A"/>
    <w:multiLevelType w:val="hybridMultilevel"/>
    <w:tmpl w:val="F664DF02"/>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20">
    <w:nsid w:val="46E0506E"/>
    <w:multiLevelType w:val="hybridMultilevel"/>
    <w:tmpl w:val="86F626DE"/>
    <w:lvl w:ilvl="0" w:tplc="D42AF7C2">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21">
    <w:nsid w:val="47EA1CEA"/>
    <w:multiLevelType w:val="hybridMultilevel"/>
    <w:tmpl w:val="FEFEED3C"/>
    <w:lvl w:ilvl="0" w:tplc="04090013">
      <w:start w:val="1"/>
      <w:numFmt w:val="hebrew1"/>
      <w:lvlText w:val="%1."/>
      <w:lvlJc w:val="center"/>
      <w:pPr>
        <w:ind w:left="1514" w:hanging="360"/>
      </w:pPr>
    </w:lvl>
    <w:lvl w:ilvl="1" w:tplc="04090001">
      <w:start w:val="1"/>
      <w:numFmt w:val="decimal"/>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22">
    <w:nsid w:val="484A7EC0"/>
    <w:multiLevelType w:val="hybridMultilevel"/>
    <w:tmpl w:val="1760306E"/>
    <w:lvl w:ilvl="0" w:tplc="429A744E">
      <w:start w:val="1"/>
      <w:numFmt w:val="hebrew1"/>
      <w:pStyle w:val="a1"/>
      <w:lvlText w:val="%1."/>
      <w:lvlJc w:val="center"/>
      <w:pPr>
        <w:ind w:left="1440" w:hanging="360"/>
      </w:pPr>
      <w:rPr>
        <w:rFonts w:hint="default"/>
        <w:lang w:val="en-US"/>
      </w:rPr>
    </w:lvl>
    <w:lvl w:ilvl="1" w:tplc="04090019" w:tentative="1">
      <w:start w:val="1"/>
      <w:numFmt w:val="lowerLetter"/>
      <w:lvlText w:val="%2."/>
      <w:lvlJc w:val="left"/>
      <w:pPr>
        <w:ind w:left="2160" w:hanging="360"/>
      </w:pPr>
    </w:lvl>
    <w:lvl w:ilvl="2" w:tplc="0409001B">
      <w:start w:val="1"/>
      <w:numFmt w:val="lowerRoman"/>
      <w:pStyle w:val="a1"/>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3">
    <w:nsid w:val="48FC2AF2"/>
    <w:multiLevelType w:val="hybridMultilevel"/>
    <w:tmpl w:val="A45031AA"/>
    <w:lvl w:ilvl="0" w:tplc="D42AF7C2">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24">
    <w:nsid w:val="496C7EC0"/>
    <w:multiLevelType w:val="hybridMultilevel"/>
    <w:tmpl w:val="B3A2E3BA"/>
    <w:lvl w:ilvl="0" w:tplc="04090013">
      <w:start w:val="1"/>
      <w:numFmt w:val="hebrew1"/>
      <w:lvlText w:val="%1."/>
      <w:lvlJc w:val="center"/>
      <w:pPr>
        <w:ind w:left="1967" w:hanging="360"/>
      </w:pPr>
    </w:lvl>
    <w:lvl w:ilvl="1" w:tplc="04090019" w:tentative="1">
      <w:start w:val="1"/>
      <w:numFmt w:val="lowerLetter"/>
      <w:lvlText w:val="%2."/>
      <w:lvlJc w:val="left"/>
      <w:pPr>
        <w:ind w:left="2687" w:hanging="360"/>
      </w:pPr>
    </w:lvl>
    <w:lvl w:ilvl="2" w:tplc="0409001B" w:tentative="1">
      <w:start w:val="1"/>
      <w:numFmt w:val="lowerRoman"/>
      <w:lvlText w:val="%3."/>
      <w:lvlJc w:val="right"/>
      <w:pPr>
        <w:ind w:left="3407" w:hanging="180"/>
      </w:pPr>
    </w:lvl>
    <w:lvl w:ilvl="3" w:tplc="0409000F" w:tentative="1">
      <w:start w:val="1"/>
      <w:numFmt w:val="decimal"/>
      <w:lvlText w:val="%4."/>
      <w:lvlJc w:val="left"/>
      <w:pPr>
        <w:ind w:left="4127" w:hanging="360"/>
      </w:pPr>
    </w:lvl>
    <w:lvl w:ilvl="4" w:tplc="04090019" w:tentative="1">
      <w:start w:val="1"/>
      <w:numFmt w:val="lowerLetter"/>
      <w:lvlText w:val="%5."/>
      <w:lvlJc w:val="left"/>
      <w:pPr>
        <w:ind w:left="4847" w:hanging="360"/>
      </w:pPr>
    </w:lvl>
    <w:lvl w:ilvl="5" w:tplc="0409001B" w:tentative="1">
      <w:start w:val="1"/>
      <w:numFmt w:val="lowerRoman"/>
      <w:lvlText w:val="%6."/>
      <w:lvlJc w:val="right"/>
      <w:pPr>
        <w:ind w:left="5567" w:hanging="180"/>
      </w:pPr>
    </w:lvl>
    <w:lvl w:ilvl="6" w:tplc="0409000F" w:tentative="1">
      <w:start w:val="1"/>
      <w:numFmt w:val="decimal"/>
      <w:lvlText w:val="%7."/>
      <w:lvlJc w:val="left"/>
      <w:pPr>
        <w:ind w:left="6287" w:hanging="360"/>
      </w:pPr>
    </w:lvl>
    <w:lvl w:ilvl="7" w:tplc="04090019" w:tentative="1">
      <w:start w:val="1"/>
      <w:numFmt w:val="lowerLetter"/>
      <w:lvlText w:val="%8."/>
      <w:lvlJc w:val="left"/>
      <w:pPr>
        <w:ind w:left="7007" w:hanging="360"/>
      </w:pPr>
    </w:lvl>
    <w:lvl w:ilvl="8" w:tplc="0409001B" w:tentative="1">
      <w:start w:val="1"/>
      <w:numFmt w:val="lowerRoman"/>
      <w:lvlText w:val="%9."/>
      <w:lvlJc w:val="right"/>
      <w:pPr>
        <w:ind w:left="7727" w:hanging="180"/>
      </w:pPr>
    </w:lvl>
  </w:abstractNum>
  <w:abstractNum w:abstractNumId="125">
    <w:nsid w:val="49713B5C"/>
    <w:multiLevelType w:val="hybridMultilevel"/>
    <w:tmpl w:val="F2C4E930"/>
    <w:lvl w:ilvl="0" w:tplc="040D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26">
    <w:nsid w:val="4A0574EB"/>
    <w:multiLevelType w:val="hybridMultilevel"/>
    <w:tmpl w:val="4CCED900"/>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27">
    <w:nsid w:val="4AAC62D9"/>
    <w:multiLevelType w:val="hybridMultilevel"/>
    <w:tmpl w:val="F03E05B8"/>
    <w:lvl w:ilvl="0" w:tplc="04090013">
      <w:start w:val="1"/>
      <w:numFmt w:val="hebrew1"/>
      <w:lvlText w:val="%1."/>
      <w:lvlJc w:val="center"/>
      <w:pPr>
        <w:ind w:left="1967" w:hanging="360"/>
      </w:pPr>
    </w:lvl>
    <w:lvl w:ilvl="1" w:tplc="04090019" w:tentative="1">
      <w:start w:val="1"/>
      <w:numFmt w:val="lowerLetter"/>
      <w:lvlText w:val="%2."/>
      <w:lvlJc w:val="left"/>
      <w:pPr>
        <w:ind w:left="2687" w:hanging="360"/>
      </w:pPr>
    </w:lvl>
    <w:lvl w:ilvl="2" w:tplc="0409001B" w:tentative="1">
      <w:start w:val="1"/>
      <w:numFmt w:val="lowerRoman"/>
      <w:lvlText w:val="%3."/>
      <w:lvlJc w:val="right"/>
      <w:pPr>
        <w:ind w:left="3407" w:hanging="180"/>
      </w:pPr>
    </w:lvl>
    <w:lvl w:ilvl="3" w:tplc="0409000F" w:tentative="1">
      <w:start w:val="1"/>
      <w:numFmt w:val="decimal"/>
      <w:lvlText w:val="%4."/>
      <w:lvlJc w:val="left"/>
      <w:pPr>
        <w:ind w:left="4127" w:hanging="360"/>
      </w:pPr>
    </w:lvl>
    <w:lvl w:ilvl="4" w:tplc="04090019" w:tentative="1">
      <w:start w:val="1"/>
      <w:numFmt w:val="lowerLetter"/>
      <w:lvlText w:val="%5."/>
      <w:lvlJc w:val="left"/>
      <w:pPr>
        <w:ind w:left="4847" w:hanging="360"/>
      </w:pPr>
    </w:lvl>
    <w:lvl w:ilvl="5" w:tplc="0409001B" w:tentative="1">
      <w:start w:val="1"/>
      <w:numFmt w:val="lowerRoman"/>
      <w:lvlText w:val="%6."/>
      <w:lvlJc w:val="right"/>
      <w:pPr>
        <w:ind w:left="5567" w:hanging="180"/>
      </w:pPr>
    </w:lvl>
    <w:lvl w:ilvl="6" w:tplc="0409000F" w:tentative="1">
      <w:start w:val="1"/>
      <w:numFmt w:val="decimal"/>
      <w:lvlText w:val="%7."/>
      <w:lvlJc w:val="left"/>
      <w:pPr>
        <w:ind w:left="6287" w:hanging="360"/>
      </w:pPr>
    </w:lvl>
    <w:lvl w:ilvl="7" w:tplc="04090019" w:tentative="1">
      <w:start w:val="1"/>
      <w:numFmt w:val="lowerLetter"/>
      <w:lvlText w:val="%8."/>
      <w:lvlJc w:val="left"/>
      <w:pPr>
        <w:ind w:left="7007" w:hanging="360"/>
      </w:pPr>
    </w:lvl>
    <w:lvl w:ilvl="8" w:tplc="0409001B" w:tentative="1">
      <w:start w:val="1"/>
      <w:numFmt w:val="lowerRoman"/>
      <w:lvlText w:val="%9."/>
      <w:lvlJc w:val="right"/>
      <w:pPr>
        <w:ind w:left="7727" w:hanging="180"/>
      </w:pPr>
    </w:lvl>
  </w:abstractNum>
  <w:abstractNum w:abstractNumId="128">
    <w:nsid w:val="4AC9397D"/>
    <w:multiLevelType w:val="hybridMultilevel"/>
    <w:tmpl w:val="6A8E43A2"/>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29">
    <w:nsid w:val="4B0D030E"/>
    <w:multiLevelType w:val="hybridMultilevel"/>
    <w:tmpl w:val="BFF262D6"/>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30">
    <w:nsid w:val="4CDB2304"/>
    <w:multiLevelType w:val="hybridMultilevel"/>
    <w:tmpl w:val="2C2AC7AE"/>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31">
    <w:nsid w:val="4CEB1155"/>
    <w:multiLevelType w:val="hybridMultilevel"/>
    <w:tmpl w:val="43824938"/>
    <w:lvl w:ilvl="0" w:tplc="D42AF7C2">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32">
    <w:nsid w:val="4DA2776B"/>
    <w:multiLevelType w:val="hybridMultilevel"/>
    <w:tmpl w:val="CC36DA7C"/>
    <w:lvl w:ilvl="0" w:tplc="D5B65498">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33">
    <w:nsid w:val="4DA91345"/>
    <w:multiLevelType w:val="hybridMultilevel"/>
    <w:tmpl w:val="FB101A2A"/>
    <w:lvl w:ilvl="0" w:tplc="1780EFCA">
      <w:start w:val="1"/>
      <w:numFmt w:val="hebrew1"/>
      <w:lvlText w:val="%1."/>
      <w:lvlJc w:val="center"/>
      <w:pPr>
        <w:ind w:left="1514" w:hanging="360"/>
      </w:pPr>
    </w:lvl>
    <w:lvl w:ilvl="1" w:tplc="B5365A80" w:tentative="1">
      <w:start w:val="1"/>
      <w:numFmt w:val="lowerLetter"/>
      <w:lvlText w:val="%2."/>
      <w:lvlJc w:val="left"/>
      <w:pPr>
        <w:ind w:left="2234" w:hanging="360"/>
      </w:pPr>
    </w:lvl>
    <w:lvl w:ilvl="2" w:tplc="407C45EA" w:tentative="1">
      <w:start w:val="1"/>
      <w:numFmt w:val="lowerRoman"/>
      <w:lvlText w:val="%3."/>
      <w:lvlJc w:val="right"/>
      <w:pPr>
        <w:ind w:left="2954" w:hanging="180"/>
      </w:pPr>
    </w:lvl>
    <w:lvl w:ilvl="3" w:tplc="ACE07E7C" w:tentative="1">
      <w:start w:val="1"/>
      <w:numFmt w:val="decimal"/>
      <w:lvlText w:val="%4."/>
      <w:lvlJc w:val="left"/>
      <w:pPr>
        <w:ind w:left="3674" w:hanging="360"/>
      </w:pPr>
    </w:lvl>
    <w:lvl w:ilvl="4" w:tplc="D33662BC" w:tentative="1">
      <w:start w:val="1"/>
      <w:numFmt w:val="lowerLetter"/>
      <w:lvlText w:val="%5."/>
      <w:lvlJc w:val="left"/>
      <w:pPr>
        <w:ind w:left="4394" w:hanging="360"/>
      </w:pPr>
    </w:lvl>
    <w:lvl w:ilvl="5" w:tplc="227EAE76" w:tentative="1">
      <w:start w:val="1"/>
      <w:numFmt w:val="lowerRoman"/>
      <w:lvlText w:val="%6."/>
      <w:lvlJc w:val="right"/>
      <w:pPr>
        <w:ind w:left="5114" w:hanging="180"/>
      </w:pPr>
    </w:lvl>
    <w:lvl w:ilvl="6" w:tplc="880835F2" w:tentative="1">
      <w:start w:val="1"/>
      <w:numFmt w:val="decimal"/>
      <w:lvlText w:val="%7."/>
      <w:lvlJc w:val="left"/>
      <w:pPr>
        <w:ind w:left="5834" w:hanging="360"/>
      </w:pPr>
    </w:lvl>
    <w:lvl w:ilvl="7" w:tplc="D3C24B62" w:tentative="1">
      <w:start w:val="1"/>
      <w:numFmt w:val="lowerLetter"/>
      <w:lvlText w:val="%8."/>
      <w:lvlJc w:val="left"/>
      <w:pPr>
        <w:ind w:left="6554" w:hanging="360"/>
      </w:pPr>
    </w:lvl>
    <w:lvl w:ilvl="8" w:tplc="6D3CF7DE" w:tentative="1">
      <w:start w:val="1"/>
      <w:numFmt w:val="lowerRoman"/>
      <w:lvlText w:val="%9."/>
      <w:lvlJc w:val="right"/>
      <w:pPr>
        <w:ind w:left="7274" w:hanging="180"/>
      </w:pPr>
    </w:lvl>
  </w:abstractNum>
  <w:abstractNum w:abstractNumId="134">
    <w:nsid w:val="4DE3395E"/>
    <w:multiLevelType w:val="hybridMultilevel"/>
    <w:tmpl w:val="1982DA16"/>
    <w:lvl w:ilvl="0" w:tplc="04090013">
      <w:start w:val="1"/>
      <w:numFmt w:val="hebrew1"/>
      <w:lvlText w:val="%1."/>
      <w:lvlJc w:val="center"/>
      <w:pPr>
        <w:ind w:left="1400" w:hanging="360"/>
      </w:p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35">
    <w:nsid w:val="4ED86D82"/>
    <w:multiLevelType w:val="hybridMultilevel"/>
    <w:tmpl w:val="E81C275E"/>
    <w:lvl w:ilvl="0" w:tplc="04090013">
      <w:start w:val="1"/>
      <w:numFmt w:val="hebrew1"/>
      <w:lvlText w:val="%1."/>
      <w:lvlJc w:val="center"/>
      <w:pPr>
        <w:ind w:left="1684" w:hanging="360"/>
      </w:pPr>
    </w:lvl>
    <w:lvl w:ilvl="1" w:tplc="04090019">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36">
    <w:nsid w:val="4F2F7CB2"/>
    <w:multiLevelType w:val="hybridMultilevel"/>
    <w:tmpl w:val="238034C8"/>
    <w:lvl w:ilvl="0" w:tplc="04090013">
      <w:start w:val="1"/>
      <w:numFmt w:val="hebrew1"/>
      <w:lvlText w:val="%1."/>
      <w:lvlJc w:val="center"/>
      <w:pPr>
        <w:ind w:left="1514" w:hanging="360"/>
      </w:pPr>
      <w:rPr>
        <w:rFonts w:hint="default"/>
      </w:r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37">
    <w:nsid w:val="4FEA1D32"/>
    <w:multiLevelType w:val="hybridMultilevel"/>
    <w:tmpl w:val="E35CFC36"/>
    <w:lvl w:ilvl="0" w:tplc="04090013">
      <w:start w:val="1"/>
      <w:numFmt w:val="hebrew1"/>
      <w:pStyle w:val="AlphaList1"/>
      <w:lvlText w:val="%1."/>
      <w:lvlJc w:val="left"/>
      <w:pPr>
        <w:tabs>
          <w:tab w:val="num" w:pos="794"/>
        </w:tabs>
        <w:ind w:left="79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nsid w:val="501D1FFE"/>
    <w:multiLevelType w:val="hybridMultilevel"/>
    <w:tmpl w:val="F70060E0"/>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nsid w:val="51BE3CD5"/>
    <w:multiLevelType w:val="hybridMultilevel"/>
    <w:tmpl w:val="012A18AA"/>
    <w:lvl w:ilvl="0" w:tplc="6DAE3F0A">
      <w:start w:val="1"/>
      <w:numFmt w:val="decimal"/>
      <w:lvlText w:val="%1."/>
      <w:lvlJc w:val="left"/>
      <w:pPr>
        <w:ind w:left="2044" w:hanging="360"/>
      </w:pPr>
    </w:lvl>
    <w:lvl w:ilvl="1" w:tplc="04090019" w:tentative="1">
      <w:start w:val="1"/>
      <w:numFmt w:val="lowerLetter"/>
      <w:lvlText w:val="%2."/>
      <w:lvlJc w:val="left"/>
      <w:pPr>
        <w:ind w:left="2764" w:hanging="360"/>
      </w:pPr>
    </w:lvl>
    <w:lvl w:ilvl="2" w:tplc="0409001B" w:tentative="1">
      <w:start w:val="1"/>
      <w:numFmt w:val="lowerRoman"/>
      <w:lvlText w:val="%3."/>
      <w:lvlJc w:val="right"/>
      <w:pPr>
        <w:ind w:left="3484" w:hanging="180"/>
      </w:pPr>
    </w:lvl>
    <w:lvl w:ilvl="3" w:tplc="0409000F" w:tentative="1">
      <w:start w:val="1"/>
      <w:numFmt w:val="decimal"/>
      <w:lvlText w:val="%4."/>
      <w:lvlJc w:val="left"/>
      <w:pPr>
        <w:ind w:left="4204" w:hanging="360"/>
      </w:pPr>
    </w:lvl>
    <w:lvl w:ilvl="4" w:tplc="04090019" w:tentative="1">
      <w:start w:val="1"/>
      <w:numFmt w:val="lowerLetter"/>
      <w:lvlText w:val="%5."/>
      <w:lvlJc w:val="left"/>
      <w:pPr>
        <w:ind w:left="4924" w:hanging="360"/>
      </w:pPr>
    </w:lvl>
    <w:lvl w:ilvl="5" w:tplc="0409001B" w:tentative="1">
      <w:start w:val="1"/>
      <w:numFmt w:val="lowerRoman"/>
      <w:lvlText w:val="%6."/>
      <w:lvlJc w:val="right"/>
      <w:pPr>
        <w:ind w:left="5644" w:hanging="180"/>
      </w:pPr>
    </w:lvl>
    <w:lvl w:ilvl="6" w:tplc="0409000F" w:tentative="1">
      <w:start w:val="1"/>
      <w:numFmt w:val="decimal"/>
      <w:lvlText w:val="%7."/>
      <w:lvlJc w:val="left"/>
      <w:pPr>
        <w:ind w:left="6364" w:hanging="360"/>
      </w:pPr>
    </w:lvl>
    <w:lvl w:ilvl="7" w:tplc="04090019" w:tentative="1">
      <w:start w:val="1"/>
      <w:numFmt w:val="lowerLetter"/>
      <w:lvlText w:val="%8."/>
      <w:lvlJc w:val="left"/>
      <w:pPr>
        <w:ind w:left="7084" w:hanging="360"/>
      </w:pPr>
    </w:lvl>
    <w:lvl w:ilvl="8" w:tplc="0409001B" w:tentative="1">
      <w:start w:val="1"/>
      <w:numFmt w:val="lowerRoman"/>
      <w:lvlText w:val="%9."/>
      <w:lvlJc w:val="right"/>
      <w:pPr>
        <w:ind w:left="7804" w:hanging="180"/>
      </w:pPr>
    </w:lvl>
  </w:abstractNum>
  <w:abstractNum w:abstractNumId="140">
    <w:nsid w:val="53430B53"/>
    <w:multiLevelType w:val="hybridMultilevel"/>
    <w:tmpl w:val="50762E9C"/>
    <w:lvl w:ilvl="0" w:tplc="04090001">
      <w:start w:val="1"/>
      <w:numFmt w:val="decimal"/>
      <w:lvlText w:val="%1."/>
      <w:lvlJc w:val="left"/>
      <w:pPr>
        <w:ind w:left="2431" w:hanging="360"/>
      </w:pPr>
    </w:lvl>
    <w:lvl w:ilvl="1" w:tplc="04090003" w:tentative="1">
      <w:start w:val="1"/>
      <w:numFmt w:val="lowerLetter"/>
      <w:lvlText w:val="%2."/>
      <w:lvlJc w:val="left"/>
      <w:pPr>
        <w:ind w:left="3151" w:hanging="360"/>
      </w:pPr>
    </w:lvl>
    <w:lvl w:ilvl="2" w:tplc="04090005" w:tentative="1">
      <w:start w:val="1"/>
      <w:numFmt w:val="lowerRoman"/>
      <w:lvlText w:val="%3."/>
      <w:lvlJc w:val="right"/>
      <w:pPr>
        <w:ind w:left="3871" w:hanging="180"/>
      </w:pPr>
    </w:lvl>
    <w:lvl w:ilvl="3" w:tplc="04090001" w:tentative="1">
      <w:start w:val="1"/>
      <w:numFmt w:val="decimal"/>
      <w:lvlText w:val="%4."/>
      <w:lvlJc w:val="left"/>
      <w:pPr>
        <w:ind w:left="4591" w:hanging="360"/>
      </w:pPr>
    </w:lvl>
    <w:lvl w:ilvl="4" w:tplc="04090003" w:tentative="1">
      <w:start w:val="1"/>
      <w:numFmt w:val="lowerLetter"/>
      <w:lvlText w:val="%5."/>
      <w:lvlJc w:val="left"/>
      <w:pPr>
        <w:ind w:left="5311" w:hanging="360"/>
      </w:pPr>
    </w:lvl>
    <w:lvl w:ilvl="5" w:tplc="04090005" w:tentative="1">
      <w:start w:val="1"/>
      <w:numFmt w:val="lowerRoman"/>
      <w:lvlText w:val="%6."/>
      <w:lvlJc w:val="right"/>
      <w:pPr>
        <w:ind w:left="6031" w:hanging="180"/>
      </w:pPr>
    </w:lvl>
    <w:lvl w:ilvl="6" w:tplc="04090001" w:tentative="1">
      <w:start w:val="1"/>
      <w:numFmt w:val="decimal"/>
      <w:lvlText w:val="%7."/>
      <w:lvlJc w:val="left"/>
      <w:pPr>
        <w:ind w:left="6751" w:hanging="360"/>
      </w:pPr>
    </w:lvl>
    <w:lvl w:ilvl="7" w:tplc="04090003" w:tentative="1">
      <w:start w:val="1"/>
      <w:numFmt w:val="lowerLetter"/>
      <w:lvlText w:val="%8."/>
      <w:lvlJc w:val="left"/>
      <w:pPr>
        <w:ind w:left="7471" w:hanging="360"/>
      </w:pPr>
    </w:lvl>
    <w:lvl w:ilvl="8" w:tplc="04090005" w:tentative="1">
      <w:start w:val="1"/>
      <w:numFmt w:val="lowerRoman"/>
      <w:lvlText w:val="%9."/>
      <w:lvlJc w:val="right"/>
      <w:pPr>
        <w:ind w:left="8191" w:hanging="180"/>
      </w:pPr>
    </w:lvl>
  </w:abstractNum>
  <w:abstractNum w:abstractNumId="141">
    <w:nsid w:val="53594029"/>
    <w:multiLevelType w:val="hybridMultilevel"/>
    <w:tmpl w:val="62EE9D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nsid w:val="537D1862"/>
    <w:multiLevelType w:val="hybridMultilevel"/>
    <w:tmpl w:val="2CDEC662"/>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43">
    <w:nsid w:val="54423936"/>
    <w:multiLevelType w:val="hybridMultilevel"/>
    <w:tmpl w:val="7AB6F616"/>
    <w:lvl w:ilvl="0" w:tplc="6DAE3F0A">
      <w:start w:val="1"/>
      <w:numFmt w:val="hebrew1"/>
      <w:lvlText w:val="%1."/>
      <w:lvlJc w:val="center"/>
      <w:pPr>
        <w:ind w:left="1474" w:hanging="360"/>
      </w:pPr>
    </w:lvl>
    <w:lvl w:ilvl="1" w:tplc="04090019">
      <w:start w:val="1"/>
      <w:numFmt w:val="lowerLetter"/>
      <w:lvlText w:val="%2."/>
      <w:lvlJc w:val="left"/>
      <w:pPr>
        <w:ind w:left="2194" w:hanging="360"/>
      </w:pPr>
    </w:lvl>
    <w:lvl w:ilvl="2" w:tplc="0409001B">
      <w:start w:val="1"/>
      <w:numFmt w:val="lowerRoman"/>
      <w:lvlText w:val="%3."/>
      <w:lvlJc w:val="right"/>
      <w:pPr>
        <w:ind w:left="2914" w:hanging="180"/>
      </w:pPr>
    </w:lvl>
    <w:lvl w:ilvl="3" w:tplc="0409000F" w:tentative="1">
      <w:start w:val="1"/>
      <w:numFmt w:val="decimal"/>
      <w:lvlText w:val="%4."/>
      <w:lvlJc w:val="left"/>
      <w:pPr>
        <w:ind w:left="3634" w:hanging="360"/>
      </w:pPr>
    </w:lvl>
    <w:lvl w:ilvl="4" w:tplc="04090019" w:tentative="1">
      <w:start w:val="1"/>
      <w:numFmt w:val="lowerLetter"/>
      <w:lvlText w:val="%5."/>
      <w:lvlJc w:val="left"/>
      <w:pPr>
        <w:ind w:left="4354" w:hanging="360"/>
      </w:pPr>
    </w:lvl>
    <w:lvl w:ilvl="5" w:tplc="0409001B" w:tentative="1">
      <w:start w:val="1"/>
      <w:numFmt w:val="lowerRoman"/>
      <w:lvlText w:val="%6."/>
      <w:lvlJc w:val="right"/>
      <w:pPr>
        <w:ind w:left="5074" w:hanging="180"/>
      </w:pPr>
    </w:lvl>
    <w:lvl w:ilvl="6" w:tplc="0409000F" w:tentative="1">
      <w:start w:val="1"/>
      <w:numFmt w:val="decimal"/>
      <w:lvlText w:val="%7."/>
      <w:lvlJc w:val="left"/>
      <w:pPr>
        <w:ind w:left="5794" w:hanging="360"/>
      </w:pPr>
    </w:lvl>
    <w:lvl w:ilvl="7" w:tplc="04090019" w:tentative="1">
      <w:start w:val="1"/>
      <w:numFmt w:val="lowerLetter"/>
      <w:lvlText w:val="%8."/>
      <w:lvlJc w:val="left"/>
      <w:pPr>
        <w:ind w:left="6514" w:hanging="360"/>
      </w:pPr>
    </w:lvl>
    <w:lvl w:ilvl="8" w:tplc="0409001B" w:tentative="1">
      <w:start w:val="1"/>
      <w:numFmt w:val="lowerRoman"/>
      <w:lvlText w:val="%9."/>
      <w:lvlJc w:val="right"/>
      <w:pPr>
        <w:ind w:left="7234" w:hanging="180"/>
      </w:pPr>
    </w:lvl>
  </w:abstractNum>
  <w:abstractNum w:abstractNumId="144">
    <w:nsid w:val="54DA7887"/>
    <w:multiLevelType w:val="hybridMultilevel"/>
    <w:tmpl w:val="554A4E4A"/>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45">
    <w:nsid w:val="55235560"/>
    <w:multiLevelType w:val="hybridMultilevel"/>
    <w:tmpl w:val="F10607C4"/>
    <w:lvl w:ilvl="0" w:tplc="04090013">
      <w:start w:val="1"/>
      <w:numFmt w:val="hebrew1"/>
      <w:lvlText w:val="%1."/>
      <w:lvlJc w:val="center"/>
      <w:pPr>
        <w:ind w:left="1854" w:hanging="360"/>
      </w:pPr>
    </w:lvl>
    <w:lvl w:ilvl="1" w:tplc="04090019">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46">
    <w:nsid w:val="558B7660"/>
    <w:multiLevelType w:val="hybridMultilevel"/>
    <w:tmpl w:val="61EC27F2"/>
    <w:lvl w:ilvl="0" w:tplc="4C0CCE62">
      <w:start w:val="1"/>
      <w:numFmt w:val="hebrew1"/>
      <w:pStyle w:val="List1"/>
      <w:lvlText w:val="%1."/>
      <w:lvlJc w:val="center"/>
      <w:pPr>
        <w:tabs>
          <w:tab w:val="num" w:pos="720"/>
        </w:tabs>
        <w:ind w:left="720" w:hanging="648"/>
      </w:pPr>
      <w:rPr>
        <w:rFonts w:ascii="Times New Roman" w:hAnsi="Times New Roman" w:cs="Arial" w:hint="default"/>
        <w:bCs w:val="0"/>
        <w:iCs w:val="0"/>
        <w:sz w:val="24"/>
        <w:szCs w:val="24"/>
      </w:rPr>
    </w:lvl>
    <w:lvl w:ilvl="1" w:tplc="3E826F98">
      <w:start w:val="1"/>
      <w:numFmt w:val="decimal"/>
      <w:lvlText w:val="%2)"/>
      <w:lvlJc w:val="left"/>
      <w:pPr>
        <w:tabs>
          <w:tab w:val="num" w:pos="1800"/>
        </w:tabs>
        <w:ind w:left="1800" w:hanging="720"/>
      </w:pPr>
      <w:rPr>
        <w:rFonts w:hint="default"/>
        <w:bCs w:val="0"/>
        <w:iCs w:val="0"/>
        <w:sz w:val="24"/>
        <w:szCs w:val="24"/>
      </w:r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47">
    <w:nsid w:val="559C1B2D"/>
    <w:multiLevelType w:val="hybridMultilevel"/>
    <w:tmpl w:val="AAC614BC"/>
    <w:lvl w:ilvl="0" w:tplc="04090013">
      <w:start w:val="1"/>
      <w:numFmt w:val="hebrew1"/>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148">
    <w:nsid w:val="55D17303"/>
    <w:multiLevelType w:val="hybridMultilevel"/>
    <w:tmpl w:val="260E46C2"/>
    <w:lvl w:ilvl="0" w:tplc="4670CA5C">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49">
    <w:nsid w:val="56430683"/>
    <w:multiLevelType w:val="hybridMultilevel"/>
    <w:tmpl w:val="D9C87D8E"/>
    <w:lvl w:ilvl="0" w:tplc="D42AF7C2">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50">
    <w:nsid w:val="56793067"/>
    <w:multiLevelType w:val="hybridMultilevel"/>
    <w:tmpl w:val="2B6C3DDE"/>
    <w:lvl w:ilvl="0" w:tplc="04090001">
      <w:start w:val="1"/>
      <w:numFmt w:val="hebrew1"/>
      <w:lvlText w:val="%1."/>
      <w:lvlJc w:val="left"/>
      <w:pPr>
        <w:ind w:left="1800" w:hanging="360"/>
      </w:pPr>
      <w:rPr>
        <w:rFonts w:hint="default"/>
      </w:rPr>
    </w:lvl>
    <w:lvl w:ilvl="1" w:tplc="04090003" w:tentative="1">
      <w:start w:val="1"/>
      <w:numFmt w:val="lowerLetter"/>
      <w:lvlText w:val="%2."/>
      <w:lvlJc w:val="left"/>
      <w:pPr>
        <w:ind w:left="2520" w:hanging="360"/>
      </w:pPr>
    </w:lvl>
    <w:lvl w:ilvl="2" w:tplc="04090005" w:tentative="1">
      <w:start w:val="1"/>
      <w:numFmt w:val="lowerRoman"/>
      <w:lvlText w:val="%3."/>
      <w:lvlJc w:val="right"/>
      <w:pPr>
        <w:ind w:left="3240" w:hanging="180"/>
      </w:pPr>
    </w:lvl>
    <w:lvl w:ilvl="3" w:tplc="04090001" w:tentative="1">
      <w:start w:val="1"/>
      <w:numFmt w:val="decimal"/>
      <w:lvlText w:val="%4."/>
      <w:lvlJc w:val="left"/>
      <w:pPr>
        <w:ind w:left="3960" w:hanging="360"/>
      </w:pPr>
    </w:lvl>
    <w:lvl w:ilvl="4" w:tplc="04090003" w:tentative="1">
      <w:start w:val="1"/>
      <w:numFmt w:val="lowerLetter"/>
      <w:lvlText w:val="%5."/>
      <w:lvlJc w:val="left"/>
      <w:pPr>
        <w:ind w:left="4680" w:hanging="360"/>
      </w:pPr>
    </w:lvl>
    <w:lvl w:ilvl="5" w:tplc="04090005" w:tentative="1">
      <w:start w:val="1"/>
      <w:numFmt w:val="lowerRoman"/>
      <w:lvlText w:val="%6."/>
      <w:lvlJc w:val="right"/>
      <w:pPr>
        <w:ind w:left="5400" w:hanging="180"/>
      </w:pPr>
    </w:lvl>
    <w:lvl w:ilvl="6" w:tplc="04090001" w:tentative="1">
      <w:start w:val="1"/>
      <w:numFmt w:val="decimal"/>
      <w:lvlText w:val="%7."/>
      <w:lvlJc w:val="left"/>
      <w:pPr>
        <w:ind w:left="6120" w:hanging="360"/>
      </w:pPr>
    </w:lvl>
    <w:lvl w:ilvl="7" w:tplc="04090003" w:tentative="1">
      <w:start w:val="1"/>
      <w:numFmt w:val="lowerLetter"/>
      <w:lvlText w:val="%8."/>
      <w:lvlJc w:val="left"/>
      <w:pPr>
        <w:ind w:left="6840" w:hanging="360"/>
      </w:pPr>
    </w:lvl>
    <w:lvl w:ilvl="8" w:tplc="04090005" w:tentative="1">
      <w:start w:val="1"/>
      <w:numFmt w:val="lowerRoman"/>
      <w:lvlText w:val="%9."/>
      <w:lvlJc w:val="right"/>
      <w:pPr>
        <w:ind w:left="7560" w:hanging="180"/>
      </w:pPr>
    </w:lvl>
  </w:abstractNum>
  <w:abstractNum w:abstractNumId="151">
    <w:nsid w:val="56D86C59"/>
    <w:multiLevelType w:val="hybridMultilevel"/>
    <w:tmpl w:val="57023FCC"/>
    <w:lvl w:ilvl="0" w:tplc="7FC40516">
      <w:start w:val="1"/>
      <w:numFmt w:val="hebrew1"/>
      <w:lvlText w:val="%1."/>
      <w:lvlJc w:val="left"/>
      <w:pPr>
        <w:ind w:left="1494" w:hanging="360"/>
      </w:pPr>
      <w:rPr>
        <w:rFonts w:hint="default"/>
        <w:sz w:val="24"/>
      </w:rPr>
    </w:lvl>
    <w:lvl w:ilvl="1" w:tplc="04090019">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52">
    <w:nsid w:val="582839B3"/>
    <w:multiLevelType w:val="hybridMultilevel"/>
    <w:tmpl w:val="6F8A80E0"/>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53">
    <w:nsid w:val="5998565E"/>
    <w:multiLevelType w:val="hybridMultilevel"/>
    <w:tmpl w:val="46661D12"/>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54">
    <w:nsid w:val="5A1F23AD"/>
    <w:multiLevelType w:val="hybridMultilevel"/>
    <w:tmpl w:val="9BA2386A"/>
    <w:lvl w:ilvl="0" w:tplc="D42AF7C2">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55">
    <w:nsid w:val="5AF2365C"/>
    <w:multiLevelType w:val="hybridMultilevel"/>
    <w:tmpl w:val="6F5A4A26"/>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56">
    <w:nsid w:val="5B20219F"/>
    <w:multiLevelType w:val="hybridMultilevel"/>
    <w:tmpl w:val="28D83688"/>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57">
    <w:nsid w:val="5B4B186A"/>
    <w:multiLevelType w:val="hybridMultilevel"/>
    <w:tmpl w:val="8922584E"/>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58">
    <w:nsid w:val="5B7D220D"/>
    <w:multiLevelType w:val="hybridMultilevel"/>
    <w:tmpl w:val="10E80252"/>
    <w:lvl w:ilvl="0" w:tplc="C2A01CA8">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59">
    <w:nsid w:val="5D4A3957"/>
    <w:multiLevelType w:val="hybridMultilevel"/>
    <w:tmpl w:val="E29C0ABC"/>
    <w:lvl w:ilvl="0" w:tplc="04090001">
      <w:start w:val="1"/>
      <w:numFmt w:val="hebrew1"/>
      <w:lvlText w:val="%1."/>
      <w:lvlJc w:val="left"/>
      <w:pPr>
        <w:ind w:left="1400" w:hanging="360"/>
      </w:pPr>
      <w:rPr>
        <w:rFonts w:hint="default"/>
      </w:r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60">
    <w:nsid w:val="5D7A4E82"/>
    <w:multiLevelType w:val="hybridMultilevel"/>
    <w:tmpl w:val="11FA1164"/>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61">
    <w:nsid w:val="5DBB0BD4"/>
    <w:multiLevelType w:val="hybridMultilevel"/>
    <w:tmpl w:val="F822CD52"/>
    <w:lvl w:ilvl="0" w:tplc="FFFFFFFF">
      <w:start w:val="1"/>
      <w:numFmt w:val="hebrew1"/>
      <w:lvlText w:val="%1."/>
      <w:lvlJc w:val="left"/>
      <w:pPr>
        <w:ind w:left="1800" w:hanging="360"/>
      </w:pPr>
      <w:rPr>
        <w:rFonts w:hint="default"/>
        <w:sz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2">
    <w:nsid w:val="5E4433A4"/>
    <w:multiLevelType w:val="hybridMultilevel"/>
    <w:tmpl w:val="AB28885C"/>
    <w:lvl w:ilvl="0" w:tplc="F6547960">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63">
    <w:nsid w:val="60C3544B"/>
    <w:multiLevelType w:val="hybridMultilevel"/>
    <w:tmpl w:val="1A8A9B88"/>
    <w:lvl w:ilvl="0" w:tplc="04090001">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64">
    <w:nsid w:val="6251088C"/>
    <w:multiLevelType w:val="hybridMultilevel"/>
    <w:tmpl w:val="80965A4E"/>
    <w:lvl w:ilvl="0" w:tplc="6E2CF7B8">
      <w:start w:val="1"/>
      <w:numFmt w:val="hebrew1"/>
      <w:lvlText w:val="%1."/>
      <w:lvlJc w:val="center"/>
      <w:pPr>
        <w:ind w:left="1400" w:hanging="360"/>
      </w:pPr>
    </w:lvl>
    <w:lvl w:ilvl="1" w:tplc="0409000F">
      <w:start w:val="1"/>
      <w:numFmt w:val="decimal"/>
      <w:lvlText w:val="%2."/>
      <w:lvlJc w:val="left"/>
      <w:pPr>
        <w:ind w:left="2120" w:hanging="360"/>
      </w:pPr>
    </w:lvl>
    <w:lvl w:ilvl="2" w:tplc="AB10F30E" w:tentative="1">
      <w:start w:val="1"/>
      <w:numFmt w:val="lowerRoman"/>
      <w:lvlText w:val="%3."/>
      <w:lvlJc w:val="right"/>
      <w:pPr>
        <w:ind w:left="2840" w:hanging="180"/>
      </w:pPr>
    </w:lvl>
    <w:lvl w:ilvl="3" w:tplc="27E6F22C" w:tentative="1">
      <w:start w:val="1"/>
      <w:numFmt w:val="decimal"/>
      <w:lvlText w:val="%4."/>
      <w:lvlJc w:val="left"/>
      <w:pPr>
        <w:ind w:left="3560" w:hanging="360"/>
      </w:pPr>
    </w:lvl>
    <w:lvl w:ilvl="4" w:tplc="0E74B38E" w:tentative="1">
      <w:start w:val="1"/>
      <w:numFmt w:val="lowerLetter"/>
      <w:lvlText w:val="%5."/>
      <w:lvlJc w:val="left"/>
      <w:pPr>
        <w:ind w:left="4280" w:hanging="360"/>
      </w:pPr>
    </w:lvl>
    <w:lvl w:ilvl="5" w:tplc="BD808CCA" w:tentative="1">
      <w:start w:val="1"/>
      <w:numFmt w:val="lowerRoman"/>
      <w:lvlText w:val="%6."/>
      <w:lvlJc w:val="right"/>
      <w:pPr>
        <w:ind w:left="5000" w:hanging="180"/>
      </w:pPr>
    </w:lvl>
    <w:lvl w:ilvl="6" w:tplc="9F7E50F4" w:tentative="1">
      <w:start w:val="1"/>
      <w:numFmt w:val="decimal"/>
      <w:lvlText w:val="%7."/>
      <w:lvlJc w:val="left"/>
      <w:pPr>
        <w:ind w:left="5720" w:hanging="360"/>
      </w:pPr>
    </w:lvl>
    <w:lvl w:ilvl="7" w:tplc="16A0799A" w:tentative="1">
      <w:start w:val="1"/>
      <w:numFmt w:val="lowerLetter"/>
      <w:lvlText w:val="%8."/>
      <w:lvlJc w:val="left"/>
      <w:pPr>
        <w:ind w:left="6440" w:hanging="360"/>
      </w:pPr>
    </w:lvl>
    <w:lvl w:ilvl="8" w:tplc="6B6EB478" w:tentative="1">
      <w:start w:val="1"/>
      <w:numFmt w:val="lowerRoman"/>
      <w:lvlText w:val="%9."/>
      <w:lvlJc w:val="right"/>
      <w:pPr>
        <w:ind w:left="7160" w:hanging="180"/>
      </w:pPr>
    </w:lvl>
  </w:abstractNum>
  <w:abstractNum w:abstractNumId="165">
    <w:nsid w:val="63602B7D"/>
    <w:multiLevelType w:val="hybridMultilevel"/>
    <w:tmpl w:val="E56ACA42"/>
    <w:lvl w:ilvl="0" w:tplc="DCD45806">
      <w:start w:val="1"/>
      <w:numFmt w:val="hebrew1"/>
      <w:lvlText w:val="%1."/>
      <w:lvlJc w:val="center"/>
      <w:pPr>
        <w:ind w:left="1400" w:hanging="360"/>
      </w:pPr>
      <w:rPr>
        <w:lang w:val="en-US"/>
      </w:rPr>
    </w:lvl>
    <w:lvl w:ilvl="1" w:tplc="04090001">
      <w:start w:val="1"/>
      <w:numFmt w:val="bullet"/>
      <w:lvlText w:val=""/>
      <w:lvlJc w:val="left"/>
      <w:pPr>
        <w:ind w:left="2120" w:hanging="360"/>
      </w:pPr>
      <w:rPr>
        <w:rFonts w:ascii="Symbol" w:hAnsi="Symbol" w:hint="default"/>
      </w:r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66">
    <w:nsid w:val="636E3D47"/>
    <w:multiLevelType w:val="hybridMultilevel"/>
    <w:tmpl w:val="2028F914"/>
    <w:lvl w:ilvl="0" w:tplc="D42AF7C2">
      <w:start w:val="1"/>
      <w:numFmt w:val="hebrew1"/>
      <w:lvlText w:val="%1."/>
      <w:lvlJc w:val="left"/>
      <w:pPr>
        <w:ind w:left="1202" w:hanging="360"/>
      </w:pPr>
      <w:rPr>
        <w:rFonts w:hint="default"/>
      </w:rPr>
    </w:lvl>
    <w:lvl w:ilvl="1" w:tplc="04090019" w:tentative="1">
      <w:start w:val="1"/>
      <w:numFmt w:val="lowerLetter"/>
      <w:lvlText w:val="%2."/>
      <w:lvlJc w:val="left"/>
      <w:pPr>
        <w:ind w:left="1922" w:hanging="360"/>
      </w:pPr>
    </w:lvl>
    <w:lvl w:ilvl="2" w:tplc="0409001B" w:tentative="1">
      <w:start w:val="1"/>
      <w:numFmt w:val="lowerRoman"/>
      <w:lvlText w:val="%3."/>
      <w:lvlJc w:val="right"/>
      <w:pPr>
        <w:ind w:left="2642" w:hanging="180"/>
      </w:pPr>
    </w:lvl>
    <w:lvl w:ilvl="3" w:tplc="0409000F" w:tentative="1">
      <w:start w:val="1"/>
      <w:numFmt w:val="decimal"/>
      <w:lvlText w:val="%4."/>
      <w:lvlJc w:val="left"/>
      <w:pPr>
        <w:ind w:left="3362" w:hanging="360"/>
      </w:pPr>
    </w:lvl>
    <w:lvl w:ilvl="4" w:tplc="04090019" w:tentative="1">
      <w:start w:val="1"/>
      <w:numFmt w:val="lowerLetter"/>
      <w:lvlText w:val="%5."/>
      <w:lvlJc w:val="left"/>
      <w:pPr>
        <w:ind w:left="4082" w:hanging="360"/>
      </w:pPr>
    </w:lvl>
    <w:lvl w:ilvl="5" w:tplc="0409001B" w:tentative="1">
      <w:start w:val="1"/>
      <w:numFmt w:val="lowerRoman"/>
      <w:lvlText w:val="%6."/>
      <w:lvlJc w:val="right"/>
      <w:pPr>
        <w:ind w:left="4802" w:hanging="180"/>
      </w:pPr>
    </w:lvl>
    <w:lvl w:ilvl="6" w:tplc="0409000F" w:tentative="1">
      <w:start w:val="1"/>
      <w:numFmt w:val="decimal"/>
      <w:lvlText w:val="%7."/>
      <w:lvlJc w:val="left"/>
      <w:pPr>
        <w:ind w:left="5522" w:hanging="360"/>
      </w:pPr>
    </w:lvl>
    <w:lvl w:ilvl="7" w:tplc="04090019" w:tentative="1">
      <w:start w:val="1"/>
      <w:numFmt w:val="lowerLetter"/>
      <w:lvlText w:val="%8."/>
      <w:lvlJc w:val="left"/>
      <w:pPr>
        <w:ind w:left="6242" w:hanging="360"/>
      </w:pPr>
    </w:lvl>
    <w:lvl w:ilvl="8" w:tplc="0409001B" w:tentative="1">
      <w:start w:val="1"/>
      <w:numFmt w:val="lowerRoman"/>
      <w:lvlText w:val="%9."/>
      <w:lvlJc w:val="right"/>
      <w:pPr>
        <w:ind w:left="6962" w:hanging="180"/>
      </w:pPr>
    </w:lvl>
  </w:abstractNum>
  <w:abstractNum w:abstractNumId="167">
    <w:nsid w:val="636F7717"/>
    <w:multiLevelType w:val="hybridMultilevel"/>
    <w:tmpl w:val="0BC4D36E"/>
    <w:lvl w:ilvl="0" w:tplc="04090013">
      <w:start w:val="1"/>
      <w:numFmt w:val="hebrew1"/>
      <w:lvlText w:val="%1."/>
      <w:lvlJc w:val="center"/>
      <w:pPr>
        <w:ind w:left="1967" w:hanging="360"/>
      </w:pPr>
    </w:lvl>
    <w:lvl w:ilvl="1" w:tplc="04090019" w:tentative="1">
      <w:start w:val="1"/>
      <w:numFmt w:val="lowerLetter"/>
      <w:lvlText w:val="%2."/>
      <w:lvlJc w:val="left"/>
      <w:pPr>
        <w:ind w:left="2687" w:hanging="360"/>
      </w:pPr>
    </w:lvl>
    <w:lvl w:ilvl="2" w:tplc="0409001B" w:tentative="1">
      <w:start w:val="1"/>
      <w:numFmt w:val="lowerRoman"/>
      <w:lvlText w:val="%3."/>
      <w:lvlJc w:val="right"/>
      <w:pPr>
        <w:ind w:left="3407" w:hanging="180"/>
      </w:pPr>
    </w:lvl>
    <w:lvl w:ilvl="3" w:tplc="0409000F" w:tentative="1">
      <w:start w:val="1"/>
      <w:numFmt w:val="decimal"/>
      <w:lvlText w:val="%4."/>
      <w:lvlJc w:val="left"/>
      <w:pPr>
        <w:ind w:left="4127" w:hanging="360"/>
      </w:pPr>
    </w:lvl>
    <w:lvl w:ilvl="4" w:tplc="04090019" w:tentative="1">
      <w:start w:val="1"/>
      <w:numFmt w:val="lowerLetter"/>
      <w:lvlText w:val="%5."/>
      <w:lvlJc w:val="left"/>
      <w:pPr>
        <w:ind w:left="4847" w:hanging="360"/>
      </w:pPr>
    </w:lvl>
    <w:lvl w:ilvl="5" w:tplc="0409001B" w:tentative="1">
      <w:start w:val="1"/>
      <w:numFmt w:val="lowerRoman"/>
      <w:lvlText w:val="%6."/>
      <w:lvlJc w:val="right"/>
      <w:pPr>
        <w:ind w:left="5567" w:hanging="180"/>
      </w:pPr>
    </w:lvl>
    <w:lvl w:ilvl="6" w:tplc="0409000F" w:tentative="1">
      <w:start w:val="1"/>
      <w:numFmt w:val="decimal"/>
      <w:lvlText w:val="%7."/>
      <w:lvlJc w:val="left"/>
      <w:pPr>
        <w:ind w:left="6287" w:hanging="360"/>
      </w:pPr>
    </w:lvl>
    <w:lvl w:ilvl="7" w:tplc="04090019" w:tentative="1">
      <w:start w:val="1"/>
      <w:numFmt w:val="lowerLetter"/>
      <w:lvlText w:val="%8."/>
      <w:lvlJc w:val="left"/>
      <w:pPr>
        <w:ind w:left="7007" w:hanging="360"/>
      </w:pPr>
    </w:lvl>
    <w:lvl w:ilvl="8" w:tplc="0409001B" w:tentative="1">
      <w:start w:val="1"/>
      <w:numFmt w:val="lowerRoman"/>
      <w:lvlText w:val="%9."/>
      <w:lvlJc w:val="right"/>
      <w:pPr>
        <w:ind w:left="7727" w:hanging="180"/>
      </w:pPr>
    </w:lvl>
  </w:abstractNum>
  <w:abstractNum w:abstractNumId="168">
    <w:nsid w:val="63EF17FE"/>
    <w:multiLevelType w:val="hybridMultilevel"/>
    <w:tmpl w:val="56821EAA"/>
    <w:lvl w:ilvl="0" w:tplc="0409000F">
      <w:start w:val="1"/>
      <w:numFmt w:val="decimal"/>
      <w:lvlText w:val="%1."/>
      <w:lvlJc w:val="left"/>
      <w:pPr>
        <w:ind w:left="2404" w:hanging="360"/>
      </w:pPr>
    </w:lvl>
    <w:lvl w:ilvl="1" w:tplc="04090019" w:tentative="1">
      <w:start w:val="1"/>
      <w:numFmt w:val="lowerLetter"/>
      <w:lvlText w:val="%2."/>
      <w:lvlJc w:val="left"/>
      <w:pPr>
        <w:ind w:left="3124" w:hanging="360"/>
      </w:pPr>
    </w:lvl>
    <w:lvl w:ilvl="2" w:tplc="0409001B" w:tentative="1">
      <w:start w:val="1"/>
      <w:numFmt w:val="lowerRoman"/>
      <w:lvlText w:val="%3."/>
      <w:lvlJc w:val="right"/>
      <w:pPr>
        <w:ind w:left="3844" w:hanging="180"/>
      </w:pPr>
    </w:lvl>
    <w:lvl w:ilvl="3" w:tplc="0409000F" w:tentative="1">
      <w:start w:val="1"/>
      <w:numFmt w:val="decimal"/>
      <w:lvlText w:val="%4."/>
      <w:lvlJc w:val="left"/>
      <w:pPr>
        <w:ind w:left="4564" w:hanging="360"/>
      </w:pPr>
    </w:lvl>
    <w:lvl w:ilvl="4" w:tplc="04090019" w:tentative="1">
      <w:start w:val="1"/>
      <w:numFmt w:val="lowerLetter"/>
      <w:lvlText w:val="%5."/>
      <w:lvlJc w:val="left"/>
      <w:pPr>
        <w:ind w:left="5284" w:hanging="360"/>
      </w:pPr>
    </w:lvl>
    <w:lvl w:ilvl="5" w:tplc="0409001B" w:tentative="1">
      <w:start w:val="1"/>
      <w:numFmt w:val="lowerRoman"/>
      <w:lvlText w:val="%6."/>
      <w:lvlJc w:val="right"/>
      <w:pPr>
        <w:ind w:left="6004" w:hanging="180"/>
      </w:pPr>
    </w:lvl>
    <w:lvl w:ilvl="6" w:tplc="0409000F" w:tentative="1">
      <w:start w:val="1"/>
      <w:numFmt w:val="decimal"/>
      <w:lvlText w:val="%7."/>
      <w:lvlJc w:val="left"/>
      <w:pPr>
        <w:ind w:left="6724" w:hanging="360"/>
      </w:pPr>
    </w:lvl>
    <w:lvl w:ilvl="7" w:tplc="04090019" w:tentative="1">
      <w:start w:val="1"/>
      <w:numFmt w:val="lowerLetter"/>
      <w:lvlText w:val="%8."/>
      <w:lvlJc w:val="left"/>
      <w:pPr>
        <w:ind w:left="7444" w:hanging="360"/>
      </w:pPr>
    </w:lvl>
    <w:lvl w:ilvl="8" w:tplc="0409001B" w:tentative="1">
      <w:start w:val="1"/>
      <w:numFmt w:val="lowerRoman"/>
      <w:lvlText w:val="%9."/>
      <w:lvlJc w:val="right"/>
      <w:pPr>
        <w:ind w:left="8164" w:hanging="180"/>
      </w:pPr>
    </w:lvl>
  </w:abstractNum>
  <w:abstractNum w:abstractNumId="169">
    <w:nsid w:val="64100D08"/>
    <w:multiLevelType w:val="hybridMultilevel"/>
    <w:tmpl w:val="5B482EC4"/>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70">
    <w:nsid w:val="64136F52"/>
    <w:multiLevelType w:val="hybridMultilevel"/>
    <w:tmpl w:val="E5F0B456"/>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71">
    <w:nsid w:val="6565266E"/>
    <w:multiLevelType w:val="hybridMultilevel"/>
    <w:tmpl w:val="059A368A"/>
    <w:lvl w:ilvl="0" w:tplc="6DAE3F0A">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72">
    <w:nsid w:val="660348BA"/>
    <w:multiLevelType w:val="hybridMultilevel"/>
    <w:tmpl w:val="78721940"/>
    <w:lvl w:ilvl="0" w:tplc="31ACE7FA">
      <w:start w:val="1"/>
      <w:numFmt w:val="hebrew1"/>
      <w:lvlText w:val="%1."/>
      <w:lvlJc w:val="center"/>
      <w:pPr>
        <w:ind w:left="1684" w:hanging="360"/>
      </w:pPr>
    </w:lvl>
    <w:lvl w:ilvl="1" w:tplc="04090001"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73">
    <w:nsid w:val="672E15AB"/>
    <w:multiLevelType w:val="hybridMultilevel"/>
    <w:tmpl w:val="0F0EF83E"/>
    <w:lvl w:ilvl="0" w:tplc="04090013">
      <w:start w:val="1"/>
      <w:numFmt w:val="hebrew1"/>
      <w:lvlText w:val="%1."/>
      <w:lvlJc w:val="center"/>
      <w:pPr>
        <w:ind w:left="1684" w:hanging="360"/>
      </w:pPr>
    </w:lvl>
    <w:lvl w:ilvl="1" w:tplc="04090019">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74">
    <w:nsid w:val="6746331A"/>
    <w:multiLevelType w:val="hybridMultilevel"/>
    <w:tmpl w:val="4146984A"/>
    <w:lvl w:ilvl="0" w:tplc="D42AF7C2">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75">
    <w:nsid w:val="67FD24DA"/>
    <w:multiLevelType w:val="hybridMultilevel"/>
    <w:tmpl w:val="905A6DAC"/>
    <w:lvl w:ilvl="0" w:tplc="795065A2">
      <w:start w:val="1"/>
      <w:numFmt w:val="hebrew1"/>
      <w:lvlText w:val="%1."/>
      <w:lvlJc w:val="left"/>
      <w:pPr>
        <w:ind w:left="1684" w:hanging="360"/>
      </w:pPr>
      <w:rPr>
        <w:rFonts w:hint="default"/>
        <w:sz w:val="24"/>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76">
    <w:nsid w:val="68AE29A9"/>
    <w:multiLevelType w:val="hybridMultilevel"/>
    <w:tmpl w:val="DD42AF48"/>
    <w:lvl w:ilvl="0" w:tplc="D42AF7C2">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77">
    <w:nsid w:val="6924476C"/>
    <w:multiLevelType w:val="hybridMultilevel"/>
    <w:tmpl w:val="78E685EE"/>
    <w:lvl w:ilvl="0" w:tplc="04090013">
      <w:start w:val="1"/>
      <w:numFmt w:val="hebrew1"/>
      <w:lvlText w:val="%1."/>
      <w:lvlJc w:val="center"/>
      <w:pPr>
        <w:ind w:left="1684" w:hanging="360"/>
      </w:pPr>
    </w:lvl>
    <w:lvl w:ilvl="1" w:tplc="0409000F">
      <w:start w:val="1"/>
      <w:numFmt w:val="decimal"/>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78">
    <w:nsid w:val="69F82F6E"/>
    <w:multiLevelType w:val="hybridMultilevel"/>
    <w:tmpl w:val="0BE0F874"/>
    <w:lvl w:ilvl="0" w:tplc="F6547960">
      <w:start w:val="1"/>
      <w:numFmt w:val="hebrew1"/>
      <w:lvlText w:val="%1."/>
      <w:lvlJc w:val="left"/>
      <w:pPr>
        <w:ind w:left="1202" w:hanging="360"/>
      </w:pPr>
      <w:rPr>
        <w:rFonts w:hint="default"/>
      </w:rPr>
    </w:lvl>
    <w:lvl w:ilvl="1" w:tplc="04090019" w:tentative="1">
      <w:start w:val="1"/>
      <w:numFmt w:val="lowerLetter"/>
      <w:lvlText w:val="%2."/>
      <w:lvlJc w:val="left"/>
      <w:pPr>
        <w:ind w:left="1922" w:hanging="360"/>
      </w:pPr>
    </w:lvl>
    <w:lvl w:ilvl="2" w:tplc="0409001B" w:tentative="1">
      <w:start w:val="1"/>
      <w:numFmt w:val="lowerRoman"/>
      <w:lvlText w:val="%3."/>
      <w:lvlJc w:val="right"/>
      <w:pPr>
        <w:ind w:left="2642" w:hanging="180"/>
      </w:pPr>
    </w:lvl>
    <w:lvl w:ilvl="3" w:tplc="0409000F" w:tentative="1">
      <w:start w:val="1"/>
      <w:numFmt w:val="decimal"/>
      <w:lvlText w:val="%4."/>
      <w:lvlJc w:val="left"/>
      <w:pPr>
        <w:ind w:left="3362" w:hanging="360"/>
      </w:pPr>
    </w:lvl>
    <w:lvl w:ilvl="4" w:tplc="04090019" w:tentative="1">
      <w:start w:val="1"/>
      <w:numFmt w:val="lowerLetter"/>
      <w:lvlText w:val="%5."/>
      <w:lvlJc w:val="left"/>
      <w:pPr>
        <w:ind w:left="4082" w:hanging="360"/>
      </w:pPr>
    </w:lvl>
    <w:lvl w:ilvl="5" w:tplc="0409001B" w:tentative="1">
      <w:start w:val="1"/>
      <w:numFmt w:val="lowerRoman"/>
      <w:lvlText w:val="%6."/>
      <w:lvlJc w:val="right"/>
      <w:pPr>
        <w:ind w:left="4802" w:hanging="180"/>
      </w:pPr>
    </w:lvl>
    <w:lvl w:ilvl="6" w:tplc="0409000F" w:tentative="1">
      <w:start w:val="1"/>
      <w:numFmt w:val="decimal"/>
      <w:lvlText w:val="%7."/>
      <w:lvlJc w:val="left"/>
      <w:pPr>
        <w:ind w:left="5522" w:hanging="360"/>
      </w:pPr>
    </w:lvl>
    <w:lvl w:ilvl="7" w:tplc="04090019" w:tentative="1">
      <w:start w:val="1"/>
      <w:numFmt w:val="lowerLetter"/>
      <w:lvlText w:val="%8."/>
      <w:lvlJc w:val="left"/>
      <w:pPr>
        <w:ind w:left="6242" w:hanging="360"/>
      </w:pPr>
    </w:lvl>
    <w:lvl w:ilvl="8" w:tplc="0409001B" w:tentative="1">
      <w:start w:val="1"/>
      <w:numFmt w:val="lowerRoman"/>
      <w:lvlText w:val="%9."/>
      <w:lvlJc w:val="right"/>
      <w:pPr>
        <w:ind w:left="6962" w:hanging="180"/>
      </w:pPr>
    </w:lvl>
  </w:abstractNum>
  <w:abstractNum w:abstractNumId="179">
    <w:nsid w:val="6A050765"/>
    <w:multiLevelType w:val="hybridMultilevel"/>
    <w:tmpl w:val="C23E6C28"/>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80">
    <w:nsid w:val="6A33779D"/>
    <w:multiLevelType w:val="hybridMultilevel"/>
    <w:tmpl w:val="3296EAC4"/>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81">
    <w:nsid w:val="6B3A4F8D"/>
    <w:multiLevelType w:val="hybridMultilevel"/>
    <w:tmpl w:val="27FEBA8C"/>
    <w:lvl w:ilvl="0" w:tplc="E62A6806">
      <w:start w:val="1"/>
      <w:numFmt w:val="decimal"/>
      <w:lvlText w:val="%1."/>
      <w:lvlJc w:val="left"/>
      <w:pPr>
        <w:ind w:left="2044" w:hanging="360"/>
      </w:pPr>
    </w:lvl>
    <w:lvl w:ilvl="1" w:tplc="04090019" w:tentative="1">
      <w:start w:val="1"/>
      <w:numFmt w:val="lowerLetter"/>
      <w:lvlText w:val="%2."/>
      <w:lvlJc w:val="left"/>
      <w:pPr>
        <w:ind w:left="2764" w:hanging="360"/>
      </w:pPr>
    </w:lvl>
    <w:lvl w:ilvl="2" w:tplc="0409001B" w:tentative="1">
      <w:start w:val="1"/>
      <w:numFmt w:val="lowerRoman"/>
      <w:lvlText w:val="%3."/>
      <w:lvlJc w:val="right"/>
      <w:pPr>
        <w:ind w:left="3484" w:hanging="180"/>
      </w:pPr>
    </w:lvl>
    <w:lvl w:ilvl="3" w:tplc="0409000F" w:tentative="1">
      <w:start w:val="1"/>
      <w:numFmt w:val="decimal"/>
      <w:lvlText w:val="%4."/>
      <w:lvlJc w:val="left"/>
      <w:pPr>
        <w:ind w:left="4204" w:hanging="360"/>
      </w:pPr>
    </w:lvl>
    <w:lvl w:ilvl="4" w:tplc="04090019" w:tentative="1">
      <w:start w:val="1"/>
      <w:numFmt w:val="lowerLetter"/>
      <w:lvlText w:val="%5."/>
      <w:lvlJc w:val="left"/>
      <w:pPr>
        <w:ind w:left="4924" w:hanging="360"/>
      </w:pPr>
    </w:lvl>
    <w:lvl w:ilvl="5" w:tplc="0409001B" w:tentative="1">
      <w:start w:val="1"/>
      <w:numFmt w:val="lowerRoman"/>
      <w:lvlText w:val="%6."/>
      <w:lvlJc w:val="right"/>
      <w:pPr>
        <w:ind w:left="5644" w:hanging="180"/>
      </w:pPr>
    </w:lvl>
    <w:lvl w:ilvl="6" w:tplc="0409000F" w:tentative="1">
      <w:start w:val="1"/>
      <w:numFmt w:val="decimal"/>
      <w:lvlText w:val="%7."/>
      <w:lvlJc w:val="left"/>
      <w:pPr>
        <w:ind w:left="6364" w:hanging="360"/>
      </w:pPr>
    </w:lvl>
    <w:lvl w:ilvl="7" w:tplc="04090019" w:tentative="1">
      <w:start w:val="1"/>
      <w:numFmt w:val="lowerLetter"/>
      <w:lvlText w:val="%8."/>
      <w:lvlJc w:val="left"/>
      <w:pPr>
        <w:ind w:left="7084" w:hanging="360"/>
      </w:pPr>
    </w:lvl>
    <w:lvl w:ilvl="8" w:tplc="0409001B" w:tentative="1">
      <w:start w:val="1"/>
      <w:numFmt w:val="lowerRoman"/>
      <w:lvlText w:val="%9."/>
      <w:lvlJc w:val="right"/>
      <w:pPr>
        <w:ind w:left="7804" w:hanging="180"/>
      </w:pPr>
    </w:lvl>
  </w:abstractNum>
  <w:abstractNum w:abstractNumId="182">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3">
    <w:nsid w:val="6CA123A3"/>
    <w:multiLevelType w:val="hybridMultilevel"/>
    <w:tmpl w:val="DBAA8D3E"/>
    <w:lvl w:ilvl="0" w:tplc="5D76F5CA">
      <w:start w:val="1"/>
      <w:numFmt w:val="hebrew1"/>
      <w:lvlText w:val="%1."/>
      <w:lvlJc w:val="left"/>
      <w:pPr>
        <w:ind w:left="1684" w:hanging="360"/>
      </w:pPr>
      <w:rPr>
        <w:rFonts w:hint="default"/>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84">
    <w:nsid w:val="6E381AEA"/>
    <w:multiLevelType w:val="hybridMultilevel"/>
    <w:tmpl w:val="8932BEA0"/>
    <w:lvl w:ilvl="0" w:tplc="4DC843D2">
      <w:start w:val="1"/>
      <w:numFmt w:val="hebrew1"/>
      <w:lvlText w:val="%1."/>
      <w:lvlJc w:val="left"/>
      <w:pPr>
        <w:ind w:left="1800" w:hanging="360"/>
      </w:pPr>
      <w:rPr>
        <w:rFonts w:hint="default"/>
      </w:rPr>
    </w:lvl>
    <w:lvl w:ilvl="1" w:tplc="04090001">
      <w:start w:val="1"/>
      <w:numFmt w:val="bullet"/>
      <w:lvlText w:val=""/>
      <w:lvlJc w:val="left"/>
      <w:pPr>
        <w:ind w:left="2520" w:hanging="360"/>
      </w:pPr>
      <w:rPr>
        <w:rFonts w:ascii="Symbol" w:hAnsi="Symbol"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5">
    <w:nsid w:val="6E6F7142"/>
    <w:multiLevelType w:val="hybridMultilevel"/>
    <w:tmpl w:val="B824DB2E"/>
    <w:lvl w:ilvl="0" w:tplc="3176EDCE">
      <w:start w:val="1"/>
      <w:numFmt w:val="hebrew1"/>
      <w:lvlText w:val="%1."/>
      <w:lvlJc w:val="left"/>
      <w:pPr>
        <w:ind w:left="1684" w:hanging="360"/>
      </w:pPr>
      <w:rPr>
        <w:rFonts w:hint="default"/>
      </w:r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86">
    <w:nsid w:val="6F554D7D"/>
    <w:multiLevelType w:val="hybridMultilevel"/>
    <w:tmpl w:val="A4C00026"/>
    <w:lvl w:ilvl="0" w:tplc="04090013">
      <w:start w:val="1"/>
      <w:numFmt w:val="hebrew1"/>
      <w:lvlText w:val="%1."/>
      <w:lvlJc w:val="center"/>
      <w:pPr>
        <w:ind w:left="1920" w:hanging="360"/>
      </w:pPr>
    </w:lvl>
    <w:lvl w:ilvl="1" w:tplc="0409000F">
      <w:start w:val="1"/>
      <w:numFmt w:val="decimal"/>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87">
    <w:nsid w:val="71581EDA"/>
    <w:multiLevelType w:val="hybridMultilevel"/>
    <w:tmpl w:val="8E8C3DD2"/>
    <w:lvl w:ilvl="0" w:tplc="04090013">
      <w:start w:val="1"/>
      <w:numFmt w:val="decimal"/>
      <w:lvlText w:val="%1."/>
      <w:lvlJc w:val="left"/>
      <w:pPr>
        <w:ind w:left="1724" w:hanging="360"/>
      </w:pPr>
      <w:rPr>
        <w:rFonts w:hint="default"/>
      </w:rPr>
    </w:lvl>
    <w:lvl w:ilvl="1" w:tplc="04090019" w:tentative="1">
      <w:start w:val="1"/>
      <w:numFmt w:val="lowerLetter"/>
      <w:lvlText w:val="%2."/>
      <w:lvlJc w:val="left"/>
      <w:pPr>
        <w:ind w:left="2444" w:hanging="360"/>
      </w:pPr>
    </w:lvl>
    <w:lvl w:ilvl="2" w:tplc="0409001B" w:tentative="1">
      <w:start w:val="1"/>
      <w:numFmt w:val="lowerRoman"/>
      <w:lvlText w:val="%3."/>
      <w:lvlJc w:val="right"/>
      <w:pPr>
        <w:ind w:left="3164" w:hanging="180"/>
      </w:pPr>
    </w:lvl>
    <w:lvl w:ilvl="3" w:tplc="0409000F" w:tentative="1">
      <w:start w:val="1"/>
      <w:numFmt w:val="decimal"/>
      <w:lvlText w:val="%4."/>
      <w:lvlJc w:val="left"/>
      <w:pPr>
        <w:ind w:left="3884" w:hanging="360"/>
      </w:pPr>
    </w:lvl>
    <w:lvl w:ilvl="4" w:tplc="04090019" w:tentative="1">
      <w:start w:val="1"/>
      <w:numFmt w:val="lowerLetter"/>
      <w:lvlText w:val="%5."/>
      <w:lvlJc w:val="left"/>
      <w:pPr>
        <w:ind w:left="4604" w:hanging="360"/>
      </w:pPr>
    </w:lvl>
    <w:lvl w:ilvl="5" w:tplc="0409001B" w:tentative="1">
      <w:start w:val="1"/>
      <w:numFmt w:val="lowerRoman"/>
      <w:lvlText w:val="%6."/>
      <w:lvlJc w:val="right"/>
      <w:pPr>
        <w:ind w:left="5324" w:hanging="180"/>
      </w:pPr>
    </w:lvl>
    <w:lvl w:ilvl="6" w:tplc="0409000F" w:tentative="1">
      <w:start w:val="1"/>
      <w:numFmt w:val="decimal"/>
      <w:lvlText w:val="%7."/>
      <w:lvlJc w:val="left"/>
      <w:pPr>
        <w:ind w:left="6044" w:hanging="360"/>
      </w:pPr>
    </w:lvl>
    <w:lvl w:ilvl="7" w:tplc="04090019" w:tentative="1">
      <w:start w:val="1"/>
      <w:numFmt w:val="lowerLetter"/>
      <w:lvlText w:val="%8."/>
      <w:lvlJc w:val="left"/>
      <w:pPr>
        <w:ind w:left="6764" w:hanging="360"/>
      </w:pPr>
    </w:lvl>
    <w:lvl w:ilvl="8" w:tplc="0409001B" w:tentative="1">
      <w:start w:val="1"/>
      <w:numFmt w:val="lowerRoman"/>
      <w:lvlText w:val="%9."/>
      <w:lvlJc w:val="right"/>
      <w:pPr>
        <w:ind w:left="7484" w:hanging="180"/>
      </w:pPr>
    </w:lvl>
  </w:abstractNum>
  <w:abstractNum w:abstractNumId="188">
    <w:nsid w:val="71AD466F"/>
    <w:multiLevelType w:val="hybridMultilevel"/>
    <w:tmpl w:val="BFD4E3DE"/>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89">
    <w:nsid w:val="72265D2F"/>
    <w:multiLevelType w:val="hybridMultilevel"/>
    <w:tmpl w:val="1F521198"/>
    <w:lvl w:ilvl="0" w:tplc="04090013">
      <w:start w:val="1"/>
      <w:numFmt w:val="hebrew1"/>
      <w:lvlText w:val="%1."/>
      <w:lvlJc w:val="center"/>
      <w:pPr>
        <w:ind w:left="1400" w:hanging="360"/>
      </w:pPr>
    </w:lvl>
    <w:lvl w:ilvl="1" w:tplc="0409000F">
      <w:start w:val="1"/>
      <w:numFmt w:val="decimal"/>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90">
    <w:nsid w:val="72C12391"/>
    <w:multiLevelType w:val="hybridMultilevel"/>
    <w:tmpl w:val="57023FCC"/>
    <w:lvl w:ilvl="0" w:tplc="7FC40516">
      <w:start w:val="1"/>
      <w:numFmt w:val="hebrew1"/>
      <w:lvlText w:val="%1."/>
      <w:lvlJc w:val="left"/>
      <w:pPr>
        <w:ind w:left="1494" w:hanging="360"/>
      </w:pPr>
      <w:rPr>
        <w:rFonts w:hint="default"/>
        <w:sz w:val="24"/>
      </w:rPr>
    </w:lvl>
    <w:lvl w:ilvl="1" w:tplc="04090019">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91">
    <w:nsid w:val="738576DD"/>
    <w:multiLevelType w:val="hybridMultilevel"/>
    <w:tmpl w:val="84C4FBCC"/>
    <w:lvl w:ilvl="0" w:tplc="04090013">
      <w:start w:val="1"/>
      <w:numFmt w:val="hebrew1"/>
      <w:lvlText w:val="%1."/>
      <w:lvlJc w:val="center"/>
      <w:pPr>
        <w:ind w:left="1400" w:hanging="360"/>
      </w:p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92">
    <w:nsid w:val="739C7C28"/>
    <w:multiLevelType w:val="hybridMultilevel"/>
    <w:tmpl w:val="C48EF0D6"/>
    <w:lvl w:ilvl="0" w:tplc="04090013">
      <w:start w:val="1"/>
      <w:numFmt w:val="hebrew1"/>
      <w:lvlText w:val="%1."/>
      <w:lvlJc w:val="center"/>
      <w:pPr>
        <w:ind w:left="1514" w:hanging="360"/>
      </w:pPr>
    </w:lvl>
    <w:lvl w:ilvl="1" w:tplc="04090019">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193">
    <w:nsid w:val="74BF16D6"/>
    <w:multiLevelType w:val="hybridMultilevel"/>
    <w:tmpl w:val="A6FA7692"/>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94">
    <w:nsid w:val="74C208FB"/>
    <w:multiLevelType w:val="hybridMultilevel"/>
    <w:tmpl w:val="5F3CD8C4"/>
    <w:lvl w:ilvl="0" w:tplc="04090001">
      <w:start w:val="1"/>
      <w:numFmt w:val="decimal"/>
      <w:lvlText w:val="%1."/>
      <w:lvlJc w:val="left"/>
      <w:pPr>
        <w:ind w:left="2234" w:hanging="360"/>
      </w:pPr>
    </w:lvl>
    <w:lvl w:ilvl="1" w:tplc="04090019" w:tentative="1">
      <w:start w:val="1"/>
      <w:numFmt w:val="lowerLetter"/>
      <w:lvlText w:val="%2."/>
      <w:lvlJc w:val="left"/>
      <w:pPr>
        <w:ind w:left="2954" w:hanging="360"/>
      </w:pPr>
    </w:lvl>
    <w:lvl w:ilvl="2" w:tplc="0409001B" w:tentative="1">
      <w:start w:val="1"/>
      <w:numFmt w:val="lowerRoman"/>
      <w:lvlText w:val="%3."/>
      <w:lvlJc w:val="right"/>
      <w:pPr>
        <w:ind w:left="3674" w:hanging="180"/>
      </w:pPr>
    </w:lvl>
    <w:lvl w:ilvl="3" w:tplc="0409000F" w:tentative="1">
      <w:start w:val="1"/>
      <w:numFmt w:val="decimal"/>
      <w:lvlText w:val="%4."/>
      <w:lvlJc w:val="left"/>
      <w:pPr>
        <w:ind w:left="4394" w:hanging="360"/>
      </w:pPr>
    </w:lvl>
    <w:lvl w:ilvl="4" w:tplc="04090019" w:tentative="1">
      <w:start w:val="1"/>
      <w:numFmt w:val="lowerLetter"/>
      <w:lvlText w:val="%5."/>
      <w:lvlJc w:val="left"/>
      <w:pPr>
        <w:ind w:left="5114" w:hanging="360"/>
      </w:pPr>
    </w:lvl>
    <w:lvl w:ilvl="5" w:tplc="0409001B" w:tentative="1">
      <w:start w:val="1"/>
      <w:numFmt w:val="lowerRoman"/>
      <w:lvlText w:val="%6."/>
      <w:lvlJc w:val="right"/>
      <w:pPr>
        <w:ind w:left="5834" w:hanging="180"/>
      </w:pPr>
    </w:lvl>
    <w:lvl w:ilvl="6" w:tplc="0409000F" w:tentative="1">
      <w:start w:val="1"/>
      <w:numFmt w:val="decimal"/>
      <w:lvlText w:val="%7."/>
      <w:lvlJc w:val="left"/>
      <w:pPr>
        <w:ind w:left="6554" w:hanging="360"/>
      </w:pPr>
    </w:lvl>
    <w:lvl w:ilvl="7" w:tplc="04090019" w:tentative="1">
      <w:start w:val="1"/>
      <w:numFmt w:val="lowerLetter"/>
      <w:lvlText w:val="%8."/>
      <w:lvlJc w:val="left"/>
      <w:pPr>
        <w:ind w:left="7274" w:hanging="360"/>
      </w:pPr>
    </w:lvl>
    <w:lvl w:ilvl="8" w:tplc="0409001B" w:tentative="1">
      <w:start w:val="1"/>
      <w:numFmt w:val="lowerRoman"/>
      <w:lvlText w:val="%9."/>
      <w:lvlJc w:val="right"/>
      <w:pPr>
        <w:ind w:left="7994" w:hanging="180"/>
      </w:pPr>
    </w:lvl>
  </w:abstractNum>
  <w:abstractNum w:abstractNumId="195">
    <w:nsid w:val="75AA4A35"/>
    <w:multiLevelType w:val="hybridMultilevel"/>
    <w:tmpl w:val="13C0E946"/>
    <w:lvl w:ilvl="0" w:tplc="FFFFFFFF">
      <w:start w:val="1"/>
      <w:numFmt w:val="hebrew1"/>
      <w:lvlText w:val="%1."/>
      <w:lvlJc w:val="left"/>
      <w:pPr>
        <w:ind w:left="1494" w:hanging="360"/>
      </w:pPr>
      <w:rPr>
        <w:rFonts w:hint="default"/>
      </w:rPr>
    </w:lvl>
    <w:lvl w:ilvl="1" w:tplc="04090019">
      <w:start w:val="1"/>
      <w:numFmt w:val="bullet"/>
      <w:lvlText w:val=""/>
      <w:lvlJc w:val="left"/>
      <w:pPr>
        <w:ind w:left="2214" w:hanging="360"/>
      </w:pPr>
      <w:rPr>
        <w:rFonts w:ascii="Symbol" w:hAnsi="Symbol" w:hint="default"/>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96">
    <w:nsid w:val="76B43B0D"/>
    <w:multiLevelType w:val="hybridMultilevel"/>
    <w:tmpl w:val="3BF487B2"/>
    <w:name w:val="listhnumber432232223222332222222223432"/>
    <w:lvl w:ilvl="0" w:tplc="FFFFFFFF">
      <w:start w:val="1"/>
      <w:numFmt w:val="hebrew1"/>
      <w:lvlText w:val="%1."/>
      <w:lvlJc w:val="center"/>
      <w:pPr>
        <w:ind w:left="1684" w:hanging="360"/>
      </w:pPr>
    </w:lvl>
    <w:lvl w:ilvl="1" w:tplc="FFFFFFFF" w:tentative="1">
      <w:start w:val="1"/>
      <w:numFmt w:val="lowerLetter"/>
      <w:lvlText w:val="%2."/>
      <w:lvlJc w:val="left"/>
      <w:pPr>
        <w:ind w:left="2404" w:hanging="360"/>
      </w:pPr>
    </w:lvl>
    <w:lvl w:ilvl="2" w:tplc="FFFFFFFF" w:tentative="1">
      <w:start w:val="1"/>
      <w:numFmt w:val="lowerRoman"/>
      <w:lvlText w:val="%3."/>
      <w:lvlJc w:val="right"/>
      <w:pPr>
        <w:ind w:left="3124" w:hanging="180"/>
      </w:pPr>
    </w:lvl>
    <w:lvl w:ilvl="3" w:tplc="FFFFFFFF" w:tentative="1">
      <w:start w:val="1"/>
      <w:numFmt w:val="decimal"/>
      <w:lvlText w:val="%4."/>
      <w:lvlJc w:val="left"/>
      <w:pPr>
        <w:ind w:left="3844" w:hanging="360"/>
      </w:pPr>
    </w:lvl>
    <w:lvl w:ilvl="4" w:tplc="FFFFFFFF" w:tentative="1">
      <w:start w:val="1"/>
      <w:numFmt w:val="lowerLetter"/>
      <w:lvlText w:val="%5."/>
      <w:lvlJc w:val="left"/>
      <w:pPr>
        <w:ind w:left="4564" w:hanging="360"/>
      </w:pPr>
    </w:lvl>
    <w:lvl w:ilvl="5" w:tplc="FFFFFFFF" w:tentative="1">
      <w:start w:val="1"/>
      <w:numFmt w:val="lowerRoman"/>
      <w:lvlText w:val="%6."/>
      <w:lvlJc w:val="right"/>
      <w:pPr>
        <w:ind w:left="5284" w:hanging="180"/>
      </w:pPr>
    </w:lvl>
    <w:lvl w:ilvl="6" w:tplc="FFFFFFFF" w:tentative="1">
      <w:start w:val="1"/>
      <w:numFmt w:val="decimal"/>
      <w:lvlText w:val="%7."/>
      <w:lvlJc w:val="left"/>
      <w:pPr>
        <w:ind w:left="6004" w:hanging="360"/>
      </w:pPr>
    </w:lvl>
    <w:lvl w:ilvl="7" w:tplc="FFFFFFFF" w:tentative="1">
      <w:start w:val="1"/>
      <w:numFmt w:val="lowerLetter"/>
      <w:lvlText w:val="%8."/>
      <w:lvlJc w:val="left"/>
      <w:pPr>
        <w:ind w:left="6724" w:hanging="360"/>
      </w:pPr>
    </w:lvl>
    <w:lvl w:ilvl="8" w:tplc="FFFFFFFF" w:tentative="1">
      <w:start w:val="1"/>
      <w:numFmt w:val="lowerRoman"/>
      <w:lvlText w:val="%9."/>
      <w:lvlJc w:val="right"/>
      <w:pPr>
        <w:ind w:left="7444" w:hanging="180"/>
      </w:pPr>
    </w:lvl>
  </w:abstractNum>
  <w:abstractNum w:abstractNumId="197">
    <w:nsid w:val="7717097D"/>
    <w:multiLevelType w:val="hybridMultilevel"/>
    <w:tmpl w:val="766ED34C"/>
    <w:lvl w:ilvl="0" w:tplc="38243774">
      <w:start w:val="1"/>
      <w:numFmt w:val="hebrew1"/>
      <w:lvlText w:val="%1."/>
      <w:lvlJc w:val="center"/>
      <w:pPr>
        <w:ind w:left="1684" w:hanging="360"/>
      </w:pPr>
    </w:lvl>
    <w:lvl w:ilvl="1" w:tplc="04090001"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198">
    <w:nsid w:val="775970A1"/>
    <w:multiLevelType w:val="multilevel"/>
    <w:tmpl w:val="98FC6384"/>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9">
    <w:nsid w:val="784D7D02"/>
    <w:multiLevelType w:val="hybridMultilevel"/>
    <w:tmpl w:val="30604058"/>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200">
    <w:nsid w:val="79337292"/>
    <w:multiLevelType w:val="hybridMultilevel"/>
    <w:tmpl w:val="5D12E604"/>
    <w:lvl w:ilvl="0" w:tplc="04090013">
      <w:start w:val="1"/>
      <w:numFmt w:val="hebrew1"/>
      <w:lvlText w:val="%1."/>
      <w:lvlJc w:val="center"/>
      <w:pPr>
        <w:ind w:left="1854" w:hanging="360"/>
      </w:pPr>
    </w:lvl>
    <w:lvl w:ilvl="1" w:tplc="04090001">
      <w:start w:val="1"/>
      <w:numFmt w:val="bullet"/>
      <w:lvlText w:val=""/>
      <w:lvlJc w:val="left"/>
      <w:pPr>
        <w:ind w:left="2574" w:hanging="360"/>
      </w:pPr>
      <w:rPr>
        <w:rFonts w:ascii="Symbol" w:hAnsi="Symbol" w:hint="default"/>
      </w:r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01">
    <w:nsid w:val="799F1C10"/>
    <w:multiLevelType w:val="singleLevel"/>
    <w:tmpl w:val="B4E6522A"/>
    <w:lvl w:ilvl="0">
      <w:start w:val="1"/>
      <w:numFmt w:val="decimal"/>
      <w:pStyle w:val="NumberList"/>
      <w:lvlText w:val="%1."/>
      <w:lvlJc w:val="left"/>
      <w:pPr>
        <w:tabs>
          <w:tab w:val="num" w:pos="397"/>
        </w:tabs>
        <w:ind w:left="397" w:hanging="397"/>
      </w:pPr>
    </w:lvl>
  </w:abstractNum>
  <w:abstractNum w:abstractNumId="202">
    <w:nsid w:val="79DA7CFB"/>
    <w:multiLevelType w:val="hybridMultilevel"/>
    <w:tmpl w:val="622E1928"/>
    <w:lvl w:ilvl="0" w:tplc="040D0013">
      <w:start w:val="1"/>
      <w:numFmt w:val="lowerRoman"/>
      <w:pStyle w:val="a5"/>
      <w:lvlText w:val="%1."/>
      <w:lvlJc w:val="right"/>
      <w:pPr>
        <w:ind w:left="2880" w:hanging="360"/>
      </w:pPr>
    </w:lvl>
    <w:lvl w:ilvl="1" w:tplc="04090001"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start w:val="1"/>
      <w:numFmt w:val="decimal"/>
      <w:pStyle w:val="a5"/>
      <w:lvlText w:val="%4."/>
      <w:lvlJc w:val="left"/>
      <w:pPr>
        <w:ind w:left="844"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03">
    <w:nsid w:val="7C174BE8"/>
    <w:multiLevelType w:val="hybridMultilevel"/>
    <w:tmpl w:val="AB94DEF6"/>
    <w:lvl w:ilvl="0" w:tplc="D42AF7C2">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04">
    <w:nsid w:val="7C261430"/>
    <w:multiLevelType w:val="hybridMultilevel"/>
    <w:tmpl w:val="67768634"/>
    <w:lvl w:ilvl="0" w:tplc="D40EC9B8">
      <w:start w:val="1"/>
      <w:numFmt w:val="hebrew1"/>
      <w:pStyle w:val="AlphaList3"/>
      <w:lvlText w:val="%1."/>
      <w:lvlJc w:val="left"/>
      <w:pPr>
        <w:tabs>
          <w:tab w:val="num" w:pos="1588"/>
        </w:tabs>
        <w:ind w:left="1588" w:hanging="397"/>
      </w:pPr>
      <w:rPr>
        <w:rFont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05">
    <w:nsid w:val="7E955CCD"/>
    <w:multiLevelType w:val="hybridMultilevel"/>
    <w:tmpl w:val="19066016"/>
    <w:lvl w:ilvl="0" w:tplc="D89C6C38">
      <w:start w:val="1"/>
      <w:numFmt w:val="hebrew1"/>
      <w:lvlText w:val="%1."/>
      <w:lvlJc w:val="left"/>
      <w:pPr>
        <w:ind w:left="1562" w:hanging="360"/>
      </w:pPr>
      <w:rPr>
        <w:rFonts w:hint="default"/>
      </w:rPr>
    </w:lvl>
    <w:lvl w:ilvl="1" w:tplc="04090019" w:tentative="1">
      <w:start w:val="1"/>
      <w:numFmt w:val="lowerLetter"/>
      <w:lvlText w:val="%2."/>
      <w:lvlJc w:val="left"/>
      <w:pPr>
        <w:ind w:left="2282" w:hanging="360"/>
      </w:pPr>
    </w:lvl>
    <w:lvl w:ilvl="2" w:tplc="0409001B" w:tentative="1">
      <w:start w:val="1"/>
      <w:numFmt w:val="lowerRoman"/>
      <w:lvlText w:val="%3."/>
      <w:lvlJc w:val="right"/>
      <w:pPr>
        <w:ind w:left="3002" w:hanging="180"/>
      </w:pPr>
    </w:lvl>
    <w:lvl w:ilvl="3" w:tplc="0409000F" w:tentative="1">
      <w:start w:val="1"/>
      <w:numFmt w:val="decimal"/>
      <w:lvlText w:val="%4."/>
      <w:lvlJc w:val="left"/>
      <w:pPr>
        <w:ind w:left="3722" w:hanging="360"/>
      </w:pPr>
    </w:lvl>
    <w:lvl w:ilvl="4" w:tplc="04090019" w:tentative="1">
      <w:start w:val="1"/>
      <w:numFmt w:val="lowerLetter"/>
      <w:lvlText w:val="%5."/>
      <w:lvlJc w:val="left"/>
      <w:pPr>
        <w:ind w:left="4442" w:hanging="360"/>
      </w:pPr>
    </w:lvl>
    <w:lvl w:ilvl="5" w:tplc="0409001B" w:tentative="1">
      <w:start w:val="1"/>
      <w:numFmt w:val="lowerRoman"/>
      <w:lvlText w:val="%6."/>
      <w:lvlJc w:val="right"/>
      <w:pPr>
        <w:ind w:left="5162" w:hanging="180"/>
      </w:pPr>
    </w:lvl>
    <w:lvl w:ilvl="6" w:tplc="0409000F" w:tentative="1">
      <w:start w:val="1"/>
      <w:numFmt w:val="decimal"/>
      <w:lvlText w:val="%7."/>
      <w:lvlJc w:val="left"/>
      <w:pPr>
        <w:ind w:left="5882" w:hanging="360"/>
      </w:pPr>
    </w:lvl>
    <w:lvl w:ilvl="7" w:tplc="04090019" w:tentative="1">
      <w:start w:val="1"/>
      <w:numFmt w:val="lowerLetter"/>
      <w:lvlText w:val="%8."/>
      <w:lvlJc w:val="left"/>
      <w:pPr>
        <w:ind w:left="6602" w:hanging="360"/>
      </w:pPr>
    </w:lvl>
    <w:lvl w:ilvl="8" w:tplc="0409001B" w:tentative="1">
      <w:start w:val="1"/>
      <w:numFmt w:val="lowerRoman"/>
      <w:lvlText w:val="%9."/>
      <w:lvlJc w:val="right"/>
      <w:pPr>
        <w:ind w:left="7322" w:hanging="180"/>
      </w:pPr>
    </w:lvl>
  </w:abstractNum>
  <w:abstractNum w:abstractNumId="206">
    <w:nsid w:val="7F2A49D2"/>
    <w:multiLevelType w:val="hybridMultilevel"/>
    <w:tmpl w:val="A2646BBE"/>
    <w:lvl w:ilvl="0" w:tplc="04090013">
      <w:start w:val="1"/>
      <w:numFmt w:val="hebrew1"/>
      <w:lvlText w:val="%1."/>
      <w:lvlJc w:val="center"/>
      <w:pPr>
        <w:ind w:left="1684" w:hanging="360"/>
      </w:pPr>
    </w:lvl>
    <w:lvl w:ilvl="1" w:tplc="04090019" w:tentative="1">
      <w:start w:val="1"/>
      <w:numFmt w:val="lowerLetter"/>
      <w:lvlText w:val="%2."/>
      <w:lvlJc w:val="left"/>
      <w:pPr>
        <w:ind w:left="2404" w:hanging="360"/>
      </w:pPr>
    </w:lvl>
    <w:lvl w:ilvl="2" w:tplc="0409001B" w:tentative="1">
      <w:start w:val="1"/>
      <w:numFmt w:val="lowerRoman"/>
      <w:lvlText w:val="%3."/>
      <w:lvlJc w:val="right"/>
      <w:pPr>
        <w:ind w:left="3124" w:hanging="180"/>
      </w:pPr>
    </w:lvl>
    <w:lvl w:ilvl="3" w:tplc="0409000F" w:tentative="1">
      <w:start w:val="1"/>
      <w:numFmt w:val="decimal"/>
      <w:lvlText w:val="%4."/>
      <w:lvlJc w:val="left"/>
      <w:pPr>
        <w:ind w:left="3844" w:hanging="360"/>
      </w:pPr>
    </w:lvl>
    <w:lvl w:ilvl="4" w:tplc="04090019" w:tentative="1">
      <w:start w:val="1"/>
      <w:numFmt w:val="lowerLetter"/>
      <w:lvlText w:val="%5."/>
      <w:lvlJc w:val="left"/>
      <w:pPr>
        <w:ind w:left="4564" w:hanging="360"/>
      </w:pPr>
    </w:lvl>
    <w:lvl w:ilvl="5" w:tplc="0409001B" w:tentative="1">
      <w:start w:val="1"/>
      <w:numFmt w:val="lowerRoman"/>
      <w:lvlText w:val="%6."/>
      <w:lvlJc w:val="right"/>
      <w:pPr>
        <w:ind w:left="5284" w:hanging="180"/>
      </w:pPr>
    </w:lvl>
    <w:lvl w:ilvl="6" w:tplc="0409000F" w:tentative="1">
      <w:start w:val="1"/>
      <w:numFmt w:val="decimal"/>
      <w:lvlText w:val="%7."/>
      <w:lvlJc w:val="left"/>
      <w:pPr>
        <w:ind w:left="6004" w:hanging="360"/>
      </w:pPr>
    </w:lvl>
    <w:lvl w:ilvl="7" w:tplc="04090019" w:tentative="1">
      <w:start w:val="1"/>
      <w:numFmt w:val="lowerLetter"/>
      <w:lvlText w:val="%8."/>
      <w:lvlJc w:val="left"/>
      <w:pPr>
        <w:ind w:left="6724" w:hanging="360"/>
      </w:pPr>
    </w:lvl>
    <w:lvl w:ilvl="8" w:tplc="0409001B" w:tentative="1">
      <w:start w:val="1"/>
      <w:numFmt w:val="lowerRoman"/>
      <w:lvlText w:val="%9."/>
      <w:lvlJc w:val="right"/>
      <w:pPr>
        <w:ind w:left="7444" w:hanging="180"/>
      </w:pPr>
    </w:lvl>
  </w:abstractNum>
  <w:abstractNum w:abstractNumId="207">
    <w:nsid w:val="7F34357C"/>
    <w:multiLevelType w:val="hybridMultilevel"/>
    <w:tmpl w:val="62EE9D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nsid w:val="7FA40CB4"/>
    <w:multiLevelType w:val="hybridMultilevel"/>
    <w:tmpl w:val="0590D99C"/>
    <w:lvl w:ilvl="0" w:tplc="8D08CEF4">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num w:numId="1">
    <w:abstractNumId w:val="99"/>
  </w:num>
  <w:num w:numId="2">
    <w:abstractNumId w:val="54"/>
  </w:num>
  <w:num w:numId="3">
    <w:abstractNumId w:val="39"/>
  </w:num>
  <w:num w:numId="4">
    <w:abstractNumId w:val="57"/>
  </w:num>
  <w:num w:numId="5">
    <w:abstractNumId w:val="57"/>
  </w:num>
  <w:num w:numId="6">
    <w:abstractNumId w:val="122"/>
  </w:num>
  <w:num w:numId="7">
    <w:abstractNumId w:val="105"/>
  </w:num>
  <w:num w:numId="8">
    <w:abstractNumId w:val="202"/>
  </w:num>
  <w:num w:numId="9">
    <w:abstractNumId w:val="140"/>
  </w:num>
  <w:num w:numId="10">
    <w:abstractNumId w:val="74"/>
  </w:num>
  <w:num w:numId="11">
    <w:abstractNumId w:val="5"/>
  </w:num>
  <w:num w:numId="12">
    <w:abstractNumId w:val="143"/>
  </w:num>
  <w:num w:numId="13">
    <w:abstractNumId w:val="33"/>
  </w:num>
  <w:num w:numId="14">
    <w:abstractNumId w:val="46"/>
  </w:num>
  <w:num w:numId="15">
    <w:abstractNumId w:val="198"/>
  </w:num>
  <w:num w:numId="16">
    <w:abstractNumId w:val="147"/>
  </w:num>
  <w:num w:numId="17">
    <w:abstractNumId w:val="187"/>
  </w:num>
  <w:num w:numId="18">
    <w:abstractNumId w:val="79"/>
  </w:num>
  <w:num w:numId="19">
    <w:abstractNumId w:val="56"/>
  </w:num>
  <w:num w:numId="20">
    <w:abstractNumId w:val="136"/>
  </w:num>
  <w:num w:numId="21">
    <w:abstractNumId w:val="34"/>
  </w:num>
  <w:num w:numId="22">
    <w:abstractNumId w:val="159"/>
  </w:num>
  <w:num w:numId="23">
    <w:abstractNumId w:val="150"/>
  </w:num>
  <w:num w:numId="24">
    <w:abstractNumId w:val="23"/>
  </w:num>
  <w:num w:numId="25">
    <w:abstractNumId w:val="161"/>
  </w:num>
  <w:num w:numId="26">
    <w:abstractNumId w:val="53"/>
  </w:num>
  <w:num w:numId="27">
    <w:abstractNumId w:val="178"/>
  </w:num>
  <w:num w:numId="28">
    <w:abstractNumId w:val="18"/>
  </w:num>
  <w:num w:numId="29">
    <w:abstractNumId w:val="195"/>
  </w:num>
  <w:num w:numId="30">
    <w:abstractNumId w:val="166"/>
  </w:num>
  <w:num w:numId="31">
    <w:abstractNumId w:val="102"/>
  </w:num>
  <w:num w:numId="32">
    <w:abstractNumId w:val="92"/>
  </w:num>
  <w:num w:numId="33">
    <w:abstractNumId w:val="113"/>
  </w:num>
  <w:num w:numId="34">
    <w:abstractNumId w:val="176"/>
  </w:num>
  <w:num w:numId="35">
    <w:abstractNumId w:val="171"/>
  </w:num>
  <w:num w:numId="36">
    <w:abstractNumId w:val="133"/>
  </w:num>
  <w:num w:numId="37">
    <w:abstractNumId w:val="144"/>
  </w:num>
  <w:num w:numId="38">
    <w:abstractNumId w:val="20"/>
  </w:num>
  <w:num w:numId="39">
    <w:abstractNumId w:val="152"/>
  </w:num>
  <w:num w:numId="40">
    <w:abstractNumId w:val="94"/>
  </w:num>
  <w:num w:numId="41">
    <w:abstractNumId w:val="49"/>
  </w:num>
  <w:num w:numId="42">
    <w:abstractNumId w:val="12"/>
  </w:num>
  <w:num w:numId="43">
    <w:abstractNumId w:val="95"/>
  </w:num>
  <w:num w:numId="44">
    <w:abstractNumId w:val="38"/>
  </w:num>
  <w:num w:numId="45">
    <w:abstractNumId w:val="172"/>
  </w:num>
  <w:num w:numId="46">
    <w:abstractNumId w:val="128"/>
  </w:num>
  <w:num w:numId="47">
    <w:abstractNumId w:val="71"/>
  </w:num>
  <w:num w:numId="48">
    <w:abstractNumId w:val="206"/>
  </w:num>
  <w:num w:numId="49">
    <w:abstractNumId w:val="134"/>
  </w:num>
  <w:num w:numId="50">
    <w:abstractNumId w:val="6"/>
  </w:num>
  <w:num w:numId="51">
    <w:abstractNumId w:val="63"/>
  </w:num>
  <w:num w:numId="52">
    <w:abstractNumId w:val="131"/>
  </w:num>
  <w:num w:numId="53">
    <w:abstractNumId w:val="30"/>
  </w:num>
  <w:num w:numId="54">
    <w:abstractNumId w:val="90"/>
  </w:num>
  <w:num w:numId="55">
    <w:abstractNumId w:val="196"/>
  </w:num>
  <w:num w:numId="56">
    <w:abstractNumId w:val="139"/>
  </w:num>
  <w:num w:numId="57">
    <w:abstractNumId w:val="1"/>
  </w:num>
  <w:num w:numId="58">
    <w:abstractNumId w:val="0"/>
  </w:num>
  <w:num w:numId="59">
    <w:abstractNumId w:val="58"/>
  </w:num>
  <w:num w:numId="60">
    <w:abstractNumId w:val="29"/>
  </w:num>
  <w:num w:numId="61">
    <w:abstractNumId w:val="181"/>
  </w:num>
  <w:num w:numId="62">
    <w:abstractNumId w:val="2"/>
  </w:num>
  <w:num w:numId="63">
    <w:abstractNumId w:val="208"/>
  </w:num>
  <w:num w:numId="64">
    <w:abstractNumId w:val="125"/>
  </w:num>
  <w:num w:numId="65">
    <w:abstractNumId w:val="154"/>
  </w:num>
  <w:num w:numId="66">
    <w:abstractNumId w:val="149"/>
  </w:num>
  <w:num w:numId="67">
    <w:abstractNumId w:val="164"/>
  </w:num>
  <w:num w:numId="68">
    <w:abstractNumId w:val="40"/>
  </w:num>
  <w:num w:numId="69">
    <w:abstractNumId w:val="86"/>
  </w:num>
  <w:num w:numId="70">
    <w:abstractNumId w:val="81"/>
  </w:num>
  <w:num w:numId="71">
    <w:abstractNumId w:val="197"/>
  </w:num>
  <w:num w:numId="72">
    <w:abstractNumId w:val="19"/>
  </w:num>
  <w:num w:numId="73">
    <w:abstractNumId w:val="162"/>
  </w:num>
  <w:num w:numId="74">
    <w:abstractNumId w:val="137"/>
  </w:num>
  <w:num w:numId="75">
    <w:abstractNumId w:val="204"/>
  </w:num>
  <w:num w:numId="76">
    <w:abstractNumId w:val="100"/>
  </w:num>
  <w:num w:numId="77">
    <w:abstractNumId w:val="26"/>
  </w:num>
  <w:num w:numId="78">
    <w:abstractNumId w:val="120"/>
  </w:num>
  <w:num w:numId="7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73"/>
  </w:num>
  <w:num w:numId="81">
    <w:abstractNumId w:val="65"/>
  </w:num>
  <w:num w:numId="82">
    <w:abstractNumId w:val="163"/>
  </w:num>
  <w:num w:numId="83">
    <w:abstractNumId w:val="174"/>
  </w:num>
  <w:num w:numId="84">
    <w:abstractNumId w:val="123"/>
  </w:num>
  <w:num w:numId="85">
    <w:abstractNumId w:val="83"/>
  </w:num>
  <w:num w:numId="86">
    <w:abstractNumId w:val="44"/>
  </w:num>
  <w:num w:numId="87">
    <w:abstractNumId w:val="66"/>
  </w:num>
  <w:num w:numId="88">
    <w:abstractNumId w:val="153"/>
  </w:num>
  <w:num w:numId="89">
    <w:abstractNumId w:val="110"/>
  </w:num>
  <w:num w:numId="90">
    <w:abstractNumId w:val="148"/>
  </w:num>
  <w:num w:numId="91">
    <w:abstractNumId w:val="158"/>
  </w:num>
  <w:num w:numId="92">
    <w:abstractNumId w:val="203"/>
  </w:num>
  <w:num w:numId="93">
    <w:abstractNumId w:val="111"/>
  </w:num>
  <w:num w:numId="94">
    <w:abstractNumId w:val="48"/>
  </w:num>
  <w:num w:numId="95">
    <w:abstractNumId w:val="13"/>
  </w:num>
  <w:num w:numId="96">
    <w:abstractNumId w:val="10"/>
  </w:num>
  <w:num w:numId="97">
    <w:abstractNumId w:val="52"/>
  </w:num>
  <w:num w:numId="98">
    <w:abstractNumId w:val="22"/>
  </w:num>
  <w:num w:numId="99">
    <w:abstractNumId w:val="27"/>
  </w:num>
  <w:num w:numId="100">
    <w:abstractNumId w:val="130"/>
  </w:num>
  <w:num w:numId="101">
    <w:abstractNumId w:val="25"/>
  </w:num>
  <w:num w:numId="102">
    <w:abstractNumId w:val="145"/>
  </w:num>
  <w:num w:numId="103">
    <w:abstractNumId w:val="45"/>
  </w:num>
  <w:num w:numId="104">
    <w:abstractNumId w:val="91"/>
  </w:num>
  <w:num w:numId="105">
    <w:abstractNumId w:val="185"/>
  </w:num>
  <w:num w:numId="106">
    <w:abstractNumId w:val="76"/>
  </w:num>
  <w:num w:numId="107">
    <w:abstractNumId w:val="119"/>
  </w:num>
  <w:num w:numId="108">
    <w:abstractNumId w:val="116"/>
  </w:num>
  <w:num w:numId="109">
    <w:abstractNumId w:val="101"/>
  </w:num>
  <w:num w:numId="110">
    <w:abstractNumId w:val="112"/>
  </w:num>
  <w:num w:numId="111">
    <w:abstractNumId w:val="84"/>
  </w:num>
  <w:num w:numId="112">
    <w:abstractNumId w:val="77"/>
  </w:num>
  <w:num w:numId="113">
    <w:abstractNumId w:val="9"/>
  </w:num>
  <w:num w:numId="114">
    <w:abstractNumId w:val="127"/>
  </w:num>
  <w:num w:numId="115">
    <w:abstractNumId w:val="167"/>
  </w:num>
  <w:num w:numId="116">
    <w:abstractNumId w:val="186"/>
  </w:num>
  <w:num w:numId="117">
    <w:abstractNumId w:val="117"/>
  </w:num>
  <w:num w:numId="118">
    <w:abstractNumId w:val="87"/>
  </w:num>
  <w:num w:numId="119">
    <w:abstractNumId w:val="85"/>
  </w:num>
  <w:num w:numId="120">
    <w:abstractNumId w:val="184"/>
  </w:num>
  <w:num w:numId="121">
    <w:abstractNumId w:val="191"/>
  </w:num>
  <w:num w:numId="122">
    <w:abstractNumId w:val="151"/>
  </w:num>
  <w:num w:numId="123">
    <w:abstractNumId w:val="190"/>
  </w:num>
  <w:num w:numId="124">
    <w:abstractNumId w:val="60"/>
  </w:num>
  <w:num w:numId="125">
    <w:abstractNumId w:val="7"/>
  </w:num>
  <w:num w:numId="126">
    <w:abstractNumId w:val="165"/>
  </w:num>
  <w:num w:numId="127">
    <w:abstractNumId w:val="189"/>
  </w:num>
  <w:num w:numId="128">
    <w:abstractNumId w:val="11"/>
  </w:num>
  <w:num w:numId="129">
    <w:abstractNumId w:val="193"/>
  </w:num>
  <w:num w:numId="130">
    <w:abstractNumId w:val="55"/>
  </w:num>
  <w:num w:numId="131">
    <w:abstractNumId w:val="183"/>
  </w:num>
  <w:num w:numId="132">
    <w:abstractNumId w:val="205"/>
  </w:num>
  <w:num w:numId="133">
    <w:abstractNumId w:val="156"/>
  </w:num>
  <w:num w:numId="134">
    <w:abstractNumId w:val="179"/>
  </w:num>
  <w:num w:numId="135">
    <w:abstractNumId w:val="114"/>
  </w:num>
  <w:num w:numId="136">
    <w:abstractNumId w:val="96"/>
  </w:num>
  <w:num w:numId="137">
    <w:abstractNumId w:val="42"/>
  </w:num>
  <w:num w:numId="138">
    <w:abstractNumId w:val="142"/>
  </w:num>
  <w:num w:numId="139">
    <w:abstractNumId w:val="160"/>
  </w:num>
  <w:num w:numId="140">
    <w:abstractNumId w:val="15"/>
  </w:num>
  <w:num w:numId="141">
    <w:abstractNumId w:val="16"/>
  </w:num>
  <w:num w:numId="142">
    <w:abstractNumId w:val="36"/>
  </w:num>
  <w:num w:numId="143">
    <w:abstractNumId w:val="106"/>
  </w:num>
  <w:num w:numId="144">
    <w:abstractNumId w:val="157"/>
  </w:num>
  <w:num w:numId="145">
    <w:abstractNumId w:val="135"/>
  </w:num>
  <w:num w:numId="146">
    <w:abstractNumId w:val="177"/>
  </w:num>
  <w:num w:numId="147">
    <w:abstractNumId w:val="173"/>
  </w:num>
  <w:num w:numId="148">
    <w:abstractNumId w:val="51"/>
  </w:num>
  <w:num w:numId="149">
    <w:abstractNumId w:val="199"/>
  </w:num>
  <w:num w:numId="150">
    <w:abstractNumId w:val="99"/>
    <w:lvlOverride w:ilvl="0">
      <w:startOverride w:val="2"/>
    </w:lvlOverride>
    <w:lvlOverride w:ilvl="1">
      <w:startOverride w:val="1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99"/>
    <w:lvlOverride w:ilvl="0">
      <w:startOverride w:val="2"/>
    </w:lvlOverride>
    <w:lvlOverride w:ilvl="1">
      <w:startOverride w:val="1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89"/>
  </w:num>
  <w:num w:numId="153">
    <w:abstractNumId w:val="14"/>
  </w:num>
  <w:num w:numId="154">
    <w:abstractNumId w:val="170"/>
  </w:num>
  <w:num w:numId="155">
    <w:abstractNumId w:val="126"/>
  </w:num>
  <w:num w:numId="156">
    <w:abstractNumId w:val="168"/>
  </w:num>
  <w:num w:numId="157">
    <w:abstractNumId w:val="129"/>
  </w:num>
  <w:num w:numId="158">
    <w:abstractNumId w:val="99"/>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99"/>
    <w:lvlOverride w:ilvl="0">
      <w:startOverride w:val="2"/>
    </w:lvlOverride>
    <w:lvlOverride w:ilvl="1">
      <w:startOverride w:val="2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99"/>
    <w:lvlOverride w:ilvl="0">
      <w:startOverride w:val="4"/>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17"/>
  </w:num>
  <w:num w:numId="162">
    <w:abstractNumId w:val="103"/>
  </w:num>
  <w:num w:numId="163">
    <w:abstractNumId w:val="192"/>
  </w:num>
  <w:num w:numId="164">
    <w:abstractNumId w:val="121"/>
  </w:num>
  <w:num w:numId="165">
    <w:abstractNumId w:val="194"/>
  </w:num>
  <w:num w:numId="166">
    <w:abstractNumId w:val="104"/>
  </w:num>
  <w:num w:numId="167">
    <w:abstractNumId w:val="3"/>
  </w:num>
  <w:num w:numId="168">
    <w:abstractNumId w:val="62"/>
  </w:num>
  <w:num w:numId="169">
    <w:abstractNumId w:val="69"/>
  </w:num>
  <w:num w:numId="170">
    <w:abstractNumId w:val="97"/>
  </w:num>
  <w:num w:numId="171">
    <w:abstractNumId w:val="188"/>
  </w:num>
  <w:num w:numId="172">
    <w:abstractNumId w:val="182"/>
  </w:num>
  <w:num w:numId="173">
    <w:abstractNumId w:val="37"/>
  </w:num>
  <w:num w:numId="174">
    <w:abstractNumId w:val="118"/>
  </w:num>
  <w:num w:numId="175">
    <w:abstractNumId w:val="98"/>
  </w:num>
  <w:num w:numId="176">
    <w:abstractNumId w:val="75"/>
  </w:num>
  <w:num w:numId="177">
    <w:abstractNumId w:val="21"/>
  </w:num>
  <w:num w:numId="178">
    <w:abstractNumId w:val="31"/>
  </w:num>
  <w:num w:numId="179">
    <w:abstractNumId w:val="32"/>
  </w:num>
  <w:num w:numId="180">
    <w:abstractNumId w:val="175"/>
  </w:num>
  <w:num w:numId="181">
    <w:abstractNumId w:val="141"/>
  </w:num>
  <w:num w:numId="182">
    <w:abstractNumId w:val="207"/>
  </w:num>
  <w:num w:numId="183">
    <w:abstractNumId w:val="80"/>
  </w:num>
  <w:num w:numId="184">
    <w:abstractNumId w:val="64"/>
  </w:num>
  <w:num w:numId="185">
    <w:abstractNumId w:val="24"/>
  </w:num>
  <w:num w:numId="186">
    <w:abstractNumId w:val="108"/>
  </w:num>
  <w:num w:numId="187">
    <w:abstractNumId w:val="138"/>
  </w:num>
  <w:num w:numId="188">
    <w:abstractNumId w:val="109"/>
  </w:num>
  <w:num w:numId="189">
    <w:abstractNumId w:val="28"/>
  </w:num>
  <w:num w:numId="190">
    <w:abstractNumId w:val="59"/>
  </w:num>
  <w:num w:numId="191">
    <w:abstractNumId w:val="47"/>
  </w:num>
  <w:num w:numId="192">
    <w:abstractNumId w:val="50"/>
  </w:num>
  <w:num w:numId="193">
    <w:abstractNumId w:val="88"/>
  </w:num>
  <w:num w:numId="194">
    <w:abstractNumId w:val="132"/>
  </w:num>
  <w:num w:numId="195">
    <w:abstractNumId w:val="169"/>
  </w:num>
  <w:num w:numId="196">
    <w:abstractNumId w:val="68"/>
  </w:num>
  <w:num w:numId="197">
    <w:abstractNumId w:val="70"/>
  </w:num>
  <w:num w:numId="198">
    <w:abstractNumId w:val="155"/>
  </w:num>
  <w:num w:numId="199">
    <w:abstractNumId w:val="43"/>
  </w:num>
  <w:num w:numId="200">
    <w:abstractNumId w:val="67"/>
  </w:num>
  <w:num w:numId="201">
    <w:abstractNumId w:val="180"/>
  </w:num>
  <w:num w:numId="202">
    <w:abstractNumId w:val="115"/>
  </w:num>
  <w:num w:numId="203">
    <w:abstractNumId w:val="124"/>
  </w:num>
  <w:num w:numId="204">
    <w:abstractNumId w:val="107"/>
  </w:num>
  <w:num w:numId="205">
    <w:abstractNumId w:val="72"/>
  </w:num>
  <w:num w:numId="206">
    <w:abstractNumId w:val="78"/>
  </w:num>
  <w:num w:numId="207">
    <w:abstractNumId w:val="4"/>
  </w:num>
  <w:num w:numId="208">
    <w:abstractNumId w:val="41"/>
  </w:num>
  <w:num w:numId="209">
    <w:abstractNumId w:val="61"/>
  </w:num>
  <w:num w:numId="210">
    <w:abstractNumId w:val="200"/>
  </w:num>
  <w:num w:numId="211">
    <w:abstractNumId w:val="82"/>
  </w:num>
  <w:num w:numId="212">
    <w:abstractNumId w:val="93"/>
  </w:num>
  <w:num w:numId="213">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01"/>
  </w:num>
  <w:num w:numId="215">
    <w:abstractNumId w:val="146"/>
  </w:num>
  <w:num w:numId="216">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9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35"/>
  </w:num>
  <w:numIdMacAtCleanup w:val="2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astSavedUser" w:val="229"/>
  </w:docVars>
  <w:rsids>
    <w:rsidRoot w:val="00D76E5A"/>
    <w:rsid w:val="00000414"/>
    <w:rsid w:val="00000694"/>
    <w:rsid w:val="00000EBC"/>
    <w:rsid w:val="00002DC3"/>
    <w:rsid w:val="000035CA"/>
    <w:rsid w:val="000055AF"/>
    <w:rsid w:val="00005B53"/>
    <w:rsid w:val="00005D61"/>
    <w:rsid w:val="00007B43"/>
    <w:rsid w:val="00007C06"/>
    <w:rsid w:val="00010998"/>
    <w:rsid w:val="00011AEF"/>
    <w:rsid w:val="00012051"/>
    <w:rsid w:val="00012447"/>
    <w:rsid w:val="00012924"/>
    <w:rsid w:val="00012B7C"/>
    <w:rsid w:val="00012D6E"/>
    <w:rsid w:val="00012E80"/>
    <w:rsid w:val="00013202"/>
    <w:rsid w:val="000135AD"/>
    <w:rsid w:val="000154F2"/>
    <w:rsid w:val="00016506"/>
    <w:rsid w:val="00016781"/>
    <w:rsid w:val="000171EC"/>
    <w:rsid w:val="00021A7D"/>
    <w:rsid w:val="00022A63"/>
    <w:rsid w:val="000235BD"/>
    <w:rsid w:val="00023BAF"/>
    <w:rsid w:val="000254D4"/>
    <w:rsid w:val="000263E8"/>
    <w:rsid w:val="00026979"/>
    <w:rsid w:val="00027A90"/>
    <w:rsid w:val="000307FE"/>
    <w:rsid w:val="000311D8"/>
    <w:rsid w:val="000320B8"/>
    <w:rsid w:val="00032ABC"/>
    <w:rsid w:val="00032C4E"/>
    <w:rsid w:val="00033F23"/>
    <w:rsid w:val="00035833"/>
    <w:rsid w:val="0003598A"/>
    <w:rsid w:val="00035ABF"/>
    <w:rsid w:val="00035CB7"/>
    <w:rsid w:val="000370AB"/>
    <w:rsid w:val="00037B10"/>
    <w:rsid w:val="00037C08"/>
    <w:rsid w:val="00037C0A"/>
    <w:rsid w:val="00037C7B"/>
    <w:rsid w:val="000400CE"/>
    <w:rsid w:val="00040896"/>
    <w:rsid w:val="000409E0"/>
    <w:rsid w:val="00041480"/>
    <w:rsid w:val="000428ED"/>
    <w:rsid w:val="00042BA2"/>
    <w:rsid w:val="000432D8"/>
    <w:rsid w:val="00043DCE"/>
    <w:rsid w:val="00044258"/>
    <w:rsid w:val="000451D4"/>
    <w:rsid w:val="00045518"/>
    <w:rsid w:val="00045607"/>
    <w:rsid w:val="00045C13"/>
    <w:rsid w:val="00045F6F"/>
    <w:rsid w:val="000461AA"/>
    <w:rsid w:val="00046C68"/>
    <w:rsid w:val="0004795D"/>
    <w:rsid w:val="0005092C"/>
    <w:rsid w:val="00050F38"/>
    <w:rsid w:val="00052763"/>
    <w:rsid w:val="00053F58"/>
    <w:rsid w:val="00054018"/>
    <w:rsid w:val="00054A53"/>
    <w:rsid w:val="00055A98"/>
    <w:rsid w:val="000568E3"/>
    <w:rsid w:val="00056913"/>
    <w:rsid w:val="00056E81"/>
    <w:rsid w:val="000579DB"/>
    <w:rsid w:val="00057FF6"/>
    <w:rsid w:val="00060B82"/>
    <w:rsid w:val="0006129F"/>
    <w:rsid w:val="0006153C"/>
    <w:rsid w:val="00061B96"/>
    <w:rsid w:val="00063DA6"/>
    <w:rsid w:val="000643BA"/>
    <w:rsid w:val="00064459"/>
    <w:rsid w:val="000647EF"/>
    <w:rsid w:val="00064877"/>
    <w:rsid w:val="00065D12"/>
    <w:rsid w:val="000671CA"/>
    <w:rsid w:val="000675F5"/>
    <w:rsid w:val="00070334"/>
    <w:rsid w:val="000707F7"/>
    <w:rsid w:val="00072132"/>
    <w:rsid w:val="00072A1F"/>
    <w:rsid w:val="00072B4C"/>
    <w:rsid w:val="00072B66"/>
    <w:rsid w:val="00072D62"/>
    <w:rsid w:val="00073427"/>
    <w:rsid w:val="00073C0F"/>
    <w:rsid w:val="00073D4F"/>
    <w:rsid w:val="00073DA1"/>
    <w:rsid w:val="00073F86"/>
    <w:rsid w:val="0007431A"/>
    <w:rsid w:val="00074746"/>
    <w:rsid w:val="0007502F"/>
    <w:rsid w:val="000750C4"/>
    <w:rsid w:val="00075BF6"/>
    <w:rsid w:val="000765A0"/>
    <w:rsid w:val="00077005"/>
    <w:rsid w:val="0007734E"/>
    <w:rsid w:val="00077ADE"/>
    <w:rsid w:val="000818D3"/>
    <w:rsid w:val="00082431"/>
    <w:rsid w:val="00084322"/>
    <w:rsid w:val="000869B9"/>
    <w:rsid w:val="00087E63"/>
    <w:rsid w:val="000907CC"/>
    <w:rsid w:val="000924BD"/>
    <w:rsid w:val="00092576"/>
    <w:rsid w:val="000926EA"/>
    <w:rsid w:val="00092D0C"/>
    <w:rsid w:val="000932A5"/>
    <w:rsid w:val="0009450F"/>
    <w:rsid w:val="00095CA5"/>
    <w:rsid w:val="00096491"/>
    <w:rsid w:val="00096715"/>
    <w:rsid w:val="00097588"/>
    <w:rsid w:val="000A037E"/>
    <w:rsid w:val="000A2614"/>
    <w:rsid w:val="000A32BA"/>
    <w:rsid w:val="000A3430"/>
    <w:rsid w:val="000A34A4"/>
    <w:rsid w:val="000A4100"/>
    <w:rsid w:val="000A4BD1"/>
    <w:rsid w:val="000A4DA7"/>
    <w:rsid w:val="000A61E6"/>
    <w:rsid w:val="000A64FD"/>
    <w:rsid w:val="000A7020"/>
    <w:rsid w:val="000A7DED"/>
    <w:rsid w:val="000B13E6"/>
    <w:rsid w:val="000B33A3"/>
    <w:rsid w:val="000B3569"/>
    <w:rsid w:val="000B3C13"/>
    <w:rsid w:val="000B4022"/>
    <w:rsid w:val="000B4B4F"/>
    <w:rsid w:val="000B5085"/>
    <w:rsid w:val="000B5270"/>
    <w:rsid w:val="000B52D0"/>
    <w:rsid w:val="000B5C2A"/>
    <w:rsid w:val="000B6EA6"/>
    <w:rsid w:val="000B7485"/>
    <w:rsid w:val="000B76A6"/>
    <w:rsid w:val="000C0794"/>
    <w:rsid w:val="000C08BE"/>
    <w:rsid w:val="000C158E"/>
    <w:rsid w:val="000C1B82"/>
    <w:rsid w:val="000C52C8"/>
    <w:rsid w:val="000C6F78"/>
    <w:rsid w:val="000C7433"/>
    <w:rsid w:val="000D01BC"/>
    <w:rsid w:val="000D0BBC"/>
    <w:rsid w:val="000D196F"/>
    <w:rsid w:val="000D1F95"/>
    <w:rsid w:val="000D2A35"/>
    <w:rsid w:val="000D357C"/>
    <w:rsid w:val="000D39F4"/>
    <w:rsid w:val="000D4F1E"/>
    <w:rsid w:val="000D501B"/>
    <w:rsid w:val="000D5D43"/>
    <w:rsid w:val="000D7296"/>
    <w:rsid w:val="000D7648"/>
    <w:rsid w:val="000E26F5"/>
    <w:rsid w:val="000E4555"/>
    <w:rsid w:val="000E4A26"/>
    <w:rsid w:val="000E4DBC"/>
    <w:rsid w:val="000E4E6D"/>
    <w:rsid w:val="000E575C"/>
    <w:rsid w:val="000E5ECA"/>
    <w:rsid w:val="000E62D3"/>
    <w:rsid w:val="000E62E8"/>
    <w:rsid w:val="000E679F"/>
    <w:rsid w:val="000E6FC9"/>
    <w:rsid w:val="000E7FB7"/>
    <w:rsid w:val="000F2B94"/>
    <w:rsid w:val="000F2FD6"/>
    <w:rsid w:val="000F3044"/>
    <w:rsid w:val="000F3170"/>
    <w:rsid w:val="000F3F80"/>
    <w:rsid w:val="000F440B"/>
    <w:rsid w:val="000F48C6"/>
    <w:rsid w:val="000F5145"/>
    <w:rsid w:val="000F56A3"/>
    <w:rsid w:val="000F6398"/>
    <w:rsid w:val="000F6C4B"/>
    <w:rsid w:val="00100983"/>
    <w:rsid w:val="001009D8"/>
    <w:rsid w:val="00100F07"/>
    <w:rsid w:val="001019DE"/>
    <w:rsid w:val="00102301"/>
    <w:rsid w:val="00102E42"/>
    <w:rsid w:val="001032F5"/>
    <w:rsid w:val="00104AF5"/>
    <w:rsid w:val="00105421"/>
    <w:rsid w:val="00111757"/>
    <w:rsid w:val="00112615"/>
    <w:rsid w:val="00112FB2"/>
    <w:rsid w:val="001137FC"/>
    <w:rsid w:val="00114545"/>
    <w:rsid w:val="00117F69"/>
    <w:rsid w:val="00120660"/>
    <w:rsid w:val="001207B0"/>
    <w:rsid w:val="00121172"/>
    <w:rsid w:val="001216F3"/>
    <w:rsid w:val="001231BB"/>
    <w:rsid w:val="001240CA"/>
    <w:rsid w:val="00124443"/>
    <w:rsid w:val="00124846"/>
    <w:rsid w:val="00125E25"/>
    <w:rsid w:val="00130F11"/>
    <w:rsid w:val="0013155E"/>
    <w:rsid w:val="0013219D"/>
    <w:rsid w:val="00133C7C"/>
    <w:rsid w:val="0013403E"/>
    <w:rsid w:val="00134B86"/>
    <w:rsid w:val="001350C9"/>
    <w:rsid w:val="001358F4"/>
    <w:rsid w:val="00136D0C"/>
    <w:rsid w:val="00137B82"/>
    <w:rsid w:val="00137EBF"/>
    <w:rsid w:val="001426E2"/>
    <w:rsid w:val="0014282A"/>
    <w:rsid w:val="00143CA8"/>
    <w:rsid w:val="00144317"/>
    <w:rsid w:val="00144E3F"/>
    <w:rsid w:val="00145A59"/>
    <w:rsid w:val="00145C0C"/>
    <w:rsid w:val="00146113"/>
    <w:rsid w:val="001462B3"/>
    <w:rsid w:val="00146564"/>
    <w:rsid w:val="00146660"/>
    <w:rsid w:val="0014677D"/>
    <w:rsid w:val="0015031A"/>
    <w:rsid w:val="0015039F"/>
    <w:rsid w:val="001503B6"/>
    <w:rsid w:val="001505E9"/>
    <w:rsid w:val="0015141A"/>
    <w:rsid w:val="00152193"/>
    <w:rsid w:val="001546A4"/>
    <w:rsid w:val="00154CCF"/>
    <w:rsid w:val="0015543F"/>
    <w:rsid w:val="00155877"/>
    <w:rsid w:val="0015652E"/>
    <w:rsid w:val="0015683D"/>
    <w:rsid w:val="0015695C"/>
    <w:rsid w:val="00156DF5"/>
    <w:rsid w:val="00156E15"/>
    <w:rsid w:val="00157412"/>
    <w:rsid w:val="0015765E"/>
    <w:rsid w:val="0015770D"/>
    <w:rsid w:val="00157840"/>
    <w:rsid w:val="00160158"/>
    <w:rsid w:val="00160888"/>
    <w:rsid w:val="001628A7"/>
    <w:rsid w:val="001629A5"/>
    <w:rsid w:val="00162BB0"/>
    <w:rsid w:val="0016365F"/>
    <w:rsid w:val="00164519"/>
    <w:rsid w:val="00164D05"/>
    <w:rsid w:val="00164E84"/>
    <w:rsid w:val="00165C81"/>
    <w:rsid w:val="001669E5"/>
    <w:rsid w:val="00166C67"/>
    <w:rsid w:val="0016744E"/>
    <w:rsid w:val="00167BCC"/>
    <w:rsid w:val="001701C6"/>
    <w:rsid w:val="001703B6"/>
    <w:rsid w:val="00170B92"/>
    <w:rsid w:val="00171311"/>
    <w:rsid w:val="00171C90"/>
    <w:rsid w:val="00171CAD"/>
    <w:rsid w:val="001726D0"/>
    <w:rsid w:val="0017287B"/>
    <w:rsid w:val="0017311F"/>
    <w:rsid w:val="001741F4"/>
    <w:rsid w:val="001748B9"/>
    <w:rsid w:val="00175394"/>
    <w:rsid w:val="0017643A"/>
    <w:rsid w:val="00177D54"/>
    <w:rsid w:val="00183476"/>
    <w:rsid w:val="00183487"/>
    <w:rsid w:val="00183D2D"/>
    <w:rsid w:val="001845D8"/>
    <w:rsid w:val="001855A9"/>
    <w:rsid w:val="00185C46"/>
    <w:rsid w:val="00186013"/>
    <w:rsid w:val="00187084"/>
    <w:rsid w:val="001907FD"/>
    <w:rsid w:val="0019242A"/>
    <w:rsid w:val="001925B9"/>
    <w:rsid w:val="0019399F"/>
    <w:rsid w:val="00193A7C"/>
    <w:rsid w:val="00193B53"/>
    <w:rsid w:val="0019411B"/>
    <w:rsid w:val="00194223"/>
    <w:rsid w:val="00194560"/>
    <w:rsid w:val="00194F80"/>
    <w:rsid w:val="00196EF8"/>
    <w:rsid w:val="0019710F"/>
    <w:rsid w:val="00197550"/>
    <w:rsid w:val="001A00AE"/>
    <w:rsid w:val="001A0A1D"/>
    <w:rsid w:val="001A13E5"/>
    <w:rsid w:val="001A1659"/>
    <w:rsid w:val="001A1AF2"/>
    <w:rsid w:val="001A1C45"/>
    <w:rsid w:val="001A22A0"/>
    <w:rsid w:val="001A2558"/>
    <w:rsid w:val="001A2FE6"/>
    <w:rsid w:val="001A549C"/>
    <w:rsid w:val="001A7E93"/>
    <w:rsid w:val="001B10E3"/>
    <w:rsid w:val="001B1330"/>
    <w:rsid w:val="001B1BD4"/>
    <w:rsid w:val="001B25D8"/>
    <w:rsid w:val="001B2848"/>
    <w:rsid w:val="001B2A27"/>
    <w:rsid w:val="001B43FB"/>
    <w:rsid w:val="001B4943"/>
    <w:rsid w:val="001B4F3B"/>
    <w:rsid w:val="001B53CC"/>
    <w:rsid w:val="001B5F7D"/>
    <w:rsid w:val="001B70C5"/>
    <w:rsid w:val="001C1C97"/>
    <w:rsid w:val="001C1E44"/>
    <w:rsid w:val="001C1EB8"/>
    <w:rsid w:val="001C1F5D"/>
    <w:rsid w:val="001C229B"/>
    <w:rsid w:val="001C24C5"/>
    <w:rsid w:val="001C346D"/>
    <w:rsid w:val="001C4BAD"/>
    <w:rsid w:val="001C4D83"/>
    <w:rsid w:val="001C6739"/>
    <w:rsid w:val="001D1FC6"/>
    <w:rsid w:val="001D2EEF"/>
    <w:rsid w:val="001D3EA3"/>
    <w:rsid w:val="001D4926"/>
    <w:rsid w:val="001D5325"/>
    <w:rsid w:val="001D5C01"/>
    <w:rsid w:val="001D5CDB"/>
    <w:rsid w:val="001D6022"/>
    <w:rsid w:val="001D764E"/>
    <w:rsid w:val="001D7FC0"/>
    <w:rsid w:val="001E36B8"/>
    <w:rsid w:val="001E3AE2"/>
    <w:rsid w:val="001E4443"/>
    <w:rsid w:val="001E4A0E"/>
    <w:rsid w:val="001E5548"/>
    <w:rsid w:val="001E58AA"/>
    <w:rsid w:val="001E671B"/>
    <w:rsid w:val="001E77B2"/>
    <w:rsid w:val="001F07E1"/>
    <w:rsid w:val="001F29E5"/>
    <w:rsid w:val="001F44FF"/>
    <w:rsid w:val="001F4AA1"/>
    <w:rsid w:val="001F50E7"/>
    <w:rsid w:val="001F5CD8"/>
    <w:rsid w:val="00200D6F"/>
    <w:rsid w:val="00200F83"/>
    <w:rsid w:val="002030E5"/>
    <w:rsid w:val="0020484D"/>
    <w:rsid w:val="0020533C"/>
    <w:rsid w:val="00206335"/>
    <w:rsid w:val="00211420"/>
    <w:rsid w:val="002119B5"/>
    <w:rsid w:val="00211E6A"/>
    <w:rsid w:val="002122DC"/>
    <w:rsid w:val="00213C69"/>
    <w:rsid w:val="00215583"/>
    <w:rsid w:val="002169FF"/>
    <w:rsid w:val="00216A1F"/>
    <w:rsid w:val="00217F13"/>
    <w:rsid w:val="00221C15"/>
    <w:rsid w:val="002222F1"/>
    <w:rsid w:val="00222CB2"/>
    <w:rsid w:val="00222E06"/>
    <w:rsid w:val="00222EB5"/>
    <w:rsid w:val="002235BD"/>
    <w:rsid w:val="002246C7"/>
    <w:rsid w:val="00225FF3"/>
    <w:rsid w:val="00226600"/>
    <w:rsid w:val="00230138"/>
    <w:rsid w:val="00230A46"/>
    <w:rsid w:val="00231B12"/>
    <w:rsid w:val="00231D36"/>
    <w:rsid w:val="00231D56"/>
    <w:rsid w:val="00232A6B"/>
    <w:rsid w:val="00232C23"/>
    <w:rsid w:val="00232DDD"/>
    <w:rsid w:val="002338F6"/>
    <w:rsid w:val="002345D7"/>
    <w:rsid w:val="002378C4"/>
    <w:rsid w:val="002402F5"/>
    <w:rsid w:val="00241352"/>
    <w:rsid w:val="002421CD"/>
    <w:rsid w:val="002423B9"/>
    <w:rsid w:val="00242BFB"/>
    <w:rsid w:val="002443BA"/>
    <w:rsid w:val="0024448E"/>
    <w:rsid w:val="00245A29"/>
    <w:rsid w:val="00247520"/>
    <w:rsid w:val="002503D7"/>
    <w:rsid w:val="002505FD"/>
    <w:rsid w:val="00252480"/>
    <w:rsid w:val="00252B23"/>
    <w:rsid w:val="0025342D"/>
    <w:rsid w:val="002553D1"/>
    <w:rsid w:val="00256337"/>
    <w:rsid w:val="00256706"/>
    <w:rsid w:val="00256833"/>
    <w:rsid w:val="00260103"/>
    <w:rsid w:val="002605F3"/>
    <w:rsid w:val="00262C8F"/>
    <w:rsid w:val="002644F1"/>
    <w:rsid w:val="00264890"/>
    <w:rsid w:val="0026564B"/>
    <w:rsid w:val="00266047"/>
    <w:rsid w:val="002673FE"/>
    <w:rsid w:val="00270515"/>
    <w:rsid w:val="00270693"/>
    <w:rsid w:val="0027121B"/>
    <w:rsid w:val="002714FE"/>
    <w:rsid w:val="002725AF"/>
    <w:rsid w:val="00274C41"/>
    <w:rsid w:val="002759B6"/>
    <w:rsid w:val="002809EF"/>
    <w:rsid w:val="002813BE"/>
    <w:rsid w:val="002815DD"/>
    <w:rsid w:val="0028194D"/>
    <w:rsid w:val="00281C3D"/>
    <w:rsid w:val="00281D15"/>
    <w:rsid w:val="00281F9A"/>
    <w:rsid w:val="00282108"/>
    <w:rsid w:val="00282D67"/>
    <w:rsid w:val="0028318F"/>
    <w:rsid w:val="0028496A"/>
    <w:rsid w:val="002856E9"/>
    <w:rsid w:val="00286E29"/>
    <w:rsid w:val="0028786A"/>
    <w:rsid w:val="00287AFF"/>
    <w:rsid w:val="00293A00"/>
    <w:rsid w:val="00293BFF"/>
    <w:rsid w:val="00293D6B"/>
    <w:rsid w:val="00293FC7"/>
    <w:rsid w:val="00296D50"/>
    <w:rsid w:val="00297440"/>
    <w:rsid w:val="00297B6F"/>
    <w:rsid w:val="00297F21"/>
    <w:rsid w:val="002A0C64"/>
    <w:rsid w:val="002A20E9"/>
    <w:rsid w:val="002A2584"/>
    <w:rsid w:val="002A2A2B"/>
    <w:rsid w:val="002A340A"/>
    <w:rsid w:val="002A3BEA"/>
    <w:rsid w:val="002A453B"/>
    <w:rsid w:val="002A5269"/>
    <w:rsid w:val="002A5334"/>
    <w:rsid w:val="002A53DA"/>
    <w:rsid w:val="002A570C"/>
    <w:rsid w:val="002A60AB"/>
    <w:rsid w:val="002A61CF"/>
    <w:rsid w:val="002A65EB"/>
    <w:rsid w:val="002A6F2E"/>
    <w:rsid w:val="002B09C9"/>
    <w:rsid w:val="002B2300"/>
    <w:rsid w:val="002B271C"/>
    <w:rsid w:val="002B27AF"/>
    <w:rsid w:val="002B2BE5"/>
    <w:rsid w:val="002B3567"/>
    <w:rsid w:val="002B3737"/>
    <w:rsid w:val="002B3A66"/>
    <w:rsid w:val="002B3EFC"/>
    <w:rsid w:val="002B412C"/>
    <w:rsid w:val="002B45FF"/>
    <w:rsid w:val="002B46AC"/>
    <w:rsid w:val="002B5640"/>
    <w:rsid w:val="002B691D"/>
    <w:rsid w:val="002B6ACA"/>
    <w:rsid w:val="002B73A0"/>
    <w:rsid w:val="002C2314"/>
    <w:rsid w:val="002C2681"/>
    <w:rsid w:val="002C2C53"/>
    <w:rsid w:val="002C339C"/>
    <w:rsid w:val="002C3442"/>
    <w:rsid w:val="002C3D18"/>
    <w:rsid w:val="002C4BCF"/>
    <w:rsid w:val="002C4CD9"/>
    <w:rsid w:val="002C5561"/>
    <w:rsid w:val="002C7861"/>
    <w:rsid w:val="002C7D43"/>
    <w:rsid w:val="002C7E9F"/>
    <w:rsid w:val="002D061E"/>
    <w:rsid w:val="002D0EBF"/>
    <w:rsid w:val="002D1C5A"/>
    <w:rsid w:val="002D2C81"/>
    <w:rsid w:val="002D396E"/>
    <w:rsid w:val="002D55C1"/>
    <w:rsid w:val="002D5B43"/>
    <w:rsid w:val="002D6602"/>
    <w:rsid w:val="002D6A4A"/>
    <w:rsid w:val="002D7096"/>
    <w:rsid w:val="002D7B3E"/>
    <w:rsid w:val="002E14C3"/>
    <w:rsid w:val="002E2D04"/>
    <w:rsid w:val="002E4158"/>
    <w:rsid w:val="002E445F"/>
    <w:rsid w:val="002E49B8"/>
    <w:rsid w:val="002E4D79"/>
    <w:rsid w:val="002E4DD4"/>
    <w:rsid w:val="002E51E2"/>
    <w:rsid w:val="002E5896"/>
    <w:rsid w:val="002E5EFD"/>
    <w:rsid w:val="002E618F"/>
    <w:rsid w:val="002E6C20"/>
    <w:rsid w:val="002F0606"/>
    <w:rsid w:val="002F219E"/>
    <w:rsid w:val="002F24C0"/>
    <w:rsid w:val="002F4371"/>
    <w:rsid w:val="002F46F6"/>
    <w:rsid w:val="002F4E69"/>
    <w:rsid w:val="00300110"/>
    <w:rsid w:val="0030243E"/>
    <w:rsid w:val="00302E4B"/>
    <w:rsid w:val="00303FCE"/>
    <w:rsid w:val="003043D9"/>
    <w:rsid w:val="0030489F"/>
    <w:rsid w:val="003048F2"/>
    <w:rsid w:val="003052F5"/>
    <w:rsid w:val="003054D5"/>
    <w:rsid w:val="00305EAD"/>
    <w:rsid w:val="00305EB4"/>
    <w:rsid w:val="00305F9C"/>
    <w:rsid w:val="0030665E"/>
    <w:rsid w:val="00306AE9"/>
    <w:rsid w:val="00306DF7"/>
    <w:rsid w:val="003070BC"/>
    <w:rsid w:val="003076EF"/>
    <w:rsid w:val="00307755"/>
    <w:rsid w:val="003078EC"/>
    <w:rsid w:val="00310886"/>
    <w:rsid w:val="00310EAB"/>
    <w:rsid w:val="00311643"/>
    <w:rsid w:val="00311B23"/>
    <w:rsid w:val="00311C25"/>
    <w:rsid w:val="00311C56"/>
    <w:rsid w:val="00312215"/>
    <w:rsid w:val="00312607"/>
    <w:rsid w:val="00312CB3"/>
    <w:rsid w:val="00313DF0"/>
    <w:rsid w:val="0031402A"/>
    <w:rsid w:val="00314B77"/>
    <w:rsid w:val="00314C60"/>
    <w:rsid w:val="00315E66"/>
    <w:rsid w:val="00315EA4"/>
    <w:rsid w:val="00316098"/>
    <w:rsid w:val="003160C4"/>
    <w:rsid w:val="0032058E"/>
    <w:rsid w:val="00321316"/>
    <w:rsid w:val="00322337"/>
    <w:rsid w:val="003226C6"/>
    <w:rsid w:val="003234B0"/>
    <w:rsid w:val="00323572"/>
    <w:rsid w:val="0032403A"/>
    <w:rsid w:val="003241C2"/>
    <w:rsid w:val="0032572C"/>
    <w:rsid w:val="003257C5"/>
    <w:rsid w:val="0032742D"/>
    <w:rsid w:val="00330DAC"/>
    <w:rsid w:val="003313CE"/>
    <w:rsid w:val="00331F7F"/>
    <w:rsid w:val="003328E4"/>
    <w:rsid w:val="003329D7"/>
    <w:rsid w:val="00334127"/>
    <w:rsid w:val="00334478"/>
    <w:rsid w:val="00334832"/>
    <w:rsid w:val="00334F1C"/>
    <w:rsid w:val="00334FA0"/>
    <w:rsid w:val="003359F8"/>
    <w:rsid w:val="00335A0F"/>
    <w:rsid w:val="0033629B"/>
    <w:rsid w:val="003365C3"/>
    <w:rsid w:val="0034071E"/>
    <w:rsid w:val="00341AFE"/>
    <w:rsid w:val="0034256B"/>
    <w:rsid w:val="003425D6"/>
    <w:rsid w:val="0034506E"/>
    <w:rsid w:val="00346049"/>
    <w:rsid w:val="0034627D"/>
    <w:rsid w:val="00346C61"/>
    <w:rsid w:val="003475DA"/>
    <w:rsid w:val="003476B4"/>
    <w:rsid w:val="00347B0E"/>
    <w:rsid w:val="00350203"/>
    <w:rsid w:val="00350668"/>
    <w:rsid w:val="00351F47"/>
    <w:rsid w:val="00351FB1"/>
    <w:rsid w:val="00351FED"/>
    <w:rsid w:val="003523E8"/>
    <w:rsid w:val="003527DB"/>
    <w:rsid w:val="00353662"/>
    <w:rsid w:val="00354424"/>
    <w:rsid w:val="0035492F"/>
    <w:rsid w:val="00355A72"/>
    <w:rsid w:val="00355CCB"/>
    <w:rsid w:val="003561EA"/>
    <w:rsid w:val="00356AF6"/>
    <w:rsid w:val="00360586"/>
    <w:rsid w:val="00360971"/>
    <w:rsid w:val="00360A26"/>
    <w:rsid w:val="003639CF"/>
    <w:rsid w:val="00364967"/>
    <w:rsid w:val="00364EE8"/>
    <w:rsid w:val="00365DBE"/>
    <w:rsid w:val="00365E59"/>
    <w:rsid w:val="00366F51"/>
    <w:rsid w:val="003679EF"/>
    <w:rsid w:val="003705BF"/>
    <w:rsid w:val="00370619"/>
    <w:rsid w:val="00372CB3"/>
    <w:rsid w:val="0037335E"/>
    <w:rsid w:val="00373A92"/>
    <w:rsid w:val="00373BFA"/>
    <w:rsid w:val="00375FBD"/>
    <w:rsid w:val="00376789"/>
    <w:rsid w:val="00376836"/>
    <w:rsid w:val="00377326"/>
    <w:rsid w:val="00377415"/>
    <w:rsid w:val="00377DA5"/>
    <w:rsid w:val="003808D9"/>
    <w:rsid w:val="00380916"/>
    <w:rsid w:val="00380C46"/>
    <w:rsid w:val="00380F7C"/>
    <w:rsid w:val="003811D1"/>
    <w:rsid w:val="00381271"/>
    <w:rsid w:val="0038149F"/>
    <w:rsid w:val="003824BB"/>
    <w:rsid w:val="00382D1C"/>
    <w:rsid w:val="00382FEC"/>
    <w:rsid w:val="0038366E"/>
    <w:rsid w:val="00384584"/>
    <w:rsid w:val="0038462A"/>
    <w:rsid w:val="00384E33"/>
    <w:rsid w:val="003853A7"/>
    <w:rsid w:val="00387555"/>
    <w:rsid w:val="003907E2"/>
    <w:rsid w:val="00390A2E"/>
    <w:rsid w:val="00391C26"/>
    <w:rsid w:val="00392210"/>
    <w:rsid w:val="00392A1A"/>
    <w:rsid w:val="00392A21"/>
    <w:rsid w:val="00393552"/>
    <w:rsid w:val="003936AC"/>
    <w:rsid w:val="003944AD"/>
    <w:rsid w:val="0039467D"/>
    <w:rsid w:val="003955DE"/>
    <w:rsid w:val="00396430"/>
    <w:rsid w:val="00396554"/>
    <w:rsid w:val="003A18F6"/>
    <w:rsid w:val="003A222E"/>
    <w:rsid w:val="003A2468"/>
    <w:rsid w:val="003A30F1"/>
    <w:rsid w:val="003A398E"/>
    <w:rsid w:val="003A3B56"/>
    <w:rsid w:val="003A46B1"/>
    <w:rsid w:val="003A4C72"/>
    <w:rsid w:val="003A557A"/>
    <w:rsid w:val="003A7C5F"/>
    <w:rsid w:val="003B0938"/>
    <w:rsid w:val="003B0B7D"/>
    <w:rsid w:val="003B0E03"/>
    <w:rsid w:val="003B10F8"/>
    <w:rsid w:val="003B2D14"/>
    <w:rsid w:val="003B2E80"/>
    <w:rsid w:val="003B349E"/>
    <w:rsid w:val="003B3A43"/>
    <w:rsid w:val="003B3C1E"/>
    <w:rsid w:val="003B4299"/>
    <w:rsid w:val="003B486E"/>
    <w:rsid w:val="003B58A1"/>
    <w:rsid w:val="003B597E"/>
    <w:rsid w:val="003B64C8"/>
    <w:rsid w:val="003B6680"/>
    <w:rsid w:val="003C077E"/>
    <w:rsid w:val="003C0798"/>
    <w:rsid w:val="003C0799"/>
    <w:rsid w:val="003C180F"/>
    <w:rsid w:val="003C1922"/>
    <w:rsid w:val="003C1AE5"/>
    <w:rsid w:val="003C2403"/>
    <w:rsid w:val="003C37EC"/>
    <w:rsid w:val="003C3F75"/>
    <w:rsid w:val="003C4CA8"/>
    <w:rsid w:val="003C5FAE"/>
    <w:rsid w:val="003C656B"/>
    <w:rsid w:val="003C797C"/>
    <w:rsid w:val="003C7E8B"/>
    <w:rsid w:val="003D06AD"/>
    <w:rsid w:val="003D0B8B"/>
    <w:rsid w:val="003D16FE"/>
    <w:rsid w:val="003D4250"/>
    <w:rsid w:val="003D4303"/>
    <w:rsid w:val="003D6446"/>
    <w:rsid w:val="003D7065"/>
    <w:rsid w:val="003D73AF"/>
    <w:rsid w:val="003D7810"/>
    <w:rsid w:val="003D7814"/>
    <w:rsid w:val="003D7FAA"/>
    <w:rsid w:val="003E0467"/>
    <w:rsid w:val="003E1829"/>
    <w:rsid w:val="003E1EFF"/>
    <w:rsid w:val="003E3E7E"/>
    <w:rsid w:val="003E405E"/>
    <w:rsid w:val="003E49A0"/>
    <w:rsid w:val="003E4B67"/>
    <w:rsid w:val="003E5CB3"/>
    <w:rsid w:val="003E63B4"/>
    <w:rsid w:val="003E6984"/>
    <w:rsid w:val="003E7992"/>
    <w:rsid w:val="003E7D06"/>
    <w:rsid w:val="003E7FA9"/>
    <w:rsid w:val="003F0172"/>
    <w:rsid w:val="003F065F"/>
    <w:rsid w:val="003F071F"/>
    <w:rsid w:val="003F0EF3"/>
    <w:rsid w:val="003F0F89"/>
    <w:rsid w:val="003F16CC"/>
    <w:rsid w:val="003F1C61"/>
    <w:rsid w:val="003F30F6"/>
    <w:rsid w:val="003F3AC9"/>
    <w:rsid w:val="003F4B10"/>
    <w:rsid w:val="003F54BB"/>
    <w:rsid w:val="003F5BF2"/>
    <w:rsid w:val="003F7AD9"/>
    <w:rsid w:val="003F7BE2"/>
    <w:rsid w:val="003F7C91"/>
    <w:rsid w:val="0040058F"/>
    <w:rsid w:val="004006B7"/>
    <w:rsid w:val="00400AE7"/>
    <w:rsid w:val="004010E1"/>
    <w:rsid w:val="0040138B"/>
    <w:rsid w:val="00402070"/>
    <w:rsid w:val="00403237"/>
    <w:rsid w:val="00403776"/>
    <w:rsid w:val="00403F10"/>
    <w:rsid w:val="00405B90"/>
    <w:rsid w:val="00405F8C"/>
    <w:rsid w:val="004079E6"/>
    <w:rsid w:val="00410362"/>
    <w:rsid w:val="00410681"/>
    <w:rsid w:val="00411193"/>
    <w:rsid w:val="0041225F"/>
    <w:rsid w:val="0041296C"/>
    <w:rsid w:val="00413222"/>
    <w:rsid w:val="00414C82"/>
    <w:rsid w:val="0041567A"/>
    <w:rsid w:val="00415C09"/>
    <w:rsid w:val="00416C19"/>
    <w:rsid w:val="004174BB"/>
    <w:rsid w:val="00417DA7"/>
    <w:rsid w:val="00417FD0"/>
    <w:rsid w:val="0042017A"/>
    <w:rsid w:val="004202B7"/>
    <w:rsid w:val="00420CD4"/>
    <w:rsid w:val="0042165B"/>
    <w:rsid w:val="00421D55"/>
    <w:rsid w:val="00422A1A"/>
    <w:rsid w:val="004231DD"/>
    <w:rsid w:val="00423BAA"/>
    <w:rsid w:val="00423F3C"/>
    <w:rsid w:val="00424964"/>
    <w:rsid w:val="00424C13"/>
    <w:rsid w:val="00424F2A"/>
    <w:rsid w:val="00425156"/>
    <w:rsid w:val="00425532"/>
    <w:rsid w:val="00425B29"/>
    <w:rsid w:val="00426A87"/>
    <w:rsid w:val="00427883"/>
    <w:rsid w:val="00427E02"/>
    <w:rsid w:val="00430962"/>
    <w:rsid w:val="004309D7"/>
    <w:rsid w:val="00431C2B"/>
    <w:rsid w:val="00431C9F"/>
    <w:rsid w:val="00432364"/>
    <w:rsid w:val="004327DF"/>
    <w:rsid w:val="00433795"/>
    <w:rsid w:val="00434DA3"/>
    <w:rsid w:val="00435250"/>
    <w:rsid w:val="004357F7"/>
    <w:rsid w:val="004365B9"/>
    <w:rsid w:val="004367FD"/>
    <w:rsid w:val="00437572"/>
    <w:rsid w:val="00437621"/>
    <w:rsid w:val="004406E2"/>
    <w:rsid w:val="004417C5"/>
    <w:rsid w:val="00442616"/>
    <w:rsid w:val="00442AFF"/>
    <w:rsid w:val="004430C3"/>
    <w:rsid w:val="00444EB4"/>
    <w:rsid w:val="004476F8"/>
    <w:rsid w:val="0045132D"/>
    <w:rsid w:val="004517C1"/>
    <w:rsid w:val="00452C03"/>
    <w:rsid w:val="00452DDF"/>
    <w:rsid w:val="004538BC"/>
    <w:rsid w:val="004543A9"/>
    <w:rsid w:val="0045460F"/>
    <w:rsid w:val="00455C54"/>
    <w:rsid w:val="00455DBB"/>
    <w:rsid w:val="00455F39"/>
    <w:rsid w:val="004568CD"/>
    <w:rsid w:val="00456C3E"/>
    <w:rsid w:val="00456CEB"/>
    <w:rsid w:val="00457648"/>
    <w:rsid w:val="00461677"/>
    <w:rsid w:val="00461A98"/>
    <w:rsid w:val="00461D6C"/>
    <w:rsid w:val="00462B68"/>
    <w:rsid w:val="004631D1"/>
    <w:rsid w:val="004633AC"/>
    <w:rsid w:val="00464497"/>
    <w:rsid w:val="00464FA8"/>
    <w:rsid w:val="00465919"/>
    <w:rsid w:val="00465B2A"/>
    <w:rsid w:val="00465EF7"/>
    <w:rsid w:val="0046646D"/>
    <w:rsid w:val="00466894"/>
    <w:rsid w:val="00466F68"/>
    <w:rsid w:val="004706D3"/>
    <w:rsid w:val="00470A95"/>
    <w:rsid w:val="00471950"/>
    <w:rsid w:val="004720D9"/>
    <w:rsid w:val="00473F6E"/>
    <w:rsid w:val="00473F96"/>
    <w:rsid w:val="004746BC"/>
    <w:rsid w:val="004751B8"/>
    <w:rsid w:val="00475B5B"/>
    <w:rsid w:val="00475FAF"/>
    <w:rsid w:val="00476974"/>
    <w:rsid w:val="00477B02"/>
    <w:rsid w:val="00477B7A"/>
    <w:rsid w:val="00480076"/>
    <w:rsid w:val="00480433"/>
    <w:rsid w:val="004809EE"/>
    <w:rsid w:val="004813E3"/>
    <w:rsid w:val="00481D62"/>
    <w:rsid w:val="004821B7"/>
    <w:rsid w:val="0048408C"/>
    <w:rsid w:val="00484226"/>
    <w:rsid w:val="00485064"/>
    <w:rsid w:val="00485A73"/>
    <w:rsid w:val="00485C40"/>
    <w:rsid w:val="004874B7"/>
    <w:rsid w:val="00487B1B"/>
    <w:rsid w:val="00487FCB"/>
    <w:rsid w:val="004900D3"/>
    <w:rsid w:val="00490BBC"/>
    <w:rsid w:val="00490E29"/>
    <w:rsid w:val="004917AE"/>
    <w:rsid w:val="00492EAC"/>
    <w:rsid w:val="0049511E"/>
    <w:rsid w:val="00495B4D"/>
    <w:rsid w:val="00497924"/>
    <w:rsid w:val="004A116D"/>
    <w:rsid w:val="004A1663"/>
    <w:rsid w:val="004A337E"/>
    <w:rsid w:val="004A460C"/>
    <w:rsid w:val="004A5AC2"/>
    <w:rsid w:val="004A60C1"/>
    <w:rsid w:val="004A6E7F"/>
    <w:rsid w:val="004A7BBD"/>
    <w:rsid w:val="004A7F29"/>
    <w:rsid w:val="004B2337"/>
    <w:rsid w:val="004B30E7"/>
    <w:rsid w:val="004B3556"/>
    <w:rsid w:val="004B3C58"/>
    <w:rsid w:val="004B470D"/>
    <w:rsid w:val="004B54E6"/>
    <w:rsid w:val="004B72AB"/>
    <w:rsid w:val="004C065A"/>
    <w:rsid w:val="004C0BB6"/>
    <w:rsid w:val="004C0FFF"/>
    <w:rsid w:val="004C10B4"/>
    <w:rsid w:val="004C26F0"/>
    <w:rsid w:val="004C330F"/>
    <w:rsid w:val="004C3EDD"/>
    <w:rsid w:val="004C43F3"/>
    <w:rsid w:val="004C47BE"/>
    <w:rsid w:val="004C4BE3"/>
    <w:rsid w:val="004C4D33"/>
    <w:rsid w:val="004D005C"/>
    <w:rsid w:val="004D0855"/>
    <w:rsid w:val="004D1336"/>
    <w:rsid w:val="004D2681"/>
    <w:rsid w:val="004D3ED9"/>
    <w:rsid w:val="004D43DF"/>
    <w:rsid w:val="004D4487"/>
    <w:rsid w:val="004D4C16"/>
    <w:rsid w:val="004D4CF1"/>
    <w:rsid w:val="004D5744"/>
    <w:rsid w:val="004D5F9B"/>
    <w:rsid w:val="004D64F0"/>
    <w:rsid w:val="004D66D5"/>
    <w:rsid w:val="004D674D"/>
    <w:rsid w:val="004D7A51"/>
    <w:rsid w:val="004D7B27"/>
    <w:rsid w:val="004E0E0F"/>
    <w:rsid w:val="004E0FE2"/>
    <w:rsid w:val="004E25D5"/>
    <w:rsid w:val="004E2A8C"/>
    <w:rsid w:val="004E3B42"/>
    <w:rsid w:val="004E4532"/>
    <w:rsid w:val="004E5826"/>
    <w:rsid w:val="004E5B06"/>
    <w:rsid w:val="004E5D17"/>
    <w:rsid w:val="004E61E1"/>
    <w:rsid w:val="004F044D"/>
    <w:rsid w:val="004F0EA8"/>
    <w:rsid w:val="004F2D73"/>
    <w:rsid w:val="004F2EC0"/>
    <w:rsid w:val="004F31F8"/>
    <w:rsid w:val="004F3984"/>
    <w:rsid w:val="004F3CF9"/>
    <w:rsid w:val="004F45C1"/>
    <w:rsid w:val="004F5EF2"/>
    <w:rsid w:val="004F6F4C"/>
    <w:rsid w:val="004F7711"/>
    <w:rsid w:val="004F79A5"/>
    <w:rsid w:val="005006A8"/>
    <w:rsid w:val="0050070D"/>
    <w:rsid w:val="00500FB3"/>
    <w:rsid w:val="00501C4A"/>
    <w:rsid w:val="00502139"/>
    <w:rsid w:val="00502334"/>
    <w:rsid w:val="00502819"/>
    <w:rsid w:val="00502D47"/>
    <w:rsid w:val="00502E85"/>
    <w:rsid w:val="005033F9"/>
    <w:rsid w:val="00505616"/>
    <w:rsid w:val="005065F2"/>
    <w:rsid w:val="0050763B"/>
    <w:rsid w:val="00510CD7"/>
    <w:rsid w:val="0051189B"/>
    <w:rsid w:val="00511DD8"/>
    <w:rsid w:val="0051201E"/>
    <w:rsid w:val="005121AF"/>
    <w:rsid w:val="00512979"/>
    <w:rsid w:val="00512CCB"/>
    <w:rsid w:val="00512E92"/>
    <w:rsid w:val="005130FB"/>
    <w:rsid w:val="0051343C"/>
    <w:rsid w:val="005140C6"/>
    <w:rsid w:val="00515ECC"/>
    <w:rsid w:val="00516750"/>
    <w:rsid w:val="005167DE"/>
    <w:rsid w:val="00516CEE"/>
    <w:rsid w:val="0051745B"/>
    <w:rsid w:val="005177EE"/>
    <w:rsid w:val="00520001"/>
    <w:rsid w:val="005209C0"/>
    <w:rsid w:val="00520C95"/>
    <w:rsid w:val="00521183"/>
    <w:rsid w:val="00522AE7"/>
    <w:rsid w:val="00522B87"/>
    <w:rsid w:val="005235A0"/>
    <w:rsid w:val="00523AD0"/>
    <w:rsid w:val="00523C11"/>
    <w:rsid w:val="00524149"/>
    <w:rsid w:val="00524D1F"/>
    <w:rsid w:val="0052573E"/>
    <w:rsid w:val="00525BB8"/>
    <w:rsid w:val="00525E38"/>
    <w:rsid w:val="00525EC0"/>
    <w:rsid w:val="005265A3"/>
    <w:rsid w:val="005272B8"/>
    <w:rsid w:val="00530110"/>
    <w:rsid w:val="005308A8"/>
    <w:rsid w:val="00530C0F"/>
    <w:rsid w:val="00531398"/>
    <w:rsid w:val="00531F83"/>
    <w:rsid w:val="00532073"/>
    <w:rsid w:val="005321EE"/>
    <w:rsid w:val="00532684"/>
    <w:rsid w:val="00533639"/>
    <w:rsid w:val="00533BB5"/>
    <w:rsid w:val="005341E3"/>
    <w:rsid w:val="00534713"/>
    <w:rsid w:val="0053541F"/>
    <w:rsid w:val="00535A0B"/>
    <w:rsid w:val="005370CC"/>
    <w:rsid w:val="00537F66"/>
    <w:rsid w:val="005405D2"/>
    <w:rsid w:val="005406E4"/>
    <w:rsid w:val="00540777"/>
    <w:rsid w:val="00540859"/>
    <w:rsid w:val="00540E59"/>
    <w:rsid w:val="00541577"/>
    <w:rsid w:val="00541C0F"/>
    <w:rsid w:val="0054247E"/>
    <w:rsid w:val="00542B45"/>
    <w:rsid w:val="00542CCF"/>
    <w:rsid w:val="005433D1"/>
    <w:rsid w:val="00543404"/>
    <w:rsid w:val="00543745"/>
    <w:rsid w:val="00543C9C"/>
    <w:rsid w:val="005446E4"/>
    <w:rsid w:val="00544903"/>
    <w:rsid w:val="00544EEF"/>
    <w:rsid w:val="00546A5C"/>
    <w:rsid w:val="00547B52"/>
    <w:rsid w:val="00547DD4"/>
    <w:rsid w:val="00550093"/>
    <w:rsid w:val="005501D2"/>
    <w:rsid w:val="0055076C"/>
    <w:rsid w:val="00550E0F"/>
    <w:rsid w:val="0055108C"/>
    <w:rsid w:val="0055168E"/>
    <w:rsid w:val="00552F38"/>
    <w:rsid w:val="00553246"/>
    <w:rsid w:val="0055355B"/>
    <w:rsid w:val="00553FCF"/>
    <w:rsid w:val="00554493"/>
    <w:rsid w:val="00554BD5"/>
    <w:rsid w:val="00556583"/>
    <w:rsid w:val="00556AE9"/>
    <w:rsid w:val="00556FA9"/>
    <w:rsid w:val="005573E9"/>
    <w:rsid w:val="00557ED1"/>
    <w:rsid w:val="00560B48"/>
    <w:rsid w:val="00560DC3"/>
    <w:rsid w:val="00562737"/>
    <w:rsid w:val="00562B82"/>
    <w:rsid w:val="00563E5B"/>
    <w:rsid w:val="00564152"/>
    <w:rsid w:val="00565874"/>
    <w:rsid w:val="00566778"/>
    <w:rsid w:val="005667D5"/>
    <w:rsid w:val="0056692D"/>
    <w:rsid w:val="005703D1"/>
    <w:rsid w:val="0057192D"/>
    <w:rsid w:val="005723F5"/>
    <w:rsid w:val="00572A51"/>
    <w:rsid w:val="00572B29"/>
    <w:rsid w:val="00573057"/>
    <w:rsid w:val="00573095"/>
    <w:rsid w:val="005733B8"/>
    <w:rsid w:val="005738D0"/>
    <w:rsid w:val="00573FE4"/>
    <w:rsid w:val="00574118"/>
    <w:rsid w:val="005743F1"/>
    <w:rsid w:val="00575196"/>
    <w:rsid w:val="00576CFA"/>
    <w:rsid w:val="0057799D"/>
    <w:rsid w:val="0058025C"/>
    <w:rsid w:val="005808A8"/>
    <w:rsid w:val="00581109"/>
    <w:rsid w:val="005814C4"/>
    <w:rsid w:val="00582B26"/>
    <w:rsid w:val="0058302A"/>
    <w:rsid w:val="00583B25"/>
    <w:rsid w:val="005850F9"/>
    <w:rsid w:val="005855C2"/>
    <w:rsid w:val="005860B8"/>
    <w:rsid w:val="005864A8"/>
    <w:rsid w:val="0059037B"/>
    <w:rsid w:val="00590721"/>
    <w:rsid w:val="0059082F"/>
    <w:rsid w:val="0059121F"/>
    <w:rsid w:val="0059274F"/>
    <w:rsid w:val="00592812"/>
    <w:rsid w:val="00592836"/>
    <w:rsid w:val="00592C2B"/>
    <w:rsid w:val="00592C5E"/>
    <w:rsid w:val="00593C2B"/>
    <w:rsid w:val="00594185"/>
    <w:rsid w:val="005955D1"/>
    <w:rsid w:val="00595D10"/>
    <w:rsid w:val="00595E7B"/>
    <w:rsid w:val="0059605E"/>
    <w:rsid w:val="005961D6"/>
    <w:rsid w:val="005A020D"/>
    <w:rsid w:val="005A1D85"/>
    <w:rsid w:val="005A28E8"/>
    <w:rsid w:val="005A30CE"/>
    <w:rsid w:val="005A3890"/>
    <w:rsid w:val="005A4580"/>
    <w:rsid w:val="005A4A38"/>
    <w:rsid w:val="005A4E74"/>
    <w:rsid w:val="005A5C60"/>
    <w:rsid w:val="005A5CFD"/>
    <w:rsid w:val="005A6A43"/>
    <w:rsid w:val="005A70B9"/>
    <w:rsid w:val="005A7899"/>
    <w:rsid w:val="005B04B8"/>
    <w:rsid w:val="005B1657"/>
    <w:rsid w:val="005B1A91"/>
    <w:rsid w:val="005B3453"/>
    <w:rsid w:val="005B3F91"/>
    <w:rsid w:val="005B65E3"/>
    <w:rsid w:val="005B67A8"/>
    <w:rsid w:val="005C0B11"/>
    <w:rsid w:val="005C323E"/>
    <w:rsid w:val="005C4995"/>
    <w:rsid w:val="005C5956"/>
    <w:rsid w:val="005C5F59"/>
    <w:rsid w:val="005C76DC"/>
    <w:rsid w:val="005D03D6"/>
    <w:rsid w:val="005D0A9F"/>
    <w:rsid w:val="005D159B"/>
    <w:rsid w:val="005D1D0F"/>
    <w:rsid w:val="005D1E37"/>
    <w:rsid w:val="005D2BF0"/>
    <w:rsid w:val="005D3946"/>
    <w:rsid w:val="005D3BD4"/>
    <w:rsid w:val="005D3D75"/>
    <w:rsid w:val="005D46AA"/>
    <w:rsid w:val="005D4804"/>
    <w:rsid w:val="005D4887"/>
    <w:rsid w:val="005D5930"/>
    <w:rsid w:val="005D5A39"/>
    <w:rsid w:val="005E00CF"/>
    <w:rsid w:val="005E0962"/>
    <w:rsid w:val="005E113C"/>
    <w:rsid w:val="005E216F"/>
    <w:rsid w:val="005E28E6"/>
    <w:rsid w:val="005E3BEB"/>
    <w:rsid w:val="005E4278"/>
    <w:rsid w:val="005E4677"/>
    <w:rsid w:val="005E495B"/>
    <w:rsid w:val="005E501F"/>
    <w:rsid w:val="005E52C7"/>
    <w:rsid w:val="005E6344"/>
    <w:rsid w:val="005E6588"/>
    <w:rsid w:val="005E73B3"/>
    <w:rsid w:val="005E7BF6"/>
    <w:rsid w:val="005F0205"/>
    <w:rsid w:val="005F0561"/>
    <w:rsid w:val="005F14C8"/>
    <w:rsid w:val="005F18DE"/>
    <w:rsid w:val="005F1A1D"/>
    <w:rsid w:val="005F2486"/>
    <w:rsid w:val="005F3293"/>
    <w:rsid w:val="005F3478"/>
    <w:rsid w:val="005F3E87"/>
    <w:rsid w:val="005F48A4"/>
    <w:rsid w:val="005F4AEC"/>
    <w:rsid w:val="005F5C1A"/>
    <w:rsid w:val="005F6D84"/>
    <w:rsid w:val="005F75AD"/>
    <w:rsid w:val="005F7D68"/>
    <w:rsid w:val="006000D6"/>
    <w:rsid w:val="0060171A"/>
    <w:rsid w:val="00602DC4"/>
    <w:rsid w:val="006039CC"/>
    <w:rsid w:val="006040DE"/>
    <w:rsid w:val="0060458E"/>
    <w:rsid w:val="006056C9"/>
    <w:rsid w:val="006057BF"/>
    <w:rsid w:val="0060692C"/>
    <w:rsid w:val="00611DE9"/>
    <w:rsid w:val="00614553"/>
    <w:rsid w:val="00614DC0"/>
    <w:rsid w:val="00615824"/>
    <w:rsid w:val="00615C52"/>
    <w:rsid w:val="00615E31"/>
    <w:rsid w:val="00616B9B"/>
    <w:rsid w:val="00616D74"/>
    <w:rsid w:val="006179AB"/>
    <w:rsid w:val="00621A6A"/>
    <w:rsid w:val="00621BD0"/>
    <w:rsid w:val="00622332"/>
    <w:rsid w:val="0062286C"/>
    <w:rsid w:val="00623603"/>
    <w:rsid w:val="00623651"/>
    <w:rsid w:val="006238FD"/>
    <w:rsid w:val="00624752"/>
    <w:rsid w:val="0062531D"/>
    <w:rsid w:val="00626468"/>
    <w:rsid w:val="00626779"/>
    <w:rsid w:val="00627433"/>
    <w:rsid w:val="0063119F"/>
    <w:rsid w:val="00633014"/>
    <w:rsid w:val="00634FC3"/>
    <w:rsid w:val="006351C9"/>
    <w:rsid w:val="00635C81"/>
    <w:rsid w:val="00636763"/>
    <w:rsid w:val="00640AE5"/>
    <w:rsid w:val="00642C99"/>
    <w:rsid w:val="006449E4"/>
    <w:rsid w:val="00645087"/>
    <w:rsid w:val="00645375"/>
    <w:rsid w:val="0064627E"/>
    <w:rsid w:val="00646B44"/>
    <w:rsid w:val="006474EE"/>
    <w:rsid w:val="00647734"/>
    <w:rsid w:val="0065076B"/>
    <w:rsid w:val="00650CF5"/>
    <w:rsid w:val="00651279"/>
    <w:rsid w:val="00651CEC"/>
    <w:rsid w:val="00651FB3"/>
    <w:rsid w:val="0065263A"/>
    <w:rsid w:val="006534DF"/>
    <w:rsid w:val="00653A9B"/>
    <w:rsid w:val="00653DFA"/>
    <w:rsid w:val="00653FED"/>
    <w:rsid w:val="00654A8A"/>
    <w:rsid w:val="00654D7B"/>
    <w:rsid w:val="00656654"/>
    <w:rsid w:val="00656928"/>
    <w:rsid w:val="00656AC2"/>
    <w:rsid w:val="00656CF0"/>
    <w:rsid w:val="006601A0"/>
    <w:rsid w:val="00660490"/>
    <w:rsid w:val="00660A68"/>
    <w:rsid w:val="0066230E"/>
    <w:rsid w:val="00662735"/>
    <w:rsid w:val="00663B2B"/>
    <w:rsid w:val="006641F8"/>
    <w:rsid w:val="00664280"/>
    <w:rsid w:val="00665650"/>
    <w:rsid w:val="00670D6F"/>
    <w:rsid w:val="00670FDD"/>
    <w:rsid w:val="00672709"/>
    <w:rsid w:val="0067273C"/>
    <w:rsid w:val="00672C71"/>
    <w:rsid w:val="00672F6F"/>
    <w:rsid w:val="00673626"/>
    <w:rsid w:val="006757F1"/>
    <w:rsid w:val="00675819"/>
    <w:rsid w:val="00675AB7"/>
    <w:rsid w:val="00676632"/>
    <w:rsid w:val="00676E03"/>
    <w:rsid w:val="00680176"/>
    <w:rsid w:val="006803BE"/>
    <w:rsid w:val="00680727"/>
    <w:rsid w:val="0068102E"/>
    <w:rsid w:val="00681D01"/>
    <w:rsid w:val="00682023"/>
    <w:rsid w:val="006826EC"/>
    <w:rsid w:val="00682A78"/>
    <w:rsid w:val="00683932"/>
    <w:rsid w:val="00687384"/>
    <w:rsid w:val="00687AF1"/>
    <w:rsid w:val="0069050C"/>
    <w:rsid w:val="00690C85"/>
    <w:rsid w:val="00690E8E"/>
    <w:rsid w:val="00690FB6"/>
    <w:rsid w:val="00692B9B"/>
    <w:rsid w:val="00693141"/>
    <w:rsid w:val="00693D5B"/>
    <w:rsid w:val="00693FBC"/>
    <w:rsid w:val="006940B3"/>
    <w:rsid w:val="006942D1"/>
    <w:rsid w:val="0069460E"/>
    <w:rsid w:val="00694A0D"/>
    <w:rsid w:val="00696092"/>
    <w:rsid w:val="006968B7"/>
    <w:rsid w:val="006A08D8"/>
    <w:rsid w:val="006A132F"/>
    <w:rsid w:val="006A2899"/>
    <w:rsid w:val="006A3384"/>
    <w:rsid w:val="006A38BF"/>
    <w:rsid w:val="006A3B7A"/>
    <w:rsid w:val="006A3CC0"/>
    <w:rsid w:val="006A4541"/>
    <w:rsid w:val="006A655F"/>
    <w:rsid w:val="006A6AF9"/>
    <w:rsid w:val="006A6B6B"/>
    <w:rsid w:val="006A6CFF"/>
    <w:rsid w:val="006A7828"/>
    <w:rsid w:val="006B012F"/>
    <w:rsid w:val="006B14C5"/>
    <w:rsid w:val="006B1C4C"/>
    <w:rsid w:val="006B1E01"/>
    <w:rsid w:val="006B1E03"/>
    <w:rsid w:val="006B2195"/>
    <w:rsid w:val="006B23AD"/>
    <w:rsid w:val="006B25B1"/>
    <w:rsid w:val="006B31B7"/>
    <w:rsid w:val="006B3EEB"/>
    <w:rsid w:val="006B4BB8"/>
    <w:rsid w:val="006B51F9"/>
    <w:rsid w:val="006B5FBF"/>
    <w:rsid w:val="006B6303"/>
    <w:rsid w:val="006B70C6"/>
    <w:rsid w:val="006B71A9"/>
    <w:rsid w:val="006B729C"/>
    <w:rsid w:val="006C1D90"/>
    <w:rsid w:val="006C1DB7"/>
    <w:rsid w:val="006C1E1B"/>
    <w:rsid w:val="006C2F8F"/>
    <w:rsid w:val="006C30EA"/>
    <w:rsid w:val="006C3FF6"/>
    <w:rsid w:val="006C5166"/>
    <w:rsid w:val="006C59A6"/>
    <w:rsid w:val="006C5D35"/>
    <w:rsid w:val="006C6302"/>
    <w:rsid w:val="006C6436"/>
    <w:rsid w:val="006C6726"/>
    <w:rsid w:val="006C6EA5"/>
    <w:rsid w:val="006D010A"/>
    <w:rsid w:val="006D05C6"/>
    <w:rsid w:val="006D0BE4"/>
    <w:rsid w:val="006D0DFD"/>
    <w:rsid w:val="006D0E0B"/>
    <w:rsid w:val="006D1FCE"/>
    <w:rsid w:val="006D50F6"/>
    <w:rsid w:val="006D5463"/>
    <w:rsid w:val="006D5F84"/>
    <w:rsid w:val="006D7211"/>
    <w:rsid w:val="006D7324"/>
    <w:rsid w:val="006D7D42"/>
    <w:rsid w:val="006E03D1"/>
    <w:rsid w:val="006E0989"/>
    <w:rsid w:val="006E0C85"/>
    <w:rsid w:val="006E18F2"/>
    <w:rsid w:val="006E404E"/>
    <w:rsid w:val="006E4D67"/>
    <w:rsid w:val="006E5D2E"/>
    <w:rsid w:val="006E6131"/>
    <w:rsid w:val="006E6712"/>
    <w:rsid w:val="006E79BD"/>
    <w:rsid w:val="006E7C4E"/>
    <w:rsid w:val="006F026C"/>
    <w:rsid w:val="006F0392"/>
    <w:rsid w:val="006F10DD"/>
    <w:rsid w:val="006F1747"/>
    <w:rsid w:val="006F2F31"/>
    <w:rsid w:val="006F3249"/>
    <w:rsid w:val="006F3C24"/>
    <w:rsid w:val="006F3D8E"/>
    <w:rsid w:val="006F50FD"/>
    <w:rsid w:val="006F51E7"/>
    <w:rsid w:val="006F59A9"/>
    <w:rsid w:val="006F5A37"/>
    <w:rsid w:val="006F67E8"/>
    <w:rsid w:val="006F6FA9"/>
    <w:rsid w:val="006F72FD"/>
    <w:rsid w:val="0070040C"/>
    <w:rsid w:val="007013C0"/>
    <w:rsid w:val="007019AE"/>
    <w:rsid w:val="00701DA6"/>
    <w:rsid w:val="007027A1"/>
    <w:rsid w:val="0070387F"/>
    <w:rsid w:val="00706733"/>
    <w:rsid w:val="007104ED"/>
    <w:rsid w:val="00712172"/>
    <w:rsid w:val="007125EF"/>
    <w:rsid w:val="00713177"/>
    <w:rsid w:val="00713D3D"/>
    <w:rsid w:val="00713D8C"/>
    <w:rsid w:val="00714372"/>
    <w:rsid w:val="00714952"/>
    <w:rsid w:val="007149C1"/>
    <w:rsid w:val="0071500E"/>
    <w:rsid w:val="0072076F"/>
    <w:rsid w:val="007210B0"/>
    <w:rsid w:val="00721198"/>
    <w:rsid w:val="00721CC6"/>
    <w:rsid w:val="00723503"/>
    <w:rsid w:val="007255A8"/>
    <w:rsid w:val="00726AEB"/>
    <w:rsid w:val="00726AF1"/>
    <w:rsid w:val="00727273"/>
    <w:rsid w:val="007274E0"/>
    <w:rsid w:val="0073046B"/>
    <w:rsid w:val="00732012"/>
    <w:rsid w:val="00732A73"/>
    <w:rsid w:val="00732C3A"/>
    <w:rsid w:val="00732FB7"/>
    <w:rsid w:val="0073304F"/>
    <w:rsid w:val="00737310"/>
    <w:rsid w:val="007375D7"/>
    <w:rsid w:val="00737951"/>
    <w:rsid w:val="00740273"/>
    <w:rsid w:val="007403B7"/>
    <w:rsid w:val="00742221"/>
    <w:rsid w:val="00742A2F"/>
    <w:rsid w:val="00743864"/>
    <w:rsid w:val="0074408E"/>
    <w:rsid w:val="007445FA"/>
    <w:rsid w:val="007450E0"/>
    <w:rsid w:val="00745711"/>
    <w:rsid w:val="00745B28"/>
    <w:rsid w:val="00745EFB"/>
    <w:rsid w:val="00746C21"/>
    <w:rsid w:val="00747775"/>
    <w:rsid w:val="007508CA"/>
    <w:rsid w:val="00753369"/>
    <w:rsid w:val="0075498E"/>
    <w:rsid w:val="00755532"/>
    <w:rsid w:val="00755867"/>
    <w:rsid w:val="007559E8"/>
    <w:rsid w:val="00755FEE"/>
    <w:rsid w:val="007569DE"/>
    <w:rsid w:val="007574B1"/>
    <w:rsid w:val="007604FF"/>
    <w:rsid w:val="00761585"/>
    <w:rsid w:val="00761CEE"/>
    <w:rsid w:val="00763227"/>
    <w:rsid w:val="00763657"/>
    <w:rsid w:val="00763668"/>
    <w:rsid w:val="00765083"/>
    <w:rsid w:val="00765523"/>
    <w:rsid w:val="0076572F"/>
    <w:rsid w:val="00765743"/>
    <w:rsid w:val="00765EF1"/>
    <w:rsid w:val="0076687E"/>
    <w:rsid w:val="00766881"/>
    <w:rsid w:val="00766E5C"/>
    <w:rsid w:val="00766EC7"/>
    <w:rsid w:val="00770297"/>
    <w:rsid w:val="00770BDE"/>
    <w:rsid w:val="00771584"/>
    <w:rsid w:val="007728AD"/>
    <w:rsid w:val="00772F0F"/>
    <w:rsid w:val="007731E8"/>
    <w:rsid w:val="007752DA"/>
    <w:rsid w:val="007754A1"/>
    <w:rsid w:val="00776DA4"/>
    <w:rsid w:val="007776F8"/>
    <w:rsid w:val="00780587"/>
    <w:rsid w:val="00780E98"/>
    <w:rsid w:val="0078179C"/>
    <w:rsid w:val="0078203C"/>
    <w:rsid w:val="00782657"/>
    <w:rsid w:val="00782F2E"/>
    <w:rsid w:val="00784532"/>
    <w:rsid w:val="0078499C"/>
    <w:rsid w:val="00784DC2"/>
    <w:rsid w:val="007850A1"/>
    <w:rsid w:val="00790E95"/>
    <w:rsid w:val="0079368A"/>
    <w:rsid w:val="00793871"/>
    <w:rsid w:val="00794D2A"/>
    <w:rsid w:val="007971C9"/>
    <w:rsid w:val="007A0668"/>
    <w:rsid w:val="007A0ECE"/>
    <w:rsid w:val="007A21B6"/>
    <w:rsid w:val="007A2D11"/>
    <w:rsid w:val="007A30D8"/>
    <w:rsid w:val="007A3798"/>
    <w:rsid w:val="007A531D"/>
    <w:rsid w:val="007A585B"/>
    <w:rsid w:val="007A6555"/>
    <w:rsid w:val="007B0BB5"/>
    <w:rsid w:val="007B0C98"/>
    <w:rsid w:val="007B4058"/>
    <w:rsid w:val="007B4632"/>
    <w:rsid w:val="007B51B9"/>
    <w:rsid w:val="007B5F62"/>
    <w:rsid w:val="007B6363"/>
    <w:rsid w:val="007B65DD"/>
    <w:rsid w:val="007B7721"/>
    <w:rsid w:val="007C0434"/>
    <w:rsid w:val="007C0606"/>
    <w:rsid w:val="007C0DE9"/>
    <w:rsid w:val="007C17FE"/>
    <w:rsid w:val="007C1B19"/>
    <w:rsid w:val="007C2002"/>
    <w:rsid w:val="007C3553"/>
    <w:rsid w:val="007C4DF0"/>
    <w:rsid w:val="007C659A"/>
    <w:rsid w:val="007C7B41"/>
    <w:rsid w:val="007D0765"/>
    <w:rsid w:val="007D2A89"/>
    <w:rsid w:val="007D326B"/>
    <w:rsid w:val="007D3544"/>
    <w:rsid w:val="007D3A27"/>
    <w:rsid w:val="007D4D9F"/>
    <w:rsid w:val="007D5B3B"/>
    <w:rsid w:val="007D5CFE"/>
    <w:rsid w:val="007D5F90"/>
    <w:rsid w:val="007D6058"/>
    <w:rsid w:val="007E093F"/>
    <w:rsid w:val="007E131D"/>
    <w:rsid w:val="007E157F"/>
    <w:rsid w:val="007E1AEF"/>
    <w:rsid w:val="007E1E04"/>
    <w:rsid w:val="007E213F"/>
    <w:rsid w:val="007E21A0"/>
    <w:rsid w:val="007E2376"/>
    <w:rsid w:val="007E4274"/>
    <w:rsid w:val="007E6371"/>
    <w:rsid w:val="007E79E1"/>
    <w:rsid w:val="007F0744"/>
    <w:rsid w:val="007F0A50"/>
    <w:rsid w:val="007F1086"/>
    <w:rsid w:val="007F154D"/>
    <w:rsid w:val="007F2B81"/>
    <w:rsid w:val="007F2EA0"/>
    <w:rsid w:val="007F616F"/>
    <w:rsid w:val="007F6DED"/>
    <w:rsid w:val="007F730D"/>
    <w:rsid w:val="007F7CDE"/>
    <w:rsid w:val="0080011D"/>
    <w:rsid w:val="0080025C"/>
    <w:rsid w:val="00801B63"/>
    <w:rsid w:val="0080260C"/>
    <w:rsid w:val="008028DF"/>
    <w:rsid w:val="00803D3A"/>
    <w:rsid w:val="0080406A"/>
    <w:rsid w:val="00804494"/>
    <w:rsid w:val="00804C26"/>
    <w:rsid w:val="00805796"/>
    <w:rsid w:val="0080583D"/>
    <w:rsid w:val="0080604C"/>
    <w:rsid w:val="00807617"/>
    <w:rsid w:val="00807803"/>
    <w:rsid w:val="00807900"/>
    <w:rsid w:val="00807CE2"/>
    <w:rsid w:val="008100C0"/>
    <w:rsid w:val="008102E1"/>
    <w:rsid w:val="00810FA4"/>
    <w:rsid w:val="008113CB"/>
    <w:rsid w:val="008115E8"/>
    <w:rsid w:val="008116C2"/>
    <w:rsid w:val="00811E7A"/>
    <w:rsid w:val="0081290B"/>
    <w:rsid w:val="008141F3"/>
    <w:rsid w:val="00814423"/>
    <w:rsid w:val="00814AEC"/>
    <w:rsid w:val="00814E78"/>
    <w:rsid w:val="00816470"/>
    <w:rsid w:val="008166F5"/>
    <w:rsid w:val="00816BDB"/>
    <w:rsid w:val="008174E0"/>
    <w:rsid w:val="00820569"/>
    <w:rsid w:val="00821E5D"/>
    <w:rsid w:val="0082274C"/>
    <w:rsid w:val="0082278E"/>
    <w:rsid w:val="00822A77"/>
    <w:rsid w:val="0082323B"/>
    <w:rsid w:val="00824328"/>
    <w:rsid w:val="00824618"/>
    <w:rsid w:val="00826743"/>
    <w:rsid w:val="00826979"/>
    <w:rsid w:val="00827033"/>
    <w:rsid w:val="00827A4A"/>
    <w:rsid w:val="00827B54"/>
    <w:rsid w:val="00831650"/>
    <w:rsid w:val="0083242A"/>
    <w:rsid w:val="00832FB1"/>
    <w:rsid w:val="00834F73"/>
    <w:rsid w:val="00835697"/>
    <w:rsid w:val="00835D23"/>
    <w:rsid w:val="00835F2B"/>
    <w:rsid w:val="008368EB"/>
    <w:rsid w:val="00837992"/>
    <w:rsid w:val="008406FE"/>
    <w:rsid w:val="0084231F"/>
    <w:rsid w:val="008432DF"/>
    <w:rsid w:val="00843B2D"/>
    <w:rsid w:val="00843BCB"/>
    <w:rsid w:val="008441FD"/>
    <w:rsid w:val="0084426E"/>
    <w:rsid w:val="008454E6"/>
    <w:rsid w:val="00846628"/>
    <w:rsid w:val="00850BA8"/>
    <w:rsid w:val="00852DDA"/>
    <w:rsid w:val="00852EBC"/>
    <w:rsid w:val="00853757"/>
    <w:rsid w:val="00853E2C"/>
    <w:rsid w:val="00854835"/>
    <w:rsid w:val="0085491C"/>
    <w:rsid w:val="008549D3"/>
    <w:rsid w:val="00857208"/>
    <w:rsid w:val="008573E9"/>
    <w:rsid w:val="00860E24"/>
    <w:rsid w:val="008618B5"/>
    <w:rsid w:val="00861B6F"/>
    <w:rsid w:val="00861D73"/>
    <w:rsid w:val="008633BF"/>
    <w:rsid w:val="00863FB5"/>
    <w:rsid w:val="008644BD"/>
    <w:rsid w:val="00864F32"/>
    <w:rsid w:val="00865032"/>
    <w:rsid w:val="00865382"/>
    <w:rsid w:val="00865919"/>
    <w:rsid w:val="00867858"/>
    <w:rsid w:val="00867E57"/>
    <w:rsid w:val="00870F52"/>
    <w:rsid w:val="00871641"/>
    <w:rsid w:val="008719CA"/>
    <w:rsid w:val="008720D5"/>
    <w:rsid w:val="008724D6"/>
    <w:rsid w:val="00872E17"/>
    <w:rsid w:val="008732AF"/>
    <w:rsid w:val="00874198"/>
    <w:rsid w:val="008741EA"/>
    <w:rsid w:val="00874B4D"/>
    <w:rsid w:val="00875EA6"/>
    <w:rsid w:val="00876979"/>
    <w:rsid w:val="00876B09"/>
    <w:rsid w:val="00876E8A"/>
    <w:rsid w:val="0087740E"/>
    <w:rsid w:val="00877715"/>
    <w:rsid w:val="00877C69"/>
    <w:rsid w:val="00877DBF"/>
    <w:rsid w:val="00883808"/>
    <w:rsid w:val="00883DB7"/>
    <w:rsid w:val="008840FC"/>
    <w:rsid w:val="0088432B"/>
    <w:rsid w:val="0088477D"/>
    <w:rsid w:val="008862A0"/>
    <w:rsid w:val="008865DC"/>
    <w:rsid w:val="00886C80"/>
    <w:rsid w:val="00890011"/>
    <w:rsid w:val="008900AF"/>
    <w:rsid w:val="00891BDC"/>
    <w:rsid w:val="00892453"/>
    <w:rsid w:val="0089271D"/>
    <w:rsid w:val="00892775"/>
    <w:rsid w:val="00892833"/>
    <w:rsid w:val="0089325D"/>
    <w:rsid w:val="00893F74"/>
    <w:rsid w:val="00895CFE"/>
    <w:rsid w:val="008966A1"/>
    <w:rsid w:val="0089684E"/>
    <w:rsid w:val="00896AF9"/>
    <w:rsid w:val="008A0283"/>
    <w:rsid w:val="008A06AE"/>
    <w:rsid w:val="008A170E"/>
    <w:rsid w:val="008A1EFE"/>
    <w:rsid w:val="008A2DA6"/>
    <w:rsid w:val="008A35FC"/>
    <w:rsid w:val="008A59D9"/>
    <w:rsid w:val="008A7311"/>
    <w:rsid w:val="008B096A"/>
    <w:rsid w:val="008B0D4C"/>
    <w:rsid w:val="008B0FEB"/>
    <w:rsid w:val="008B16B1"/>
    <w:rsid w:val="008B16E4"/>
    <w:rsid w:val="008B1BC1"/>
    <w:rsid w:val="008B2300"/>
    <w:rsid w:val="008B35A6"/>
    <w:rsid w:val="008B483C"/>
    <w:rsid w:val="008B4BF8"/>
    <w:rsid w:val="008B51FF"/>
    <w:rsid w:val="008B595E"/>
    <w:rsid w:val="008B612E"/>
    <w:rsid w:val="008C0525"/>
    <w:rsid w:val="008C1210"/>
    <w:rsid w:val="008C1214"/>
    <w:rsid w:val="008C15C2"/>
    <w:rsid w:val="008C1615"/>
    <w:rsid w:val="008C2CCF"/>
    <w:rsid w:val="008C2ED6"/>
    <w:rsid w:val="008C3A96"/>
    <w:rsid w:val="008C658C"/>
    <w:rsid w:val="008C67A9"/>
    <w:rsid w:val="008C73A5"/>
    <w:rsid w:val="008C76E1"/>
    <w:rsid w:val="008C7935"/>
    <w:rsid w:val="008C7E15"/>
    <w:rsid w:val="008D1835"/>
    <w:rsid w:val="008D1CDD"/>
    <w:rsid w:val="008D2F51"/>
    <w:rsid w:val="008D2F64"/>
    <w:rsid w:val="008D3503"/>
    <w:rsid w:val="008D3DD7"/>
    <w:rsid w:val="008D41E5"/>
    <w:rsid w:val="008D4C7C"/>
    <w:rsid w:val="008D6849"/>
    <w:rsid w:val="008E05B4"/>
    <w:rsid w:val="008E0D4E"/>
    <w:rsid w:val="008E13BC"/>
    <w:rsid w:val="008E3E91"/>
    <w:rsid w:val="008E4CA6"/>
    <w:rsid w:val="008E6602"/>
    <w:rsid w:val="008E6F59"/>
    <w:rsid w:val="008E7536"/>
    <w:rsid w:val="008F0E8D"/>
    <w:rsid w:val="008F1B3C"/>
    <w:rsid w:val="008F1BA4"/>
    <w:rsid w:val="008F2459"/>
    <w:rsid w:val="008F3442"/>
    <w:rsid w:val="008F3DC7"/>
    <w:rsid w:val="008F4458"/>
    <w:rsid w:val="008F5882"/>
    <w:rsid w:val="008F769F"/>
    <w:rsid w:val="00900B7F"/>
    <w:rsid w:val="00901611"/>
    <w:rsid w:val="00902BDD"/>
    <w:rsid w:val="00903D96"/>
    <w:rsid w:val="00904584"/>
    <w:rsid w:val="00904CCF"/>
    <w:rsid w:val="00904E2D"/>
    <w:rsid w:val="00904F42"/>
    <w:rsid w:val="00905C7C"/>
    <w:rsid w:val="009064FD"/>
    <w:rsid w:val="00906F3A"/>
    <w:rsid w:val="009073AF"/>
    <w:rsid w:val="009079D6"/>
    <w:rsid w:val="00911296"/>
    <w:rsid w:val="009119D2"/>
    <w:rsid w:val="0091249A"/>
    <w:rsid w:val="0091259C"/>
    <w:rsid w:val="009129F2"/>
    <w:rsid w:val="00913440"/>
    <w:rsid w:val="00913BAC"/>
    <w:rsid w:val="00914C91"/>
    <w:rsid w:val="00914E64"/>
    <w:rsid w:val="00915041"/>
    <w:rsid w:val="009153AB"/>
    <w:rsid w:val="009167EB"/>
    <w:rsid w:val="00916B67"/>
    <w:rsid w:val="00917104"/>
    <w:rsid w:val="0092002F"/>
    <w:rsid w:val="009207B4"/>
    <w:rsid w:val="00920ED8"/>
    <w:rsid w:val="00920F31"/>
    <w:rsid w:val="00921483"/>
    <w:rsid w:val="00921669"/>
    <w:rsid w:val="00921812"/>
    <w:rsid w:val="00921945"/>
    <w:rsid w:val="00921B85"/>
    <w:rsid w:val="009227B4"/>
    <w:rsid w:val="00927AC4"/>
    <w:rsid w:val="009300C1"/>
    <w:rsid w:val="00930992"/>
    <w:rsid w:val="00930AA5"/>
    <w:rsid w:val="00930C7D"/>
    <w:rsid w:val="00932754"/>
    <w:rsid w:val="009328A7"/>
    <w:rsid w:val="00934C25"/>
    <w:rsid w:val="0093540D"/>
    <w:rsid w:val="00935C45"/>
    <w:rsid w:val="009370A2"/>
    <w:rsid w:val="00937520"/>
    <w:rsid w:val="009376F0"/>
    <w:rsid w:val="009402CD"/>
    <w:rsid w:val="009419B1"/>
    <w:rsid w:val="00941DE6"/>
    <w:rsid w:val="00941F78"/>
    <w:rsid w:val="00942B24"/>
    <w:rsid w:val="00943194"/>
    <w:rsid w:val="00943B1E"/>
    <w:rsid w:val="00943BBE"/>
    <w:rsid w:val="00943CF1"/>
    <w:rsid w:val="00946452"/>
    <w:rsid w:val="009474A3"/>
    <w:rsid w:val="0094796A"/>
    <w:rsid w:val="00947CBE"/>
    <w:rsid w:val="00950DB0"/>
    <w:rsid w:val="009512B3"/>
    <w:rsid w:val="0095185D"/>
    <w:rsid w:val="00953013"/>
    <w:rsid w:val="00953279"/>
    <w:rsid w:val="009532B4"/>
    <w:rsid w:val="00953DD6"/>
    <w:rsid w:val="0095456D"/>
    <w:rsid w:val="0095610A"/>
    <w:rsid w:val="009579AC"/>
    <w:rsid w:val="009610DE"/>
    <w:rsid w:val="00961AC9"/>
    <w:rsid w:val="00961D0B"/>
    <w:rsid w:val="009635AA"/>
    <w:rsid w:val="00963CDB"/>
    <w:rsid w:val="00964CC7"/>
    <w:rsid w:val="009653B2"/>
    <w:rsid w:val="00965502"/>
    <w:rsid w:val="0096552D"/>
    <w:rsid w:val="00965A31"/>
    <w:rsid w:val="00966BA7"/>
    <w:rsid w:val="009673C8"/>
    <w:rsid w:val="00967B0B"/>
    <w:rsid w:val="00970DF0"/>
    <w:rsid w:val="009713BC"/>
    <w:rsid w:val="0097219C"/>
    <w:rsid w:val="009737DF"/>
    <w:rsid w:val="00973876"/>
    <w:rsid w:val="0097395A"/>
    <w:rsid w:val="00973CB1"/>
    <w:rsid w:val="009743F8"/>
    <w:rsid w:val="009747E9"/>
    <w:rsid w:val="00974D26"/>
    <w:rsid w:val="00975209"/>
    <w:rsid w:val="009757A2"/>
    <w:rsid w:val="0097589D"/>
    <w:rsid w:val="00975AC9"/>
    <w:rsid w:val="00975B9C"/>
    <w:rsid w:val="00976C01"/>
    <w:rsid w:val="009811CC"/>
    <w:rsid w:val="00983840"/>
    <w:rsid w:val="009838DE"/>
    <w:rsid w:val="0098464B"/>
    <w:rsid w:val="00984993"/>
    <w:rsid w:val="00984DA9"/>
    <w:rsid w:val="009860B1"/>
    <w:rsid w:val="009861FA"/>
    <w:rsid w:val="00986A58"/>
    <w:rsid w:val="00986E94"/>
    <w:rsid w:val="009878AA"/>
    <w:rsid w:val="00990BDF"/>
    <w:rsid w:val="00991048"/>
    <w:rsid w:val="009915D9"/>
    <w:rsid w:val="00991B14"/>
    <w:rsid w:val="00992637"/>
    <w:rsid w:val="00993CAA"/>
    <w:rsid w:val="00995C94"/>
    <w:rsid w:val="00995F3E"/>
    <w:rsid w:val="0099664E"/>
    <w:rsid w:val="009966D0"/>
    <w:rsid w:val="00996AA7"/>
    <w:rsid w:val="00996B09"/>
    <w:rsid w:val="00997174"/>
    <w:rsid w:val="00997921"/>
    <w:rsid w:val="00997E86"/>
    <w:rsid w:val="009A0A26"/>
    <w:rsid w:val="009A0D98"/>
    <w:rsid w:val="009A11B5"/>
    <w:rsid w:val="009A1D96"/>
    <w:rsid w:val="009A1FD8"/>
    <w:rsid w:val="009A24E8"/>
    <w:rsid w:val="009A3C0F"/>
    <w:rsid w:val="009A3EC3"/>
    <w:rsid w:val="009A4AE3"/>
    <w:rsid w:val="009A4B41"/>
    <w:rsid w:val="009A5232"/>
    <w:rsid w:val="009A5F58"/>
    <w:rsid w:val="009A6583"/>
    <w:rsid w:val="009A668C"/>
    <w:rsid w:val="009A7F26"/>
    <w:rsid w:val="009B1C28"/>
    <w:rsid w:val="009B2570"/>
    <w:rsid w:val="009B52D6"/>
    <w:rsid w:val="009B5B36"/>
    <w:rsid w:val="009B6AD6"/>
    <w:rsid w:val="009B6C33"/>
    <w:rsid w:val="009B6ED7"/>
    <w:rsid w:val="009B71A3"/>
    <w:rsid w:val="009B76BA"/>
    <w:rsid w:val="009C04CE"/>
    <w:rsid w:val="009C1EE8"/>
    <w:rsid w:val="009C22D6"/>
    <w:rsid w:val="009C2979"/>
    <w:rsid w:val="009C3776"/>
    <w:rsid w:val="009C39CF"/>
    <w:rsid w:val="009C4009"/>
    <w:rsid w:val="009C6B61"/>
    <w:rsid w:val="009D01B3"/>
    <w:rsid w:val="009D0244"/>
    <w:rsid w:val="009D09F4"/>
    <w:rsid w:val="009D0D1C"/>
    <w:rsid w:val="009D18DB"/>
    <w:rsid w:val="009D21A2"/>
    <w:rsid w:val="009D2863"/>
    <w:rsid w:val="009D2F4E"/>
    <w:rsid w:val="009D334F"/>
    <w:rsid w:val="009D375D"/>
    <w:rsid w:val="009D3A70"/>
    <w:rsid w:val="009D58C7"/>
    <w:rsid w:val="009D6DE8"/>
    <w:rsid w:val="009E2C01"/>
    <w:rsid w:val="009E544F"/>
    <w:rsid w:val="009E6789"/>
    <w:rsid w:val="009E7164"/>
    <w:rsid w:val="009F0324"/>
    <w:rsid w:val="009F0F0B"/>
    <w:rsid w:val="009F1CF3"/>
    <w:rsid w:val="009F1F61"/>
    <w:rsid w:val="009F28E3"/>
    <w:rsid w:val="009F317E"/>
    <w:rsid w:val="009F31DB"/>
    <w:rsid w:val="009F4161"/>
    <w:rsid w:val="009F5634"/>
    <w:rsid w:val="009F5829"/>
    <w:rsid w:val="009F58EB"/>
    <w:rsid w:val="009F5ED1"/>
    <w:rsid w:val="009F6172"/>
    <w:rsid w:val="009F68EC"/>
    <w:rsid w:val="009F6D0D"/>
    <w:rsid w:val="009F78AE"/>
    <w:rsid w:val="00A00048"/>
    <w:rsid w:val="00A003DC"/>
    <w:rsid w:val="00A00A64"/>
    <w:rsid w:val="00A01E22"/>
    <w:rsid w:val="00A022AF"/>
    <w:rsid w:val="00A03EE3"/>
    <w:rsid w:val="00A0494D"/>
    <w:rsid w:val="00A0545A"/>
    <w:rsid w:val="00A06C9B"/>
    <w:rsid w:val="00A06D43"/>
    <w:rsid w:val="00A07452"/>
    <w:rsid w:val="00A0781D"/>
    <w:rsid w:val="00A10694"/>
    <w:rsid w:val="00A1234D"/>
    <w:rsid w:val="00A1342B"/>
    <w:rsid w:val="00A13430"/>
    <w:rsid w:val="00A1353F"/>
    <w:rsid w:val="00A1357A"/>
    <w:rsid w:val="00A14586"/>
    <w:rsid w:val="00A153D8"/>
    <w:rsid w:val="00A16DF4"/>
    <w:rsid w:val="00A1738C"/>
    <w:rsid w:val="00A17666"/>
    <w:rsid w:val="00A210E1"/>
    <w:rsid w:val="00A2246D"/>
    <w:rsid w:val="00A228D0"/>
    <w:rsid w:val="00A22AB5"/>
    <w:rsid w:val="00A2331D"/>
    <w:rsid w:val="00A235EB"/>
    <w:rsid w:val="00A24041"/>
    <w:rsid w:val="00A2464F"/>
    <w:rsid w:val="00A2715C"/>
    <w:rsid w:val="00A303D0"/>
    <w:rsid w:val="00A3070E"/>
    <w:rsid w:val="00A30E78"/>
    <w:rsid w:val="00A31463"/>
    <w:rsid w:val="00A32ECA"/>
    <w:rsid w:val="00A341CA"/>
    <w:rsid w:val="00A34B62"/>
    <w:rsid w:val="00A403BC"/>
    <w:rsid w:val="00A40624"/>
    <w:rsid w:val="00A40CEB"/>
    <w:rsid w:val="00A413D1"/>
    <w:rsid w:val="00A42584"/>
    <w:rsid w:val="00A435E3"/>
    <w:rsid w:val="00A43AA1"/>
    <w:rsid w:val="00A4403F"/>
    <w:rsid w:val="00A4476F"/>
    <w:rsid w:val="00A44BFF"/>
    <w:rsid w:val="00A44DAE"/>
    <w:rsid w:val="00A4666A"/>
    <w:rsid w:val="00A51C28"/>
    <w:rsid w:val="00A51D74"/>
    <w:rsid w:val="00A51E96"/>
    <w:rsid w:val="00A52215"/>
    <w:rsid w:val="00A52A4C"/>
    <w:rsid w:val="00A52CE5"/>
    <w:rsid w:val="00A53D72"/>
    <w:rsid w:val="00A54FA8"/>
    <w:rsid w:val="00A55A82"/>
    <w:rsid w:val="00A5739F"/>
    <w:rsid w:val="00A61382"/>
    <w:rsid w:val="00A61925"/>
    <w:rsid w:val="00A62F36"/>
    <w:rsid w:val="00A6345B"/>
    <w:rsid w:val="00A64A04"/>
    <w:rsid w:val="00A64ED5"/>
    <w:rsid w:val="00A6501B"/>
    <w:rsid w:val="00A65F25"/>
    <w:rsid w:val="00A71E8E"/>
    <w:rsid w:val="00A727D0"/>
    <w:rsid w:val="00A72B73"/>
    <w:rsid w:val="00A73629"/>
    <w:rsid w:val="00A749E3"/>
    <w:rsid w:val="00A74D68"/>
    <w:rsid w:val="00A802DB"/>
    <w:rsid w:val="00A812C3"/>
    <w:rsid w:val="00A81888"/>
    <w:rsid w:val="00A82624"/>
    <w:rsid w:val="00A8286C"/>
    <w:rsid w:val="00A843D0"/>
    <w:rsid w:val="00A84837"/>
    <w:rsid w:val="00A8585E"/>
    <w:rsid w:val="00A862DC"/>
    <w:rsid w:val="00A8687A"/>
    <w:rsid w:val="00A86CF0"/>
    <w:rsid w:val="00A900DD"/>
    <w:rsid w:val="00A9181F"/>
    <w:rsid w:val="00A91F2F"/>
    <w:rsid w:val="00A92719"/>
    <w:rsid w:val="00A92CB7"/>
    <w:rsid w:val="00A92CD4"/>
    <w:rsid w:val="00A92F95"/>
    <w:rsid w:val="00A932EC"/>
    <w:rsid w:val="00A947BF"/>
    <w:rsid w:val="00A95222"/>
    <w:rsid w:val="00A9531E"/>
    <w:rsid w:val="00A95546"/>
    <w:rsid w:val="00A955B8"/>
    <w:rsid w:val="00A958A7"/>
    <w:rsid w:val="00A9592D"/>
    <w:rsid w:val="00A968D4"/>
    <w:rsid w:val="00AA081E"/>
    <w:rsid w:val="00AA1292"/>
    <w:rsid w:val="00AA1569"/>
    <w:rsid w:val="00AA2CC0"/>
    <w:rsid w:val="00AA34BF"/>
    <w:rsid w:val="00AA422E"/>
    <w:rsid w:val="00AA5F73"/>
    <w:rsid w:val="00AA612B"/>
    <w:rsid w:val="00AA62B8"/>
    <w:rsid w:val="00AB163B"/>
    <w:rsid w:val="00AB2AD2"/>
    <w:rsid w:val="00AB3727"/>
    <w:rsid w:val="00AB38AF"/>
    <w:rsid w:val="00AB799B"/>
    <w:rsid w:val="00AB7ABF"/>
    <w:rsid w:val="00AC150C"/>
    <w:rsid w:val="00AC1885"/>
    <w:rsid w:val="00AC21C3"/>
    <w:rsid w:val="00AC28C9"/>
    <w:rsid w:val="00AC31D9"/>
    <w:rsid w:val="00AC43BB"/>
    <w:rsid w:val="00AC4604"/>
    <w:rsid w:val="00AC4EBC"/>
    <w:rsid w:val="00AC5373"/>
    <w:rsid w:val="00AC5C83"/>
    <w:rsid w:val="00AC7C22"/>
    <w:rsid w:val="00AD014A"/>
    <w:rsid w:val="00AD0DD5"/>
    <w:rsid w:val="00AD0EF9"/>
    <w:rsid w:val="00AD21EE"/>
    <w:rsid w:val="00AD22BC"/>
    <w:rsid w:val="00AD285D"/>
    <w:rsid w:val="00AD2EC8"/>
    <w:rsid w:val="00AD4851"/>
    <w:rsid w:val="00AD4A6A"/>
    <w:rsid w:val="00AD4C63"/>
    <w:rsid w:val="00AD5148"/>
    <w:rsid w:val="00AD5D68"/>
    <w:rsid w:val="00AD6522"/>
    <w:rsid w:val="00AD6FB4"/>
    <w:rsid w:val="00AE00B4"/>
    <w:rsid w:val="00AE0BBD"/>
    <w:rsid w:val="00AE13F6"/>
    <w:rsid w:val="00AE1AE9"/>
    <w:rsid w:val="00AE3142"/>
    <w:rsid w:val="00AE3C85"/>
    <w:rsid w:val="00AE40FB"/>
    <w:rsid w:val="00AE413B"/>
    <w:rsid w:val="00AE48ED"/>
    <w:rsid w:val="00AE58B5"/>
    <w:rsid w:val="00AE5D1B"/>
    <w:rsid w:val="00AF12E5"/>
    <w:rsid w:val="00AF16AB"/>
    <w:rsid w:val="00AF269C"/>
    <w:rsid w:val="00AF38DF"/>
    <w:rsid w:val="00AF3B7C"/>
    <w:rsid w:val="00AF4226"/>
    <w:rsid w:val="00AF48FD"/>
    <w:rsid w:val="00AF4C7A"/>
    <w:rsid w:val="00AF535B"/>
    <w:rsid w:val="00AF544D"/>
    <w:rsid w:val="00AF5C11"/>
    <w:rsid w:val="00AF6853"/>
    <w:rsid w:val="00B00490"/>
    <w:rsid w:val="00B007D9"/>
    <w:rsid w:val="00B00BC7"/>
    <w:rsid w:val="00B0305D"/>
    <w:rsid w:val="00B04361"/>
    <w:rsid w:val="00B043C2"/>
    <w:rsid w:val="00B044FC"/>
    <w:rsid w:val="00B051ED"/>
    <w:rsid w:val="00B05B10"/>
    <w:rsid w:val="00B05EAC"/>
    <w:rsid w:val="00B06431"/>
    <w:rsid w:val="00B0643C"/>
    <w:rsid w:val="00B06FA3"/>
    <w:rsid w:val="00B10000"/>
    <w:rsid w:val="00B11087"/>
    <w:rsid w:val="00B1199F"/>
    <w:rsid w:val="00B11B4C"/>
    <w:rsid w:val="00B1283B"/>
    <w:rsid w:val="00B13318"/>
    <w:rsid w:val="00B135C6"/>
    <w:rsid w:val="00B14852"/>
    <w:rsid w:val="00B155EF"/>
    <w:rsid w:val="00B15ED0"/>
    <w:rsid w:val="00B176D8"/>
    <w:rsid w:val="00B17932"/>
    <w:rsid w:val="00B17A95"/>
    <w:rsid w:val="00B21909"/>
    <w:rsid w:val="00B219DF"/>
    <w:rsid w:val="00B22881"/>
    <w:rsid w:val="00B23F3E"/>
    <w:rsid w:val="00B246CC"/>
    <w:rsid w:val="00B24D12"/>
    <w:rsid w:val="00B253B3"/>
    <w:rsid w:val="00B256F2"/>
    <w:rsid w:val="00B26548"/>
    <w:rsid w:val="00B267B7"/>
    <w:rsid w:val="00B2754F"/>
    <w:rsid w:val="00B279FC"/>
    <w:rsid w:val="00B3021D"/>
    <w:rsid w:val="00B306F2"/>
    <w:rsid w:val="00B30AB1"/>
    <w:rsid w:val="00B30B2F"/>
    <w:rsid w:val="00B31D2B"/>
    <w:rsid w:val="00B32E18"/>
    <w:rsid w:val="00B33C2B"/>
    <w:rsid w:val="00B354D0"/>
    <w:rsid w:val="00B360D5"/>
    <w:rsid w:val="00B36783"/>
    <w:rsid w:val="00B36A48"/>
    <w:rsid w:val="00B36AA5"/>
    <w:rsid w:val="00B37BF8"/>
    <w:rsid w:val="00B37D59"/>
    <w:rsid w:val="00B401BB"/>
    <w:rsid w:val="00B43F35"/>
    <w:rsid w:val="00B44950"/>
    <w:rsid w:val="00B46176"/>
    <w:rsid w:val="00B47151"/>
    <w:rsid w:val="00B47A43"/>
    <w:rsid w:val="00B50930"/>
    <w:rsid w:val="00B51272"/>
    <w:rsid w:val="00B51354"/>
    <w:rsid w:val="00B52220"/>
    <w:rsid w:val="00B53441"/>
    <w:rsid w:val="00B53599"/>
    <w:rsid w:val="00B535D2"/>
    <w:rsid w:val="00B53767"/>
    <w:rsid w:val="00B54826"/>
    <w:rsid w:val="00B54E2E"/>
    <w:rsid w:val="00B55E3B"/>
    <w:rsid w:val="00B6142D"/>
    <w:rsid w:val="00B617C0"/>
    <w:rsid w:val="00B61C89"/>
    <w:rsid w:val="00B64159"/>
    <w:rsid w:val="00B64370"/>
    <w:rsid w:val="00B6462A"/>
    <w:rsid w:val="00B65315"/>
    <w:rsid w:val="00B65BC0"/>
    <w:rsid w:val="00B665D1"/>
    <w:rsid w:val="00B66642"/>
    <w:rsid w:val="00B6710D"/>
    <w:rsid w:val="00B7022D"/>
    <w:rsid w:val="00B70C0D"/>
    <w:rsid w:val="00B71694"/>
    <w:rsid w:val="00B718FF"/>
    <w:rsid w:val="00B71E8B"/>
    <w:rsid w:val="00B7301C"/>
    <w:rsid w:val="00B74355"/>
    <w:rsid w:val="00B74B2A"/>
    <w:rsid w:val="00B771B5"/>
    <w:rsid w:val="00B772A7"/>
    <w:rsid w:val="00B80680"/>
    <w:rsid w:val="00B807B0"/>
    <w:rsid w:val="00B811CC"/>
    <w:rsid w:val="00B81ED3"/>
    <w:rsid w:val="00B8214F"/>
    <w:rsid w:val="00B82AAC"/>
    <w:rsid w:val="00B82C32"/>
    <w:rsid w:val="00B82F2B"/>
    <w:rsid w:val="00B83A0C"/>
    <w:rsid w:val="00B84290"/>
    <w:rsid w:val="00B84C15"/>
    <w:rsid w:val="00B87128"/>
    <w:rsid w:val="00B8779A"/>
    <w:rsid w:val="00B87B1B"/>
    <w:rsid w:val="00B9004A"/>
    <w:rsid w:val="00B91355"/>
    <w:rsid w:val="00B936FB"/>
    <w:rsid w:val="00B94BDB"/>
    <w:rsid w:val="00B94D21"/>
    <w:rsid w:val="00B94D54"/>
    <w:rsid w:val="00BA08E0"/>
    <w:rsid w:val="00BA1218"/>
    <w:rsid w:val="00BA1A8B"/>
    <w:rsid w:val="00BA2728"/>
    <w:rsid w:val="00BA4400"/>
    <w:rsid w:val="00BA4668"/>
    <w:rsid w:val="00BA4E0F"/>
    <w:rsid w:val="00BA5ED7"/>
    <w:rsid w:val="00BA603B"/>
    <w:rsid w:val="00BA6193"/>
    <w:rsid w:val="00BA62D1"/>
    <w:rsid w:val="00BA66C8"/>
    <w:rsid w:val="00BA6DE4"/>
    <w:rsid w:val="00BA7420"/>
    <w:rsid w:val="00BA7A7D"/>
    <w:rsid w:val="00BB0EFD"/>
    <w:rsid w:val="00BB221F"/>
    <w:rsid w:val="00BB25D6"/>
    <w:rsid w:val="00BB2700"/>
    <w:rsid w:val="00BB2902"/>
    <w:rsid w:val="00BB376C"/>
    <w:rsid w:val="00BB472C"/>
    <w:rsid w:val="00BB587D"/>
    <w:rsid w:val="00BB595C"/>
    <w:rsid w:val="00BB6009"/>
    <w:rsid w:val="00BB629E"/>
    <w:rsid w:val="00BB6481"/>
    <w:rsid w:val="00BB7256"/>
    <w:rsid w:val="00BB7F83"/>
    <w:rsid w:val="00BC215F"/>
    <w:rsid w:val="00BC2CBC"/>
    <w:rsid w:val="00BC2D61"/>
    <w:rsid w:val="00BC2EED"/>
    <w:rsid w:val="00BC39A6"/>
    <w:rsid w:val="00BC4242"/>
    <w:rsid w:val="00BC4BD5"/>
    <w:rsid w:val="00BC602D"/>
    <w:rsid w:val="00BC7E09"/>
    <w:rsid w:val="00BD0157"/>
    <w:rsid w:val="00BD0BC8"/>
    <w:rsid w:val="00BD176E"/>
    <w:rsid w:val="00BD269D"/>
    <w:rsid w:val="00BD2B3D"/>
    <w:rsid w:val="00BD3418"/>
    <w:rsid w:val="00BD359E"/>
    <w:rsid w:val="00BD3AAF"/>
    <w:rsid w:val="00BD4EFE"/>
    <w:rsid w:val="00BD594B"/>
    <w:rsid w:val="00BD673D"/>
    <w:rsid w:val="00BD7711"/>
    <w:rsid w:val="00BE00F1"/>
    <w:rsid w:val="00BE03A1"/>
    <w:rsid w:val="00BE18CA"/>
    <w:rsid w:val="00BE1C55"/>
    <w:rsid w:val="00BE257C"/>
    <w:rsid w:val="00BE2AD0"/>
    <w:rsid w:val="00BE3C14"/>
    <w:rsid w:val="00BE41AD"/>
    <w:rsid w:val="00BE520C"/>
    <w:rsid w:val="00BE7302"/>
    <w:rsid w:val="00BE737A"/>
    <w:rsid w:val="00BE7E91"/>
    <w:rsid w:val="00BF0CCE"/>
    <w:rsid w:val="00BF29F2"/>
    <w:rsid w:val="00BF2B97"/>
    <w:rsid w:val="00BF33DF"/>
    <w:rsid w:val="00BF628D"/>
    <w:rsid w:val="00BF6AD1"/>
    <w:rsid w:val="00C00A81"/>
    <w:rsid w:val="00C010C2"/>
    <w:rsid w:val="00C01FFF"/>
    <w:rsid w:val="00C04098"/>
    <w:rsid w:val="00C04DCD"/>
    <w:rsid w:val="00C05420"/>
    <w:rsid w:val="00C05802"/>
    <w:rsid w:val="00C05D2C"/>
    <w:rsid w:val="00C06B05"/>
    <w:rsid w:val="00C07873"/>
    <w:rsid w:val="00C10DD7"/>
    <w:rsid w:val="00C12445"/>
    <w:rsid w:val="00C129D6"/>
    <w:rsid w:val="00C12F25"/>
    <w:rsid w:val="00C16077"/>
    <w:rsid w:val="00C1608C"/>
    <w:rsid w:val="00C16AB8"/>
    <w:rsid w:val="00C1738F"/>
    <w:rsid w:val="00C1786C"/>
    <w:rsid w:val="00C17C46"/>
    <w:rsid w:val="00C219FB"/>
    <w:rsid w:val="00C2313F"/>
    <w:rsid w:val="00C23159"/>
    <w:rsid w:val="00C2315E"/>
    <w:rsid w:val="00C238C8"/>
    <w:rsid w:val="00C23E6C"/>
    <w:rsid w:val="00C2411F"/>
    <w:rsid w:val="00C26830"/>
    <w:rsid w:val="00C27515"/>
    <w:rsid w:val="00C30B5D"/>
    <w:rsid w:val="00C31159"/>
    <w:rsid w:val="00C32332"/>
    <w:rsid w:val="00C32556"/>
    <w:rsid w:val="00C32BFD"/>
    <w:rsid w:val="00C33CCF"/>
    <w:rsid w:val="00C3478A"/>
    <w:rsid w:val="00C34B60"/>
    <w:rsid w:val="00C34E40"/>
    <w:rsid w:val="00C35F1B"/>
    <w:rsid w:val="00C36477"/>
    <w:rsid w:val="00C36D78"/>
    <w:rsid w:val="00C36DBB"/>
    <w:rsid w:val="00C37E15"/>
    <w:rsid w:val="00C41A3C"/>
    <w:rsid w:val="00C420B8"/>
    <w:rsid w:val="00C423F4"/>
    <w:rsid w:val="00C42D9C"/>
    <w:rsid w:val="00C452CA"/>
    <w:rsid w:val="00C46871"/>
    <w:rsid w:val="00C46EB8"/>
    <w:rsid w:val="00C4721B"/>
    <w:rsid w:val="00C509E2"/>
    <w:rsid w:val="00C50C64"/>
    <w:rsid w:val="00C51052"/>
    <w:rsid w:val="00C51B3E"/>
    <w:rsid w:val="00C525F7"/>
    <w:rsid w:val="00C52791"/>
    <w:rsid w:val="00C554B0"/>
    <w:rsid w:val="00C57267"/>
    <w:rsid w:val="00C602E3"/>
    <w:rsid w:val="00C60615"/>
    <w:rsid w:val="00C610B4"/>
    <w:rsid w:val="00C61C41"/>
    <w:rsid w:val="00C623F8"/>
    <w:rsid w:val="00C62548"/>
    <w:rsid w:val="00C62F14"/>
    <w:rsid w:val="00C6561C"/>
    <w:rsid w:val="00C668AB"/>
    <w:rsid w:val="00C66AB2"/>
    <w:rsid w:val="00C6735B"/>
    <w:rsid w:val="00C7012A"/>
    <w:rsid w:val="00C70472"/>
    <w:rsid w:val="00C72F3F"/>
    <w:rsid w:val="00C73374"/>
    <w:rsid w:val="00C739DC"/>
    <w:rsid w:val="00C73B3C"/>
    <w:rsid w:val="00C741CA"/>
    <w:rsid w:val="00C75A0C"/>
    <w:rsid w:val="00C75D02"/>
    <w:rsid w:val="00C77EAD"/>
    <w:rsid w:val="00C803DB"/>
    <w:rsid w:val="00C8050D"/>
    <w:rsid w:val="00C8057D"/>
    <w:rsid w:val="00C80EB8"/>
    <w:rsid w:val="00C81C45"/>
    <w:rsid w:val="00C81F6F"/>
    <w:rsid w:val="00C82426"/>
    <w:rsid w:val="00C8249F"/>
    <w:rsid w:val="00C83B8A"/>
    <w:rsid w:val="00C84460"/>
    <w:rsid w:val="00C84780"/>
    <w:rsid w:val="00C847E2"/>
    <w:rsid w:val="00C856BF"/>
    <w:rsid w:val="00C85C4E"/>
    <w:rsid w:val="00C8604A"/>
    <w:rsid w:val="00C8672B"/>
    <w:rsid w:val="00C86AAA"/>
    <w:rsid w:val="00C92B7B"/>
    <w:rsid w:val="00C94D2A"/>
    <w:rsid w:val="00C95D1D"/>
    <w:rsid w:val="00C9647D"/>
    <w:rsid w:val="00C96855"/>
    <w:rsid w:val="00CA0FBD"/>
    <w:rsid w:val="00CA14E5"/>
    <w:rsid w:val="00CA2428"/>
    <w:rsid w:val="00CA2615"/>
    <w:rsid w:val="00CA2A0F"/>
    <w:rsid w:val="00CA43DB"/>
    <w:rsid w:val="00CA4985"/>
    <w:rsid w:val="00CA5CC8"/>
    <w:rsid w:val="00CA7234"/>
    <w:rsid w:val="00CA7D98"/>
    <w:rsid w:val="00CA7FA8"/>
    <w:rsid w:val="00CB04D3"/>
    <w:rsid w:val="00CB091B"/>
    <w:rsid w:val="00CB0BCA"/>
    <w:rsid w:val="00CB0F9A"/>
    <w:rsid w:val="00CB1676"/>
    <w:rsid w:val="00CB1DD3"/>
    <w:rsid w:val="00CB1EF3"/>
    <w:rsid w:val="00CB3866"/>
    <w:rsid w:val="00CB43E9"/>
    <w:rsid w:val="00CB49BD"/>
    <w:rsid w:val="00CB4D68"/>
    <w:rsid w:val="00CB4D97"/>
    <w:rsid w:val="00CB5586"/>
    <w:rsid w:val="00CB5DE2"/>
    <w:rsid w:val="00CB70F3"/>
    <w:rsid w:val="00CB7124"/>
    <w:rsid w:val="00CB7D25"/>
    <w:rsid w:val="00CC0C13"/>
    <w:rsid w:val="00CC0F01"/>
    <w:rsid w:val="00CC13C6"/>
    <w:rsid w:val="00CC18B6"/>
    <w:rsid w:val="00CC2141"/>
    <w:rsid w:val="00CC3023"/>
    <w:rsid w:val="00CC3381"/>
    <w:rsid w:val="00CC4FC5"/>
    <w:rsid w:val="00CC5DA8"/>
    <w:rsid w:val="00CC688A"/>
    <w:rsid w:val="00CC6A00"/>
    <w:rsid w:val="00CD00C6"/>
    <w:rsid w:val="00CD0178"/>
    <w:rsid w:val="00CD052C"/>
    <w:rsid w:val="00CD06F8"/>
    <w:rsid w:val="00CD18DE"/>
    <w:rsid w:val="00CD1AD1"/>
    <w:rsid w:val="00CD3EE6"/>
    <w:rsid w:val="00CD4C6D"/>
    <w:rsid w:val="00CD66B8"/>
    <w:rsid w:val="00CD6D18"/>
    <w:rsid w:val="00CD6E70"/>
    <w:rsid w:val="00CE13EA"/>
    <w:rsid w:val="00CE1408"/>
    <w:rsid w:val="00CE3118"/>
    <w:rsid w:val="00CE3ADF"/>
    <w:rsid w:val="00CE4E93"/>
    <w:rsid w:val="00CE542D"/>
    <w:rsid w:val="00CE6DDB"/>
    <w:rsid w:val="00CF032B"/>
    <w:rsid w:val="00CF0538"/>
    <w:rsid w:val="00CF084C"/>
    <w:rsid w:val="00CF0D0B"/>
    <w:rsid w:val="00CF1607"/>
    <w:rsid w:val="00CF1C60"/>
    <w:rsid w:val="00CF2808"/>
    <w:rsid w:val="00CF3EB6"/>
    <w:rsid w:val="00CF45E8"/>
    <w:rsid w:val="00CF4F98"/>
    <w:rsid w:val="00CF65E8"/>
    <w:rsid w:val="00D01138"/>
    <w:rsid w:val="00D02002"/>
    <w:rsid w:val="00D03FE0"/>
    <w:rsid w:val="00D043F1"/>
    <w:rsid w:val="00D04693"/>
    <w:rsid w:val="00D05CB4"/>
    <w:rsid w:val="00D0633F"/>
    <w:rsid w:val="00D0678D"/>
    <w:rsid w:val="00D101A0"/>
    <w:rsid w:val="00D108F1"/>
    <w:rsid w:val="00D10AFF"/>
    <w:rsid w:val="00D10B45"/>
    <w:rsid w:val="00D10C0D"/>
    <w:rsid w:val="00D10E09"/>
    <w:rsid w:val="00D11C70"/>
    <w:rsid w:val="00D12538"/>
    <w:rsid w:val="00D13074"/>
    <w:rsid w:val="00D1363F"/>
    <w:rsid w:val="00D13943"/>
    <w:rsid w:val="00D142D6"/>
    <w:rsid w:val="00D1511E"/>
    <w:rsid w:val="00D165EC"/>
    <w:rsid w:val="00D21C5D"/>
    <w:rsid w:val="00D2257D"/>
    <w:rsid w:val="00D23474"/>
    <w:rsid w:val="00D2359E"/>
    <w:rsid w:val="00D24489"/>
    <w:rsid w:val="00D24AD4"/>
    <w:rsid w:val="00D24F07"/>
    <w:rsid w:val="00D25103"/>
    <w:rsid w:val="00D251ED"/>
    <w:rsid w:val="00D2534C"/>
    <w:rsid w:val="00D25808"/>
    <w:rsid w:val="00D25D99"/>
    <w:rsid w:val="00D26B38"/>
    <w:rsid w:val="00D33774"/>
    <w:rsid w:val="00D33F28"/>
    <w:rsid w:val="00D34E50"/>
    <w:rsid w:val="00D354BB"/>
    <w:rsid w:val="00D3599B"/>
    <w:rsid w:val="00D36023"/>
    <w:rsid w:val="00D360B8"/>
    <w:rsid w:val="00D365D5"/>
    <w:rsid w:val="00D3775F"/>
    <w:rsid w:val="00D37CAF"/>
    <w:rsid w:val="00D37F79"/>
    <w:rsid w:val="00D42193"/>
    <w:rsid w:val="00D44BB4"/>
    <w:rsid w:val="00D44E4C"/>
    <w:rsid w:val="00D455B6"/>
    <w:rsid w:val="00D45AD9"/>
    <w:rsid w:val="00D460FC"/>
    <w:rsid w:val="00D50019"/>
    <w:rsid w:val="00D5397D"/>
    <w:rsid w:val="00D5467D"/>
    <w:rsid w:val="00D5663F"/>
    <w:rsid w:val="00D56E41"/>
    <w:rsid w:val="00D56E73"/>
    <w:rsid w:val="00D57ED7"/>
    <w:rsid w:val="00D60D67"/>
    <w:rsid w:val="00D60FBB"/>
    <w:rsid w:val="00D611C7"/>
    <w:rsid w:val="00D621E5"/>
    <w:rsid w:val="00D626CC"/>
    <w:rsid w:val="00D62FB0"/>
    <w:rsid w:val="00D63A35"/>
    <w:rsid w:val="00D63B7E"/>
    <w:rsid w:val="00D63DD5"/>
    <w:rsid w:val="00D6410A"/>
    <w:rsid w:val="00D65A06"/>
    <w:rsid w:val="00D65BB4"/>
    <w:rsid w:val="00D6611A"/>
    <w:rsid w:val="00D66550"/>
    <w:rsid w:val="00D6754E"/>
    <w:rsid w:val="00D70ECF"/>
    <w:rsid w:val="00D71221"/>
    <w:rsid w:val="00D712A4"/>
    <w:rsid w:val="00D71B08"/>
    <w:rsid w:val="00D71BB4"/>
    <w:rsid w:val="00D7244B"/>
    <w:rsid w:val="00D72F4C"/>
    <w:rsid w:val="00D73297"/>
    <w:rsid w:val="00D73BB9"/>
    <w:rsid w:val="00D740BE"/>
    <w:rsid w:val="00D743F5"/>
    <w:rsid w:val="00D75862"/>
    <w:rsid w:val="00D7596C"/>
    <w:rsid w:val="00D760D9"/>
    <w:rsid w:val="00D76E5A"/>
    <w:rsid w:val="00D77411"/>
    <w:rsid w:val="00D77BCB"/>
    <w:rsid w:val="00D80725"/>
    <w:rsid w:val="00D808BB"/>
    <w:rsid w:val="00D8181E"/>
    <w:rsid w:val="00D81D03"/>
    <w:rsid w:val="00D82EA4"/>
    <w:rsid w:val="00D838EF"/>
    <w:rsid w:val="00D84E3C"/>
    <w:rsid w:val="00D84F72"/>
    <w:rsid w:val="00D860AA"/>
    <w:rsid w:val="00D8779D"/>
    <w:rsid w:val="00D8787C"/>
    <w:rsid w:val="00D90867"/>
    <w:rsid w:val="00D935C4"/>
    <w:rsid w:val="00D93E69"/>
    <w:rsid w:val="00D94CA9"/>
    <w:rsid w:val="00D954F1"/>
    <w:rsid w:val="00D95B06"/>
    <w:rsid w:val="00D9608F"/>
    <w:rsid w:val="00D9766D"/>
    <w:rsid w:val="00D97D50"/>
    <w:rsid w:val="00DA043A"/>
    <w:rsid w:val="00DA06E0"/>
    <w:rsid w:val="00DA1BD1"/>
    <w:rsid w:val="00DA4E63"/>
    <w:rsid w:val="00DA4E74"/>
    <w:rsid w:val="00DA6600"/>
    <w:rsid w:val="00DA6990"/>
    <w:rsid w:val="00DB00A1"/>
    <w:rsid w:val="00DB231D"/>
    <w:rsid w:val="00DB360B"/>
    <w:rsid w:val="00DB364D"/>
    <w:rsid w:val="00DB4ACB"/>
    <w:rsid w:val="00DB4EB1"/>
    <w:rsid w:val="00DB5796"/>
    <w:rsid w:val="00DB6877"/>
    <w:rsid w:val="00DB692F"/>
    <w:rsid w:val="00DB75EB"/>
    <w:rsid w:val="00DB7824"/>
    <w:rsid w:val="00DB7F30"/>
    <w:rsid w:val="00DC0726"/>
    <w:rsid w:val="00DC24EC"/>
    <w:rsid w:val="00DC2704"/>
    <w:rsid w:val="00DC2BE7"/>
    <w:rsid w:val="00DC2E2F"/>
    <w:rsid w:val="00DC5377"/>
    <w:rsid w:val="00DC5F29"/>
    <w:rsid w:val="00DC69D7"/>
    <w:rsid w:val="00DD04DA"/>
    <w:rsid w:val="00DD1EFF"/>
    <w:rsid w:val="00DD296E"/>
    <w:rsid w:val="00DD2B50"/>
    <w:rsid w:val="00DD2D45"/>
    <w:rsid w:val="00DD47FC"/>
    <w:rsid w:val="00DD525B"/>
    <w:rsid w:val="00DD5C35"/>
    <w:rsid w:val="00DD640E"/>
    <w:rsid w:val="00DD71B9"/>
    <w:rsid w:val="00DD72F8"/>
    <w:rsid w:val="00DD7901"/>
    <w:rsid w:val="00DD7EE7"/>
    <w:rsid w:val="00DE0AD5"/>
    <w:rsid w:val="00DE1104"/>
    <w:rsid w:val="00DE18B9"/>
    <w:rsid w:val="00DE1D9D"/>
    <w:rsid w:val="00DE2956"/>
    <w:rsid w:val="00DE30AF"/>
    <w:rsid w:val="00DE435F"/>
    <w:rsid w:val="00DE476E"/>
    <w:rsid w:val="00DE4AB2"/>
    <w:rsid w:val="00DE6CAF"/>
    <w:rsid w:val="00DF02EE"/>
    <w:rsid w:val="00DF090F"/>
    <w:rsid w:val="00DF2AD4"/>
    <w:rsid w:val="00DF2BA8"/>
    <w:rsid w:val="00DF3D6D"/>
    <w:rsid w:val="00DF3F0F"/>
    <w:rsid w:val="00DF438E"/>
    <w:rsid w:val="00DF49E6"/>
    <w:rsid w:val="00DF53C3"/>
    <w:rsid w:val="00DF6245"/>
    <w:rsid w:val="00DF6E0B"/>
    <w:rsid w:val="00DF7648"/>
    <w:rsid w:val="00DF76FF"/>
    <w:rsid w:val="00E00DA6"/>
    <w:rsid w:val="00E040CD"/>
    <w:rsid w:val="00E04AB2"/>
    <w:rsid w:val="00E056B2"/>
    <w:rsid w:val="00E064E7"/>
    <w:rsid w:val="00E07CF5"/>
    <w:rsid w:val="00E10D6C"/>
    <w:rsid w:val="00E10FCF"/>
    <w:rsid w:val="00E11A41"/>
    <w:rsid w:val="00E14B0F"/>
    <w:rsid w:val="00E1514D"/>
    <w:rsid w:val="00E1520F"/>
    <w:rsid w:val="00E152CF"/>
    <w:rsid w:val="00E1558B"/>
    <w:rsid w:val="00E15E25"/>
    <w:rsid w:val="00E16503"/>
    <w:rsid w:val="00E16E0C"/>
    <w:rsid w:val="00E170E7"/>
    <w:rsid w:val="00E1748E"/>
    <w:rsid w:val="00E1775C"/>
    <w:rsid w:val="00E20332"/>
    <w:rsid w:val="00E2048E"/>
    <w:rsid w:val="00E217B2"/>
    <w:rsid w:val="00E21B07"/>
    <w:rsid w:val="00E230D7"/>
    <w:rsid w:val="00E2393B"/>
    <w:rsid w:val="00E25128"/>
    <w:rsid w:val="00E2538C"/>
    <w:rsid w:val="00E257EA"/>
    <w:rsid w:val="00E259FF"/>
    <w:rsid w:val="00E268C4"/>
    <w:rsid w:val="00E2758F"/>
    <w:rsid w:val="00E27B72"/>
    <w:rsid w:val="00E30027"/>
    <w:rsid w:val="00E308E4"/>
    <w:rsid w:val="00E324EE"/>
    <w:rsid w:val="00E32F1A"/>
    <w:rsid w:val="00E345E5"/>
    <w:rsid w:val="00E354C7"/>
    <w:rsid w:val="00E35899"/>
    <w:rsid w:val="00E367A1"/>
    <w:rsid w:val="00E42AC2"/>
    <w:rsid w:val="00E42C81"/>
    <w:rsid w:val="00E44A03"/>
    <w:rsid w:val="00E44CCC"/>
    <w:rsid w:val="00E44F8B"/>
    <w:rsid w:val="00E4524E"/>
    <w:rsid w:val="00E466E1"/>
    <w:rsid w:val="00E46921"/>
    <w:rsid w:val="00E46F30"/>
    <w:rsid w:val="00E47350"/>
    <w:rsid w:val="00E507B2"/>
    <w:rsid w:val="00E52A53"/>
    <w:rsid w:val="00E54C10"/>
    <w:rsid w:val="00E551D0"/>
    <w:rsid w:val="00E555D2"/>
    <w:rsid w:val="00E55A7D"/>
    <w:rsid w:val="00E56133"/>
    <w:rsid w:val="00E573EE"/>
    <w:rsid w:val="00E60382"/>
    <w:rsid w:val="00E6136D"/>
    <w:rsid w:val="00E628A5"/>
    <w:rsid w:val="00E62C6C"/>
    <w:rsid w:val="00E63195"/>
    <w:rsid w:val="00E64AD6"/>
    <w:rsid w:val="00E64B27"/>
    <w:rsid w:val="00E6523D"/>
    <w:rsid w:val="00E65590"/>
    <w:rsid w:val="00E66916"/>
    <w:rsid w:val="00E669EF"/>
    <w:rsid w:val="00E706FE"/>
    <w:rsid w:val="00E71A35"/>
    <w:rsid w:val="00E72A28"/>
    <w:rsid w:val="00E72EBE"/>
    <w:rsid w:val="00E7387D"/>
    <w:rsid w:val="00E738AB"/>
    <w:rsid w:val="00E747DF"/>
    <w:rsid w:val="00E74D94"/>
    <w:rsid w:val="00E759B8"/>
    <w:rsid w:val="00E75EF9"/>
    <w:rsid w:val="00E76395"/>
    <w:rsid w:val="00E773FF"/>
    <w:rsid w:val="00E77498"/>
    <w:rsid w:val="00E77FE9"/>
    <w:rsid w:val="00E80EFF"/>
    <w:rsid w:val="00E816A5"/>
    <w:rsid w:val="00E817A6"/>
    <w:rsid w:val="00E8196A"/>
    <w:rsid w:val="00E81CBD"/>
    <w:rsid w:val="00E822DE"/>
    <w:rsid w:val="00E823F9"/>
    <w:rsid w:val="00E82625"/>
    <w:rsid w:val="00E83099"/>
    <w:rsid w:val="00E83532"/>
    <w:rsid w:val="00E84F68"/>
    <w:rsid w:val="00E856D6"/>
    <w:rsid w:val="00E87901"/>
    <w:rsid w:val="00E87CBC"/>
    <w:rsid w:val="00E87D6F"/>
    <w:rsid w:val="00E914A0"/>
    <w:rsid w:val="00E91821"/>
    <w:rsid w:val="00E923EF"/>
    <w:rsid w:val="00E92EBB"/>
    <w:rsid w:val="00E9385C"/>
    <w:rsid w:val="00E939D6"/>
    <w:rsid w:val="00E946E9"/>
    <w:rsid w:val="00E94A8A"/>
    <w:rsid w:val="00E94AAA"/>
    <w:rsid w:val="00E954A4"/>
    <w:rsid w:val="00E958AA"/>
    <w:rsid w:val="00E95A30"/>
    <w:rsid w:val="00E96180"/>
    <w:rsid w:val="00E97BFB"/>
    <w:rsid w:val="00EA00CF"/>
    <w:rsid w:val="00EA1122"/>
    <w:rsid w:val="00EA1903"/>
    <w:rsid w:val="00EA1CE3"/>
    <w:rsid w:val="00EA2702"/>
    <w:rsid w:val="00EA2D58"/>
    <w:rsid w:val="00EA2FB0"/>
    <w:rsid w:val="00EA31AB"/>
    <w:rsid w:val="00EA4D30"/>
    <w:rsid w:val="00EA5507"/>
    <w:rsid w:val="00EA5926"/>
    <w:rsid w:val="00EA637C"/>
    <w:rsid w:val="00EA6C67"/>
    <w:rsid w:val="00EA6FAF"/>
    <w:rsid w:val="00EA787C"/>
    <w:rsid w:val="00EB25B3"/>
    <w:rsid w:val="00EB27C3"/>
    <w:rsid w:val="00EB325B"/>
    <w:rsid w:val="00EB3478"/>
    <w:rsid w:val="00EB3E57"/>
    <w:rsid w:val="00EB4846"/>
    <w:rsid w:val="00EB4FFF"/>
    <w:rsid w:val="00EB51F1"/>
    <w:rsid w:val="00EB5FE1"/>
    <w:rsid w:val="00EB6D11"/>
    <w:rsid w:val="00EB7739"/>
    <w:rsid w:val="00EB77F7"/>
    <w:rsid w:val="00EC2DC4"/>
    <w:rsid w:val="00EC309D"/>
    <w:rsid w:val="00EC380B"/>
    <w:rsid w:val="00EC388C"/>
    <w:rsid w:val="00EC38C6"/>
    <w:rsid w:val="00EC640B"/>
    <w:rsid w:val="00EC7398"/>
    <w:rsid w:val="00EC7986"/>
    <w:rsid w:val="00ED01E7"/>
    <w:rsid w:val="00ED0288"/>
    <w:rsid w:val="00ED028A"/>
    <w:rsid w:val="00ED02DF"/>
    <w:rsid w:val="00ED1C99"/>
    <w:rsid w:val="00ED2083"/>
    <w:rsid w:val="00ED2D5A"/>
    <w:rsid w:val="00ED39A1"/>
    <w:rsid w:val="00ED45F7"/>
    <w:rsid w:val="00ED50C7"/>
    <w:rsid w:val="00ED57CB"/>
    <w:rsid w:val="00ED6B4F"/>
    <w:rsid w:val="00ED6F24"/>
    <w:rsid w:val="00ED768D"/>
    <w:rsid w:val="00ED7A52"/>
    <w:rsid w:val="00EE1D0E"/>
    <w:rsid w:val="00EE2EEA"/>
    <w:rsid w:val="00EE4D0F"/>
    <w:rsid w:val="00EE5426"/>
    <w:rsid w:val="00EE5843"/>
    <w:rsid w:val="00EE6D5C"/>
    <w:rsid w:val="00EE6DDC"/>
    <w:rsid w:val="00EE73DF"/>
    <w:rsid w:val="00EE772A"/>
    <w:rsid w:val="00EE7A82"/>
    <w:rsid w:val="00EE7C95"/>
    <w:rsid w:val="00EF08A4"/>
    <w:rsid w:val="00EF10BF"/>
    <w:rsid w:val="00EF1C8C"/>
    <w:rsid w:val="00EF21D3"/>
    <w:rsid w:val="00EF3013"/>
    <w:rsid w:val="00EF33D6"/>
    <w:rsid w:val="00EF3863"/>
    <w:rsid w:val="00EF39A0"/>
    <w:rsid w:val="00EF3CA1"/>
    <w:rsid w:val="00EF441A"/>
    <w:rsid w:val="00EF52E0"/>
    <w:rsid w:val="00EF5740"/>
    <w:rsid w:val="00EF5CC7"/>
    <w:rsid w:val="00EF5E11"/>
    <w:rsid w:val="00EF6472"/>
    <w:rsid w:val="00EF69C5"/>
    <w:rsid w:val="00EF70AB"/>
    <w:rsid w:val="00F01E9C"/>
    <w:rsid w:val="00F02C17"/>
    <w:rsid w:val="00F03083"/>
    <w:rsid w:val="00F0397B"/>
    <w:rsid w:val="00F04B01"/>
    <w:rsid w:val="00F04D64"/>
    <w:rsid w:val="00F055A6"/>
    <w:rsid w:val="00F0579B"/>
    <w:rsid w:val="00F058FA"/>
    <w:rsid w:val="00F06278"/>
    <w:rsid w:val="00F069A1"/>
    <w:rsid w:val="00F06ABD"/>
    <w:rsid w:val="00F07690"/>
    <w:rsid w:val="00F105EC"/>
    <w:rsid w:val="00F1129D"/>
    <w:rsid w:val="00F116F0"/>
    <w:rsid w:val="00F117F3"/>
    <w:rsid w:val="00F129E3"/>
    <w:rsid w:val="00F151F5"/>
    <w:rsid w:val="00F15BFC"/>
    <w:rsid w:val="00F15CD7"/>
    <w:rsid w:val="00F20A59"/>
    <w:rsid w:val="00F20BC8"/>
    <w:rsid w:val="00F21BB7"/>
    <w:rsid w:val="00F2221E"/>
    <w:rsid w:val="00F225EC"/>
    <w:rsid w:val="00F22AC0"/>
    <w:rsid w:val="00F22DAB"/>
    <w:rsid w:val="00F22E11"/>
    <w:rsid w:val="00F2374F"/>
    <w:rsid w:val="00F2389A"/>
    <w:rsid w:val="00F23A64"/>
    <w:rsid w:val="00F244EE"/>
    <w:rsid w:val="00F245F3"/>
    <w:rsid w:val="00F25FB5"/>
    <w:rsid w:val="00F26E3F"/>
    <w:rsid w:val="00F272B1"/>
    <w:rsid w:val="00F27575"/>
    <w:rsid w:val="00F2783C"/>
    <w:rsid w:val="00F334DD"/>
    <w:rsid w:val="00F339F9"/>
    <w:rsid w:val="00F342E0"/>
    <w:rsid w:val="00F35158"/>
    <w:rsid w:val="00F3579E"/>
    <w:rsid w:val="00F35CAC"/>
    <w:rsid w:val="00F36022"/>
    <w:rsid w:val="00F36269"/>
    <w:rsid w:val="00F36BBD"/>
    <w:rsid w:val="00F40287"/>
    <w:rsid w:val="00F416A8"/>
    <w:rsid w:val="00F428C5"/>
    <w:rsid w:val="00F42C47"/>
    <w:rsid w:val="00F43F64"/>
    <w:rsid w:val="00F4421E"/>
    <w:rsid w:val="00F44314"/>
    <w:rsid w:val="00F44C82"/>
    <w:rsid w:val="00F465C6"/>
    <w:rsid w:val="00F47080"/>
    <w:rsid w:val="00F47211"/>
    <w:rsid w:val="00F50C74"/>
    <w:rsid w:val="00F5178D"/>
    <w:rsid w:val="00F537AA"/>
    <w:rsid w:val="00F555D5"/>
    <w:rsid w:val="00F6164B"/>
    <w:rsid w:val="00F6453F"/>
    <w:rsid w:val="00F65773"/>
    <w:rsid w:val="00F663E0"/>
    <w:rsid w:val="00F6752A"/>
    <w:rsid w:val="00F7057B"/>
    <w:rsid w:val="00F71AB1"/>
    <w:rsid w:val="00F71D8F"/>
    <w:rsid w:val="00F71E2F"/>
    <w:rsid w:val="00F7271F"/>
    <w:rsid w:val="00F735AD"/>
    <w:rsid w:val="00F740FB"/>
    <w:rsid w:val="00F748DD"/>
    <w:rsid w:val="00F755C4"/>
    <w:rsid w:val="00F75884"/>
    <w:rsid w:val="00F75A7A"/>
    <w:rsid w:val="00F76474"/>
    <w:rsid w:val="00F767BB"/>
    <w:rsid w:val="00F767FC"/>
    <w:rsid w:val="00F803D1"/>
    <w:rsid w:val="00F80C03"/>
    <w:rsid w:val="00F80D6E"/>
    <w:rsid w:val="00F80F29"/>
    <w:rsid w:val="00F81145"/>
    <w:rsid w:val="00F81F7B"/>
    <w:rsid w:val="00F832D6"/>
    <w:rsid w:val="00F832F6"/>
    <w:rsid w:val="00F83372"/>
    <w:rsid w:val="00F84031"/>
    <w:rsid w:val="00F84A81"/>
    <w:rsid w:val="00F853D9"/>
    <w:rsid w:val="00F859C0"/>
    <w:rsid w:val="00F85F38"/>
    <w:rsid w:val="00F8683A"/>
    <w:rsid w:val="00F869A7"/>
    <w:rsid w:val="00F86B9A"/>
    <w:rsid w:val="00F87901"/>
    <w:rsid w:val="00F920B6"/>
    <w:rsid w:val="00F92302"/>
    <w:rsid w:val="00F93DD2"/>
    <w:rsid w:val="00F93E10"/>
    <w:rsid w:val="00F94ADB"/>
    <w:rsid w:val="00F94BD5"/>
    <w:rsid w:val="00F94BD6"/>
    <w:rsid w:val="00F94E57"/>
    <w:rsid w:val="00F94E8C"/>
    <w:rsid w:val="00F950A1"/>
    <w:rsid w:val="00F9634E"/>
    <w:rsid w:val="00F9700D"/>
    <w:rsid w:val="00FA0F5D"/>
    <w:rsid w:val="00FA10D1"/>
    <w:rsid w:val="00FA1D3D"/>
    <w:rsid w:val="00FA1E9A"/>
    <w:rsid w:val="00FA1EF1"/>
    <w:rsid w:val="00FA3671"/>
    <w:rsid w:val="00FA373C"/>
    <w:rsid w:val="00FA3CEC"/>
    <w:rsid w:val="00FA41BC"/>
    <w:rsid w:val="00FA495B"/>
    <w:rsid w:val="00FA68A5"/>
    <w:rsid w:val="00FA6FF1"/>
    <w:rsid w:val="00FA7483"/>
    <w:rsid w:val="00FA75D6"/>
    <w:rsid w:val="00FA7763"/>
    <w:rsid w:val="00FA7BD1"/>
    <w:rsid w:val="00FA7BF3"/>
    <w:rsid w:val="00FB01F2"/>
    <w:rsid w:val="00FB0284"/>
    <w:rsid w:val="00FB088B"/>
    <w:rsid w:val="00FB154C"/>
    <w:rsid w:val="00FB205E"/>
    <w:rsid w:val="00FB3D66"/>
    <w:rsid w:val="00FB42C0"/>
    <w:rsid w:val="00FB4904"/>
    <w:rsid w:val="00FB6051"/>
    <w:rsid w:val="00FB6A0D"/>
    <w:rsid w:val="00FB7A73"/>
    <w:rsid w:val="00FB7B0F"/>
    <w:rsid w:val="00FC0D82"/>
    <w:rsid w:val="00FC387D"/>
    <w:rsid w:val="00FC3DB7"/>
    <w:rsid w:val="00FC4280"/>
    <w:rsid w:val="00FC45BF"/>
    <w:rsid w:val="00FC5921"/>
    <w:rsid w:val="00FC5B98"/>
    <w:rsid w:val="00FC62BF"/>
    <w:rsid w:val="00FC65CF"/>
    <w:rsid w:val="00FC6B84"/>
    <w:rsid w:val="00FC7786"/>
    <w:rsid w:val="00FD07D1"/>
    <w:rsid w:val="00FD0F7F"/>
    <w:rsid w:val="00FD16B0"/>
    <w:rsid w:val="00FD17D9"/>
    <w:rsid w:val="00FD1CCE"/>
    <w:rsid w:val="00FD2B37"/>
    <w:rsid w:val="00FD65AF"/>
    <w:rsid w:val="00FD67C3"/>
    <w:rsid w:val="00FD6A45"/>
    <w:rsid w:val="00FD7856"/>
    <w:rsid w:val="00FE3E01"/>
    <w:rsid w:val="00FE3FCD"/>
    <w:rsid w:val="00FE4399"/>
    <w:rsid w:val="00FE56AB"/>
    <w:rsid w:val="00FE5721"/>
    <w:rsid w:val="00FE589C"/>
    <w:rsid w:val="00FE5DFB"/>
    <w:rsid w:val="00FE6453"/>
    <w:rsid w:val="00FE66F3"/>
    <w:rsid w:val="00FE6EEC"/>
    <w:rsid w:val="00FF059D"/>
    <w:rsid w:val="00FF0E12"/>
    <w:rsid w:val="00FF1692"/>
    <w:rsid w:val="00FF170D"/>
    <w:rsid w:val="00FF27B5"/>
    <w:rsid w:val="00FF2830"/>
    <w:rsid w:val="00FF2ACE"/>
    <w:rsid w:val="00FF2F44"/>
    <w:rsid w:val="00FF3D96"/>
    <w:rsid w:val="00FF4769"/>
    <w:rsid w:val="00FF48C7"/>
    <w:rsid w:val="00FF52B6"/>
    <w:rsid w:val="00FF592D"/>
    <w:rsid w:val="00FF5CBE"/>
    <w:rsid w:val="00FF5DDD"/>
    <w:rsid w:val="00FF7B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0DC090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0" w:qFormat="1"/>
    <w:lsdException w:name="annotation reference" w:uiPriority="0"/>
    <w:lsdException w:name="page number" w:uiPriority="0"/>
    <w:lsdException w:name="List" w:uiPriority="0"/>
    <w:lsdException w:name="Title" w:semiHidden="0" w:uiPriority="0" w:unhideWhenUsed="0" w:qFormat="1"/>
    <w:lsdException w:name="Signature" w:uiPriority="0"/>
    <w:lsdException w:name="Default Paragraph Font" w:uiPriority="1"/>
    <w:lsdException w:name="Body Text Indent" w:uiPriority="0"/>
    <w:lsdException w:name="Subtitle" w:semiHidden="0" w:uiPriority="0" w:unhideWhenUsed="0" w:qFormat="1"/>
    <w:lsdException w:name="Body Text Indent 2"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524D1F"/>
    <w:pPr>
      <w:keepNext/>
      <w:keepLines/>
      <w:bidi/>
      <w:spacing w:line="360" w:lineRule="auto"/>
    </w:pPr>
    <w:rPr>
      <w:rFonts w:eastAsia="Times New Roman"/>
      <w:color w:val="000000"/>
      <w:sz w:val="24"/>
      <w:szCs w:val="24"/>
    </w:rPr>
  </w:style>
  <w:style w:type="paragraph" w:styleId="1">
    <w:name w:val="heading 1"/>
    <w:basedOn w:val="a6"/>
    <w:next w:val="11"/>
    <w:link w:val="12"/>
    <w:autoRedefine/>
    <w:qFormat/>
    <w:rsid w:val="0064627E"/>
    <w:pPr>
      <w:numPr>
        <w:ilvl w:val="1"/>
        <w:numId w:val="1"/>
      </w:numPr>
      <w:tabs>
        <w:tab w:val="clear" w:pos="857"/>
        <w:tab w:val="num" w:pos="577"/>
        <w:tab w:val="left" w:pos="1002"/>
      </w:tabs>
      <w:spacing w:before="200" w:after="120"/>
      <w:ind w:hanging="705"/>
      <w:outlineLvl w:val="0"/>
    </w:pPr>
    <w:rPr>
      <w:rFonts w:eastAsia="Calibri"/>
      <w:b/>
      <w:bCs/>
      <w:color w:val="0000FF"/>
      <w:sz w:val="28"/>
      <w:szCs w:val="28"/>
    </w:rPr>
  </w:style>
  <w:style w:type="paragraph" w:styleId="21">
    <w:name w:val="heading 2"/>
    <w:aliases w:val="heading 2,h2,רמה 2,א2,Char Char Char,תו Char תו,תו Char Char,תו Char,תו,Char Char Char Char,Heading 2 Char3,Heading 2 Char1 Char2,Heading 2 Char Char Char2,Heading 2 Char Char Char Char Char2,Heading 2 Char Char Char Char Char Char Char2,ת, תו"/>
    <w:basedOn w:val="1"/>
    <w:next w:val="22"/>
    <w:link w:val="23"/>
    <w:qFormat/>
    <w:rsid w:val="007E213F"/>
    <w:pPr>
      <w:numPr>
        <w:ilvl w:val="2"/>
      </w:numPr>
      <w:tabs>
        <w:tab w:val="clear" w:pos="1002"/>
        <w:tab w:val="left" w:pos="861"/>
      </w:tabs>
      <w:spacing w:after="0"/>
      <w:ind w:hanging="930"/>
      <w:outlineLvl w:val="1"/>
    </w:pPr>
    <w:rPr>
      <w:b w:val="0"/>
      <w:bCs w:val="0"/>
      <w:color w:val="008000"/>
      <w:sz w:val="26"/>
    </w:rPr>
  </w:style>
  <w:style w:type="paragraph" w:styleId="30">
    <w:name w:val="heading 3"/>
    <w:basedOn w:val="21"/>
    <w:next w:val="31"/>
    <w:link w:val="32"/>
    <w:uiPriority w:val="99"/>
    <w:qFormat/>
    <w:rsid w:val="00B37BF8"/>
    <w:pPr>
      <w:numPr>
        <w:ilvl w:val="3"/>
      </w:numPr>
      <w:tabs>
        <w:tab w:val="left" w:pos="577"/>
      </w:tabs>
      <w:spacing w:before="120"/>
      <w:ind w:left="1286" w:hanging="851"/>
      <w:outlineLvl w:val="2"/>
    </w:pPr>
    <w:rPr>
      <w:rFonts w:eastAsiaTheme="minorHAnsi"/>
      <w:color w:val="31849B"/>
      <w:sz w:val="24"/>
      <w:szCs w:val="26"/>
      <w:lang w:eastAsia="he-IL"/>
    </w:rPr>
  </w:style>
  <w:style w:type="paragraph" w:styleId="4">
    <w:name w:val="heading 4"/>
    <w:basedOn w:val="a6"/>
    <w:link w:val="41"/>
    <w:qFormat/>
    <w:rsid w:val="00FA3CEC"/>
    <w:pPr>
      <w:numPr>
        <w:ilvl w:val="3"/>
        <w:numId w:val="2"/>
      </w:numPr>
      <w:tabs>
        <w:tab w:val="left" w:pos="567"/>
        <w:tab w:val="left" w:pos="1134"/>
        <w:tab w:val="left" w:pos="1701"/>
        <w:tab w:val="left" w:pos="2835"/>
      </w:tabs>
      <w:spacing w:before="60"/>
      <w:outlineLvl w:val="3"/>
    </w:pPr>
    <w:rPr>
      <w:rFonts w:cs="Times New Roman"/>
    </w:rPr>
  </w:style>
  <w:style w:type="paragraph" w:styleId="50">
    <w:name w:val="heading 5"/>
    <w:basedOn w:val="a6"/>
    <w:next w:val="a6"/>
    <w:link w:val="51"/>
    <w:qFormat/>
    <w:rsid w:val="00FA3CEC"/>
    <w:pPr>
      <w:spacing w:before="120"/>
      <w:outlineLvl w:val="4"/>
    </w:pPr>
    <w:rPr>
      <w:rFonts w:cs="Times New Roman"/>
    </w:rPr>
  </w:style>
  <w:style w:type="paragraph" w:styleId="6">
    <w:name w:val="heading 6"/>
    <w:basedOn w:val="a6"/>
    <w:next w:val="a6"/>
    <w:link w:val="60"/>
    <w:qFormat/>
    <w:rsid w:val="00FA3CEC"/>
    <w:pPr>
      <w:spacing w:before="60" w:after="60"/>
      <w:outlineLvl w:val="5"/>
    </w:pPr>
    <w:rPr>
      <w:rFonts w:cs="Times New Roman"/>
    </w:rPr>
  </w:style>
  <w:style w:type="paragraph" w:styleId="7">
    <w:name w:val="heading 7"/>
    <w:basedOn w:val="a6"/>
    <w:next w:val="a6"/>
    <w:link w:val="70"/>
    <w:qFormat/>
    <w:rsid w:val="00FA3CEC"/>
    <w:pPr>
      <w:spacing w:before="60" w:after="60"/>
      <w:outlineLvl w:val="6"/>
    </w:pPr>
    <w:rPr>
      <w:rFonts w:cs="Times New Roman"/>
    </w:rPr>
  </w:style>
  <w:style w:type="paragraph" w:styleId="8">
    <w:name w:val="heading 8"/>
    <w:basedOn w:val="a6"/>
    <w:next w:val="a6"/>
    <w:link w:val="80"/>
    <w:qFormat/>
    <w:rsid w:val="00FA3CEC"/>
    <w:pPr>
      <w:spacing w:before="60" w:after="60"/>
      <w:outlineLvl w:val="7"/>
    </w:pPr>
    <w:rPr>
      <w:rFonts w:cs="Times New Roman"/>
    </w:rPr>
  </w:style>
  <w:style w:type="paragraph" w:styleId="9">
    <w:name w:val="heading 9"/>
    <w:basedOn w:val="a6"/>
    <w:next w:val="a6"/>
    <w:link w:val="90"/>
    <w:qFormat/>
    <w:rsid w:val="00FA3CEC"/>
    <w:pPr>
      <w:spacing w:before="60"/>
      <w:outlineLvl w:val="8"/>
    </w:pPr>
    <w:rPr>
      <w:rFonts w:cs="Times New Roman"/>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customStyle="1" w:styleId="11">
    <w:name w:val="רגיל 1"/>
    <w:basedOn w:val="13"/>
    <w:link w:val="14"/>
    <w:qFormat/>
    <w:rsid w:val="00FA3CEC"/>
    <w:pPr>
      <w:tabs>
        <w:tab w:val="left" w:pos="842"/>
      </w:tabs>
      <w:spacing w:before="0" w:after="0"/>
      <w:ind w:left="680"/>
    </w:pPr>
    <w:rPr>
      <w:rFonts w:eastAsia="Calibri"/>
    </w:rPr>
  </w:style>
  <w:style w:type="paragraph" w:customStyle="1" w:styleId="13">
    <w:name w:val="נורמל 1"/>
    <w:basedOn w:val="a6"/>
    <w:rsid w:val="00FA3CEC"/>
    <w:pPr>
      <w:spacing w:before="80" w:after="80"/>
      <w:ind w:left="227"/>
      <w:jc w:val="both"/>
    </w:pPr>
    <w:rPr>
      <w:sz w:val="22"/>
    </w:rPr>
  </w:style>
  <w:style w:type="character" w:customStyle="1" w:styleId="14">
    <w:name w:val="רגיל 1 תו"/>
    <w:link w:val="11"/>
    <w:rsid w:val="00FA3CEC"/>
    <w:rPr>
      <w:rFonts w:eastAsia="Calibri"/>
    </w:rPr>
  </w:style>
  <w:style w:type="character" w:customStyle="1" w:styleId="12">
    <w:name w:val="כותרת 1 תו"/>
    <w:basedOn w:val="a7"/>
    <w:link w:val="1"/>
    <w:rsid w:val="0064627E"/>
    <w:rPr>
      <w:rFonts w:eastAsia="Calibri"/>
      <w:b/>
      <w:bCs/>
      <w:color w:val="0000FF"/>
      <w:sz w:val="28"/>
      <w:szCs w:val="28"/>
    </w:rPr>
  </w:style>
  <w:style w:type="paragraph" w:customStyle="1" w:styleId="22">
    <w:name w:val="רגיל 2"/>
    <w:basedOn w:val="11"/>
    <w:link w:val="24"/>
    <w:autoRedefine/>
    <w:qFormat/>
    <w:rsid w:val="00861B6F"/>
    <w:pPr>
      <w:ind w:left="794"/>
    </w:pPr>
    <w:rPr>
      <w:lang w:eastAsia="he-IL"/>
    </w:rPr>
  </w:style>
  <w:style w:type="character" w:customStyle="1" w:styleId="24">
    <w:name w:val="רגיל 2 תו"/>
    <w:link w:val="22"/>
    <w:rsid w:val="00861B6F"/>
    <w:rPr>
      <w:rFonts w:eastAsia="Calibri"/>
      <w:color w:val="000000"/>
      <w:sz w:val="22"/>
      <w:szCs w:val="24"/>
      <w:lang w:eastAsia="he-IL"/>
    </w:rPr>
  </w:style>
  <w:style w:type="character" w:customStyle="1" w:styleId="23">
    <w:name w:val="כותרת 2 תו"/>
    <w:aliases w:val="heading 2 תו,h2 תו,רמה 2 תו,א2 תו,Char Char Char תו,תו Char תו תו,תו Char Char תו,תו Char תו1,תו תו,Char Char Char Char תו,Heading 2 Char3 תו,Heading 2 Char1 Char2 תו,Heading 2 Char Char Char2 תו,Heading 2 Char Char Char Char Char2 תו,ת תו"/>
    <w:basedOn w:val="a7"/>
    <w:link w:val="21"/>
    <w:rsid w:val="007E213F"/>
    <w:rPr>
      <w:rFonts w:eastAsia="Calibri"/>
      <w:color w:val="008000"/>
      <w:sz w:val="26"/>
      <w:szCs w:val="28"/>
    </w:rPr>
  </w:style>
  <w:style w:type="paragraph" w:customStyle="1" w:styleId="31">
    <w:name w:val="רגיל 3"/>
    <w:basedOn w:val="22"/>
    <w:link w:val="33"/>
    <w:qFormat/>
    <w:rsid w:val="00FA3CEC"/>
    <w:pPr>
      <w:ind w:left="964"/>
    </w:pPr>
  </w:style>
  <w:style w:type="character" w:customStyle="1" w:styleId="33">
    <w:name w:val="רגיל 3 תו"/>
    <w:link w:val="31"/>
    <w:rsid w:val="00FA3CEC"/>
    <w:rPr>
      <w:rFonts w:eastAsia="Calibri" w:cs="Times New Roman"/>
    </w:rPr>
  </w:style>
  <w:style w:type="character" w:customStyle="1" w:styleId="32">
    <w:name w:val="כותרת 3 תו"/>
    <w:link w:val="30"/>
    <w:uiPriority w:val="99"/>
    <w:rsid w:val="00B37BF8"/>
    <w:rPr>
      <w:color w:val="31849B"/>
      <w:sz w:val="24"/>
      <w:szCs w:val="26"/>
      <w:lang w:eastAsia="he-IL"/>
    </w:rPr>
  </w:style>
  <w:style w:type="character" w:customStyle="1" w:styleId="41">
    <w:name w:val="כותרת 4 תו"/>
    <w:basedOn w:val="a7"/>
    <w:link w:val="4"/>
    <w:rsid w:val="00FA3CEC"/>
    <w:rPr>
      <w:rFonts w:eastAsia="Times New Roman" w:cs="Times New Roman"/>
      <w:color w:val="000000"/>
      <w:sz w:val="24"/>
      <w:szCs w:val="24"/>
    </w:rPr>
  </w:style>
  <w:style w:type="character" w:customStyle="1" w:styleId="51">
    <w:name w:val="כותרת 5 תו"/>
    <w:basedOn w:val="a7"/>
    <w:link w:val="50"/>
    <w:rsid w:val="00FA3CEC"/>
    <w:rPr>
      <w:rFonts w:eastAsia="Times New Roman" w:cs="Times New Roman"/>
      <w:color w:val="auto"/>
      <w:sz w:val="24"/>
    </w:rPr>
  </w:style>
  <w:style w:type="character" w:customStyle="1" w:styleId="60">
    <w:name w:val="כותרת 6 תו"/>
    <w:basedOn w:val="a7"/>
    <w:link w:val="6"/>
    <w:rsid w:val="00FA3CEC"/>
    <w:rPr>
      <w:rFonts w:eastAsia="Times New Roman" w:cs="Times New Roman"/>
      <w:color w:val="auto"/>
      <w:sz w:val="24"/>
    </w:rPr>
  </w:style>
  <w:style w:type="character" w:customStyle="1" w:styleId="70">
    <w:name w:val="כותרת 7 תו"/>
    <w:basedOn w:val="a7"/>
    <w:link w:val="7"/>
    <w:rsid w:val="00FA3CEC"/>
    <w:rPr>
      <w:rFonts w:eastAsia="Times New Roman" w:cs="Times New Roman"/>
      <w:color w:val="auto"/>
      <w:sz w:val="24"/>
    </w:rPr>
  </w:style>
  <w:style w:type="character" w:customStyle="1" w:styleId="80">
    <w:name w:val="כותרת 8 תו"/>
    <w:basedOn w:val="a7"/>
    <w:link w:val="8"/>
    <w:rsid w:val="00FA3CEC"/>
    <w:rPr>
      <w:rFonts w:eastAsia="Times New Roman" w:cs="Times New Roman"/>
      <w:color w:val="auto"/>
      <w:sz w:val="24"/>
    </w:rPr>
  </w:style>
  <w:style w:type="character" w:customStyle="1" w:styleId="90">
    <w:name w:val="כותרת 9 תו"/>
    <w:basedOn w:val="a7"/>
    <w:link w:val="9"/>
    <w:rsid w:val="00FA3CEC"/>
    <w:rPr>
      <w:rFonts w:eastAsia="Times New Roman" w:cs="Times New Roman"/>
      <w:color w:val="auto"/>
      <w:sz w:val="24"/>
    </w:rPr>
  </w:style>
  <w:style w:type="paragraph" w:styleId="TOC1">
    <w:name w:val="toc 1"/>
    <w:basedOn w:val="a6"/>
    <w:next w:val="TOC2"/>
    <w:autoRedefine/>
    <w:uiPriority w:val="39"/>
    <w:qFormat/>
    <w:rsid w:val="005B1657"/>
    <w:pPr>
      <w:tabs>
        <w:tab w:val="left" w:pos="1200"/>
        <w:tab w:val="right" w:leader="dot" w:pos="8789"/>
      </w:tabs>
      <w:spacing w:before="120"/>
    </w:pPr>
    <w:rPr>
      <w:b/>
      <w:bCs/>
      <w:caps/>
      <w:noProof/>
    </w:rPr>
  </w:style>
  <w:style w:type="paragraph" w:styleId="TOC2">
    <w:name w:val="toc 2"/>
    <w:basedOn w:val="TOC1"/>
    <w:next w:val="TOC3"/>
    <w:autoRedefine/>
    <w:uiPriority w:val="39"/>
    <w:qFormat/>
    <w:rsid w:val="005B1657"/>
    <w:pPr>
      <w:tabs>
        <w:tab w:val="clear" w:pos="1200"/>
        <w:tab w:val="left" w:pos="1428"/>
      </w:tabs>
      <w:spacing w:before="0" w:line="312" w:lineRule="auto"/>
      <w:ind w:left="153"/>
    </w:pPr>
    <w:rPr>
      <w:b w:val="0"/>
      <w:bCs w:val="0"/>
      <w:caps w:val="0"/>
      <w:sz w:val="22"/>
    </w:rPr>
  </w:style>
  <w:style w:type="paragraph" w:styleId="TOC3">
    <w:name w:val="toc 3"/>
    <w:basedOn w:val="a6"/>
    <w:next w:val="a6"/>
    <w:autoRedefine/>
    <w:uiPriority w:val="39"/>
    <w:qFormat/>
    <w:rsid w:val="000869B9"/>
    <w:pPr>
      <w:tabs>
        <w:tab w:val="left" w:pos="1851"/>
        <w:tab w:val="right" w:leader="dot" w:pos="8789"/>
      </w:tabs>
      <w:spacing w:line="276" w:lineRule="auto"/>
      <w:ind w:left="238"/>
    </w:pPr>
    <w:rPr>
      <w:sz w:val="22"/>
    </w:rPr>
  </w:style>
  <w:style w:type="paragraph" w:styleId="TOC4">
    <w:name w:val="toc 4"/>
    <w:basedOn w:val="a6"/>
    <w:next w:val="a6"/>
    <w:autoRedefine/>
    <w:uiPriority w:val="39"/>
    <w:rsid w:val="00FA3CEC"/>
    <w:pPr>
      <w:ind w:left="480"/>
    </w:pPr>
    <w:rPr>
      <w:rFonts w:asciiTheme="minorHAnsi" w:hAnsiTheme="minorHAnsi" w:cs="Times New Roman"/>
      <w:sz w:val="20"/>
      <w:szCs w:val="20"/>
    </w:rPr>
  </w:style>
  <w:style w:type="paragraph" w:styleId="TOC5">
    <w:name w:val="toc 5"/>
    <w:basedOn w:val="a6"/>
    <w:next w:val="a6"/>
    <w:autoRedefine/>
    <w:uiPriority w:val="39"/>
    <w:rsid w:val="00FA3CEC"/>
    <w:pPr>
      <w:ind w:left="720"/>
    </w:pPr>
    <w:rPr>
      <w:rFonts w:asciiTheme="minorHAnsi" w:hAnsiTheme="minorHAnsi" w:cs="Times New Roman"/>
      <w:sz w:val="20"/>
      <w:szCs w:val="20"/>
    </w:rPr>
  </w:style>
  <w:style w:type="paragraph" w:styleId="TOC6">
    <w:name w:val="toc 6"/>
    <w:basedOn w:val="a6"/>
    <w:next w:val="a6"/>
    <w:autoRedefine/>
    <w:uiPriority w:val="39"/>
    <w:rsid w:val="00FA3CEC"/>
    <w:pPr>
      <w:ind w:left="960"/>
    </w:pPr>
    <w:rPr>
      <w:rFonts w:asciiTheme="minorHAnsi" w:hAnsiTheme="minorHAnsi" w:cs="Times New Roman"/>
      <w:sz w:val="20"/>
      <w:szCs w:val="20"/>
    </w:rPr>
  </w:style>
  <w:style w:type="paragraph" w:styleId="TOC7">
    <w:name w:val="toc 7"/>
    <w:basedOn w:val="a6"/>
    <w:next w:val="a6"/>
    <w:autoRedefine/>
    <w:uiPriority w:val="39"/>
    <w:rsid w:val="00FA3CEC"/>
    <w:pPr>
      <w:ind w:left="1200"/>
    </w:pPr>
    <w:rPr>
      <w:rFonts w:asciiTheme="minorHAnsi" w:hAnsiTheme="minorHAnsi" w:cs="Times New Roman"/>
      <w:sz w:val="20"/>
      <w:szCs w:val="20"/>
    </w:rPr>
  </w:style>
  <w:style w:type="paragraph" w:styleId="TOC8">
    <w:name w:val="toc 8"/>
    <w:basedOn w:val="a6"/>
    <w:next w:val="a6"/>
    <w:autoRedefine/>
    <w:uiPriority w:val="39"/>
    <w:rsid w:val="00FA3CEC"/>
    <w:pPr>
      <w:ind w:left="1440"/>
    </w:pPr>
    <w:rPr>
      <w:rFonts w:asciiTheme="minorHAnsi" w:hAnsiTheme="minorHAnsi" w:cs="Times New Roman"/>
      <w:sz w:val="20"/>
      <w:szCs w:val="20"/>
    </w:rPr>
  </w:style>
  <w:style w:type="paragraph" w:styleId="TOC9">
    <w:name w:val="toc 9"/>
    <w:basedOn w:val="a6"/>
    <w:next w:val="a6"/>
    <w:autoRedefine/>
    <w:uiPriority w:val="39"/>
    <w:rsid w:val="00FA3CEC"/>
    <w:pPr>
      <w:ind w:left="1680"/>
    </w:pPr>
    <w:rPr>
      <w:rFonts w:asciiTheme="minorHAnsi" w:hAnsiTheme="minorHAnsi" w:cs="Times New Roman"/>
      <w:sz w:val="20"/>
      <w:szCs w:val="20"/>
    </w:rPr>
  </w:style>
  <w:style w:type="paragraph" w:styleId="aa">
    <w:name w:val="footnote text"/>
    <w:basedOn w:val="a6"/>
    <w:link w:val="ab"/>
    <w:uiPriority w:val="99"/>
    <w:semiHidden/>
    <w:rsid w:val="00FA3CEC"/>
    <w:rPr>
      <w:rFonts w:cs="Times New Roman"/>
      <w:sz w:val="20"/>
    </w:rPr>
  </w:style>
  <w:style w:type="character" w:customStyle="1" w:styleId="ab">
    <w:name w:val="טקסט הערת שוליים תו"/>
    <w:basedOn w:val="a7"/>
    <w:link w:val="aa"/>
    <w:uiPriority w:val="99"/>
    <w:semiHidden/>
    <w:rsid w:val="00FA3CEC"/>
    <w:rPr>
      <w:rFonts w:eastAsia="Times New Roman" w:cs="Times New Roman"/>
      <w:color w:val="auto"/>
      <w:sz w:val="20"/>
      <w:szCs w:val="20"/>
    </w:rPr>
  </w:style>
  <w:style w:type="paragraph" w:styleId="ac">
    <w:name w:val="annotation text"/>
    <w:basedOn w:val="a6"/>
    <w:link w:val="ad"/>
    <w:semiHidden/>
    <w:rsid w:val="00FA3CEC"/>
    <w:rPr>
      <w:rFonts w:cs="Times New Roman"/>
      <w:sz w:val="20"/>
    </w:rPr>
  </w:style>
  <w:style w:type="character" w:customStyle="1" w:styleId="ad">
    <w:name w:val="טקסט הערה תו"/>
    <w:basedOn w:val="a7"/>
    <w:link w:val="ac"/>
    <w:semiHidden/>
    <w:rsid w:val="00FA3CEC"/>
    <w:rPr>
      <w:rFonts w:eastAsia="Times New Roman" w:cs="Times New Roman"/>
      <w:color w:val="auto"/>
      <w:sz w:val="20"/>
      <w:szCs w:val="20"/>
    </w:rPr>
  </w:style>
  <w:style w:type="paragraph" w:styleId="ae">
    <w:name w:val="header"/>
    <w:basedOn w:val="a6"/>
    <w:link w:val="af"/>
    <w:rsid w:val="00FA3CEC"/>
    <w:pPr>
      <w:tabs>
        <w:tab w:val="center" w:pos="4320"/>
        <w:tab w:val="right" w:pos="8640"/>
      </w:tabs>
    </w:pPr>
    <w:rPr>
      <w:rFonts w:cs="Times New Roman"/>
    </w:rPr>
  </w:style>
  <w:style w:type="character" w:customStyle="1" w:styleId="af">
    <w:name w:val="כותרת עליונה תו"/>
    <w:basedOn w:val="a7"/>
    <w:link w:val="ae"/>
    <w:rsid w:val="00FA3CEC"/>
    <w:rPr>
      <w:rFonts w:eastAsia="Times New Roman" w:cs="Times New Roman"/>
      <w:color w:val="auto"/>
      <w:sz w:val="24"/>
    </w:rPr>
  </w:style>
  <w:style w:type="paragraph" w:styleId="af0">
    <w:name w:val="footer"/>
    <w:basedOn w:val="a6"/>
    <w:link w:val="af1"/>
    <w:uiPriority w:val="99"/>
    <w:rsid w:val="00FA3CEC"/>
    <w:rPr>
      <w:rFonts w:cs="Times New Roman"/>
      <w:sz w:val="16"/>
      <w:szCs w:val="18"/>
    </w:rPr>
  </w:style>
  <w:style w:type="character" w:customStyle="1" w:styleId="af1">
    <w:name w:val="כותרת תחתונה תו"/>
    <w:basedOn w:val="a7"/>
    <w:link w:val="af0"/>
    <w:uiPriority w:val="99"/>
    <w:rsid w:val="00FA3CEC"/>
    <w:rPr>
      <w:rFonts w:eastAsia="Times New Roman" w:cs="Times New Roman"/>
      <w:color w:val="auto"/>
      <w:sz w:val="16"/>
      <w:szCs w:val="18"/>
    </w:rPr>
  </w:style>
  <w:style w:type="paragraph" w:styleId="af2">
    <w:name w:val="caption"/>
    <w:basedOn w:val="a6"/>
    <w:next w:val="22"/>
    <w:qFormat/>
    <w:rsid w:val="00FA3CEC"/>
    <w:pPr>
      <w:spacing w:before="120" w:after="120"/>
      <w:jc w:val="center"/>
    </w:pPr>
    <w:rPr>
      <w:b/>
      <w:bCs/>
      <w:sz w:val="20"/>
    </w:rPr>
  </w:style>
  <w:style w:type="paragraph" w:styleId="af3">
    <w:name w:val="table of figures"/>
    <w:basedOn w:val="a6"/>
    <w:next w:val="a6"/>
    <w:uiPriority w:val="99"/>
    <w:unhideWhenUsed/>
    <w:rsid w:val="005B1657"/>
    <w:pPr>
      <w:ind w:left="482" w:hanging="482"/>
    </w:pPr>
    <w:rPr>
      <w:rFonts w:ascii="Calibri" w:hAnsi="Calibri"/>
      <w:caps/>
      <w:sz w:val="20"/>
    </w:rPr>
  </w:style>
  <w:style w:type="character" w:styleId="af4">
    <w:name w:val="footnote reference"/>
    <w:uiPriority w:val="99"/>
    <w:rsid w:val="00FA3CEC"/>
    <w:rPr>
      <w:vertAlign w:val="superscript"/>
    </w:rPr>
  </w:style>
  <w:style w:type="character" w:styleId="af5">
    <w:name w:val="annotation reference"/>
    <w:semiHidden/>
    <w:rsid w:val="00FA3CEC"/>
    <w:rPr>
      <w:sz w:val="16"/>
      <w:szCs w:val="16"/>
    </w:rPr>
  </w:style>
  <w:style w:type="character" w:styleId="af6">
    <w:name w:val="page number"/>
    <w:basedOn w:val="a7"/>
    <w:rsid w:val="00FA3CEC"/>
  </w:style>
  <w:style w:type="paragraph" w:styleId="af7">
    <w:name w:val="Title"/>
    <w:basedOn w:val="a6"/>
    <w:link w:val="af8"/>
    <w:qFormat/>
    <w:rsid w:val="00FA3CEC"/>
    <w:pPr>
      <w:tabs>
        <w:tab w:val="left" w:pos="567"/>
        <w:tab w:val="left" w:pos="1134"/>
        <w:tab w:val="left" w:pos="1701"/>
        <w:tab w:val="left" w:pos="2268"/>
        <w:tab w:val="left" w:pos="2835"/>
      </w:tabs>
      <w:jc w:val="center"/>
    </w:pPr>
    <w:rPr>
      <w:rFonts w:cs="Times New Roman"/>
      <w:b/>
      <w:bCs/>
      <w:szCs w:val="28"/>
    </w:rPr>
  </w:style>
  <w:style w:type="character" w:customStyle="1" w:styleId="af8">
    <w:name w:val="כותרת טקסט תו"/>
    <w:basedOn w:val="a7"/>
    <w:link w:val="af7"/>
    <w:rsid w:val="00FA3CEC"/>
    <w:rPr>
      <w:rFonts w:eastAsia="Times New Roman" w:cs="Times New Roman"/>
      <w:b/>
      <w:bCs/>
      <w:color w:val="auto"/>
      <w:sz w:val="24"/>
      <w:szCs w:val="28"/>
    </w:rPr>
  </w:style>
  <w:style w:type="paragraph" w:styleId="af9">
    <w:name w:val="Body Text"/>
    <w:basedOn w:val="a6"/>
    <w:link w:val="afa"/>
    <w:uiPriority w:val="99"/>
    <w:semiHidden/>
    <w:unhideWhenUsed/>
    <w:rsid w:val="00FA3CEC"/>
    <w:pPr>
      <w:spacing w:after="120"/>
    </w:pPr>
    <w:rPr>
      <w:rFonts w:cs="Times New Roman"/>
    </w:rPr>
  </w:style>
  <w:style w:type="character" w:customStyle="1" w:styleId="afa">
    <w:name w:val="גוף טקסט תו"/>
    <w:basedOn w:val="a7"/>
    <w:link w:val="af9"/>
    <w:uiPriority w:val="99"/>
    <w:semiHidden/>
    <w:rsid w:val="00FA3CEC"/>
    <w:rPr>
      <w:rFonts w:eastAsia="Times New Roman" w:cs="Times New Roman"/>
      <w:color w:val="auto"/>
      <w:sz w:val="24"/>
    </w:rPr>
  </w:style>
  <w:style w:type="paragraph" w:styleId="afb">
    <w:name w:val="Body Text Indent"/>
    <w:basedOn w:val="a6"/>
    <w:link w:val="afc"/>
    <w:rsid w:val="00FA3CEC"/>
    <w:pPr>
      <w:ind w:left="1134" w:hanging="1134"/>
    </w:pPr>
    <w:rPr>
      <w:rFonts w:cs="Times New Roman"/>
    </w:rPr>
  </w:style>
  <w:style w:type="character" w:customStyle="1" w:styleId="afc">
    <w:name w:val="כניסה בגוף טקסט תו"/>
    <w:basedOn w:val="a7"/>
    <w:link w:val="afb"/>
    <w:rsid w:val="00FA3CEC"/>
    <w:rPr>
      <w:rFonts w:eastAsia="Times New Roman" w:cs="Times New Roman"/>
      <w:color w:val="auto"/>
      <w:sz w:val="24"/>
    </w:rPr>
  </w:style>
  <w:style w:type="paragraph" w:styleId="afd">
    <w:name w:val="Subtitle"/>
    <w:basedOn w:val="a6"/>
    <w:link w:val="afe"/>
    <w:qFormat/>
    <w:rsid w:val="00FA3CEC"/>
    <w:pPr>
      <w:spacing w:after="60"/>
      <w:jc w:val="center"/>
      <w:outlineLvl w:val="1"/>
    </w:pPr>
    <w:rPr>
      <w:rFonts w:ascii="Arial" w:hAnsi="Arial" w:cs="Times New Roman"/>
    </w:rPr>
  </w:style>
  <w:style w:type="character" w:customStyle="1" w:styleId="afe">
    <w:name w:val="כותרת משנה תו"/>
    <w:basedOn w:val="a7"/>
    <w:link w:val="afd"/>
    <w:rsid w:val="00FA3CEC"/>
    <w:rPr>
      <w:rFonts w:ascii="Arial" w:eastAsia="Times New Roman" w:hAnsi="Arial" w:cs="Times New Roman"/>
      <w:color w:val="auto"/>
      <w:sz w:val="24"/>
    </w:rPr>
  </w:style>
  <w:style w:type="paragraph" w:styleId="25">
    <w:name w:val="Body Text Indent 2"/>
    <w:basedOn w:val="a6"/>
    <w:link w:val="26"/>
    <w:rsid w:val="00FA3CEC"/>
    <w:pPr>
      <w:spacing w:after="120" w:line="480" w:lineRule="auto"/>
      <w:ind w:left="283"/>
    </w:pPr>
    <w:rPr>
      <w:rFonts w:cs="Times New Roman"/>
    </w:rPr>
  </w:style>
  <w:style w:type="character" w:customStyle="1" w:styleId="26">
    <w:name w:val="כניסה בגוף טקסט 2 תו"/>
    <w:basedOn w:val="a7"/>
    <w:link w:val="25"/>
    <w:rsid w:val="00FA3CEC"/>
    <w:rPr>
      <w:rFonts w:eastAsia="Times New Roman" w:cs="Times New Roman"/>
      <w:color w:val="auto"/>
      <w:sz w:val="24"/>
    </w:rPr>
  </w:style>
  <w:style w:type="paragraph" w:styleId="aff">
    <w:name w:val="Block Text"/>
    <w:basedOn w:val="a6"/>
    <w:rsid w:val="00FA3CEC"/>
    <w:pPr>
      <w:keepNext w:val="0"/>
      <w:keepLines w:val="0"/>
      <w:ind w:left="1440" w:hanging="720"/>
    </w:pPr>
    <w:rPr>
      <w:sz w:val="20"/>
    </w:rPr>
  </w:style>
  <w:style w:type="character" w:styleId="Hyperlink">
    <w:name w:val="Hyperlink"/>
    <w:aliases w:val="היפר קישור"/>
    <w:uiPriority w:val="99"/>
    <w:rsid w:val="00FA3CEC"/>
    <w:rPr>
      <w:color w:val="0000FF"/>
      <w:u w:val="single"/>
    </w:rPr>
  </w:style>
  <w:style w:type="character" w:styleId="FollowedHyperlink">
    <w:name w:val="FollowedHyperlink"/>
    <w:rsid w:val="00FA3CEC"/>
    <w:rPr>
      <w:color w:val="800080"/>
      <w:u w:val="single"/>
    </w:rPr>
  </w:style>
  <w:style w:type="character" w:styleId="aff0">
    <w:name w:val="Strong"/>
    <w:qFormat/>
    <w:rsid w:val="00FA3CEC"/>
    <w:rPr>
      <w:b/>
      <w:bCs/>
    </w:rPr>
  </w:style>
  <w:style w:type="paragraph" w:styleId="NormalWeb">
    <w:name w:val="Normal (Web)"/>
    <w:basedOn w:val="a6"/>
    <w:rsid w:val="00FA3CEC"/>
    <w:pPr>
      <w:spacing w:before="100" w:beforeAutospacing="1" w:after="100" w:afterAutospacing="1"/>
    </w:pPr>
  </w:style>
  <w:style w:type="paragraph" w:styleId="aff1">
    <w:name w:val="annotation subject"/>
    <w:basedOn w:val="ac"/>
    <w:next w:val="ac"/>
    <w:link w:val="aff2"/>
    <w:semiHidden/>
    <w:rsid w:val="00FA3CEC"/>
    <w:rPr>
      <w:b/>
      <w:bCs/>
    </w:rPr>
  </w:style>
  <w:style w:type="character" w:customStyle="1" w:styleId="aff2">
    <w:name w:val="נושא הערה תו"/>
    <w:basedOn w:val="ad"/>
    <w:link w:val="aff1"/>
    <w:semiHidden/>
    <w:rsid w:val="00FA3CEC"/>
    <w:rPr>
      <w:rFonts w:eastAsia="Times New Roman" w:cs="Times New Roman"/>
      <w:b/>
      <w:bCs/>
      <w:color w:val="auto"/>
      <w:sz w:val="20"/>
      <w:szCs w:val="20"/>
    </w:rPr>
  </w:style>
  <w:style w:type="paragraph" w:styleId="aff3">
    <w:name w:val="Balloon Text"/>
    <w:basedOn w:val="a6"/>
    <w:link w:val="aff4"/>
    <w:semiHidden/>
    <w:rsid w:val="00FA3CEC"/>
    <w:rPr>
      <w:rFonts w:ascii="Tahoma" w:hAnsi="Tahoma" w:cs="Times New Roman"/>
      <w:sz w:val="16"/>
      <w:szCs w:val="16"/>
    </w:rPr>
  </w:style>
  <w:style w:type="character" w:customStyle="1" w:styleId="aff4">
    <w:name w:val="טקסט בלונים תו"/>
    <w:basedOn w:val="a7"/>
    <w:link w:val="aff3"/>
    <w:semiHidden/>
    <w:rsid w:val="00FA3CEC"/>
    <w:rPr>
      <w:rFonts w:ascii="Tahoma" w:eastAsia="Times New Roman" w:hAnsi="Tahoma" w:cs="Times New Roman"/>
      <w:color w:val="auto"/>
      <w:sz w:val="16"/>
      <w:szCs w:val="16"/>
    </w:rPr>
  </w:style>
  <w:style w:type="table" w:styleId="aff5">
    <w:name w:val="Table Grid"/>
    <w:basedOn w:val="a8"/>
    <w:rsid w:val="00FA3CEC"/>
    <w:pPr>
      <w:bidi/>
    </w:pPr>
    <w:rPr>
      <w:rFonts w:eastAsia="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6">
    <w:name w:val="List Paragraph"/>
    <w:basedOn w:val="a6"/>
    <w:uiPriority w:val="34"/>
    <w:qFormat/>
    <w:rsid w:val="00FA3CEC"/>
    <w:pPr>
      <w:ind w:left="720"/>
    </w:pPr>
  </w:style>
  <w:style w:type="paragraph" w:customStyle="1" w:styleId="BodyText">
    <w:name w:val="BodyText"/>
    <w:basedOn w:val="a6"/>
    <w:rsid w:val="00FA3CEC"/>
    <w:pPr>
      <w:spacing w:after="240"/>
    </w:pPr>
  </w:style>
  <w:style w:type="paragraph" w:customStyle="1" w:styleId="aff7">
    <w:name w:val="כותרת"/>
    <w:basedOn w:val="a6"/>
    <w:rsid w:val="00FA3CEC"/>
    <w:pPr>
      <w:tabs>
        <w:tab w:val="num" w:pos="360"/>
        <w:tab w:val="left" w:pos="861"/>
        <w:tab w:val="left" w:pos="2268"/>
      </w:tabs>
      <w:spacing w:before="200" w:after="120"/>
      <w:ind w:left="737" w:hanging="737"/>
    </w:pPr>
    <w:rPr>
      <w:rFonts w:cs="Times New Roman"/>
      <w:color w:val="0000FF"/>
      <w:sz w:val="28"/>
      <w:szCs w:val="28"/>
      <w:u w:val="single"/>
    </w:rPr>
  </w:style>
  <w:style w:type="paragraph" w:customStyle="1" w:styleId="15">
    <w:name w:val="תלויה1"/>
    <w:basedOn w:val="1"/>
    <w:rsid w:val="00FA3CEC"/>
    <w:pPr>
      <w:outlineLvl w:val="9"/>
    </w:pPr>
    <w:rPr>
      <w:rFonts w:eastAsia="Times New Roman"/>
    </w:rPr>
  </w:style>
  <w:style w:type="paragraph" w:customStyle="1" w:styleId="16">
    <w:name w:val="ציטוט1"/>
    <w:basedOn w:val="a6"/>
    <w:rsid w:val="00FA3CEC"/>
    <w:pPr>
      <w:ind w:left="851" w:right="851"/>
    </w:pPr>
  </w:style>
  <w:style w:type="paragraph" w:customStyle="1" w:styleId="27">
    <w:name w:val="תלויה2"/>
    <w:basedOn w:val="21"/>
    <w:rsid w:val="00FA3CEC"/>
    <w:pPr>
      <w:tabs>
        <w:tab w:val="num" w:pos="360"/>
      </w:tabs>
      <w:ind w:left="737" w:hanging="737"/>
      <w:outlineLvl w:val="9"/>
    </w:pPr>
    <w:rPr>
      <w:rFonts w:eastAsia="Times New Roman"/>
    </w:rPr>
  </w:style>
  <w:style w:type="paragraph" w:customStyle="1" w:styleId="34">
    <w:name w:val="תלויה3"/>
    <w:basedOn w:val="30"/>
    <w:rsid w:val="00FA3CEC"/>
    <w:pPr>
      <w:outlineLvl w:val="9"/>
    </w:pPr>
    <w:rPr>
      <w:rFonts w:eastAsia="Times New Roman"/>
    </w:rPr>
  </w:style>
  <w:style w:type="paragraph" w:customStyle="1" w:styleId="42">
    <w:name w:val="תלויה4"/>
    <w:basedOn w:val="4"/>
    <w:rsid w:val="00FA3CEC"/>
    <w:pPr>
      <w:outlineLvl w:val="9"/>
    </w:pPr>
  </w:style>
  <w:style w:type="paragraph" w:customStyle="1" w:styleId="52">
    <w:name w:val="תלויה5"/>
    <w:basedOn w:val="50"/>
    <w:rsid w:val="00FA3CEC"/>
    <w:pPr>
      <w:outlineLvl w:val="9"/>
    </w:pPr>
  </w:style>
  <w:style w:type="paragraph" w:customStyle="1" w:styleId="aff8">
    <w:name w:val="ליאת"/>
    <w:basedOn w:val="a6"/>
    <w:autoRedefine/>
    <w:rsid w:val="00FA3CEC"/>
    <w:pPr>
      <w:tabs>
        <w:tab w:val="num" w:pos="567"/>
      </w:tabs>
      <w:ind w:left="567" w:right="567" w:hanging="567"/>
    </w:pPr>
  </w:style>
  <w:style w:type="paragraph" w:customStyle="1" w:styleId="aff9">
    <w:name w:val="כותרת נושא"/>
    <w:basedOn w:val="afd"/>
    <w:rsid w:val="00FA3CEC"/>
    <w:pPr>
      <w:snapToGrid w:val="0"/>
      <w:spacing w:before="120" w:after="360"/>
      <w:outlineLvl w:val="9"/>
    </w:pPr>
    <w:rPr>
      <w:rFonts w:ascii="Times New Roman" w:hAnsi="Times New Roman" w:cs="Narkisim"/>
      <w:b/>
      <w:bCs/>
      <w:spacing w:val="70"/>
      <w:sz w:val="32"/>
      <w:szCs w:val="32"/>
    </w:rPr>
  </w:style>
  <w:style w:type="paragraph" w:customStyle="1" w:styleId="Normal1">
    <w:name w:val="Normal1"/>
    <w:basedOn w:val="a6"/>
    <w:rsid w:val="00B665D1"/>
    <w:rPr>
      <w:szCs w:val="28"/>
    </w:rPr>
  </w:style>
  <w:style w:type="paragraph" w:customStyle="1" w:styleId="HNormal">
    <w:name w:val="HNormal"/>
    <w:basedOn w:val="a6"/>
    <w:rsid w:val="00FA3CEC"/>
    <w:pPr>
      <w:ind w:left="284"/>
      <w:jc w:val="both"/>
    </w:pPr>
    <w:rPr>
      <w:rFonts w:ascii="Arial" w:hAnsi="Arial"/>
    </w:rPr>
  </w:style>
  <w:style w:type="paragraph" w:customStyle="1" w:styleId="28">
    <w:name w:val="נורמל 2"/>
    <w:basedOn w:val="a6"/>
    <w:rsid w:val="00FA3CEC"/>
    <w:pPr>
      <w:spacing w:before="80" w:after="80"/>
      <w:ind w:left="652"/>
      <w:jc w:val="both"/>
    </w:pPr>
  </w:style>
  <w:style w:type="paragraph" w:customStyle="1" w:styleId="35">
    <w:name w:val="נורמל 3"/>
    <w:basedOn w:val="a6"/>
    <w:rsid w:val="00FA3CEC"/>
    <w:pPr>
      <w:spacing w:before="80" w:after="80"/>
      <w:ind w:left="1134"/>
      <w:jc w:val="both"/>
    </w:pPr>
  </w:style>
  <w:style w:type="paragraph" w:customStyle="1" w:styleId="h-1">
    <w:name w:val="h-1"/>
    <w:basedOn w:val="1"/>
    <w:rsid w:val="00FA3CEC"/>
    <w:pPr>
      <w:numPr>
        <w:ilvl w:val="0"/>
        <w:numId w:val="0"/>
      </w:numPr>
      <w:ind w:left="567"/>
      <w:outlineLvl w:val="9"/>
    </w:pPr>
    <w:rPr>
      <w:rFonts w:eastAsia="Times New Roman"/>
    </w:rPr>
  </w:style>
  <w:style w:type="paragraph" w:customStyle="1" w:styleId="h-2">
    <w:name w:val="h-2"/>
    <w:basedOn w:val="21"/>
    <w:rsid w:val="00FA3CEC"/>
    <w:pPr>
      <w:tabs>
        <w:tab w:val="num" w:pos="360"/>
      </w:tabs>
      <w:ind w:left="1134"/>
      <w:outlineLvl w:val="9"/>
    </w:pPr>
    <w:rPr>
      <w:rFonts w:eastAsia="Times New Roman"/>
    </w:rPr>
  </w:style>
  <w:style w:type="paragraph" w:customStyle="1" w:styleId="h-3">
    <w:name w:val="h-3"/>
    <w:basedOn w:val="30"/>
    <w:rsid w:val="00FA3CEC"/>
    <w:pPr>
      <w:ind w:left="1701" w:firstLine="0"/>
      <w:outlineLvl w:val="9"/>
    </w:pPr>
    <w:rPr>
      <w:rFonts w:eastAsia="Times New Roman"/>
    </w:rPr>
  </w:style>
  <w:style w:type="paragraph" w:customStyle="1" w:styleId="h-4">
    <w:name w:val="h-4"/>
    <w:basedOn w:val="4"/>
    <w:rsid w:val="00FA3CEC"/>
    <w:pPr>
      <w:numPr>
        <w:ilvl w:val="0"/>
        <w:numId w:val="0"/>
      </w:numPr>
      <w:spacing w:after="200"/>
      <w:ind w:left="2268"/>
      <w:outlineLvl w:val="9"/>
    </w:pPr>
    <w:rPr>
      <w:b/>
    </w:rPr>
  </w:style>
  <w:style w:type="paragraph" w:customStyle="1" w:styleId="h-5">
    <w:name w:val="h-5"/>
    <w:basedOn w:val="50"/>
    <w:rsid w:val="00FA3CEC"/>
    <w:pPr>
      <w:tabs>
        <w:tab w:val="num" w:pos="567"/>
      </w:tabs>
      <w:ind w:left="567"/>
      <w:outlineLvl w:val="9"/>
    </w:pPr>
  </w:style>
  <w:style w:type="paragraph" w:customStyle="1" w:styleId="h-6">
    <w:name w:val="h-6"/>
    <w:basedOn w:val="6"/>
    <w:rsid w:val="00FA3CEC"/>
    <w:pPr>
      <w:tabs>
        <w:tab w:val="num" w:pos="567"/>
      </w:tabs>
      <w:ind w:left="567"/>
      <w:outlineLvl w:val="9"/>
    </w:pPr>
  </w:style>
  <w:style w:type="paragraph" w:customStyle="1" w:styleId="230">
    <w:name w:val="23"/>
    <w:basedOn w:val="a6"/>
    <w:next w:val="aa"/>
    <w:semiHidden/>
    <w:rsid w:val="00FA3CEC"/>
    <w:rPr>
      <w:sz w:val="20"/>
    </w:rPr>
  </w:style>
  <w:style w:type="paragraph" w:customStyle="1" w:styleId="affa">
    <w:name w:val="הואיל"/>
    <w:basedOn w:val="a6"/>
    <w:rsid w:val="00FA3CEC"/>
    <w:pPr>
      <w:spacing w:before="240"/>
      <w:ind w:left="1134" w:hanging="1134"/>
    </w:pPr>
  </w:style>
  <w:style w:type="paragraph" w:customStyle="1" w:styleId="affb">
    <w:name w:val="צ"/>
    <w:basedOn w:val="h-1"/>
    <w:rsid w:val="00FA3CEC"/>
    <w:pPr>
      <w:ind w:left="1134" w:right="1134"/>
    </w:pPr>
    <w:rPr>
      <w:b w:val="0"/>
      <w:bCs w:val="0"/>
    </w:rPr>
  </w:style>
  <w:style w:type="paragraph" w:customStyle="1" w:styleId="17">
    <w:name w:val="ציטטה 1"/>
    <w:basedOn w:val="1"/>
    <w:rsid w:val="00FA3CEC"/>
    <w:pPr>
      <w:ind w:left="1134" w:right="1134" w:firstLine="0"/>
      <w:outlineLvl w:val="9"/>
    </w:pPr>
    <w:rPr>
      <w:rFonts w:eastAsia="Times New Roman"/>
      <w:b w:val="0"/>
      <w:bCs w:val="0"/>
      <w:i/>
      <w:iCs/>
      <w:sz w:val="20"/>
    </w:rPr>
  </w:style>
  <w:style w:type="paragraph" w:customStyle="1" w:styleId="29">
    <w:name w:val="ציטטה 2"/>
    <w:basedOn w:val="21"/>
    <w:rsid w:val="00FA3CEC"/>
    <w:pPr>
      <w:tabs>
        <w:tab w:val="num" w:pos="360"/>
        <w:tab w:val="left" w:pos="1701"/>
      </w:tabs>
      <w:ind w:left="1701" w:hanging="737"/>
      <w:outlineLvl w:val="9"/>
    </w:pPr>
    <w:rPr>
      <w:rFonts w:eastAsia="Times New Roman"/>
      <w:b/>
      <w:bCs/>
      <w:i/>
      <w:iCs/>
    </w:rPr>
  </w:style>
  <w:style w:type="paragraph" w:customStyle="1" w:styleId="36">
    <w:name w:val="ציטטה 3"/>
    <w:basedOn w:val="30"/>
    <w:rsid w:val="00FA3CEC"/>
    <w:pPr>
      <w:ind w:left="3119" w:right="1418" w:firstLine="0"/>
      <w:outlineLvl w:val="9"/>
    </w:pPr>
    <w:rPr>
      <w:rFonts w:eastAsia="Times New Roman" w:cs="Miriam"/>
      <w:b/>
      <w:bCs/>
      <w:i/>
      <w:iCs/>
    </w:rPr>
  </w:style>
  <w:style w:type="paragraph" w:customStyle="1" w:styleId="18">
    <w:name w:val="רגיל1"/>
    <w:basedOn w:val="a6"/>
    <w:rsid w:val="00FA3CEC"/>
    <w:pPr>
      <w:spacing w:after="200"/>
    </w:pPr>
  </w:style>
  <w:style w:type="paragraph" w:customStyle="1" w:styleId="HeadingS1">
    <w:name w:val="Heading S1"/>
    <w:basedOn w:val="1"/>
    <w:rsid w:val="00FA3CEC"/>
    <w:pPr>
      <w:numPr>
        <w:ilvl w:val="0"/>
        <w:numId w:val="0"/>
      </w:numPr>
      <w:tabs>
        <w:tab w:val="left" w:pos="567"/>
      </w:tabs>
      <w:spacing w:before="80" w:after="0"/>
      <w:ind w:left="567"/>
    </w:pPr>
    <w:rPr>
      <w:rFonts w:eastAsia="Times New Roman"/>
    </w:rPr>
  </w:style>
  <w:style w:type="paragraph" w:customStyle="1" w:styleId="HeadingS2">
    <w:name w:val="Heading S2"/>
    <w:basedOn w:val="21"/>
    <w:rsid w:val="00FA3CEC"/>
    <w:pPr>
      <w:tabs>
        <w:tab w:val="left" w:pos="567"/>
        <w:tab w:val="left" w:pos="1134"/>
      </w:tabs>
      <w:spacing w:before="80"/>
      <w:ind w:left="1134"/>
    </w:pPr>
    <w:rPr>
      <w:rFonts w:eastAsia="Times New Roman"/>
    </w:rPr>
  </w:style>
  <w:style w:type="paragraph" w:customStyle="1" w:styleId="HeadingS3">
    <w:name w:val="Heading S3"/>
    <w:basedOn w:val="30"/>
    <w:rsid w:val="00FA3CEC"/>
    <w:pPr>
      <w:tabs>
        <w:tab w:val="clear" w:pos="577"/>
        <w:tab w:val="left" w:pos="567"/>
        <w:tab w:val="left" w:pos="1701"/>
      </w:tabs>
      <w:spacing w:before="60"/>
      <w:ind w:left="1701" w:firstLine="0"/>
    </w:pPr>
    <w:rPr>
      <w:rFonts w:eastAsia="Times New Roman"/>
    </w:rPr>
  </w:style>
  <w:style w:type="paragraph" w:customStyle="1" w:styleId="HeadingS4">
    <w:name w:val="Heading S4"/>
    <w:basedOn w:val="4"/>
    <w:rsid w:val="00FA3CEC"/>
    <w:pPr>
      <w:numPr>
        <w:ilvl w:val="0"/>
        <w:numId w:val="0"/>
      </w:numPr>
      <w:tabs>
        <w:tab w:val="left" w:pos="567"/>
        <w:tab w:val="left" w:pos="2268"/>
      </w:tabs>
      <w:spacing w:before="40"/>
      <w:ind w:left="2268" w:right="0"/>
    </w:pPr>
  </w:style>
  <w:style w:type="paragraph" w:customStyle="1" w:styleId="HeadingN12">
    <w:name w:val="Heading N12"/>
    <w:basedOn w:val="1"/>
    <w:next w:val="HeadingS2"/>
    <w:rsid w:val="00FA3CEC"/>
    <w:pPr>
      <w:numPr>
        <w:ilvl w:val="0"/>
        <w:numId w:val="0"/>
      </w:numPr>
      <w:tabs>
        <w:tab w:val="num" w:pos="567"/>
      </w:tabs>
      <w:ind w:left="567" w:right="567" w:hanging="567"/>
    </w:pPr>
    <w:rPr>
      <w:rFonts w:eastAsia="Times New Roman"/>
    </w:rPr>
  </w:style>
  <w:style w:type="paragraph" w:customStyle="1" w:styleId="HeadingN23">
    <w:name w:val="Heading N23"/>
    <w:basedOn w:val="21"/>
    <w:next w:val="HeadingS3"/>
    <w:rsid w:val="00FA3CEC"/>
    <w:pPr>
      <w:numPr>
        <w:ilvl w:val="0"/>
        <w:numId w:val="0"/>
      </w:numPr>
      <w:tabs>
        <w:tab w:val="num" w:pos="1701"/>
      </w:tabs>
      <w:ind w:left="1701" w:right="1701" w:hanging="567"/>
    </w:pPr>
    <w:rPr>
      <w:rFonts w:eastAsia="Times New Roman"/>
    </w:rPr>
  </w:style>
  <w:style w:type="paragraph" w:customStyle="1" w:styleId="HeadingN34">
    <w:name w:val="Heading N34"/>
    <w:basedOn w:val="30"/>
    <w:next w:val="HeadingS4"/>
    <w:rsid w:val="00FA3CEC"/>
    <w:pPr>
      <w:tabs>
        <w:tab w:val="left" w:pos="1701"/>
      </w:tabs>
      <w:ind w:left="0" w:firstLine="0"/>
    </w:pPr>
    <w:rPr>
      <w:rFonts w:eastAsia="Times New Roman"/>
    </w:rPr>
  </w:style>
  <w:style w:type="paragraph" w:customStyle="1" w:styleId="affc">
    <w:name w:val="צדדים"/>
    <w:basedOn w:val="a6"/>
    <w:rsid w:val="00FA3CEC"/>
    <w:pPr>
      <w:tabs>
        <w:tab w:val="left" w:pos="1701"/>
        <w:tab w:val="left" w:pos="2268"/>
        <w:tab w:val="left" w:pos="7938"/>
      </w:tabs>
      <w:ind w:left="1701" w:hanging="1701"/>
    </w:pPr>
  </w:style>
  <w:style w:type="paragraph" w:customStyle="1" w:styleId="HeadingN13">
    <w:name w:val="Heading N13"/>
    <w:basedOn w:val="1"/>
    <w:next w:val="HeadingS3"/>
    <w:rsid w:val="00FA3CEC"/>
    <w:pPr>
      <w:numPr>
        <w:ilvl w:val="0"/>
        <w:numId w:val="0"/>
      </w:numPr>
      <w:tabs>
        <w:tab w:val="num" w:pos="567"/>
      </w:tabs>
      <w:ind w:left="567" w:right="567" w:hanging="567"/>
    </w:pPr>
    <w:rPr>
      <w:rFonts w:eastAsia="Times New Roman"/>
    </w:rPr>
  </w:style>
  <w:style w:type="paragraph" w:customStyle="1" w:styleId="HeadingN14">
    <w:name w:val="Heading N14"/>
    <w:basedOn w:val="1"/>
    <w:next w:val="HeadingS4"/>
    <w:rsid w:val="00FA3CEC"/>
    <w:pPr>
      <w:numPr>
        <w:ilvl w:val="0"/>
        <w:numId w:val="0"/>
      </w:numPr>
      <w:tabs>
        <w:tab w:val="num" w:pos="360"/>
        <w:tab w:val="left" w:pos="567"/>
      </w:tabs>
      <w:ind w:left="284" w:right="284" w:hanging="284"/>
    </w:pPr>
    <w:rPr>
      <w:rFonts w:eastAsia="Times New Roman"/>
    </w:rPr>
  </w:style>
  <w:style w:type="paragraph" w:customStyle="1" w:styleId="HeadingN24">
    <w:name w:val="Heading N24"/>
    <w:basedOn w:val="21"/>
    <w:next w:val="HeadingS4"/>
    <w:rsid w:val="00FA3CEC"/>
    <w:rPr>
      <w:rFonts w:eastAsia="Times New Roman"/>
    </w:rPr>
  </w:style>
  <w:style w:type="paragraph" w:customStyle="1" w:styleId="affd">
    <w:name w:val="a"/>
    <w:basedOn w:val="a6"/>
    <w:rsid w:val="00FA3CEC"/>
    <w:pPr>
      <w:spacing w:before="100" w:beforeAutospacing="1" w:after="100" w:afterAutospacing="1"/>
    </w:pPr>
  </w:style>
  <w:style w:type="paragraph" w:customStyle="1" w:styleId="220">
    <w:name w:val="22"/>
    <w:basedOn w:val="a6"/>
    <w:next w:val="aa"/>
    <w:semiHidden/>
    <w:rsid w:val="00FA3CEC"/>
    <w:rPr>
      <w:sz w:val="20"/>
    </w:rPr>
  </w:style>
  <w:style w:type="paragraph" w:customStyle="1" w:styleId="210">
    <w:name w:val="21"/>
    <w:basedOn w:val="a6"/>
    <w:next w:val="aa"/>
    <w:semiHidden/>
    <w:rsid w:val="00FA3CEC"/>
    <w:rPr>
      <w:sz w:val="20"/>
    </w:rPr>
  </w:style>
  <w:style w:type="paragraph" w:customStyle="1" w:styleId="200">
    <w:name w:val="20"/>
    <w:basedOn w:val="a6"/>
    <w:next w:val="aa"/>
    <w:semiHidden/>
    <w:rsid w:val="00FA3CEC"/>
    <w:rPr>
      <w:sz w:val="20"/>
    </w:rPr>
  </w:style>
  <w:style w:type="paragraph" w:customStyle="1" w:styleId="19">
    <w:name w:val="19"/>
    <w:basedOn w:val="a6"/>
    <w:next w:val="aa"/>
    <w:semiHidden/>
    <w:rsid w:val="00FA3CEC"/>
    <w:rPr>
      <w:sz w:val="20"/>
    </w:rPr>
  </w:style>
  <w:style w:type="paragraph" w:customStyle="1" w:styleId="180">
    <w:name w:val="18"/>
    <w:basedOn w:val="a6"/>
    <w:next w:val="aa"/>
    <w:semiHidden/>
    <w:rsid w:val="00FA3CEC"/>
    <w:rPr>
      <w:sz w:val="20"/>
    </w:rPr>
  </w:style>
  <w:style w:type="paragraph" w:customStyle="1" w:styleId="170">
    <w:name w:val="17"/>
    <w:basedOn w:val="a6"/>
    <w:next w:val="aa"/>
    <w:semiHidden/>
    <w:rsid w:val="00FA3CEC"/>
    <w:rPr>
      <w:sz w:val="20"/>
    </w:rPr>
  </w:style>
  <w:style w:type="paragraph" w:customStyle="1" w:styleId="160">
    <w:name w:val="16"/>
    <w:basedOn w:val="a6"/>
    <w:next w:val="aa"/>
    <w:semiHidden/>
    <w:rsid w:val="00FA3CEC"/>
    <w:rPr>
      <w:sz w:val="20"/>
    </w:rPr>
  </w:style>
  <w:style w:type="paragraph" w:customStyle="1" w:styleId="150">
    <w:name w:val="15"/>
    <w:basedOn w:val="a6"/>
    <w:next w:val="aa"/>
    <w:semiHidden/>
    <w:rsid w:val="00FA3CEC"/>
    <w:rPr>
      <w:sz w:val="20"/>
    </w:rPr>
  </w:style>
  <w:style w:type="character" w:customStyle="1" w:styleId="default">
    <w:name w:val="default"/>
    <w:rsid w:val="00FA3CEC"/>
    <w:rPr>
      <w:rFonts w:ascii="Times New Roman" w:hAnsi="Times New Roman" w:cs="Times New Roman"/>
      <w:sz w:val="26"/>
      <w:szCs w:val="26"/>
    </w:rPr>
  </w:style>
  <w:style w:type="paragraph" w:customStyle="1" w:styleId="P00">
    <w:name w:val="P00"/>
    <w:rsid w:val="00FA3CE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cs="Times New Roman"/>
      <w:noProof/>
      <w:szCs w:val="26"/>
      <w:lang w:eastAsia="he-IL"/>
    </w:rPr>
  </w:style>
  <w:style w:type="paragraph" w:customStyle="1" w:styleId="140">
    <w:name w:val="14"/>
    <w:basedOn w:val="a6"/>
    <w:next w:val="aa"/>
    <w:semiHidden/>
    <w:rsid w:val="00FA3CEC"/>
    <w:rPr>
      <w:sz w:val="20"/>
    </w:rPr>
  </w:style>
  <w:style w:type="paragraph" w:customStyle="1" w:styleId="130">
    <w:name w:val="13"/>
    <w:basedOn w:val="a6"/>
    <w:next w:val="aa"/>
    <w:semiHidden/>
    <w:rsid w:val="00FA3CEC"/>
    <w:rPr>
      <w:sz w:val="20"/>
    </w:rPr>
  </w:style>
  <w:style w:type="paragraph" w:customStyle="1" w:styleId="big-header">
    <w:name w:val="big-header"/>
    <w:basedOn w:val="a6"/>
    <w:rsid w:val="00FA3CEC"/>
    <w:pPr>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rPr>
  </w:style>
  <w:style w:type="paragraph" w:customStyle="1" w:styleId="120">
    <w:name w:val="12"/>
    <w:basedOn w:val="a6"/>
    <w:next w:val="aa"/>
    <w:semiHidden/>
    <w:rsid w:val="00FA3CEC"/>
    <w:rPr>
      <w:sz w:val="20"/>
    </w:rPr>
  </w:style>
  <w:style w:type="paragraph" w:customStyle="1" w:styleId="110">
    <w:name w:val="11"/>
    <w:basedOn w:val="a6"/>
    <w:next w:val="aa"/>
    <w:semiHidden/>
    <w:rsid w:val="00FA3CEC"/>
    <w:rPr>
      <w:sz w:val="20"/>
    </w:rPr>
  </w:style>
  <w:style w:type="paragraph" w:customStyle="1" w:styleId="100">
    <w:name w:val="10"/>
    <w:basedOn w:val="a6"/>
    <w:next w:val="aa"/>
    <w:semiHidden/>
    <w:rsid w:val="00FA3CEC"/>
    <w:rPr>
      <w:sz w:val="20"/>
    </w:rPr>
  </w:style>
  <w:style w:type="paragraph" w:customStyle="1" w:styleId="91">
    <w:name w:val="9"/>
    <w:basedOn w:val="a6"/>
    <w:next w:val="aa"/>
    <w:semiHidden/>
    <w:rsid w:val="00FA3CEC"/>
    <w:rPr>
      <w:sz w:val="20"/>
    </w:rPr>
  </w:style>
  <w:style w:type="paragraph" w:customStyle="1" w:styleId="81">
    <w:name w:val="8"/>
    <w:basedOn w:val="a6"/>
    <w:next w:val="aa"/>
    <w:semiHidden/>
    <w:rsid w:val="00FA3CEC"/>
    <w:rPr>
      <w:sz w:val="20"/>
    </w:rPr>
  </w:style>
  <w:style w:type="paragraph" w:customStyle="1" w:styleId="62">
    <w:name w:val="6"/>
    <w:basedOn w:val="a6"/>
    <w:next w:val="aa"/>
    <w:semiHidden/>
    <w:rsid w:val="00FA3CEC"/>
    <w:rPr>
      <w:sz w:val="20"/>
    </w:rPr>
  </w:style>
  <w:style w:type="paragraph" w:customStyle="1" w:styleId="53">
    <w:name w:val="5"/>
    <w:basedOn w:val="a6"/>
    <w:next w:val="aa"/>
    <w:semiHidden/>
    <w:rsid w:val="00FA3CEC"/>
    <w:rPr>
      <w:sz w:val="20"/>
    </w:rPr>
  </w:style>
  <w:style w:type="paragraph" w:customStyle="1" w:styleId="43">
    <w:name w:val="4"/>
    <w:basedOn w:val="a6"/>
    <w:next w:val="aa"/>
    <w:semiHidden/>
    <w:rsid w:val="00FA3CEC"/>
    <w:rPr>
      <w:sz w:val="20"/>
    </w:rPr>
  </w:style>
  <w:style w:type="paragraph" w:customStyle="1" w:styleId="37">
    <w:name w:val="3"/>
    <w:basedOn w:val="a6"/>
    <w:next w:val="aa"/>
    <w:semiHidden/>
    <w:rsid w:val="00FA3CEC"/>
    <w:rPr>
      <w:sz w:val="20"/>
    </w:rPr>
  </w:style>
  <w:style w:type="paragraph" w:customStyle="1" w:styleId="2a">
    <w:name w:val="2"/>
    <w:basedOn w:val="a6"/>
    <w:next w:val="aa"/>
    <w:semiHidden/>
    <w:rsid w:val="00FA3CEC"/>
    <w:rPr>
      <w:sz w:val="20"/>
    </w:rPr>
  </w:style>
  <w:style w:type="paragraph" w:customStyle="1" w:styleId="1a">
    <w:name w:val="1"/>
    <w:basedOn w:val="a6"/>
    <w:next w:val="aa"/>
    <w:uiPriority w:val="99"/>
    <w:rsid w:val="00FA3CEC"/>
    <w:rPr>
      <w:sz w:val="20"/>
    </w:rPr>
  </w:style>
  <w:style w:type="paragraph" w:customStyle="1" w:styleId="240">
    <w:name w:val="24"/>
    <w:basedOn w:val="a6"/>
    <w:next w:val="aa"/>
    <w:semiHidden/>
    <w:rsid w:val="00FA3CEC"/>
    <w:rPr>
      <w:sz w:val="20"/>
    </w:rPr>
  </w:style>
  <w:style w:type="paragraph" w:customStyle="1" w:styleId="260">
    <w:name w:val="26"/>
    <w:basedOn w:val="a6"/>
    <w:next w:val="aa"/>
    <w:semiHidden/>
    <w:rsid w:val="00FA3CEC"/>
    <w:rPr>
      <w:sz w:val="20"/>
    </w:rPr>
  </w:style>
  <w:style w:type="paragraph" w:customStyle="1" w:styleId="250">
    <w:name w:val="25"/>
    <w:basedOn w:val="a6"/>
    <w:next w:val="aa"/>
    <w:semiHidden/>
    <w:rsid w:val="00FA3CEC"/>
    <w:rPr>
      <w:sz w:val="20"/>
    </w:rPr>
  </w:style>
  <w:style w:type="paragraph" w:customStyle="1" w:styleId="270">
    <w:name w:val="27"/>
    <w:basedOn w:val="a6"/>
    <w:next w:val="aa"/>
    <w:semiHidden/>
    <w:rsid w:val="00FA3CEC"/>
    <w:rPr>
      <w:sz w:val="20"/>
    </w:rPr>
  </w:style>
  <w:style w:type="paragraph" w:customStyle="1" w:styleId="280">
    <w:name w:val="28"/>
    <w:basedOn w:val="a6"/>
    <w:next w:val="aa"/>
    <w:semiHidden/>
    <w:rsid w:val="00FA3CEC"/>
    <w:rPr>
      <w:sz w:val="20"/>
    </w:rPr>
  </w:style>
  <w:style w:type="paragraph" w:customStyle="1" w:styleId="400">
    <w:name w:val="40"/>
    <w:basedOn w:val="a6"/>
    <w:next w:val="aa"/>
    <w:semiHidden/>
    <w:rsid w:val="00FA3CEC"/>
    <w:rPr>
      <w:sz w:val="20"/>
    </w:rPr>
  </w:style>
  <w:style w:type="paragraph" w:customStyle="1" w:styleId="44">
    <w:name w:val="ממוספר4"/>
    <w:basedOn w:val="a6"/>
    <w:next w:val="a6"/>
    <w:rsid w:val="00FA3CEC"/>
    <w:pPr>
      <w:tabs>
        <w:tab w:val="num" w:pos="2835"/>
      </w:tabs>
      <w:ind w:left="2835" w:right="3005" w:hanging="340"/>
    </w:pPr>
    <w:rPr>
      <w:noProof/>
      <w:sz w:val="20"/>
    </w:rPr>
  </w:style>
  <w:style w:type="paragraph" w:customStyle="1" w:styleId="2b">
    <w:name w:val="ממסופר2"/>
    <w:basedOn w:val="a6"/>
    <w:next w:val="a6"/>
    <w:rsid w:val="00FA3CEC"/>
    <w:pPr>
      <w:tabs>
        <w:tab w:val="num" w:pos="1021"/>
      </w:tabs>
      <w:ind w:left="1021" w:right="1191" w:hanging="340"/>
    </w:pPr>
    <w:rPr>
      <w:noProof/>
      <w:sz w:val="20"/>
    </w:rPr>
  </w:style>
  <w:style w:type="paragraph" w:customStyle="1" w:styleId="39">
    <w:name w:val="39"/>
    <w:basedOn w:val="a6"/>
    <w:next w:val="aa"/>
    <w:semiHidden/>
    <w:rsid w:val="00FA3CEC"/>
    <w:rPr>
      <w:sz w:val="20"/>
    </w:rPr>
  </w:style>
  <w:style w:type="paragraph" w:customStyle="1" w:styleId="38">
    <w:name w:val="38"/>
    <w:basedOn w:val="a6"/>
    <w:next w:val="aa"/>
    <w:semiHidden/>
    <w:rsid w:val="00FA3CEC"/>
    <w:rPr>
      <w:sz w:val="20"/>
    </w:rPr>
  </w:style>
  <w:style w:type="paragraph" w:customStyle="1" w:styleId="370">
    <w:name w:val="37"/>
    <w:basedOn w:val="a6"/>
    <w:next w:val="aa"/>
    <w:semiHidden/>
    <w:rsid w:val="00FA3CEC"/>
    <w:rPr>
      <w:sz w:val="20"/>
    </w:rPr>
  </w:style>
  <w:style w:type="paragraph" w:customStyle="1" w:styleId="45">
    <w:name w:val="נורמל 4"/>
    <w:basedOn w:val="35"/>
    <w:rsid w:val="00FA3CEC"/>
    <w:pPr>
      <w:ind w:left="1446"/>
    </w:pPr>
  </w:style>
  <w:style w:type="paragraph" w:customStyle="1" w:styleId="360">
    <w:name w:val="36"/>
    <w:basedOn w:val="a6"/>
    <w:next w:val="aa"/>
    <w:semiHidden/>
    <w:rsid w:val="00FA3CEC"/>
    <w:rPr>
      <w:sz w:val="20"/>
    </w:rPr>
  </w:style>
  <w:style w:type="paragraph" w:customStyle="1" w:styleId="350">
    <w:name w:val="35"/>
    <w:basedOn w:val="a6"/>
    <w:next w:val="aa"/>
    <w:semiHidden/>
    <w:rsid w:val="00FA3CEC"/>
    <w:rPr>
      <w:sz w:val="20"/>
    </w:rPr>
  </w:style>
  <w:style w:type="paragraph" w:customStyle="1" w:styleId="340">
    <w:name w:val="34"/>
    <w:basedOn w:val="a6"/>
    <w:next w:val="aa"/>
    <w:semiHidden/>
    <w:rsid w:val="00FA3CEC"/>
    <w:rPr>
      <w:sz w:val="20"/>
    </w:rPr>
  </w:style>
  <w:style w:type="paragraph" w:customStyle="1" w:styleId="330">
    <w:name w:val="33"/>
    <w:basedOn w:val="a6"/>
    <w:next w:val="aa"/>
    <w:semiHidden/>
    <w:rsid w:val="00FA3CEC"/>
    <w:rPr>
      <w:sz w:val="20"/>
    </w:rPr>
  </w:style>
  <w:style w:type="paragraph" w:customStyle="1" w:styleId="320">
    <w:name w:val="32"/>
    <w:basedOn w:val="a6"/>
    <w:next w:val="aa"/>
    <w:semiHidden/>
    <w:rsid w:val="00FA3CEC"/>
    <w:rPr>
      <w:sz w:val="20"/>
    </w:rPr>
  </w:style>
  <w:style w:type="paragraph" w:customStyle="1" w:styleId="310">
    <w:name w:val="31"/>
    <w:basedOn w:val="a6"/>
    <w:next w:val="aa"/>
    <w:semiHidden/>
    <w:rsid w:val="00FA3CEC"/>
    <w:rPr>
      <w:sz w:val="20"/>
    </w:rPr>
  </w:style>
  <w:style w:type="paragraph" w:customStyle="1" w:styleId="300">
    <w:name w:val="30"/>
    <w:basedOn w:val="a6"/>
    <w:next w:val="aa"/>
    <w:semiHidden/>
    <w:rsid w:val="00FA3CEC"/>
    <w:rPr>
      <w:sz w:val="20"/>
    </w:rPr>
  </w:style>
  <w:style w:type="paragraph" w:customStyle="1" w:styleId="290">
    <w:name w:val="29"/>
    <w:basedOn w:val="a6"/>
    <w:next w:val="aa"/>
    <w:semiHidden/>
    <w:rsid w:val="00FA3CEC"/>
    <w:rPr>
      <w:sz w:val="20"/>
    </w:rPr>
  </w:style>
  <w:style w:type="paragraph" w:customStyle="1" w:styleId="1b">
    <w:name w:val="טקסט רמה 1"/>
    <w:basedOn w:val="21"/>
    <w:rsid w:val="00FA3CEC"/>
    <w:pPr>
      <w:tabs>
        <w:tab w:val="num" w:pos="1116"/>
        <w:tab w:val="left" w:pos="8786"/>
      </w:tabs>
      <w:ind w:left="1116" w:right="284" w:hanging="576"/>
      <w:jc w:val="both"/>
    </w:pPr>
    <w:rPr>
      <w:rFonts w:eastAsia="Times New Roman"/>
    </w:rPr>
  </w:style>
  <w:style w:type="paragraph" w:customStyle="1" w:styleId="Normal2">
    <w:name w:val="Normal2"/>
    <w:basedOn w:val="21"/>
    <w:link w:val="Normal20"/>
    <w:rsid w:val="00FA3CEC"/>
    <w:rPr>
      <w:rFonts w:eastAsia="Times New Roman"/>
      <w:b/>
      <w:bCs/>
      <w:color w:val="auto"/>
      <w:sz w:val="24"/>
    </w:rPr>
  </w:style>
  <w:style w:type="character" w:customStyle="1" w:styleId="Normal20">
    <w:name w:val="Normal2 תו"/>
    <w:link w:val="Normal2"/>
    <w:locked/>
    <w:rsid w:val="00D76E5A"/>
    <w:rPr>
      <w:rFonts w:eastAsia="Times New Roman"/>
      <w:b/>
      <w:bCs/>
      <w:sz w:val="24"/>
      <w:szCs w:val="28"/>
    </w:rPr>
  </w:style>
  <w:style w:type="paragraph" w:customStyle="1" w:styleId="StyleHeading3">
    <w:name w:val="Style Heading 3 +"/>
    <w:basedOn w:val="21"/>
    <w:rsid w:val="00FA3CEC"/>
    <w:rPr>
      <w:rFonts w:eastAsia="Times New Roman"/>
    </w:rPr>
  </w:style>
  <w:style w:type="paragraph" w:customStyle="1" w:styleId="Tableofcontents1">
    <w:name w:val="Table of contents 1"/>
    <w:basedOn w:val="a6"/>
    <w:next w:val="a6"/>
    <w:rsid w:val="00FA3CEC"/>
    <w:pPr>
      <w:spacing w:before="120" w:after="120" w:line="320" w:lineRule="exact"/>
      <w:jc w:val="center"/>
    </w:pPr>
    <w:rPr>
      <w:b/>
      <w:bCs/>
      <w:smallCaps/>
      <w:spacing w:val="60"/>
      <w:sz w:val="28"/>
      <w:szCs w:val="32"/>
      <w:lang w:eastAsia="he-IL"/>
    </w:rPr>
  </w:style>
  <w:style w:type="paragraph" w:customStyle="1" w:styleId="TOCHeading1">
    <w:name w:val="TOC Heading1"/>
    <w:basedOn w:val="1"/>
    <w:next w:val="a6"/>
    <w:uiPriority w:val="39"/>
    <w:qFormat/>
    <w:rsid w:val="00FA3CEC"/>
    <w:pPr>
      <w:numPr>
        <w:ilvl w:val="0"/>
        <w:numId w:val="0"/>
      </w:numPr>
      <w:spacing w:before="480" w:after="0" w:line="276" w:lineRule="auto"/>
      <w:outlineLvl w:val="9"/>
    </w:pPr>
    <w:rPr>
      <w:rFonts w:ascii="Cambria" w:eastAsia="Times New Roman" w:hAnsi="Cambria"/>
      <w:b w:val="0"/>
      <w:bCs w:val="0"/>
      <w:color w:val="365F91"/>
      <w:lang w:bidi="ar-SA"/>
    </w:rPr>
  </w:style>
  <w:style w:type="paragraph" w:customStyle="1" w:styleId="Styleold">
    <w:name w:val="Style old"/>
    <w:basedOn w:val="28"/>
    <w:qFormat/>
    <w:rsid w:val="00FA3CEC"/>
    <w:pPr>
      <w:tabs>
        <w:tab w:val="num" w:pos="3094"/>
      </w:tabs>
      <w:ind w:left="3094" w:hanging="360"/>
    </w:pPr>
  </w:style>
  <w:style w:type="paragraph" w:customStyle="1" w:styleId="CharCharCharCharCharCharChar1">
    <w:name w:val="Char Char Char Char Char Char Char1"/>
    <w:basedOn w:val="a6"/>
    <w:rsid w:val="00FA3CEC"/>
    <w:pPr>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affe">
    <w:name w:val="כותרת ראשית"/>
    <w:basedOn w:val="13"/>
    <w:next w:val="1"/>
    <w:autoRedefine/>
    <w:qFormat/>
    <w:rsid w:val="00BB587D"/>
    <w:pPr>
      <w:pageBreakBefore/>
      <w:jc w:val="center"/>
    </w:pPr>
    <w:rPr>
      <w:b/>
      <w:bCs/>
      <w:sz w:val="26"/>
      <w:szCs w:val="26"/>
      <w:u w:val="single"/>
    </w:rPr>
  </w:style>
  <w:style w:type="paragraph" w:customStyle="1" w:styleId="DocTitle">
    <w:name w:val="Doc Title"/>
    <w:basedOn w:val="a6"/>
    <w:next w:val="a6"/>
    <w:rsid w:val="00FA3CEC"/>
    <w:pPr>
      <w:spacing w:line="288" w:lineRule="auto"/>
      <w:jc w:val="center"/>
    </w:pPr>
    <w:rPr>
      <w:rFonts w:ascii="Tahoma" w:hAnsi="Tahoma" w:cs="Tahoma"/>
      <w:b/>
      <w:bCs/>
      <w:caps/>
      <w:snapToGrid w:val="0"/>
      <w:sz w:val="72"/>
      <w:szCs w:val="72"/>
    </w:rPr>
  </w:style>
  <w:style w:type="paragraph" w:customStyle="1" w:styleId="Kidmabody1">
    <w:name w:val="Kidma body1"/>
    <w:basedOn w:val="a6"/>
    <w:link w:val="Kidmabody1Char"/>
    <w:rsid w:val="00FA3CEC"/>
    <w:pPr>
      <w:bidi w:val="0"/>
      <w:spacing w:before="120" w:after="120"/>
    </w:pPr>
    <w:rPr>
      <w:rFonts w:ascii="Arial" w:hAnsi="Arial" w:cs="Times New Roman"/>
    </w:rPr>
  </w:style>
  <w:style w:type="character" w:customStyle="1" w:styleId="Kidmabody1Char">
    <w:name w:val="Kidma body1 Char"/>
    <w:link w:val="Kidmabody1"/>
    <w:locked/>
    <w:rsid w:val="00D76E5A"/>
    <w:rPr>
      <w:rFonts w:ascii="Arial" w:eastAsia="Times New Roman" w:hAnsi="Arial" w:cs="Times New Roman"/>
      <w:sz w:val="24"/>
    </w:rPr>
  </w:style>
  <w:style w:type="paragraph" w:customStyle="1" w:styleId="40">
    <w:name w:val="כותרת  4"/>
    <w:basedOn w:val="30"/>
    <w:next w:val="46"/>
    <w:qFormat/>
    <w:rsid w:val="003B3C1E"/>
    <w:pPr>
      <w:numPr>
        <w:ilvl w:val="4"/>
      </w:numPr>
      <w:tabs>
        <w:tab w:val="left" w:pos="1569"/>
      </w:tabs>
      <w:spacing w:before="0"/>
      <w:ind w:left="1741" w:hanging="1021"/>
    </w:pPr>
    <w:rPr>
      <w:rFonts w:eastAsia="Times New Roman"/>
      <w:color w:val="auto"/>
    </w:rPr>
  </w:style>
  <w:style w:type="paragraph" w:customStyle="1" w:styleId="46">
    <w:name w:val="רגיל 4"/>
    <w:basedOn w:val="31"/>
    <w:qFormat/>
    <w:rsid w:val="00FA3CEC"/>
    <w:pPr>
      <w:ind w:left="1134"/>
    </w:pPr>
    <w:rPr>
      <w:rFonts w:eastAsia="Times New Roman"/>
    </w:rPr>
  </w:style>
  <w:style w:type="paragraph" w:customStyle="1" w:styleId="5">
    <w:name w:val="כותרת  5"/>
    <w:basedOn w:val="40"/>
    <w:next w:val="a6"/>
    <w:qFormat/>
    <w:rsid w:val="00F94E8C"/>
    <w:pPr>
      <w:numPr>
        <w:ilvl w:val="5"/>
      </w:numPr>
      <w:tabs>
        <w:tab w:val="left" w:pos="1853"/>
        <w:tab w:val="num" w:pos="1995"/>
        <w:tab w:val="num" w:pos="2520"/>
      </w:tabs>
      <w:ind w:left="1853" w:hanging="992"/>
    </w:pPr>
    <w:rPr>
      <w:color w:val="000000"/>
      <w:sz w:val="22"/>
      <w:szCs w:val="24"/>
      <w:u w:val="single"/>
    </w:rPr>
  </w:style>
  <w:style w:type="paragraph" w:customStyle="1" w:styleId="TableHead">
    <w:name w:val="TableHead"/>
    <w:basedOn w:val="a6"/>
    <w:rsid w:val="00FA3CEC"/>
    <w:pPr>
      <w:spacing w:before="120" w:after="120" w:line="320" w:lineRule="exact"/>
      <w:jc w:val="center"/>
    </w:pPr>
    <w:rPr>
      <w:b/>
      <w:bCs/>
      <w:sz w:val="22"/>
      <w:lang w:eastAsia="he-IL"/>
    </w:rPr>
  </w:style>
  <w:style w:type="paragraph" w:customStyle="1" w:styleId="TableText">
    <w:name w:val="TableText"/>
    <w:basedOn w:val="a6"/>
    <w:rsid w:val="00FA3CEC"/>
    <w:pPr>
      <w:spacing w:before="75" w:line="280" w:lineRule="atLeast"/>
    </w:pPr>
    <w:rPr>
      <w:sz w:val="22"/>
      <w:lang w:eastAsia="he-IL"/>
    </w:rPr>
  </w:style>
  <w:style w:type="paragraph" w:customStyle="1" w:styleId="FrameShadowed">
    <w:name w:val="Frame Shadowed"/>
    <w:basedOn w:val="a6"/>
    <w:rsid w:val="00FA3CEC"/>
    <w:pPr>
      <w:keepNext w:val="0"/>
      <w:keepLines w:val="0"/>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NumberList1">
    <w:name w:val="Number List 1"/>
    <w:basedOn w:val="a6"/>
    <w:rsid w:val="00FA3CEC"/>
    <w:pPr>
      <w:numPr>
        <w:numId w:val="3"/>
      </w:numPr>
      <w:spacing w:before="120" w:line="320" w:lineRule="exact"/>
      <w:jc w:val="both"/>
    </w:pPr>
    <w:rPr>
      <w:sz w:val="22"/>
      <w:lang w:eastAsia="he-IL"/>
    </w:rPr>
  </w:style>
  <w:style w:type="paragraph" w:customStyle="1" w:styleId="H1">
    <w:name w:val="H1"/>
    <w:basedOn w:val="1"/>
    <w:next w:val="13"/>
    <w:rsid w:val="00FA3CEC"/>
    <w:pPr>
      <w:numPr>
        <w:ilvl w:val="0"/>
        <w:numId w:val="5"/>
      </w:numPr>
      <w:tabs>
        <w:tab w:val="left" w:pos="375"/>
        <w:tab w:val="left" w:pos="842"/>
      </w:tabs>
      <w:spacing w:before="120"/>
      <w:ind w:right="567"/>
      <w:jc w:val="both"/>
      <w:outlineLvl w:val="9"/>
    </w:pPr>
    <w:rPr>
      <w:rFonts w:ascii="Arial" w:eastAsia="Times New Roman" w:hAnsi="Arial"/>
      <w:b w:val="0"/>
      <w:bCs w:val="0"/>
      <w:snapToGrid w:val="0"/>
      <w:color w:val="000000"/>
      <w:kern w:val="28"/>
      <w:u w:val="single"/>
    </w:rPr>
  </w:style>
  <w:style w:type="paragraph" w:customStyle="1" w:styleId="2">
    <w:name w:val="כותרת לפרק 2"/>
    <w:basedOn w:val="21"/>
    <w:next w:val="a6"/>
    <w:rsid w:val="00FA3CEC"/>
    <w:pPr>
      <w:numPr>
        <w:ilvl w:val="1"/>
        <w:numId w:val="5"/>
      </w:numPr>
      <w:tabs>
        <w:tab w:val="left" w:pos="842"/>
      </w:tabs>
      <w:spacing w:before="120" w:after="60"/>
      <w:ind w:right="567"/>
      <w:jc w:val="both"/>
    </w:pPr>
    <w:rPr>
      <w:rFonts w:eastAsia="Times New Roman"/>
      <w:snapToGrid w:val="0"/>
      <w:color w:val="000000"/>
      <w:sz w:val="24"/>
      <w:szCs w:val="24"/>
    </w:rPr>
  </w:style>
  <w:style w:type="paragraph" w:customStyle="1" w:styleId="H2">
    <w:name w:val="H2"/>
    <w:basedOn w:val="21"/>
    <w:next w:val="28"/>
    <w:rsid w:val="00FA3CEC"/>
    <w:pPr>
      <w:numPr>
        <w:ilvl w:val="3"/>
        <w:numId w:val="5"/>
      </w:numPr>
      <w:spacing w:before="120" w:after="60"/>
      <w:ind w:right="567"/>
      <w:jc w:val="both"/>
    </w:pPr>
    <w:rPr>
      <w:rFonts w:eastAsia="Times New Roman"/>
      <w:snapToGrid w:val="0"/>
      <w:color w:val="008080"/>
    </w:rPr>
  </w:style>
  <w:style w:type="paragraph" w:customStyle="1" w:styleId="20">
    <w:name w:val="כותרת שניה  לפרק 2"/>
    <w:basedOn w:val="H2"/>
    <w:rsid w:val="00FA3CEC"/>
    <w:pPr>
      <w:numPr>
        <w:ilvl w:val="2"/>
      </w:numPr>
    </w:pPr>
    <w:rPr>
      <w:color w:val="339966"/>
    </w:rPr>
  </w:style>
  <w:style w:type="paragraph" w:customStyle="1" w:styleId="afff">
    <w:name w:val="כותרת לנספחים"/>
    <w:basedOn w:val="aff7"/>
    <w:qFormat/>
    <w:rsid w:val="00FA3CEC"/>
    <w:pPr>
      <w:tabs>
        <w:tab w:val="clear" w:pos="360"/>
      </w:tabs>
      <w:spacing w:after="0"/>
      <w:ind w:left="0" w:firstLine="0"/>
    </w:pPr>
    <w:rPr>
      <w:rFonts w:cs="David"/>
      <w:b/>
      <w:bCs/>
    </w:rPr>
  </w:style>
  <w:style w:type="paragraph" w:customStyle="1" w:styleId="a1">
    <w:name w:val="כותרת משנה לנספחים"/>
    <w:basedOn w:val="21"/>
    <w:next w:val="22"/>
    <w:qFormat/>
    <w:rsid w:val="00F47211"/>
    <w:pPr>
      <w:pageBreakBefore/>
      <w:numPr>
        <w:numId w:val="6"/>
      </w:numPr>
      <w:tabs>
        <w:tab w:val="left" w:pos="1286"/>
      </w:tabs>
      <w:spacing w:before="120"/>
      <w:ind w:left="465" w:right="567" w:hanging="181"/>
    </w:pPr>
    <w:rPr>
      <w:rFonts w:eastAsia="Times New Roman"/>
    </w:rPr>
  </w:style>
  <w:style w:type="paragraph" w:customStyle="1" w:styleId="a0">
    <w:name w:val="כותרת תת משנה לנספחים"/>
    <w:basedOn w:val="30"/>
    <w:qFormat/>
    <w:rsid w:val="006B6303"/>
    <w:pPr>
      <w:numPr>
        <w:numId w:val="7"/>
      </w:numPr>
      <w:tabs>
        <w:tab w:val="clear" w:pos="577"/>
        <w:tab w:val="left" w:pos="1853"/>
      </w:tabs>
      <w:spacing w:before="100" w:beforeAutospacing="1" w:after="100" w:afterAutospacing="1"/>
      <w:ind w:left="641" w:right="567" w:hanging="357"/>
    </w:pPr>
    <w:rPr>
      <w:rFonts w:eastAsia="Times New Roman"/>
    </w:rPr>
  </w:style>
  <w:style w:type="paragraph" w:customStyle="1" w:styleId="a5">
    <w:name w:val="כותרת לאישורים בנספח"/>
    <w:basedOn w:val="a0"/>
    <w:qFormat/>
    <w:rsid w:val="00F47211"/>
    <w:pPr>
      <w:numPr>
        <w:numId w:val="8"/>
      </w:numPr>
      <w:tabs>
        <w:tab w:val="clear" w:pos="1853"/>
        <w:tab w:val="left" w:pos="577"/>
        <w:tab w:val="left" w:pos="1995"/>
      </w:tabs>
      <w:spacing w:before="120" w:beforeAutospacing="0" w:after="120" w:afterAutospacing="0"/>
      <w:ind w:left="924" w:right="1134" w:hanging="357"/>
    </w:pPr>
    <w:rPr>
      <w:color w:val="000000"/>
      <w:szCs w:val="24"/>
    </w:rPr>
  </w:style>
  <w:style w:type="paragraph" w:customStyle="1" w:styleId="3">
    <w:name w:val="רמה 3 טקסט"/>
    <w:basedOn w:val="30"/>
    <w:autoRedefine/>
    <w:qFormat/>
    <w:rsid w:val="00886C80"/>
    <w:pPr>
      <w:numPr>
        <w:ilvl w:val="0"/>
      </w:numPr>
      <w:spacing w:before="0"/>
      <w:jc w:val="both"/>
    </w:pPr>
    <w:rPr>
      <w:rFonts w:eastAsia="Times New Roman"/>
      <w:color w:val="auto"/>
      <w:sz w:val="22"/>
      <w:szCs w:val="24"/>
    </w:rPr>
  </w:style>
  <w:style w:type="paragraph" w:customStyle="1" w:styleId="54">
    <w:name w:val="רגיל 5"/>
    <w:basedOn w:val="46"/>
    <w:qFormat/>
    <w:rsid w:val="008C658C"/>
    <w:pPr>
      <w:ind w:left="1247"/>
    </w:pPr>
  </w:style>
  <w:style w:type="paragraph" w:customStyle="1" w:styleId="DataItem">
    <w:name w:val="DataItem"/>
    <w:basedOn w:val="a6"/>
    <w:rsid w:val="00FA3CEC"/>
    <w:pPr>
      <w:keepNext w:val="0"/>
      <w:keepLines w:val="0"/>
      <w:spacing w:before="120" w:line="320" w:lineRule="exact"/>
    </w:pPr>
    <w:rPr>
      <w:sz w:val="22"/>
      <w:lang w:eastAsia="he-IL"/>
    </w:rPr>
  </w:style>
  <w:style w:type="paragraph" w:customStyle="1" w:styleId="DataItemB">
    <w:name w:val="DataItemB"/>
    <w:basedOn w:val="a6"/>
    <w:rsid w:val="00FA3CEC"/>
    <w:pPr>
      <w:keepNext w:val="0"/>
      <w:keepLines w:val="0"/>
      <w:spacing w:before="120" w:line="320" w:lineRule="exact"/>
    </w:pPr>
    <w:rPr>
      <w:b/>
      <w:bCs/>
      <w:sz w:val="22"/>
      <w:lang w:eastAsia="he-IL"/>
    </w:rPr>
  </w:style>
  <w:style w:type="paragraph" w:customStyle="1" w:styleId="afff0">
    <w:name w:val="כותרת ראשית לנספחים"/>
    <w:basedOn w:val="affe"/>
    <w:next w:val="11"/>
    <w:qFormat/>
    <w:rsid w:val="008406FE"/>
    <w:pPr>
      <w:pageBreakBefore w:val="0"/>
    </w:pPr>
  </w:style>
  <w:style w:type="paragraph" w:customStyle="1" w:styleId="440">
    <w:name w:val="כותרת   פרק 4 4"/>
    <w:basedOn w:val="30"/>
    <w:next w:val="13"/>
    <w:qFormat/>
    <w:rsid w:val="00FA3CEC"/>
    <w:pPr>
      <w:tabs>
        <w:tab w:val="left" w:pos="752"/>
        <w:tab w:val="left" w:pos="1569"/>
      </w:tabs>
      <w:spacing w:line="240" w:lineRule="auto"/>
    </w:pPr>
    <w:rPr>
      <w:rFonts w:ascii="Arial" w:eastAsia="Times New Roman" w:hAnsi="Arial"/>
      <w:b/>
      <w:bCs/>
      <w:color w:val="000080"/>
      <w:sz w:val="28"/>
      <w:szCs w:val="28"/>
      <w:lang w:eastAsia="en-US"/>
    </w:rPr>
  </w:style>
  <w:style w:type="paragraph" w:customStyle="1" w:styleId="55">
    <w:name w:val="כותרת 5 למסמך"/>
    <w:basedOn w:val="440"/>
    <w:qFormat/>
    <w:rsid w:val="00FA3CEC"/>
    <w:pPr>
      <w:tabs>
        <w:tab w:val="num" w:pos="3240"/>
      </w:tabs>
      <w:ind w:left="2736" w:hanging="936"/>
    </w:pPr>
    <w:rPr>
      <w:color w:val="000000"/>
      <w:szCs w:val="26"/>
    </w:rPr>
  </w:style>
  <w:style w:type="paragraph" w:customStyle="1" w:styleId="NameAddress">
    <w:name w:val="NameAddress"/>
    <w:basedOn w:val="a6"/>
    <w:rsid w:val="00FA3CEC"/>
    <w:pPr>
      <w:keepNext w:val="0"/>
      <w:keepLines w:val="0"/>
      <w:spacing w:after="240"/>
    </w:pPr>
    <w:rPr>
      <w:snapToGrid w:val="0"/>
    </w:rPr>
  </w:style>
  <w:style w:type="paragraph" w:customStyle="1" w:styleId="NumberList4">
    <w:name w:val="Number List 4"/>
    <w:basedOn w:val="a6"/>
    <w:rsid w:val="00FA3CEC"/>
    <w:pPr>
      <w:keepNext w:val="0"/>
      <w:keepLines w:val="0"/>
      <w:tabs>
        <w:tab w:val="num" w:pos="1985"/>
      </w:tabs>
      <w:spacing w:before="120" w:line="320" w:lineRule="exact"/>
      <w:ind w:left="1985" w:hanging="397"/>
      <w:jc w:val="both"/>
    </w:pPr>
    <w:rPr>
      <w:sz w:val="22"/>
      <w:lang w:eastAsia="he-IL"/>
    </w:rPr>
  </w:style>
  <w:style w:type="paragraph" w:customStyle="1" w:styleId="2c">
    <w:name w:val="רגיל 2 נספחים"/>
    <w:basedOn w:val="22"/>
    <w:qFormat/>
    <w:rsid w:val="00FA3CEC"/>
    <w:pPr>
      <w:tabs>
        <w:tab w:val="left" w:pos="785"/>
        <w:tab w:val="left" w:pos="3395"/>
      </w:tabs>
      <w:spacing w:line="240" w:lineRule="auto"/>
      <w:ind w:left="1505" w:hanging="1505"/>
    </w:pPr>
    <w:rPr>
      <w:rFonts w:eastAsia="Times New Roman"/>
    </w:rPr>
  </w:style>
  <w:style w:type="paragraph" w:customStyle="1" w:styleId="afff1">
    <w:name w:val="סגנון נספח הצמדה"/>
    <w:basedOn w:val="22"/>
    <w:qFormat/>
    <w:rsid w:val="00FA3CEC"/>
    <w:pPr>
      <w:tabs>
        <w:tab w:val="left" w:pos="785"/>
        <w:tab w:val="left" w:pos="2420"/>
        <w:tab w:val="left" w:pos="4263"/>
      </w:tabs>
      <w:spacing w:line="240" w:lineRule="auto"/>
      <w:ind w:left="1500" w:hanging="360"/>
    </w:pPr>
    <w:rPr>
      <w:rFonts w:eastAsia="Times New Roman"/>
    </w:rPr>
  </w:style>
  <w:style w:type="character" w:customStyle="1" w:styleId="apple-style-span">
    <w:name w:val="apple-style-span"/>
    <w:basedOn w:val="a7"/>
    <w:rsid w:val="00FA3CEC"/>
  </w:style>
  <w:style w:type="character" w:customStyle="1" w:styleId="EmailStyle198">
    <w:name w:val="EmailStyle198"/>
    <w:semiHidden/>
    <w:rsid w:val="00FA3CEC"/>
    <w:rPr>
      <w:rFonts w:ascii="Arial" w:hAnsi="Arial" w:cs="Arial"/>
      <w:color w:val="auto"/>
      <w:sz w:val="20"/>
      <w:szCs w:val="20"/>
    </w:rPr>
  </w:style>
  <w:style w:type="paragraph" w:customStyle="1" w:styleId="111">
    <w:name w:val="רגיל 11"/>
    <w:basedOn w:val="a6"/>
    <w:link w:val="112"/>
    <w:rsid w:val="00FA3CEC"/>
    <w:pPr>
      <w:keepNext w:val="0"/>
      <w:keepLines w:val="0"/>
      <w:ind w:left="720"/>
      <w:jc w:val="both"/>
    </w:pPr>
    <w:rPr>
      <w:rFonts w:eastAsia="Calibri" w:cs="Times New Roman"/>
    </w:rPr>
  </w:style>
  <w:style w:type="character" w:customStyle="1" w:styleId="112">
    <w:name w:val="רגיל 11 תו"/>
    <w:link w:val="111"/>
    <w:rsid w:val="00D76E5A"/>
    <w:rPr>
      <w:rFonts w:eastAsia="Calibri" w:cs="Times New Roman"/>
      <w:sz w:val="24"/>
    </w:rPr>
  </w:style>
  <w:style w:type="paragraph" w:customStyle="1" w:styleId="221">
    <w:name w:val="רגיל 22"/>
    <w:basedOn w:val="111"/>
    <w:link w:val="222"/>
    <w:qFormat/>
    <w:rsid w:val="00FA3CEC"/>
    <w:pPr>
      <w:keepNext/>
      <w:keepLines/>
      <w:ind w:left="794" w:firstLine="17"/>
    </w:pPr>
  </w:style>
  <w:style w:type="character" w:customStyle="1" w:styleId="222">
    <w:name w:val="רגיל 22 תו"/>
    <w:link w:val="221"/>
    <w:rsid w:val="00D76E5A"/>
    <w:rPr>
      <w:rFonts w:eastAsia="Calibri" w:cs="Times New Roman"/>
      <w:sz w:val="24"/>
    </w:rPr>
  </w:style>
  <w:style w:type="paragraph" w:customStyle="1" w:styleId="331">
    <w:name w:val="רגיל 33"/>
    <w:basedOn w:val="221"/>
    <w:link w:val="332"/>
    <w:qFormat/>
    <w:rsid w:val="00FA3CEC"/>
    <w:pPr>
      <w:ind w:left="964"/>
    </w:pPr>
  </w:style>
  <w:style w:type="character" w:customStyle="1" w:styleId="332">
    <w:name w:val="רגיל 33 תו"/>
    <w:link w:val="331"/>
    <w:rsid w:val="00D76E5A"/>
    <w:rPr>
      <w:rFonts w:eastAsia="Calibri" w:cs="Times New Roman"/>
      <w:sz w:val="24"/>
    </w:rPr>
  </w:style>
  <w:style w:type="paragraph" w:customStyle="1" w:styleId="1c">
    <w:name w:val="כותרת מספר1"/>
    <w:basedOn w:val="1"/>
    <w:qFormat/>
    <w:rsid w:val="00FA3CEC"/>
    <w:pPr>
      <w:keepNext w:val="0"/>
      <w:keepLines w:val="0"/>
      <w:numPr>
        <w:ilvl w:val="0"/>
        <w:numId w:val="0"/>
      </w:numPr>
      <w:spacing w:after="0"/>
    </w:pPr>
  </w:style>
  <w:style w:type="paragraph" w:customStyle="1" w:styleId="2d">
    <w:name w:val="כותרת מס 2"/>
    <w:basedOn w:val="a6"/>
    <w:next w:val="a6"/>
    <w:qFormat/>
    <w:rsid w:val="00FA3CEC"/>
    <w:pPr>
      <w:keepNext w:val="0"/>
      <w:keepLines w:val="0"/>
      <w:tabs>
        <w:tab w:val="left" w:pos="861"/>
        <w:tab w:val="left" w:pos="1002"/>
      </w:tabs>
      <w:spacing w:before="200"/>
      <w:outlineLvl w:val="0"/>
    </w:pPr>
    <w:rPr>
      <w:rFonts w:eastAsia="Calibri"/>
      <w:color w:val="00B050"/>
      <w:sz w:val="26"/>
      <w:szCs w:val="26"/>
    </w:rPr>
  </w:style>
  <w:style w:type="paragraph" w:customStyle="1" w:styleId="Revision1">
    <w:name w:val="Revision1"/>
    <w:hidden/>
    <w:uiPriority w:val="99"/>
    <w:semiHidden/>
    <w:rsid w:val="00D76E5A"/>
    <w:rPr>
      <w:rFonts w:eastAsia="Times New Roman" w:cs="Times New Roman"/>
      <w:color w:val="000000"/>
      <w:sz w:val="24"/>
      <w:szCs w:val="24"/>
    </w:rPr>
  </w:style>
  <w:style w:type="paragraph" w:customStyle="1" w:styleId="CharCharCharCharCharCharChar11">
    <w:name w:val="Char Char Char Char Char Char Char11"/>
    <w:basedOn w:val="a6"/>
    <w:rsid w:val="00D76E5A"/>
    <w:pPr>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styleId="afff2">
    <w:name w:val="Revision"/>
    <w:hidden/>
    <w:uiPriority w:val="99"/>
    <w:semiHidden/>
    <w:rsid w:val="00D76E5A"/>
    <w:rPr>
      <w:rFonts w:eastAsia="Times New Roman" w:cs="Times New Roman"/>
      <w:color w:val="000000"/>
      <w:sz w:val="24"/>
      <w:szCs w:val="24"/>
    </w:rPr>
  </w:style>
  <w:style w:type="character" w:customStyle="1" w:styleId="EmailStyle2091">
    <w:name w:val="EmailStyle2091"/>
    <w:semiHidden/>
    <w:rsid w:val="00D76E5A"/>
    <w:rPr>
      <w:rFonts w:ascii="Arial" w:hAnsi="Arial" w:cs="Arial"/>
      <w:color w:val="auto"/>
      <w:sz w:val="20"/>
      <w:szCs w:val="20"/>
    </w:rPr>
  </w:style>
  <w:style w:type="paragraph" w:customStyle="1" w:styleId="61">
    <w:name w:val="כותרת 61"/>
    <w:basedOn w:val="5"/>
    <w:next w:val="63"/>
    <w:qFormat/>
    <w:rsid w:val="00EE7C95"/>
    <w:pPr>
      <w:numPr>
        <w:ilvl w:val="6"/>
      </w:numPr>
      <w:tabs>
        <w:tab w:val="num" w:pos="1995"/>
        <w:tab w:val="num" w:pos="2520"/>
      </w:tabs>
      <w:ind w:left="2420" w:hanging="1418"/>
    </w:pPr>
  </w:style>
  <w:style w:type="paragraph" w:customStyle="1" w:styleId="63">
    <w:name w:val="רגיל 6"/>
    <w:basedOn w:val="54"/>
    <w:qFormat/>
    <w:rsid w:val="00F94E8C"/>
    <w:pPr>
      <w:ind w:left="1361"/>
    </w:pPr>
  </w:style>
  <w:style w:type="paragraph" w:styleId="afff3">
    <w:name w:val="Document Map"/>
    <w:basedOn w:val="a6"/>
    <w:link w:val="afff4"/>
    <w:uiPriority w:val="99"/>
    <w:semiHidden/>
    <w:unhideWhenUsed/>
    <w:rsid w:val="006A6B6B"/>
    <w:rPr>
      <w:rFonts w:ascii="Tahoma" w:hAnsi="Tahoma" w:cs="Tahoma"/>
      <w:sz w:val="16"/>
      <w:szCs w:val="16"/>
    </w:rPr>
  </w:style>
  <w:style w:type="character" w:customStyle="1" w:styleId="afff4">
    <w:name w:val="מפת מסמך תו"/>
    <w:basedOn w:val="a7"/>
    <w:link w:val="afff3"/>
    <w:uiPriority w:val="99"/>
    <w:semiHidden/>
    <w:rsid w:val="006A6B6B"/>
    <w:rPr>
      <w:rFonts w:ascii="Tahoma" w:eastAsia="Times New Roman" w:hAnsi="Tahoma" w:cs="Tahoma"/>
      <w:color w:val="000000"/>
      <w:sz w:val="16"/>
      <w:szCs w:val="16"/>
    </w:rPr>
  </w:style>
  <w:style w:type="paragraph" w:styleId="afff5">
    <w:name w:val="TOC Heading"/>
    <w:basedOn w:val="1"/>
    <w:next w:val="a6"/>
    <w:uiPriority w:val="39"/>
    <w:semiHidden/>
    <w:unhideWhenUsed/>
    <w:qFormat/>
    <w:rsid w:val="00811E7A"/>
    <w:pPr>
      <w:numPr>
        <w:ilvl w:val="0"/>
        <w:numId w:val="0"/>
      </w:numPr>
      <w:bidi w:val="0"/>
      <w:spacing w:before="480" w:after="0" w:line="276" w:lineRule="auto"/>
      <w:outlineLvl w:val="9"/>
    </w:pPr>
    <w:rPr>
      <w:rFonts w:asciiTheme="majorHAnsi" w:hAnsiTheme="majorHAnsi" w:cstheme="majorBidi"/>
      <w:color w:val="365F91" w:themeColor="accent1" w:themeShade="BF"/>
      <w:lang w:eastAsia="ja-JP" w:bidi="ar-SA"/>
    </w:rPr>
  </w:style>
  <w:style w:type="paragraph" w:customStyle="1" w:styleId="frame1">
    <w:name w:val="frame1"/>
    <w:basedOn w:val="a6"/>
    <w:rsid w:val="008D1835"/>
    <w:pPr>
      <w:keepNext w:val="0"/>
      <w:keepLines w:val="0"/>
      <w:pBdr>
        <w:top w:val="double" w:sz="6" w:space="15" w:color="75B600"/>
        <w:left w:val="double" w:sz="6" w:space="15" w:color="75B600"/>
        <w:bottom w:val="double" w:sz="6" w:space="15" w:color="75B600"/>
        <w:right w:val="double" w:sz="6" w:space="15" w:color="75B600"/>
      </w:pBdr>
      <w:bidi w:val="0"/>
      <w:spacing w:before="100" w:beforeAutospacing="1" w:after="100" w:afterAutospacing="1"/>
    </w:pPr>
    <w:rPr>
      <w:rFonts w:ascii="Arial" w:hAnsi="Arial" w:cs="Arial"/>
      <w:color w:val="auto"/>
      <w:sz w:val="20"/>
      <w:szCs w:val="20"/>
    </w:rPr>
  </w:style>
  <w:style w:type="table" w:customStyle="1" w:styleId="MediumShading1-Accent11">
    <w:name w:val="Medium Shading 1 - Accent 11"/>
    <w:basedOn w:val="a8"/>
    <w:uiPriority w:val="63"/>
    <w:rsid w:val="001D4926"/>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2-Accent11">
    <w:name w:val="Medium Shading 2 - Accent 11"/>
    <w:basedOn w:val="a8"/>
    <w:uiPriority w:val="64"/>
    <w:rsid w:val="001D4926"/>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a">
    <w:name w:val="List Number"/>
    <w:basedOn w:val="a6"/>
    <w:link w:val="afff6"/>
    <w:uiPriority w:val="99"/>
    <w:rsid w:val="00F80F29"/>
    <w:pPr>
      <w:keepNext w:val="0"/>
      <w:keepLines w:val="0"/>
      <w:numPr>
        <w:numId w:val="58"/>
      </w:numPr>
      <w:spacing w:before="120"/>
      <w:ind w:left="0" w:firstLine="0"/>
      <w:jc w:val="both"/>
    </w:pPr>
    <w:rPr>
      <w:color w:val="auto"/>
      <w:sz w:val="20"/>
    </w:rPr>
  </w:style>
  <w:style w:type="character" w:customStyle="1" w:styleId="afff6">
    <w:name w:val="רשימה ממוספרת תו"/>
    <w:link w:val="a"/>
    <w:uiPriority w:val="99"/>
    <w:locked/>
    <w:rsid w:val="00F80F29"/>
    <w:rPr>
      <w:rFonts w:eastAsia="Times New Roman"/>
      <w:szCs w:val="24"/>
    </w:rPr>
  </w:style>
  <w:style w:type="paragraph" w:customStyle="1" w:styleId="AlphaList">
    <w:name w:val="Alpha List"/>
    <w:basedOn w:val="a6"/>
    <w:rsid w:val="00670D6F"/>
    <w:pPr>
      <w:keepNext w:val="0"/>
      <w:keepLines w:val="0"/>
      <w:tabs>
        <w:tab w:val="num" w:pos="1984"/>
      </w:tabs>
      <w:spacing w:before="120"/>
      <w:ind w:left="1984" w:hanging="425"/>
      <w:jc w:val="both"/>
    </w:pPr>
    <w:rPr>
      <w:color w:val="auto"/>
      <w:sz w:val="20"/>
    </w:rPr>
  </w:style>
  <w:style w:type="paragraph" w:customStyle="1" w:styleId="BulletList1">
    <w:name w:val="Bullet List 1"/>
    <w:basedOn w:val="a6"/>
    <w:rsid w:val="000C08BE"/>
    <w:pPr>
      <w:keepNext w:val="0"/>
      <w:keepLines w:val="0"/>
      <w:numPr>
        <w:numId w:val="68"/>
      </w:numPr>
      <w:spacing w:before="120" w:line="320" w:lineRule="exact"/>
      <w:jc w:val="both"/>
    </w:pPr>
    <w:rPr>
      <w:color w:val="auto"/>
      <w:sz w:val="22"/>
      <w:lang w:eastAsia="he-IL"/>
    </w:rPr>
  </w:style>
  <w:style w:type="paragraph" w:customStyle="1" w:styleId="BulletList2">
    <w:name w:val="Bullet List 2"/>
    <w:basedOn w:val="a6"/>
    <w:rsid w:val="000C08BE"/>
    <w:pPr>
      <w:keepNext w:val="0"/>
      <w:keepLines w:val="0"/>
      <w:numPr>
        <w:numId w:val="69"/>
      </w:numPr>
      <w:spacing w:before="120" w:line="320" w:lineRule="exact"/>
      <w:ind w:hanging="340"/>
      <w:jc w:val="both"/>
    </w:pPr>
    <w:rPr>
      <w:color w:val="auto"/>
      <w:sz w:val="22"/>
      <w:lang w:eastAsia="he-IL"/>
    </w:rPr>
  </w:style>
  <w:style w:type="paragraph" w:customStyle="1" w:styleId="AlphaList1">
    <w:name w:val="Alpha List 1"/>
    <w:basedOn w:val="a6"/>
    <w:rsid w:val="005733B8"/>
    <w:pPr>
      <w:keepNext w:val="0"/>
      <w:keepLines w:val="0"/>
      <w:numPr>
        <w:numId w:val="74"/>
      </w:numPr>
      <w:spacing w:before="120" w:line="320" w:lineRule="exact"/>
      <w:jc w:val="both"/>
    </w:pPr>
    <w:rPr>
      <w:color w:val="auto"/>
      <w:sz w:val="22"/>
      <w:lang w:eastAsia="he-IL"/>
    </w:rPr>
  </w:style>
  <w:style w:type="paragraph" w:customStyle="1" w:styleId="AlphaList3">
    <w:name w:val="Alpha List 3"/>
    <w:basedOn w:val="a6"/>
    <w:rsid w:val="005733B8"/>
    <w:pPr>
      <w:keepNext w:val="0"/>
      <w:keepLines w:val="0"/>
      <w:numPr>
        <w:numId w:val="75"/>
      </w:numPr>
      <w:spacing w:before="120" w:line="320" w:lineRule="exact"/>
      <w:jc w:val="both"/>
    </w:pPr>
    <w:rPr>
      <w:color w:val="auto"/>
      <w:sz w:val="22"/>
      <w:lang w:eastAsia="he-IL"/>
    </w:rPr>
  </w:style>
  <w:style w:type="paragraph" w:customStyle="1" w:styleId="Norm1">
    <w:name w:val="Norm1"/>
    <w:basedOn w:val="a6"/>
    <w:link w:val="Norm1Char"/>
    <w:qFormat/>
    <w:rsid w:val="00E856D6"/>
    <w:pPr>
      <w:keepNext w:val="0"/>
      <w:keepLines w:val="0"/>
      <w:ind w:left="357"/>
      <w:contextualSpacing/>
      <w:jc w:val="both"/>
    </w:pPr>
    <w:rPr>
      <w:color w:val="auto"/>
    </w:rPr>
  </w:style>
  <w:style w:type="character" w:customStyle="1" w:styleId="Norm1Char">
    <w:name w:val="Norm1 Char"/>
    <w:link w:val="Norm1"/>
    <w:rsid w:val="00E856D6"/>
    <w:rPr>
      <w:rFonts w:eastAsia="Times New Roman"/>
      <w:sz w:val="24"/>
      <w:szCs w:val="24"/>
    </w:rPr>
  </w:style>
  <w:style w:type="paragraph" w:customStyle="1" w:styleId="David12">
    <w:name w:val="סגנון (עברית ושפות אחרות) David ‏12 נק' מיושר לשני הצדדים לפני: ..."/>
    <w:basedOn w:val="a6"/>
    <w:rsid w:val="00E856D6"/>
    <w:pPr>
      <w:keepNext w:val="0"/>
      <w:keepLines w:val="0"/>
      <w:spacing w:after="120"/>
      <w:ind w:left="1151"/>
      <w:jc w:val="both"/>
    </w:pPr>
    <w:rPr>
      <w:color w:val="auto"/>
    </w:rPr>
  </w:style>
  <w:style w:type="character" w:styleId="afff7">
    <w:name w:val="Placeholder Text"/>
    <w:basedOn w:val="a7"/>
    <w:uiPriority w:val="99"/>
    <w:semiHidden/>
    <w:rsid w:val="00B46176"/>
    <w:rPr>
      <w:color w:val="808080"/>
    </w:rPr>
  </w:style>
  <w:style w:type="paragraph" w:customStyle="1" w:styleId="BulletList">
    <w:name w:val="Bullet List"/>
    <w:basedOn w:val="a6"/>
    <w:rsid w:val="006A6CFF"/>
    <w:pPr>
      <w:keepNext w:val="0"/>
      <w:keepLines w:val="0"/>
      <w:numPr>
        <w:numId w:val="96"/>
      </w:numPr>
      <w:spacing w:before="120" w:line="320" w:lineRule="exact"/>
      <w:ind w:hanging="340"/>
      <w:jc w:val="both"/>
    </w:pPr>
    <w:rPr>
      <w:color w:val="auto"/>
      <w:sz w:val="22"/>
      <w:lang w:eastAsia="he-IL"/>
    </w:rPr>
  </w:style>
  <w:style w:type="paragraph" w:customStyle="1" w:styleId="ListParagraph1">
    <w:name w:val="List Paragraph1"/>
    <w:basedOn w:val="a6"/>
    <w:qFormat/>
    <w:rsid w:val="00B401BB"/>
    <w:pPr>
      <w:keepNext w:val="0"/>
      <w:keepLines w:val="0"/>
      <w:ind w:left="720"/>
      <w:jc w:val="both"/>
    </w:pPr>
    <w:rPr>
      <w:lang w:eastAsia="he-IL"/>
    </w:rPr>
  </w:style>
  <w:style w:type="paragraph" w:customStyle="1" w:styleId="afff8">
    <w:name w:val="ממוספר"/>
    <w:basedOn w:val="a6"/>
    <w:rsid w:val="00E345E5"/>
    <w:pPr>
      <w:keepNext w:val="0"/>
      <w:keepLines w:val="0"/>
      <w:tabs>
        <w:tab w:val="num" w:pos="510"/>
        <w:tab w:val="num" w:pos="1559"/>
        <w:tab w:val="num" w:pos="1984"/>
      </w:tabs>
      <w:spacing w:after="360"/>
      <w:ind w:left="510" w:right="510" w:hanging="510"/>
      <w:jc w:val="both"/>
    </w:pPr>
    <w:rPr>
      <w:color w:val="auto"/>
      <w:sz w:val="22"/>
      <w:lang w:eastAsia="he-IL"/>
    </w:rPr>
  </w:style>
  <w:style w:type="paragraph" w:customStyle="1" w:styleId="Frame-Bold">
    <w:name w:val="Frame-Bold"/>
    <w:basedOn w:val="a6"/>
    <w:rsid w:val="008B595E"/>
    <w:pPr>
      <w:keepNext w:val="0"/>
      <w:keepLines w:val="0"/>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color w:val="auto"/>
      <w:sz w:val="22"/>
      <w:lang w:eastAsia="he-IL"/>
    </w:rPr>
  </w:style>
  <w:style w:type="paragraph" w:customStyle="1" w:styleId="AlphaList-Bracket">
    <w:name w:val="Alpha List-Bracket"/>
    <w:basedOn w:val="a6"/>
    <w:rsid w:val="004C26F0"/>
    <w:pPr>
      <w:keepNext w:val="0"/>
      <w:keepLines w:val="0"/>
      <w:tabs>
        <w:tab w:val="num" w:pos="1492"/>
        <w:tab w:val="num" w:pos="2410"/>
      </w:tabs>
      <w:spacing w:before="120"/>
      <w:ind w:left="2410" w:hanging="425"/>
      <w:jc w:val="both"/>
    </w:pPr>
    <w:rPr>
      <w:color w:val="auto"/>
      <w:sz w:val="20"/>
    </w:rPr>
  </w:style>
  <w:style w:type="paragraph" w:customStyle="1" w:styleId="a2">
    <w:name w:val="כותרת סעיף"/>
    <w:basedOn w:val="a6"/>
    <w:rsid w:val="0089325D"/>
    <w:pPr>
      <w:keepNext w:val="0"/>
      <w:keepLines w:val="0"/>
      <w:numPr>
        <w:numId w:val="172"/>
      </w:numPr>
      <w:spacing w:before="240"/>
      <w:jc w:val="both"/>
    </w:pPr>
    <w:rPr>
      <w:rFonts w:ascii="Arial" w:hAnsi="Arial" w:cs="Arial"/>
      <w:b/>
      <w:bCs/>
      <w:color w:val="1B3461"/>
      <w:sz w:val="22"/>
      <w:szCs w:val="22"/>
    </w:rPr>
  </w:style>
  <w:style w:type="paragraph" w:customStyle="1" w:styleId="a3">
    <w:name w:val="טקסט סעיף"/>
    <w:basedOn w:val="a6"/>
    <w:link w:val="Char"/>
    <w:rsid w:val="0089325D"/>
    <w:pPr>
      <w:keepNext w:val="0"/>
      <w:keepLines w:val="0"/>
      <w:numPr>
        <w:ilvl w:val="1"/>
        <w:numId w:val="172"/>
      </w:numPr>
      <w:jc w:val="both"/>
    </w:pPr>
    <w:rPr>
      <w:rFonts w:ascii="Arial" w:hAnsi="Arial" w:cs="Arial"/>
      <w:color w:val="auto"/>
      <w:sz w:val="22"/>
      <w:szCs w:val="22"/>
    </w:rPr>
  </w:style>
  <w:style w:type="paragraph" w:customStyle="1" w:styleId="a4">
    <w:name w:val="תת סעיף"/>
    <w:basedOn w:val="a6"/>
    <w:rsid w:val="0089325D"/>
    <w:pPr>
      <w:keepNext w:val="0"/>
      <w:keepLines w:val="0"/>
      <w:numPr>
        <w:ilvl w:val="2"/>
        <w:numId w:val="172"/>
      </w:numPr>
      <w:jc w:val="both"/>
    </w:pPr>
    <w:rPr>
      <w:rFonts w:cs="Arial"/>
      <w:color w:val="auto"/>
      <w:sz w:val="22"/>
      <w:szCs w:val="22"/>
    </w:rPr>
  </w:style>
  <w:style w:type="paragraph" w:customStyle="1" w:styleId="10">
    <w:name w:val="תת סעיף1"/>
    <w:basedOn w:val="a4"/>
    <w:rsid w:val="0089325D"/>
    <w:pPr>
      <w:numPr>
        <w:ilvl w:val="3"/>
      </w:numPr>
    </w:pPr>
  </w:style>
  <w:style w:type="paragraph" w:customStyle="1" w:styleId="afff9">
    <w:name w:val="כותרת שם נספח"/>
    <w:basedOn w:val="a6"/>
    <w:rsid w:val="0089325D"/>
    <w:pPr>
      <w:keepNext w:val="0"/>
      <w:keepLines w:val="0"/>
      <w:spacing w:before="240"/>
      <w:jc w:val="both"/>
    </w:pPr>
    <w:rPr>
      <w:rFonts w:ascii="Arial" w:hAnsi="Arial" w:cs="Arial"/>
      <w:b/>
      <w:bCs/>
      <w:color w:val="1B3461"/>
      <w:sz w:val="26"/>
      <w:szCs w:val="26"/>
    </w:rPr>
  </w:style>
  <w:style w:type="paragraph" w:customStyle="1" w:styleId="afffa">
    <w:name w:val="כותרת טבלת נספחים"/>
    <w:basedOn w:val="a6"/>
    <w:rsid w:val="0089325D"/>
    <w:pPr>
      <w:keepNext w:val="0"/>
      <w:keepLines w:val="0"/>
      <w:spacing w:line="240" w:lineRule="auto"/>
      <w:jc w:val="center"/>
    </w:pPr>
    <w:rPr>
      <w:rFonts w:ascii="Arial" w:hAnsi="Arial" w:cs="Arial"/>
      <w:b/>
      <w:color w:val="1B3461"/>
      <w:sz w:val="28"/>
      <w:szCs w:val="22"/>
    </w:rPr>
  </w:style>
  <w:style w:type="paragraph" w:customStyle="1" w:styleId="afffb">
    <w:name w:val="שם הוראה"/>
    <w:basedOn w:val="a6"/>
    <w:rsid w:val="0089325D"/>
    <w:pPr>
      <w:keepNext w:val="0"/>
      <w:keepLines w:val="0"/>
      <w:spacing w:line="240" w:lineRule="auto"/>
      <w:jc w:val="both"/>
    </w:pPr>
    <w:rPr>
      <w:rFonts w:ascii="Arial" w:hAnsi="Arial" w:cs="Arial"/>
      <w:b/>
      <w:bCs/>
      <w:color w:val="FFFFFF"/>
      <w:sz w:val="28"/>
      <w:szCs w:val="28"/>
    </w:rPr>
  </w:style>
  <w:style w:type="paragraph" w:customStyle="1" w:styleId="afffc">
    <w:name w:val="טקסט רץ טבלה עליונה"/>
    <w:basedOn w:val="a6"/>
    <w:rsid w:val="0089325D"/>
    <w:pPr>
      <w:keepNext w:val="0"/>
      <w:keepLines w:val="0"/>
      <w:spacing w:line="240" w:lineRule="auto"/>
      <w:jc w:val="both"/>
    </w:pPr>
    <w:rPr>
      <w:rFonts w:ascii="Arial" w:hAnsi="Arial" w:cs="Arial"/>
      <w:color w:val="auto"/>
      <w:sz w:val="20"/>
      <w:szCs w:val="20"/>
    </w:rPr>
  </w:style>
  <w:style w:type="character" w:customStyle="1" w:styleId="Char">
    <w:name w:val="טקסט סעיף Char"/>
    <w:link w:val="a3"/>
    <w:rsid w:val="0089325D"/>
    <w:rPr>
      <w:rFonts w:ascii="Arial" w:eastAsia="Times New Roman" w:hAnsi="Arial" w:cs="Arial"/>
      <w:sz w:val="22"/>
      <w:szCs w:val="22"/>
    </w:rPr>
  </w:style>
  <w:style w:type="paragraph" w:customStyle="1" w:styleId="211111">
    <w:name w:val="תת סעיף2 1.1.1.1.1"/>
    <w:basedOn w:val="10"/>
    <w:rsid w:val="0089325D"/>
    <w:pPr>
      <w:numPr>
        <w:ilvl w:val="4"/>
      </w:numPr>
    </w:pPr>
  </w:style>
  <w:style w:type="paragraph" w:customStyle="1" w:styleId="normal21">
    <w:name w:val="normal2"/>
    <w:basedOn w:val="a6"/>
    <w:rsid w:val="00293FC7"/>
    <w:pPr>
      <w:keepNext w:val="0"/>
      <w:keepLines w:val="0"/>
      <w:bidi w:val="0"/>
      <w:spacing w:before="100" w:beforeAutospacing="1" w:after="100" w:afterAutospacing="1" w:line="240" w:lineRule="auto"/>
    </w:pPr>
    <w:rPr>
      <w:rFonts w:eastAsiaTheme="minorHAnsi" w:cs="Times New Roman"/>
      <w:color w:val="auto"/>
    </w:rPr>
  </w:style>
  <w:style w:type="paragraph" w:customStyle="1" w:styleId="body">
    <w:name w:val="body"/>
    <w:basedOn w:val="a6"/>
    <w:rsid w:val="00293FC7"/>
    <w:pPr>
      <w:keepNext w:val="0"/>
      <w:keepLines w:val="0"/>
      <w:bidi w:val="0"/>
      <w:spacing w:before="100" w:beforeAutospacing="1" w:after="100" w:afterAutospacing="1" w:line="240" w:lineRule="auto"/>
    </w:pPr>
    <w:rPr>
      <w:rFonts w:eastAsiaTheme="minorHAnsi" w:cs="Times New Roman"/>
      <w:color w:val="auto"/>
    </w:rPr>
  </w:style>
  <w:style w:type="paragraph" w:customStyle="1" w:styleId="HeadGO5">
    <w:name w:val="Head_GO_5"/>
    <w:basedOn w:val="21"/>
    <w:next w:val="a6"/>
    <w:qFormat/>
    <w:rsid w:val="00C741CA"/>
    <w:pPr>
      <w:keepNext w:val="0"/>
      <w:keepLines w:val="0"/>
      <w:numPr>
        <w:ilvl w:val="0"/>
        <w:numId w:val="0"/>
      </w:numPr>
      <w:tabs>
        <w:tab w:val="clear" w:pos="861"/>
        <w:tab w:val="left" w:pos="2407"/>
      </w:tabs>
      <w:spacing w:before="120" w:after="120" w:line="240" w:lineRule="auto"/>
      <w:ind w:left="1785" w:hanging="357"/>
    </w:pPr>
    <w:rPr>
      <w:rFonts w:eastAsia="Times New Roman"/>
      <w:b/>
      <w:bCs/>
      <w:smallCaps/>
      <w:color w:val="auto"/>
      <w:sz w:val="24"/>
      <w:szCs w:val="24"/>
      <w:lang w:eastAsia="he-IL"/>
    </w:rPr>
  </w:style>
  <w:style w:type="paragraph" w:customStyle="1" w:styleId="HeadGO4">
    <w:name w:val="Head_GO_4"/>
    <w:basedOn w:val="21"/>
    <w:next w:val="a6"/>
    <w:qFormat/>
    <w:rsid w:val="00C741CA"/>
    <w:pPr>
      <w:keepNext w:val="0"/>
      <w:keepLines w:val="0"/>
      <w:numPr>
        <w:ilvl w:val="0"/>
        <w:numId w:val="0"/>
      </w:numPr>
      <w:tabs>
        <w:tab w:val="clear" w:pos="861"/>
        <w:tab w:val="left" w:pos="1840"/>
      </w:tabs>
      <w:spacing w:before="120" w:after="120" w:line="240" w:lineRule="auto"/>
      <w:ind w:left="1428" w:hanging="357"/>
    </w:pPr>
    <w:rPr>
      <w:rFonts w:eastAsia="Times New Roman"/>
      <w:b/>
      <w:bCs/>
      <w:smallCaps/>
      <w:color w:val="auto"/>
      <w:sz w:val="24"/>
      <w:szCs w:val="24"/>
      <w:lang w:eastAsia="he-IL"/>
    </w:rPr>
  </w:style>
  <w:style w:type="paragraph" w:customStyle="1" w:styleId="HeadGO3">
    <w:name w:val="Head_GO_3"/>
    <w:basedOn w:val="21"/>
    <w:next w:val="a6"/>
    <w:qFormat/>
    <w:rsid w:val="00C741CA"/>
    <w:pPr>
      <w:keepNext w:val="0"/>
      <w:keepLines w:val="0"/>
      <w:numPr>
        <w:ilvl w:val="0"/>
        <w:numId w:val="0"/>
      </w:numPr>
      <w:tabs>
        <w:tab w:val="clear" w:pos="861"/>
      </w:tabs>
      <w:spacing w:before="120" w:after="120" w:line="240" w:lineRule="auto"/>
      <w:ind w:left="1071" w:hanging="357"/>
    </w:pPr>
    <w:rPr>
      <w:rFonts w:eastAsia="Times New Roman"/>
      <w:b/>
      <w:bCs/>
      <w:smallCaps/>
      <w:color w:val="auto"/>
      <w:spacing w:val="20"/>
      <w:sz w:val="24"/>
      <w:szCs w:val="24"/>
      <w:lang w:eastAsia="he-IL"/>
    </w:rPr>
  </w:style>
  <w:style w:type="paragraph" w:customStyle="1" w:styleId="HeadGO2">
    <w:name w:val="Head_GO_2"/>
    <w:basedOn w:val="21"/>
    <w:next w:val="Norm2"/>
    <w:link w:val="HeadGO2Char"/>
    <w:qFormat/>
    <w:rsid w:val="00C741CA"/>
    <w:pPr>
      <w:keepNext w:val="0"/>
      <w:keepLines w:val="0"/>
      <w:numPr>
        <w:ilvl w:val="0"/>
        <w:numId w:val="0"/>
      </w:numPr>
      <w:tabs>
        <w:tab w:val="clear" w:pos="861"/>
        <w:tab w:val="left" w:pos="990"/>
      </w:tabs>
      <w:spacing w:before="240" w:after="120" w:line="240" w:lineRule="auto"/>
      <w:ind w:left="714" w:hanging="357"/>
      <w:contextualSpacing/>
    </w:pPr>
    <w:rPr>
      <w:rFonts w:eastAsia="Times New Roman"/>
      <w:b/>
      <w:bCs/>
      <w:smallCaps/>
      <w:spacing w:val="24"/>
      <w:sz w:val="28"/>
      <w:lang w:eastAsia="he-IL"/>
    </w:rPr>
  </w:style>
  <w:style w:type="character" w:customStyle="1" w:styleId="HeadGO2Char">
    <w:name w:val="Head_GO_2 Char"/>
    <w:basedOn w:val="23"/>
    <w:link w:val="HeadGO2"/>
    <w:rsid w:val="00C741CA"/>
    <w:rPr>
      <w:rFonts w:eastAsia="Times New Roman"/>
      <w:b/>
      <w:bCs/>
      <w:smallCaps/>
      <w:color w:val="008000"/>
      <w:spacing w:val="24"/>
      <w:sz w:val="28"/>
      <w:szCs w:val="28"/>
      <w:lang w:eastAsia="he-IL"/>
    </w:rPr>
  </w:style>
  <w:style w:type="paragraph" w:customStyle="1" w:styleId="Norm2">
    <w:name w:val="Norm2"/>
    <w:basedOn w:val="Norm1"/>
    <w:link w:val="Norm2Char"/>
    <w:qFormat/>
    <w:rsid w:val="00C741CA"/>
    <w:pPr>
      <w:spacing w:before="120"/>
      <w:ind w:left="714"/>
    </w:pPr>
  </w:style>
  <w:style w:type="character" w:customStyle="1" w:styleId="Norm2Char">
    <w:name w:val="Norm2 Char"/>
    <w:basedOn w:val="Norm1Char"/>
    <w:link w:val="Norm2"/>
    <w:rsid w:val="00C741CA"/>
    <w:rPr>
      <w:rFonts w:eastAsia="Times New Roman"/>
      <w:sz w:val="24"/>
      <w:szCs w:val="24"/>
    </w:rPr>
  </w:style>
  <w:style w:type="paragraph" w:customStyle="1" w:styleId="1d">
    <w:name w:val="פיסקת רשימה1"/>
    <w:basedOn w:val="a6"/>
    <w:uiPriority w:val="34"/>
    <w:qFormat/>
    <w:rsid w:val="002B46AC"/>
    <w:pPr>
      <w:keepNext w:val="0"/>
      <w:keepLines w:val="0"/>
      <w:spacing w:line="240" w:lineRule="auto"/>
      <w:ind w:left="720"/>
      <w:contextualSpacing/>
    </w:pPr>
    <w:rPr>
      <w:rFonts w:cs="Times New Roman"/>
      <w:color w:val="auto"/>
    </w:rPr>
  </w:style>
  <w:style w:type="paragraph" w:customStyle="1" w:styleId="afffd">
    <w:name w:val="צמוד"/>
    <w:basedOn w:val="a6"/>
    <w:rsid w:val="00D12538"/>
    <w:pPr>
      <w:keepNext w:val="0"/>
      <w:keepLines w:val="0"/>
      <w:spacing w:line="240" w:lineRule="auto"/>
      <w:jc w:val="both"/>
    </w:pPr>
    <w:rPr>
      <w:color w:val="auto"/>
      <w:sz w:val="22"/>
      <w:lang w:eastAsia="he-IL"/>
    </w:rPr>
  </w:style>
  <w:style w:type="paragraph" w:customStyle="1" w:styleId="NumberList">
    <w:name w:val="Number List"/>
    <w:basedOn w:val="a6"/>
    <w:rsid w:val="00D12538"/>
    <w:pPr>
      <w:keepNext w:val="0"/>
      <w:keepLines w:val="0"/>
      <w:numPr>
        <w:numId w:val="214"/>
      </w:numPr>
      <w:spacing w:before="120" w:line="320" w:lineRule="exact"/>
      <w:jc w:val="both"/>
    </w:pPr>
    <w:rPr>
      <w:color w:val="auto"/>
      <w:sz w:val="22"/>
    </w:rPr>
  </w:style>
  <w:style w:type="paragraph" w:customStyle="1" w:styleId="List1">
    <w:name w:val="List1"/>
    <w:basedOn w:val="afffe"/>
    <w:rsid w:val="00D12538"/>
    <w:pPr>
      <w:numPr>
        <w:numId w:val="215"/>
      </w:numPr>
      <w:spacing w:before="120" w:after="120" w:line="360" w:lineRule="auto"/>
      <w:jc w:val="left"/>
    </w:pPr>
    <w:rPr>
      <w:rFonts w:ascii="Arial" w:hAnsi="Arial" w:cs="Arial"/>
      <w:sz w:val="24"/>
      <w:lang w:val="en" w:eastAsia="en-US"/>
    </w:rPr>
  </w:style>
  <w:style w:type="paragraph" w:styleId="afffe">
    <w:name w:val="List"/>
    <w:basedOn w:val="a6"/>
    <w:rsid w:val="00D12538"/>
    <w:pPr>
      <w:keepNext w:val="0"/>
      <w:keepLines w:val="0"/>
      <w:spacing w:after="360" w:line="240" w:lineRule="auto"/>
      <w:ind w:left="283" w:hanging="283"/>
      <w:jc w:val="both"/>
    </w:pPr>
    <w:rPr>
      <w:color w:val="auto"/>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0" w:qFormat="1"/>
    <w:lsdException w:name="annotation reference" w:uiPriority="0"/>
    <w:lsdException w:name="page number" w:uiPriority="0"/>
    <w:lsdException w:name="List" w:uiPriority="0"/>
    <w:lsdException w:name="Title" w:semiHidden="0" w:uiPriority="0" w:unhideWhenUsed="0" w:qFormat="1"/>
    <w:lsdException w:name="Signature" w:uiPriority="0"/>
    <w:lsdException w:name="Default Paragraph Font" w:uiPriority="1"/>
    <w:lsdException w:name="Body Text Indent" w:uiPriority="0"/>
    <w:lsdException w:name="Subtitle" w:semiHidden="0" w:uiPriority="0" w:unhideWhenUsed="0" w:qFormat="1"/>
    <w:lsdException w:name="Body Text Indent 2"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524D1F"/>
    <w:pPr>
      <w:keepNext/>
      <w:keepLines/>
      <w:bidi/>
      <w:spacing w:line="360" w:lineRule="auto"/>
    </w:pPr>
    <w:rPr>
      <w:rFonts w:eastAsia="Times New Roman"/>
      <w:color w:val="000000"/>
      <w:sz w:val="24"/>
      <w:szCs w:val="24"/>
    </w:rPr>
  </w:style>
  <w:style w:type="paragraph" w:styleId="1">
    <w:name w:val="heading 1"/>
    <w:basedOn w:val="a6"/>
    <w:next w:val="11"/>
    <w:link w:val="12"/>
    <w:autoRedefine/>
    <w:qFormat/>
    <w:rsid w:val="0064627E"/>
    <w:pPr>
      <w:numPr>
        <w:ilvl w:val="1"/>
        <w:numId w:val="1"/>
      </w:numPr>
      <w:tabs>
        <w:tab w:val="clear" w:pos="857"/>
        <w:tab w:val="num" w:pos="577"/>
        <w:tab w:val="left" w:pos="1002"/>
      </w:tabs>
      <w:spacing w:before="200" w:after="120"/>
      <w:ind w:hanging="705"/>
      <w:outlineLvl w:val="0"/>
    </w:pPr>
    <w:rPr>
      <w:rFonts w:eastAsia="Calibri"/>
      <w:b/>
      <w:bCs/>
      <w:color w:val="0000FF"/>
      <w:sz w:val="28"/>
      <w:szCs w:val="28"/>
    </w:rPr>
  </w:style>
  <w:style w:type="paragraph" w:styleId="21">
    <w:name w:val="heading 2"/>
    <w:aliases w:val="heading 2,h2,רמה 2,א2,Char Char Char,תו Char תו,תו Char Char,תו Char,תו,Char Char Char Char,Heading 2 Char3,Heading 2 Char1 Char2,Heading 2 Char Char Char2,Heading 2 Char Char Char Char Char2,Heading 2 Char Char Char Char Char Char Char2,ת, תו"/>
    <w:basedOn w:val="1"/>
    <w:next w:val="22"/>
    <w:link w:val="23"/>
    <w:qFormat/>
    <w:rsid w:val="007E213F"/>
    <w:pPr>
      <w:numPr>
        <w:ilvl w:val="2"/>
      </w:numPr>
      <w:tabs>
        <w:tab w:val="clear" w:pos="1002"/>
        <w:tab w:val="left" w:pos="861"/>
      </w:tabs>
      <w:spacing w:after="0"/>
      <w:ind w:hanging="930"/>
      <w:outlineLvl w:val="1"/>
    </w:pPr>
    <w:rPr>
      <w:b w:val="0"/>
      <w:bCs w:val="0"/>
      <w:color w:val="008000"/>
      <w:sz w:val="26"/>
    </w:rPr>
  </w:style>
  <w:style w:type="paragraph" w:styleId="30">
    <w:name w:val="heading 3"/>
    <w:basedOn w:val="21"/>
    <w:next w:val="31"/>
    <w:link w:val="32"/>
    <w:uiPriority w:val="99"/>
    <w:qFormat/>
    <w:rsid w:val="00B37BF8"/>
    <w:pPr>
      <w:numPr>
        <w:ilvl w:val="3"/>
      </w:numPr>
      <w:tabs>
        <w:tab w:val="left" w:pos="577"/>
      </w:tabs>
      <w:spacing w:before="120"/>
      <w:ind w:left="1286" w:hanging="851"/>
      <w:outlineLvl w:val="2"/>
    </w:pPr>
    <w:rPr>
      <w:rFonts w:eastAsiaTheme="minorHAnsi"/>
      <w:color w:val="31849B"/>
      <w:sz w:val="24"/>
      <w:szCs w:val="26"/>
      <w:lang w:eastAsia="he-IL"/>
    </w:rPr>
  </w:style>
  <w:style w:type="paragraph" w:styleId="4">
    <w:name w:val="heading 4"/>
    <w:basedOn w:val="a6"/>
    <w:link w:val="41"/>
    <w:qFormat/>
    <w:rsid w:val="00FA3CEC"/>
    <w:pPr>
      <w:numPr>
        <w:ilvl w:val="3"/>
        <w:numId w:val="2"/>
      </w:numPr>
      <w:tabs>
        <w:tab w:val="left" w:pos="567"/>
        <w:tab w:val="left" w:pos="1134"/>
        <w:tab w:val="left" w:pos="1701"/>
        <w:tab w:val="left" w:pos="2835"/>
      </w:tabs>
      <w:spacing w:before="60"/>
      <w:outlineLvl w:val="3"/>
    </w:pPr>
    <w:rPr>
      <w:rFonts w:cs="Times New Roman"/>
    </w:rPr>
  </w:style>
  <w:style w:type="paragraph" w:styleId="50">
    <w:name w:val="heading 5"/>
    <w:basedOn w:val="a6"/>
    <w:next w:val="a6"/>
    <w:link w:val="51"/>
    <w:qFormat/>
    <w:rsid w:val="00FA3CEC"/>
    <w:pPr>
      <w:spacing w:before="120"/>
      <w:outlineLvl w:val="4"/>
    </w:pPr>
    <w:rPr>
      <w:rFonts w:cs="Times New Roman"/>
    </w:rPr>
  </w:style>
  <w:style w:type="paragraph" w:styleId="6">
    <w:name w:val="heading 6"/>
    <w:basedOn w:val="a6"/>
    <w:next w:val="a6"/>
    <w:link w:val="60"/>
    <w:qFormat/>
    <w:rsid w:val="00FA3CEC"/>
    <w:pPr>
      <w:spacing w:before="60" w:after="60"/>
      <w:outlineLvl w:val="5"/>
    </w:pPr>
    <w:rPr>
      <w:rFonts w:cs="Times New Roman"/>
    </w:rPr>
  </w:style>
  <w:style w:type="paragraph" w:styleId="7">
    <w:name w:val="heading 7"/>
    <w:basedOn w:val="a6"/>
    <w:next w:val="a6"/>
    <w:link w:val="70"/>
    <w:qFormat/>
    <w:rsid w:val="00FA3CEC"/>
    <w:pPr>
      <w:spacing w:before="60" w:after="60"/>
      <w:outlineLvl w:val="6"/>
    </w:pPr>
    <w:rPr>
      <w:rFonts w:cs="Times New Roman"/>
    </w:rPr>
  </w:style>
  <w:style w:type="paragraph" w:styleId="8">
    <w:name w:val="heading 8"/>
    <w:basedOn w:val="a6"/>
    <w:next w:val="a6"/>
    <w:link w:val="80"/>
    <w:qFormat/>
    <w:rsid w:val="00FA3CEC"/>
    <w:pPr>
      <w:spacing w:before="60" w:after="60"/>
      <w:outlineLvl w:val="7"/>
    </w:pPr>
    <w:rPr>
      <w:rFonts w:cs="Times New Roman"/>
    </w:rPr>
  </w:style>
  <w:style w:type="paragraph" w:styleId="9">
    <w:name w:val="heading 9"/>
    <w:basedOn w:val="a6"/>
    <w:next w:val="a6"/>
    <w:link w:val="90"/>
    <w:qFormat/>
    <w:rsid w:val="00FA3CEC"/>
    <w:pPr>
      <w:spacing w:before="60"/>
      <w:outlineLvl w:val="8"/>
    </w:pPr>
    <w:rPr>
      <w:rFonts w:cs="Times New Roman"/>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customStyle="1" w:styleId="11">
    <w:name w:val="רגיל 1"/>
    <w:basedOn w:val="13"/>
    <w:link w:val="14"/>
    <w:qFormat/>
    <w:rsid w:val="00FA3CEC"/>
    <w:pPr>
      <w:tabs>
        <w:tab w:val="left" w:pos="842"/>
      </w:tabs>
      <w:spacing w:before="0" w:after="0"/>
      <w:ind w:left="680"/>
    </w:pPr>
    <w:rPr>
      <w:rFonts w:eastAsia="Calibri"/>
    </w:rPr>
  </w:style>
  <w:style w:type="paragraph" w:customStyle="1" w:styleId="13">
    <w:name w:val="נורמל 1"/>
    <w:basedOn w:val="a6"/>
    <w:rsid w:val="00FA3CEC"/>
    <w:pPr>
      <w:spacing w:before="80" w:after="80"/>
      <w:ind w:left="227"/>
      <w:jc w:val="both"/>
    </w:pPr>
    <w:rPr>
      <w:sz w:val="22"/>
    </w:rPr>
  </w:style>
  <w:style w:type="character" w:customStyle="1" w:styleId="14">
    <w:name w:val="רגיל 1 תו"/>
    <w:link w:val="11"/>
    <w:rsid w:val="00FA3CEC"/>
    <w:rPr>
      <w:rFonts w:eastAsia="Calibri"/>
    </w:rPr>
  </w:style>
  <w:style w:type="character" w:customStyle="1" w:styleId="12">
    <w:name w:val="כותרת 1 תו"/>
    <w:basedOn w:val="a7"/>
    <w:link w:val="1"/>
    <w:rsid w:val="0064627E"/>
    <w:rPr>
      <w:rFonts w:eastAsia="Calibri"/>
      <w:b/>
      <w:bCs/>
      <w:color w:val="0000FF"/>
      <w:sz w:val="28"/>
      <w:szCs w:val="28"/>
    </w:rPr>
  </w:style>
  <w:style w:type="paragraph" w:customStyle="1" w:styleId="22">
    <w:name w:val="רגיל 2"/>
    <w:basedOn w:val="11"/>
    <w:link w:val="24"/>
    <w:autoRedefine/>
    <w:qFormat/>
    <w:rsid w:val="00861B6F"/>
    <w:pPr>
      <w:ind w:left="794"/>
    </w:pPr>
    <w:rPr>
      <w:lang w:eastAsia="he-IL"/>
    </w:rPr>
  </w:style>
  <w:style w:type="character" w:customStyle="1" w:styleId="24">
    <w:name w:val="רגיל 2 תו"/>
    <w:link w:val="22"/>
    <w:rsid w:val="00861B6F"/>
    <w:rPr>
      <w:rFonts w:eastAsia="Calibri"/>
      <w:color w:val="000000"/>
      <w:sz w:val="22"/>
      <w:szCs w:val="24"/>
      <w:lang w:eastAsia="he-IL"/>
    </w:rPr>
  </w:style>
  <w:style w:type="character" w:customStyle="1" w:styleId="23">
    <w:name w:val="כותרת 2 תו"/>
    <w:aliases w:val="heading 2 תו,h2 תו,רמה 2 תו,א2 תו,Char Char Char תו,תו Char תו תו,תו Char Char תו,תו Char תו1,תו תו,Char Char Char Char תו,Heading 2 Char3 תו,Heading 2 Char1 Char2 תו,Heading 2 Char Char Char2 תו,Heading 2 Char Char Char Char Char2 תו,ת תו"/>
    <w:basedOn w:val="a7"/>
    <w:link w:val="21"/>
    <w:rsid w:val="007E213F"/>
    <w:rPr>
      <w:rFonts w:eastAsia="Calibri"/>
      <w:color w:val="008000"/>
      <w:sz w:val="26"/>
      <w:szCs w:val="28"/>
    </w:rPr>
  </w:style>
  <w:style w:type="paragraph" w:customStyle="1" w:styleId="31">
    <w:name w:val="רגיל 3"/>
    <w:basedOn w:val="22"/>
    <w:link w:val="33"/>
    <w:qFormat/>
    <w:rsid w:val="00FA3CEC"/>
    <w:pPr>
      <w:ind w:left="964"/>
    </w:pPr>
  </w:style>
  <w:style w:type="character" w:customStyle="1" w:styleId="33">
    <w:name w:val="רגיל 3 תו"/>
    <w:link w:val="31"/>
    <w:rsid w:val="00FA3CEC"/>
    <w:rPr>
      <w:rFonts w:eastAsia="Calibri" w:cs="Times New Roman"/>
    </w:rPr>
  </w:style>
  <w:style w:type="character" w:customStyle="1" w:styleId="32">
    <w:name w:val="כותרת 3 תו"/>
    <w:link w:val="30"/>
    <w:uiPriority w:val="99"/>
    <w:rsid w:val="00B37BF8"/>
    <w:rPr>
      <w:color w:val="31849B"/>
      <w:sz w:val="24"/>
      <w:szCs w:val="26"/>
      <w:lang w:eastAsia="he-IL"/>
    </w:rPr>
  </w:style>
  <w:style w:type="character" w:customStyle="1" w:styleId="41">
    <w:name w:val="כותרת 4 תו"/>
    <w:basedOn w:val="a7"/>
    <w:link w:val="4"/>
    <w:rsid w:val="00FA3CEC"/>
    <w:rPr>
      <w:rFonts w:eastAsia="Times New Roman" w:cs="Times New Roman"/>
      <w:color w:val="000000"/>
      <w:sz w:val="24"/>
      <w:szCs w:val="24"/>
    </w:rPr>
  </w:style>
  <w:style w:type="character" w:customStyle="1" w:styleId="51">
    <w:name w:val="כותרת 5 תו"/>
    <w:basedOn w:val="a7"/>
    <w:link w:val="50"/>
    <w:rsid w:val="00FA3CEC"/>
    <w:rPr>
      <w:rFonts w:eastAsia="Times New Roman" w:cs="Times New Roman"/>
      <w:color w:val="auto"/>
      <w:sz w:val="24"/>
    </w:rPr>
  </w:style>
  <w:style w:type="character" w:customStyle="1" w:styleId="60">
    <w:name w:val="כותרת 6 תו"/>
    <w:basedOn w:val="a7"/>
    <w:link w:val="6"/>
    <w:rsid w:val="00FA3CEC"/>
    <w:rPr>
      <w:rFonts w:eastAsia="Times New Roman" w:cs="Times New Roman"/>
      <w:color w:val="auto"/>
      <w:sz w:val="24"/>
    </w:rPr>
  </w:style>
  <w:style w:type="character" w:customStyle="1" w:styleId="70">
    <w:name w:val="כותרת 7 תו"/>
    <w:basedOn w:val="a7"/>
    <w:link w:val="7"/>
    <w:rsid w:val="00FA3CEC"/>
    <w:rPr>
      <w:rFonts w:eastAsia="Times New Roman" w:cs="Times New Roman"/>
      <w:color w:val="auto"/>
      <w:sz w:val="24"/>
    </w:rPr>
  </w:style>
  <w:style w:type="character" w:customStyle="1" w:styleId="80">
    <w:name w:val="כותרת 8 תו"/>
    <w:basedOn w:val="a7"/>
    <w:link w:val="8"/>
    <w:rsid w:val="00FA3CEC"/>
    <w:rPr>
      <w:rFonts w:eastAsia="Times New Roman" w:cs="Times New Roman"/>
      <w:color w:val="auto"/>
      <w:sz w:val="24"/>
    </w:rPr>
  </w:style>
  <w:style w:type="character" w:customStyle="1" w:styleId="90">
    <w:name w:val="כותרת 9 תו"/>
    <w:basedOn w:val="a7"/>
    <w:link w:val="9"/>
    <w:rsid w:val="00FA3CEC"/>
    <w:rPr>
      <w:rFonts w:eastAsia="Times New Roman" w:cs="Times New Roman"/>
      <w:color w:val="auto"/>
      <w:sz w:val="24"/>
    </w:rPr>
  </w:style>
  <w:style w:type="paragraph" w:styleId="TOC1">
    <w:name w:val="toc 1"/>
    <w:basedOn w:val="a6"/>
    <w:next w:val="TOC2"/>
    <w:autoRedefine/>
    <w:uiPriority w:val="39"/>
    <w:qFormat/>
    <w:rsid w:val="005B1657"/>
    <w:pPr>
      <w:tabs>
        <w:tab w:val="left" w:pos="1200"/>
        <w:tab w:val="right" w:leader="dot" w:pos="8789"/>
      </w:tabs>
      <w:spacing w:before="120"/>
    </w:pPr>
    <w:rPr>
      <w:b/>
      <w:bCs/>
      <w:caps/>
      <w:noProof/>
    </w:rPr>
  </w:style>
  <w:style w:type="paragraph" w:styleId="TOC2">
    <w:name w:val="toc 2"/>
    <w:basedOn w:val="TOC1"/>
    <w:next w:val="TOC3"/>
    <w:autoRedefine/>
    <w:uiPriority w:val="39"/>
    <w:qFormat/>
    <w:rsid w:val="005B1657"/>
    <w:pPr>
      <w:tabs>
        <w:tab w:val="clear" w:pos="1200"/>
        <w:tab w:val="left" w:pos="1428"/>
      </w:tabs>
      <w:spacing w:before="0" w:line="312" w:lineRule="auto"/>
      <w:ind w:left="153"/>
    </w:pPr>
    <w:rPr>
      <w:b w:val="0"/>
      <w:bCs w:val="0"/>
      <w:caps w:val="0"/>
      <w:sz w:val="22"/>
    </w:rPr>
  </w:style>
  <w:style w:type="paragraph" w:styleId="TOC3">
    <w:name w:val="toc 3"/>
    <w:basedOn w:val="a6"/>
    <w:next w:val="a6"/>
    <w:autoRedefine/>
    <w:uiPriority w:val="39"/>
    <w:qFormat/>
    <w:rsid w:val="000869B9"/>
    <w:pPr>
      <w:tabs>
        <w:tab w:val="left" w:pos="1851"/>
        <w:tab w:val="right" w:leader="dot" w:pos="8789"/>
      </w:tabs>
      <w:spacing w:line="276" w:lineRule="auto"/>
      <w:ind w:left="238"/>
    </w:pPr>
    <w:rPr>
      <w:sz w:val="22"/>
    </w:rPr>
  </w:style>
  <w:style w:type="paragraph" w:styleId="TOC4">
    <w:name w:val="toc 4"/>
    <w:basedOn w:val="a6"/>
    <w:next w:val="a6"/>
    <w:autoRedefine/>
    <w:uiPriority w:val="39"/>
    <w:rsid w:val="00FA3CEC"/>
    <w:pPr>
      <w:ind w:left="480"/>
    </w:pPr>
    <w:rPr>
      <w:rFonts w:asciiTheme="minorHAnsi" w:hAnsiTheme="minorHAnsi" w:cs="Times New Roman"/>
      <w:sz w:val="20"/>
      <w:szCs w:val="20"/>
    </w:rPr>
  </w:style>
  <w:style w:type="paragraph" w:styleId="TOC5">
    <w:name w:val="toc 5"/>
    <w:basedOn w:val="a6"/>
    <w:next w:val="a6"/>
    <w:autoRedefine/>
    <w:uiPriority w:val="39"/>
    <w:rsid w:val="00FA3CEC"/>
    <w:pPr>
      <w:ind w:left="720"/>
    </w:pPr>
    <w:rPr>
      <w:rFonts w:asciiTheme="minorHAnsi" w:hAnsiTheme="minorHAnsi" w:cs="Times New Roman"/>
      <w:sz w:val="20"/>
      <w:szCs w:val="20"/>
    </w:rPr>
  </w:style>
  <w:style w:type="paragraph" w:styleId="TOC6">
    <w:name w:val="toc 6"/>
    <w:basedOn w:val="a6"/>
    <w:next w:val="a6"/>
    <w:autoRedefine/>
    <w:uiPriority w:val="39"/>
    <w:rsid w:val="00FA3CEC"/>
    <w:pPr>
      <w:ind w:left="960"/>
    </w:pPr>
    <w:rPr>
      <w:rFonts w:asciiTheme="minorHAnsi" w:hAnsiTheme="minorHAnsi" w:cs="Times New Roman"/>
      <w:sz w:val="20"/>
      <w:szCs w:val="20"/>
    </w:rPr>
  </w:style>
  <w:style w:type="paragraph" w:styleId="TOC7">
    <w:name w:val="toc 7"/>
    <w:basedOn w:val="a6"/>
    <w:next w:val="a6"/>
    <w:autoRedefine/>
    <w:uiPriority w:val="39"/>
    <w:rsid w:val="00FA3CEC"/>
    <w:pPr>
      <w:ind w:left="1200"/>
    </w:pPr>
    <w:rPr>
      <w:rFonts w:asciiTheme="minorHAnsi" w:hAnsiTheme="minorHAnsi" w:cs="Times New Roman"/>
      <w:sz w:val="20"/>
      <w:szCs w:val="20"/>
    </w:rPr>
  </w:style>
  <w:style w:type="paragraph" w:styleId="TOC8">
    <w:name w:val="toc 8"/>
    <w:basedOn w:val="a6"/>
    <w:next w:val="a6"/>
    <w:autoRedefine/>
    <w:uiPriority w:val="39"/>
    <w:rsid w:val="00FA3CEC"/>
    <w:pPr>
      <w:ind w:left="1440"/>
    </w:pPr>
    <w:rPr>
      <w:rFonts w:asciiTheme="minorHAnsi" w:hAnsiTheme="minorHAnsi" w:cs="Times New Roman"/>
      <w:sz w:val="20"/>
      <w:szCs w:val="20"/>
    </w:rPr>
  </w:style>
  <w:style w:type="paragraph" w:styleId="TOC9">
    <w:name w:val="toc 9"/>
    <w:basedOn w:val="a6"/>
    <w:next w:val="a6"/>
    <w:autoRedefine/>
    <w:uiPriority w:val="39"/>
    <w:rsid w:val="00FA3CEC"/>
    <w:pPr>
      <w:ind w:left="1680"/>
    </w:pPr>
    <w:rPr>
      <w:rFonts w:asciiTheme="minorHAnsi" w:hAnsiTheme="minorHAnsi" w:cs="Times New Roman"/>
      <w:sz w:val="20"/>
      <w:szCs w:val="20"/>
    </w:rPr>
  </w:style>
  <w:style w:type="paragraph" w:styleId="aa">
    <w:name w:val="footnote text"/>
    <w:basedOn w:val="a6"/>
    <w:link w:val="ab"/>
    <w:uiPriority w:val="99"/>
    <w:semiHidden/>
    <w:rsid w:val="00FA3CEC"/>
    <w:rPr>
      <w:rFonts w:cs="Times New Roman"/>
      <w:sz w:val="20"/>
    </w:rPr>
  </w:style>
  <w:style w:type="character" w:customStyle="1" w:styleId="ab">
    <w:name w:val="טקסט הערת שוליים תו"/>
    <w:basedOn w:val="a7"/>
    <w:link w:val="aa"/>
    <w:uiPriority w:val="99"/>
    <w:semiHidden/>
    <w:rsid w:val="00FA3CEC"/>
    <w:rPr>
      <w:rFonts w:eastAsia="Times New Roman" w:cs="Times New Roman"/>
      <w:color w:val="auto"/>
      <w:sz w:val="20"/>
      <w:szCs w:val="20"/>
    </w:rPr>
  </w:style>
  <w:style w:type="paragraph" w:styleId="ac">
    <w:name w:val="annotation text"/>
    <w:basedOn w:val="a6"/>
    <w:link w:val="ad"/>
    <w:semiHidden/>
    <w:rsid w:val="00FA3CEC"/>
    <w:rPr>
      <w:rFonts w:cs="Times New Roman"/>
      <w:sz w:val="20"/>
    </w:rPr>
  </w:style>
  <w:style w:type="character" w:customStyle="1" w:styleId="ad">
    <w:name w:val="טקסט הערה תו"/>
    <w:basedOn w:val="a7"/>
    <w:link w:val="ac"/>
    <w:semiHidden/>
    <w:rsid w:val="00FA3CEC"/>
    <w:rPr>
      <w:rFonts w:eastAsia="Times New Roman" w:cs="Times New Roman"/>
      <w:color w:val="auto"/>
      <w:sz w:val="20"/>
      <w:szCs w:val="20"/>
    </w:rPr>
  </w:style>
  <w:style w:type="paragraph" w:styleId="ae">
    <w:name w:val="header"/>
    <w:basedOn w:val="a6"/>
    <w:link w:val="af"/>
    <w:rsid w:val="00FA3CEC"/>
    <w:pPr>
      <w:tabs>
        <w:tab w:val="center" w:pos="4320"/>
        <w:tab w:val="right" w:pos="8640"/>
      </w:tabs>
    </w:pPr>
    <w:rPr>
      <w:rFonts w:cs="Times New Roman"/>
    </w:rPr>
  </w:style>
  <w:style w:type="character" w:customStyle="1" w:styleId="af">
    <w:name w:val="כותרת עליונה תו"/>
    <w:basedOn w:val="a7"/>
    <w:link w:val="ae"/>
    <w:rsid w:val="00FA3CEC"/>
    <w:rPr>
      <w:rFonts w:eastAsia="Times New Roman" w:cs="Times New Roman"/>
      <w:color w:val="auto"/>
      <w:sz w:val="24"/>
    </w:rPr>
  </w:style>
  <w:style w:type="paragraph" w:styleId="af0">
    <w:name w:val="footer"/>
    <w:basedOn w:val="a6"/>
    <w:link w:val="af1"/>
    <w:uiPriority w:val="99"/>
    <w:rsid w:val="00FA3CEC"/>
    <w:rPr>
      <w:rFonts w:cs="Times New Roman"/>
      <w:sz w:val="16"/>
      <w:szCs w:val="18"/>
    </w:rPr>
  </w:style>
  <w:style w:type="character" w:customStyle="1" w:styleId="af1">
    <w:name w:val="כותרת תחתונה תו"/>
    <w:basedOn w:val="a7"/>
    <w:link w:val="af0"/>
    <w:uiPriority w:val="99"/>
    <w:rsid w:val="00FA3CEC"/>
    <w:rPr>
      <w:rFonts w:eastAsia="Times New Roman" w:cs="Times New Roman"/>
      <w:color w:val="auto"/>
      <w:sz w:val="16"/>
      <w:szCs w:val="18"/>
    </w:rPr>
  </w:style>
  <w:style w:type="paragraph" w:styleId="af2">
    <w:name w:val="caption"/>
    <w:basedOn w:val="a6"/>
    <w:next w:val="22"/>
    <w:qFormat/>
    <w:rsid w:val="00FA3CEC"/>
    <w:pPr>
      <w:spacing w:before="120" w:after="120"/>
      <w:jc w:val="center"/>
    </w:pPr>
    <w:rPr>
      <w:b/>
      <w:bCs/>
      <w:sz w:val="20"/>
    </w:rPr>
  </w:style>
  <w:style w:type="paragraph" w:styleId="af3">
    <w:name w:val="table of figures"/>
    <w:basedOn w:val="a6"/>
    <w:next w:val="a6"/>
    <w:uiPriority w:val="99"/>
    <w:unhideWhenUsed/>
    <w:rsid w:val="005B1657"/>
    <w:pPr>
      <w:ind w:left="482" w:hanging="482"/>
    </w:pPr>
    <w:rPr>
      <w:rFonts w:ascii="Calibri" w:hAnsi="Calibri"/>
      <w:caps/>
      <w:sz w:val="20"/>
    </w:rPr>
  </w:style>
  <w:style w:type="character" w:styleId="af4">
    <w:name w:val="footnote reference"/>
    <w:uiPriority w:val="99"/>
    <w:rsid w:val="00FA3CEC"/>
    <w:rPr>
      <w:vertAlign w:val="superscript"/>
    </w:rPr>
  </w:style>
  <w:style w:type="character" w:styleId="af5">
    <w:name w:val="annotation reference"/>
    <w:semiHidden/>
    <w:rsid w:val="00FA3CEC"/>
    <w:rPr>
      <w:sz w:val="16"/>
      <w:szCs w:val="16"/>
    </w:rPr>
  </w:style>
  <w:style w:type="character" w:styleId="af6">
    <w:name w:val="page number"/>
    <w:basedOn w:val="a7"/>
    <w:rsid w:val="00FA3CEC"/>
  </w:style>
  <w:style w:type="paragraph" w:styleId="af7">
    <w:name w:val="Title"/>
    <w:basedOn w:val="a6"/>
    <w:link w:val="af8"/>
    <w:qFormat/>
    <w:rsid w:val="00FA3CEC"/>
    <w:pPr>
      <w:tabs>
        <w:tab w:val="left" w:pos="567"/>
        <w:tab w:val="left" w:pos="1134"/>
        <w:tab w:val="left" w:pos="1701"/>
        <w:tab w:val="left" w:pos="2268"/>
        <w:tab w:val="left" w:pos="2835"/>
      </w:tabs>
      <w:jc w:val="center"/>
    </w:pPr>
    <w:rPr>
      <w:rFonts w:cs="Times New Roman"/>
      <w:b/>
      <w:bCs/>
      <w:szCs w:val="28"/>
    </w:rPr>
  </w:style>
  <w:style w:type="character" w:customStyle="1" w:styleId="af8">
    <w:name w:val="כותרת טקסט תו"/>
    <w:basedOn w:val="a7"/>
    <w:link w:val="af7"/>
    <w:rsid w:val="00FA3CEC"/>
    <w:rPr>
      <w:rFonts w:eastAsia="Times New Roman" w:cs="Times New Roman"/>
      <w:b/>
      <w:bCs/>
      <w:color w:val="auto"/>
      <w:sz w:val="24"/>
      <w:szCs w:val="28"/>
    </w:rPr>
  </w:style>
  <w:style w:type="paragraph" w:styleId="af9">
    <w:name w:val="Body Text"/>
    <w:basedOn w:val="a6"/>
    <w:link w:val="afa"/>
    <w:uiPriority w:val="99"/>
    <w:semiHidden/>
    <w:unhideWhenUsed/>
    <w:rsid w:val="00FA3CEC"/>
    <w:pPr>
      <w:spacing w:after="120"/>
    </w:pPr>
    <w:rPr>
      <w:rFonts w:cs="Times New Roman"/>
    </w:rPr>
  </w:style>
  <w:style w:type="character" w:customStyle="1" w:styleId="afa">
    <w:name w:val="גוף טקסט תו"/>
    <w:basedOn w:val="a7"/>
    <w:link w:val="af9"/>
    <w:uiPriority w:val="99"/>
    <w:semiHidden/>
    <w:rsid w:val="00FA3CEC"/>
    <w:rPr>
      <w:rFonts w:eastAsia="Times New Roman" w:cs="Times New Roman"/>
      <w:color w:val="auto"/>
      <w:sz w:val="24"/>
    </w:rPr>
  </w:style>
  <w:style w:type="paragraph" w:styleId="afb">
    <w:name w:val="Body Text Indent"/>
    <w:basedOn w:val="a6"/>
    <w:link w:val="afc"/>
    <w:rsid w:val="00FA3CEC"/>
    <w:pPr>
      <w:ind w:left="1134" w:hanging="1134"/>
    </w:pPr>
    <w:rPr>
      <w:rFonts w:cs="Times New Roman"/>
    </w:rPr>
  </w:style>
  <w:style w:type="character" w:customStyle="1" w:styleId="afc">
    <w:name w:val="כניסה בגוף טקסט תו"/>
    <w:basedOn w:val="a7"/>
    <w:link w:val="afb"/>
    <w:rsid w:val="00FA3CEC"/>
    <w:rPr>
      <w:rFonts w:eastAsia="Times New Roman" w:cs="Times New Roman"/>
      <w:color w:val="auto"/>
      <w:sz w:val="24"/>
    </w:rPr>
  </w:style>
  <w:style w:type="paragraph" w:styleId="afd">
    <w:name w:val="Subtitle"/>
    <w:basedOn w:val="a6"/>
    <w:link w:val="afe"/>
    <w:qFormat/>
    <w:rsid w:val="00FA3CEC"/>
    <w:pPr>
      <w:spacing w:after="60"/>
      <w:jc w:val="center"/>
      <w:outlineLvl w:val="1"/>
    </w:pPr>
    <w:rPr>
      <w:rFonts w:ascii="Arial" w:hAnsi="Arial" w:cs="Times New Roman"/>
    </w:rPr>
  </w:style>
  <w:style w:type="character" w:customStyle="1" w:styleId="afe">
    <w:name w:val="כותרת משנה תו"/>
    <w:basedOn w:val="a7"/>
    <w:link w:val="afd"/>
    <w:rsid w:val="00FA3CEC"/>
    <w:rPr>
      <w:rFonts w:ascii="Arial" w:eastAsia="Times New Roman" w:hAnsi="Arial" w:cs="Times New Roman"/>
      <w:color w:val="auto"/>
      <w:sz w:val="24"/>
    </w:rPr>
  </w:style>
  <w:style w:type="paragraph" w:styleId="25">
    <w:name w:val="Body Text Indent 2"/>
    <w:basedOn w:val="a6"/>
    <w:link w:val="26"/>
    <w:rsid w:val="00FA3CEC"/>
    <w:pPr>
      <w:spacing w:after="120" w:line="480" w:lineRule="auto"/>
      <w:ind w:left="283"/>
    </w:pPr>
    <w:rPr>
      <w:rFonts w:cs="Times New Roman"/>
    </w:rPr>
  </w:style>
  <w:style w:type="character" w:customStyle="1" w:styleId="26">
    <w:name w:val="כניסה בגוף טקסט 2 תו"/>
    <w:basedOn w:val="a7"/>
    <w:link w:val="25"/>
    <w:rsid w:val="00FA3CEC"/>
    <w:rPr>
      <w:rFonts w:eastAsia="Times New Roman" w:cs="Times New Roman"/>
      <w:color w:val="auto"/>
      <w:sz w:val="24"/>
    </w:rPr>
  </w:style>
  <w:style w:type="paragraph" w:styleId="aff">
    <w:name w:val="Block Text"/>
    <w:basedOn w:val="a6"/>
    <w:rsid w:val="00FA3CEC"/>
    <w:pPr>
      <w:keepNext w:val="0"/>
      <w:keepLines w:val="0"/>
      <w:ind w:left="1440" w:hanging="720"/>
    </w:pPr>
    <w:rPr>
      <w:sz w:val="20"/>
    </w:rPr>
  </w:style>
  <w:style w:type="character" w:styleId="Hyperlink">
    <w:name w:val="Hyperlink"/>
    <w:aliases w:val="היפר קישור"/>
    <w:uiPriority w:val="99"/>
    <w:rsid w:val="00FA3CEC"/>
    <w:rPr>
      <w:color w:val="0000FF"/>
      <w:u w:val="single"/>
    </w:rPr>
  </w:style>
  <w:style w:type="character" w:styleId="FollowedHyperlink">
    <w:name w:val="FollowedHyperlink"/>
    <w:rsid w:val="00FA3CEC"/>
    <w:rPr>
      <w:color w:val="800080"/>
      <w:u w:val="single"/>
    </w:rPr>
  </w:style>
  <w:style w:type="character" w:styleId="aff0">
    <w:name w:val="Strong"/>
    <w:qFormat/>
    <w:rsid w:val="00FA3CEC"/>
    <w:rPr>
      <w:b/>
      <w:bCs/>
    </w:rPr>
  </w:style>
  <w:style w:type="paragraph" w:styleId="NormalWeb">
    <w:name w:val="Normal (Web)"/>
    <w:basedOn w:val="a6"/>
    <w:rsid w:val="00FA3CEC"/>
    <w:pPr>
      <w:spacing w:before="100" w:beforeAutospacing="1" w:after="100" w:afterAutospacing="1"/>
    </w:pPr>
  </w:style>
  <w:style w:type="paragraph" w:styleId="aff1">
    <w:name w:val="annotation subject"/>
    <w:basedOn w:val="ac"/>
    <w:next w:val="ac"/>
    <w:link w:val="aff2"/>
    <w:semiHidden/>
    <w:rsid w:val="00FA3CEC"/>
    <w:rPr>
      <w:b/>
      <w:bCs/>
    </w:rPr>
  </w:style>
  <w:style w:type="character" w:customStyle="1" w:styleId="aff2">
    <w:name w:val="נושא הערה תו"/>
    <w:basedOn w:val="ad"/>
    <w:link w:val="aff1"/>
    <w:semiHidden/>
    <w:rsid w:val="00FA3CEC"/>
    <w:rPr>
      <w:rFonts w:eastAsia="Times New Roman" w:cs="Times New Roman"/>
      <w:b/>
      <w:bCs/>
      <w:color w:val="auto"/>
      <w:sz w:val="20"/>
      <w:szCs w:val="20"/>
    </w:rPr>
  </w:style>
  <w:style w:type="paragraph" w:styleId="aff3">
    <w:name w:val="Balloon Text"/>
    <w:basedOn w:val="a6"/>
    <w:link w:val="aff4"/>
    <w:semiHidden/>
    <w:rsid w:val="00FA3CEC"/>
    <w:rPr>
      <w:rFonts w:ascii="Tahoma" w:hAnsi="Tahoma" w:cs="Times New Roman"/>
      <w:sz w:val="16"/>
      <w:szCs w:val="16"/>
    </w:rPr>
  </w:style>
  <w:style w:type="character" w:customStyle="1" w:styleId="aff4">
    <w:name w:val="טקסט בלונים תו"/>
    <w:basedOn w:val="a7"/>
    <w:link w:val="aff3"/>
    <w:semiHidden/>
    <w:rsid w:val="00FA3CEC"/>
    <w:rPr>
      <w:rFonts w:ascii="Tahoma" w:eastAsia="Times New Roman" w:hAnsi="Tahoma" w:cs="Times New Roman"/>
      <w:color w:val="auto"/>
      <w:sz w:val="16"/>
      <w:szCs w:val="16"/>
    </w:rPr>
  </w:style>
  <w:style w:type="table" w:styleId="aff5">
    <w:name w:val="Table Grid"/>
    <w:basedOn w:val="a8"/>
    <w:rsid w:val="00FA3CEC"/>
    <w:pPr>
      <w:bidi/>
    </w:pPr>
    <w:rPr>
      <w:rFonts w:eastAsia="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6">
    <w:name w:val="List Paragraph"/>
    <w:basedOn w:val="a6"/>
    <w:uiPriority w:val="34"/>
    <w:qFormat/>
    <w:rsid w:val="00FA3CEC"/>
    <w:pPr>
      <w:ind w:left="720"/>
    </w:pPr>
  </w:style>
  <w:style w:type="paragraph" w:customStyle="1" w:styleId="BodyText">
    <w:name w:val="BodyText"/>
    <w:basedOn w:val="a6"/>
    <w:rsid w:val="00FA3CEC"/>
    <w:pPr>
      <w:spacing w:after="240"/>
    </w:pPr>
  </w:style>
  <w:style w:type="paragraph" w:customStyle="1" w:styleId="aff7">
    <w:name w:val="כותרת"/>
    <w:basedOn w:val="a6"/>
    <w:rsid w:val="00FA3CEC"/>
    <w:pPr>
      <w:tabs>
        <w:tab w:val="num" w:pos="360"/>
        <w:tab w:val="left" w:pos="861"/>
        <w:tab w:val="left" w:pos="2268"/>
      </w:tabs>
      <w:spacing w:before="200" w:after="120"/>
      <w:ind w:left="737" w:hanging="737"/>
    </w:pPr>
    <w:rPr>
      <w:rFonts w:cs="Times New Roman"/>
      <w:color w:val="0000FF"/>
      <w:sz w:val="28"/>
      <w:szCs w:val="28"/>
      <w:u w:val="single"/>
    </w:rPr>
  </w:style>
  <w:style w:type="paragraph" w:customStyle="1" w:styleId="15">
    <w:name w:val="תלויה1"/>
    <w:basedOn w:val="1"/>
    <w:rsid w:val="00FA3CEC"/>
    <w:pPr>
      <w:outlineLvl w:val="9"/>
    </w:pPr>
    <w:rPr>
      <w:rFonts w:eastAsia="Times New Roman"/>
    </w:rPr>
  </w:style>
  <w:style w:type="paragraph" w:customStyle="1" w:styleId="16">
    <w:name w:val="ציטוט1"/>
    <w:basedOn w:val="a6"/>
    <w:rsid w:val="00FA3CEC"/>
    <w:pPr>
      <w:ind w:left="851" w:right="851"/>
    </w:pPr>
  </w:style>
  <w:style w:type="paragraph" w:customStyle="1" w:styleId="27">
    <w:name w:val="תלויה2"/>
    <w:basedOn w:val="21"/>
    <w:rsid w:val="00FA3CEC"/>
    <w:pPr>
      <w:tabs>
        <w:tab w:val="num" w:pos="360"/>
      </w:tabs>
      <w:ind w:left="737" w:hanging="737"/>
      <w:outlineLvl w:val="9"/>
    </w:pPr>
    <w:rPr>
      <w:rFonts w:eastAsia="Times New Roman"/>
    </w:rPr>
  </w:style>
  <w:style w:type="paragraph" w:customStyle="1" w:styleId="34">
    <w:name w:val="תלויה3"/>
    <w:basedOn w:val="30"/>
    <w:rsid w:val="00FA3CEC"/>
    <w:pPr>
      <w:outlineLvl w:val="9"/>
    </w:pPr>
    <w:rPr>
      <w:rFonts w:eastAsia="Times New Roman"/>
    </w:rPr>
  </w:style>
  <w:style w:type="paragraph" w:customStyle="1" w:styleId="42">
    <w:name w:val="תלויה4"/>
    <w:basedOn w:val="4"/>
    <w:rsid w:val="00FA3CEC"/>
    <w:pPr>
      <w:outlineLvl w:val="9"/>
    </w:pPr>
  </w:style>
  <w:style w:type="paragraph" w:customStyle="1" w:styleId="52">
    <w:name w:val="תלויה5"/>
    <w:basedOn w:val="50"/>
    <w:rsid w:val="00FA3CEC"/>
    <w:pPr>
      <w:outlineLvl w:val="9"/>
    </w:pPr>
  </w:style>
  <w:style w:type="paragraph" w:customStyle="1" w:styleId="aff8">
    <w:name w:val="ליאת"/>
    <w:basedOn w:val="a6"/>
    <w:autoRedefine/>
    <w:rsid w:val="00FA3CEC"/>
    <w:pPr>
      <w:tabs>
        <w:tab w:val="num" w:pos="567"/>
      </w:tabs>
      <w:ind w:left="567" w:right="567" w:hanging="567"/>
    </w:pPr>
  </w:style>
  <w:style w:type="paragraph" w:customStyle="1" w:styleId="aff9">
    <w:name w:val="כותרת נושא"/>
    <w:basedOn w:val="afd"/>
    <w:rsid w:val="00FA3CEC"/>
    <w:pPr>
      <w:snapToGrid w:val="0"/>
      <w:spacing w:before="120" w:after="360"/>
      <w:outlineLvl w:val="9"/>
    </w:pPr>
    <w:rPr>
      <w:rFonts w:ascii="Times New Roman" w:hAnsi="Times New Roman" w:cs="Narkisim"/>
      <w:b/>
      <w:bCs/>
      <w:spacing w:val="70"/>
      <w:sz w:val="32"/>
      <w:szCs w:val="32"/>
    </w:rPr>
  </w:style>
  <w:style w:type="paragraph" w:customStyle="1" w:styleId="Normal1">
    <w:name w:val="Normal1"/>
    <w:basedOn w:val="a6"/>
    <w:rsid w:val="00B665D1"/>
    <w:rPr>
      <w:szCs w:val="28"/>
    </w:rPr>
  </w:style>
  <w:style w:type="paragraph" w:customStyle="1" w:styleId="HNormal">
    <w:name w:val="HNormal"/>
    <w:basedOn w:val="a6"/>
    <w:rsid w:val="00FA3CEC"/>
    <w:pPr>
      <w:ind w:left="284"/>
      <w:jc w:val="both"/>
    </w:pPr>
    <w:rPr>
      <w:rFonts w:ascii="Arial" w:hAnsi="Arial"/>
    </w:rPr>
  </w:style>
  <w:style w:type="paragraph" w:customStyle="1" w:styleId="28">
    <w:name w:val="נורמל 2"/>
    <w:basedOn w:val="a6"/>
    <w:rsid w:val="00FA3CEC"/>
    <w:pPr>
      <w:spacing w:before="80" w:after="80"/>
      <w:ind w:left="652"/>
      <w:jc w:val="both"/>
    </w:pPr>
  </w:style>
  <w:style w:type="paragraph" w:customStyle="1" w:styleId="35">
    <w:name w:val="נורמל 3"/>
    <w:basedOn w:val="a6"/>
    <w:rsid w:val="00FA3CEC"/>
    <w:pPr>
      <w:spacing w:before="80" w:after="80"/>
      <w:ind w:left="1134"/>
      <w:jc w:val="both"/>
    </w:pPr>
  </w:style>
  <w:style w:type="paragraph" w:customStyle="1" w:styleId="h-1">
    <w:name w:val="h-1"/>
    <w:basedOn w:val="1"/>
    <w:rsid w:val="00FA3CEC"/>
    <w:pPr>
      <w:numPr>
        <w:ilvl w:val="0"/>
        <w:numId w:val="0"/>
      </w:numPr>
      <w:ind w:left="567"/>
      <w:outlineLvl w:val="9"/>
    </w:pPr>
    <w:rPr>
      <w:rFonts w:eastAsia="Times New Roman"/>
    </w:rPr>
  </w:style>
  <w:style w:type="paragraph" w:customStyle="1" w:styleId="h-2">
    <w:name w:val="h-2"/>
    <w:basedOn w:val="21"/>
    <w:rsid w:val="00FA3CEC"/>
    <w:pPr>
      <w:tabs>
        <w:tab w:val="num" w:pos="360"/>
      </w:tabs>
      <w:ind w:left="1134"/>
      <w:outlineLvl w:val="9"/>
    </w:pPr>
    <w:rPr>
      <w:rFonts w:eastAsia="Times New Roman"/>
    </w:rPr>
  </w:style>
  <w:style w:type="paragraph" w:customStyle="1" w:styleId="h-3">
    <w:name w:val="h-3"/>
    <w:basedOn w:val="30"/>
    <w:rsid w:val="00FA3CEC"/>
    <w:pPr>
      <w:ind w:left="1701" w:firstLine="0"/>
      <w:outlineLvl w:val="9"/>
    </w:pPr>
    <w:rPr>
      <w:rFonts w:eastAsia="Times New Roman"/>
    </w:rPr>
  </w:style>
  <w:style w:type="paragraph" w:customStyle="1" w:styleId="h-4">
    <w:name w:val="h-4"/>
    <w:basedOn w:val="4"/>
    <w:rsid w:val="00FA3CEC"/>
    <w:pPr>
      <w:numPr>
        <w:ilvl w:val="0"/>
        <w:numId w:val="0"/>
      </w:numPr>
      <w:spacing w:after="200"/>
      <w:ind w:left="2268"/>
      <w:outlineLvl w:val="9"/>
    </w:pPr>
    <w:rPr>
      <w:b/>
    </w:rPr>
  </w:style>
  <w:style w:type="paragraph" w:customStyle="1" w:styleId="h-5">
    <w:name w:val="h-5"/>
    <w:basedOn w:val="50"/>
    <w:rsid w:val="00FA3CEC"/>
    <w:pPr>
      <w:tabs>
        <w:tab w:val="num" w:pos="567"/>
      </w:tabs>
      <w:ind w:left="567"/>
      <w:outlineLvl w:val="9"/>
    </w:pPr>
  </w:style>
  <w:style w:type="paragraph" w:customStyle="1" w:styleId="h-6">
    <w:name w:val="h-6"/>
    <w:basedOn w:val="6"/>
    <w:rsid w:val="00FA3CEC"/>
    <w:pPr>
      <w:tabs>
        <w:tab w:val="num" w:pos="567"/>
      </w:tabs>
      <w:ind w:left="567"/>
      <w:outlineLvl w:val="9"/>
    </w:pPr>
  </w:style>
  <w:style w:type="paragraph" w:customStyle="1" w:styleId="230">
    <w:name w:val="23"/>
    <w:basedOn w:val="a6"/>
    <w:next w:val="aa"/>
    <w:semiHidden/>
    <w:rsid w:val="00FA3CEC"/>
    <w:rPr>
      <w:sz w:val="20"/>
    </w:rPr>
  </w:style>
  <w:style w:type="paragraph" w:customStyle="1" w:styleId="affa">
    <w:name w:val="הואיל"/>
    <w:basedOn w:val="a6"/>
    <w:rsid w:val="00FA3CEC"/>
    <w:pPr>
      <w:spacing w:before="240"/>
      <w:ind w:left="1134" w:hanging="1134"/>
    </w:pPr>
  </w:style>
  <w:style w:type="paragraph" w:customStyle="1" w:styleId="affb">
    <w:name w:val="צ"/>
    <w:basedOn w:val="h-1"/>
    <w:rsid w:val="00FA3CEC"/>
    <w:pPr>
      <w:ind w:left="1134" w:right="1134"/>
    </w:pPr>
    <w:rPr>
      <w:b w:val="0"/>
      <w:bCs w:val="0"/>
    </w:rPr>
  </w:style>
  <w:style w:type="paragraph" w:customStyle="1" w:styleId="17">
    <w:name w:val="ציטטה 1"/>
    <w:basedOn w:val="1"/>
    <w:rsid w:val="00FA3CEC"/>
    <w:pPr>
      <w:ind w:left="1134" w:right="1134" w:firstLine="0"/>
      <w:outlineLvl w:val="9"/>
    </w:pPr>
    <w:rPr>
      <w:rFonts w:eastAsia="Times New Roman"/>
      <w:b w:val="0"/>
      <w:bCs w:val="0"/>
      <w:i/>
      <w:iCs/>
      <w:sz w:val="20"/>
    </w:rPr>
  </w:style>
  <w:style w:type="paragraph" w:customStyle="1" w:styleId="29">
    <w:name w:val="ציטטה 2"/>
    <w:basedOn w:val="21"/>
    <w:rsid w:val="00FA3CEC"/>
    <w:pPr>
      <w:tabs>
        <w:tab w:val="num" w:pos="360"/>
        <w:tab w:val="left" w:pos="1701"/>
      </w:tabs>
      <w:ind w:left="1701" w:hanging="737"/>
      <w:outlineLvl w:val="9"/>
    </w:pPr>
    <w:rPr>
      <w:rFonts w:eastAsia="Times New Roman"/>
      <w:b/>
      <w:bCs/>
      <w:i/>
      <w:iCs/>
    </w:rPr>
  </w:style>
  <w:style w:type="paragraph" w:customStyle="1" w:styleId="36">
    <w:name w:val="ציטטה 3"/>
    <w:basedOn w:val="30"/>
    <w:rsid w:val="00FA3CEC"/>
    <w:pPr>
      <w:ind w:left="3119" w:right="1418" w:firstLine="0"/>
      <w:outlineLvl w:val="9"/>
    </w:pPr>
    <w:rPr>
      <w:rFonts w:eastAsia="Times New Roman" w:cs="Miriam"/>
      <w:b/>
      <w:bCs/>
      <w:i/>
      <w:iCs/>
    </w:rPr>
  </w:style>
  <w:style w:type="paragraph" w:customStyle="1" w:styleId="18">
    <w:name w:val="רגיל1"/>
    <w:basedOn w:val="a6"/>
    <w:rsid w:val="00FA3CEC"/>
    <w:pPr>
      <w:spacing w:after="200"/>
    </w:pPr>
  </w:style>
  <w:style w:type="paragraph" w:customStyle="1" w:styleId="HeadingS1">
    <w:name w:val="Heading S1"/>
    <w:basedOn w:val="1"/>
    <w:rsid w:val="00FA3CEC"/>
    <w:pPr>
      <w:numPr>
        <w:ilvl w:val="0"/>
        <w:numId w:val="0"/>
      </w:numPr>
      <w:tabs>
        <w:tab w:val="left" w:pos="567"/>
      </w:tabs>
      <w:spacing w:before="80" w:after="0"/>
      <w:ind w:left="567"/>
    </w:pPr>
    <w:rPr>
      <w:rFonts w:eastAsia="Times New Roman"/>
    </w:rPr>
  </w:style>
  <w:style w:type="paragraph" w:customStyle="1" w:styleId="HeadingS2">
    <w:name w:val="Heading S2"/>
    <w:basedOn w:val="21"/>
    <w:rsid w:val="00FA3CEC"/>
    <w:pPr>
      <w:tabs>
        <w:tab w:val="left" w:pos="567"/>
        <w:tab w:val="left" w:pos="1134"/>
      </w:tabs>
      <w:spacing w:before="80"/>
      <w:ind w:left="1134"/>
    </w:pPr>
    <w:rPr>
      <w:rFonts w:eastAsia="Times New Roman"/>
    </w:rPr>
  </w:style>
  <w:style w:type="paragraph" w:customStyle="1" w:styleId="HeadingS3">
    <w:name w:val="Heading S3"/>
    <w:basedOn w:val="30"/>
    <w:rsid w:val="00FA3CEC"/>
    <w:pPr>
      <w:tabs>
        <w:tab w:val="clear" w:pos="577"/>
        <w:tab w:val="left" w:pos="567"/>
        <w:tab w:val="left" w:pos="1701"/>
      </w:tabs>
      <w:spacing w:before="60"/>
      <w:ind w:left="1701" w:firstLine="0"/>
    </w:pPr>
    <w:rPr>
      <w:rFonts w:eastAsia="Times New Roman"/>
    </w:rPr>
  </w:style>
  <w:style w:type="paragraph" w:customStyle="1" w:styleId="HeadingS4">
    <w:name w:val="Heading S4"/>
    <w:basedOn w:val="4"/>
    <w:rsid w:val="00FA3CEC"/>
    <w:pPr>
      <w:numPr>
        <w:ilvl w:val="0"/>
        <w:numId w:val="0"/>
      </w:numPr>
      <w:tabs>
        <w:tab w:val="left" w:pos="567"/>
        <w:tab w:val="left" w:pos="2268"/>
      </w:tabs>
      <w:spacing w:before="40"/>
      <w:ind w:left="2268" w:right="0"/>
    </w:pPr>
  </w:style>
  <w:style w:type="paragraph" w:customStyle="1" w:styleId="HeadingN12">
    <w:name w:val="Heading N12"/>
    <w:basedOn w:val="1"/>
    <w:next w:val="HeadingS2"/>
    <w:rsid w:val="00FA3CEC"/>
    <w:pPr>
      <w:numPr>
        <w:ilvl w:val="0"/>
        <w:numId w:val="0"/>
      </w:numPr>
      <w:tabs>
        <w:tab w:val="num" w:pos="567"/>
      </w:tabs>
      <w:ind w:left="567" w:right="567" w:hanging="567"/>
    </w:pPr>
    <w:rPr>
      <w:rFonts w:eastAsia="Times New Roman"/>
    </w:rPr>
  </w:style>
  <w:style w:type="paragraph" w:customStyle="1" w:styleId="HeadingN23">
    <w:name w:val="Heading N23"/>
    <w:basedOn w:val="21"/>
    <w:next w:val="HeadingS3"/>
    <w:rsid w:val="00FA3CEC"/>
    <w:pPr>
      <w:numPr>
        <w:ilvl w:val="0"/>
        <w:numId w:val="0"/>
      </w:numPr>
      <w:tabs>
        <w:tab w:val="num" w:pos="1701"/>
      </w:tabs>
      <w:ind w:left="1701" w:right="1701" w:hanging="567"/>
    </w:pPr>
    <w:rPr>
      <w:rFonts w:eastAsia="Times New Roman"/>
    </w:rPr>
  </w:style>
  <w:style w:type="paragraph" w:customStyle="1" w:styleId="HeadingN34">
    <w:name w:val="Heading N34"/>
    <w:basedOn w:val="30"/>
    <w:next w:val="HeadingS4"/>
    <w:rsid w:val="00FA3CEC"/>
    <w:pPr>
      <w:tabs>
        <w:tab w:val="left" w:pos="1701"/>
      </w:tabs>
      <w:ind w:left="0" w:firstLine="0"/>
    </w:pPr>
    <w:rPr>
      <w:rFonts w:eastAsia="Times New Roman"/>
    </w:rPr>
  </w:style>
  <w:style w:type="paragraph" w:customStyle="1" w:styleId="affc">
    <w:name w:val="צדדים"/>
    <w:basedOn w:val="a6"/>
    <w:rsid w:val="00FA3CEC"/>
    <w:pPr>
      <w:tabs>
        <w:tab w:val="left" w:pos="1701"/>
        <w:tab w:val="left" w:pos="2268"/>
        <w:tab w:val="left" w:pos="7938"/>
      </w:tabs>
      <w:ind w:left="1701" w:hanging="1701"/>
    </w:pPr>
  </w:style>
  <w:style w:type="paragraph" w:customStyle="1" w:styleId="HeadingN13">
    <w:name w:val="Heading N13"/>
    <w:basedOn w:val="1"/>
    <w:next w:val="HeadingS3"/>
    <w:rsid w:val="00FA3CEC"/>
    <w:pPr>
      <w:numPr>
        <w:ilvl w:val="0"/>
        <w:numId w:val="0"/>
      </w:numPr>
      <w:tabs>
        <w:tab w:val="num" w:pos="567"/>
      </w:tabs>
      <w:ind w:left="567" w:right="567" w:hanging="567"/>
    </w:pPr>
    <w:rPr>
      <w:rFonts w:eastAsia="Times New Roman"/>
    </w:rPr>
  </w:style>
  <w:style w:type="paragraph" w:customStyle="1" w:styleId="HeadingN14">
    <w:name w:val="Heading N14"/>
    <w:basedOn w:val="1"/>
    <w:next w:val="HeadingS4"/>
    <w:rsid w:val="00FA3CEC"/>
    <w:pPr>
      <w:numPr>
        <w:ilvl w:val="0"/>
        <w:numId w:val="0"/>
      </w:numPr>
      <w:tabs>
        <w:tab w:val="num" w:pos="360"/>
        <w:tab w:val="left" w:pos="567"/>
      </w:tabs>
      <w:ind w:left="284" w:right="284" w:hanging="284"/>
    </w:pPr>
    <w:rPr>
      <w:rFonts w:eastAsia="Times New Roman"/>
    </w:rPr>
  </w:style>
  <w:style w:type="paragraph" w:customStyle="1" w:styleId="HeadingN24">
    <w:name w:val="Heading N24"/>
    <w:basedOn w:val="21"/>
    <w:next w:val="HeadingS4"/>
    <w:rsid w:val="00FA3CEC"/>
    <w:rPr>
      <w:rFonts w:eastAsia="Times New Roman"/>
    </w:rPr>
  </w:style>
  <w:style w:type="paragraph" w:customStyle="1" w:styleId="affd">
    <w:name w:val="a"/>
    <w:basedOn w:val="a6"/>
    <w:rsid w:val="00FA3CEC"/>
    <w:pPr>
      <w:spacing w:before="100" w:beforeAutospacing="1" w:after="100" w:afterAutospacing="1"/>
    </w:pPr>
  </w:style>
  <w:style w:type="paragraph" w:customStyle="1" w:styleId="220">
    <w:name w:val="22"/>
    <w:basedOn w:val="a6"/>
    <w:next w:val="aa"/>
    <w:semiHidden/>
    <w:rsid w:val="00FA3CEC"/>
    <w:rPr>
      <w:sz w:val="20"/>
    </w:rPr>
  </w:style>
  <w:style w:type="paragraph" w:customStyle="1" w:styleId="210">
    <w:name w:val="21"/>
    <w:basedOn w:val="a6"/>
    <w:next w:val="aa"/>
    <w:semiHidden/>
    <w:rsid w:val="00FA3CEC"/>
    <w:rPr>
      <w:sz w:val="20"/>
    </w:rPr>
  </w:style>
  <w:style w:type="paragraph" w:customStyle="1" w:styleId="200">
    <w:name w:val="20"/>
    <w:basedOn w:val="a6"/>
    <w:next w:val="aa"/>
    <w:semiHidden/>
    <w:rsid w:val="00FA3CEC"/>
    <w:rPr>
      <w:sz w:val="20"/>
    </w:rPr>
  </w:style>
  <w:style w:type="paragraph" w:customStyle="1" w:styleId="19">
    <w:name w:val="19"/>
    <w:basedOn w:val="a6"/>
    <w:next w:val="aa"/>
    <w:semiHidden/>
    <w:rsid w:val="00FA3CEC"/>
    <w:rPr>
      <w:sz w:val="20"/>
    </w:rPr>
  </w:style>
  <w:style w:type="paragraph" w:customStyle="1" w:styleId="180">
    <w:name w:val="18"/>
    <w:basedOn w:val="a6"/>
    <w:next w:val="aa"/>
    <w:semiHidden/>
    <w:rsid w:val="00FA3CEC"/>
    <w:rPr>
      <w:sz w:val="20"/>
    </w:rPr>
  </w:style>
  <w:style w:type="paragraph" w:customStyle="1" w:styleId="170">
    <w:name w:val="17"/>
    <w:basedOn w:val="a6"/>
    <w:next w:val="aa"/>
    <w:semiHidden/>
    <w:rsid w:val="00FA3CEC"/>
    <w:rPr>
      <w:sz w:val="20"/>
    </w:rPr>
  </w:style>
  <w:style w:type="paragraph" w:customStyle="1" w:styleId="160">
    <w:name w:val="16"/>
    <w:basedOn w:val="a6"/>
    <w:next w:val="aa"/>
    <w:semiHidden/>
    <w:rsid w:val="00FA3CEC"/>
    <w:rPr>
      <w:sz w:val="20"/>
    </w:rPr>
  </w:style>
  <w:style w:type="paragraph" w:customStyle="1" w:styleId="150">
    <w:name w:val="15"/>
    <w:basedOn w:val="a6"/>
    <w:next w:val="aa"/>
    <w:semiHidden/>
    <w:rsid w:val="00FA3CEC"/>
    <w:rPr>
      <w:sz w:val="20"/>
    </w:rPr>
  </w:style>
  <w:style w:type="character" w:customStyle="1" w:styleId="default">
    <w:name w:val="default"/>
    <w:rsid w:val="00FA3CEC"/>
    <w:rPr>
      <w:rFonts w:ascii="Times New Roman" w:hAnsi="Times New Roman" w:cs="Times New Roman"/>
      <w:sz w:val="26"/>
      <w:szCs w:val="26"/>
    </w:rPr>
  </w:style>
  <w:style w:type="paragraph" w:customStyle="1" w:styleId="P00">
    <w:name w:val="P00"/>
    <w:rsid w:val="00FA3CE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cs="Times New Roman"/>
      <w:noProof/>
      <w:szCs w:val="26"/>
      <w:lang w:eastAsia="he-IL"/>
    </w:rPr>
  </w:style>
  <w:style w:type="paragraph" w:customStyle="1" w:styleId="140">
    <w:name w:val="14"/>
    <w:basedOn w:val="a6"/>
    <w:next w:val="aa"/>
    <w:semiHidden/>
    <w:rsid w:val="00FA3CEC"/>
    <w:rPr>
      <w:sz w:val="20"/>
    </w:rPr>
  </w:style>
  <w:style w:type="paragraph" w:customStyle="1" w:styleId="130">
    <w:name w:val="13"/>
    <w:basedOn w:val="a6"/>
    <w:next w:val="aa"/>
    <w:semiHidden/>
    <w:rsid w:val="00FA3CEC"/>
    <w:rPr>
      <w:sz w:val="20"/>
    </w:rPr>
  </w:style>
  <w:style w:type="paragraph" w:customStyle="1" w:styleId="big-header">
    <w:name w:val="big-header"/>
    <w:basedOn w:val="a6"/>
    <w:rsid w:val="00FA3CEC"/>
    <w:pPr>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rPr>
  </w:style>
  <w:style w:type="paragraph" w:customStyle="1" w:styleId="120">
    <w:name w:val="12"/>
    <w:basedOn w:val="a6"/>
    <w:next w:val="aa"/>
    <w:semiHidden/>
    <w:rsid w:val="00FA3CEC"/>
    <w:rPr>
      <w:sz w:val="20"/>
    </w:rPr>
  </w:style>
  <w:style w:type="paragraph" w:customStyle="1" w:styleId="110">
    <w:name w:val="11"/>
    <w:basedOn w:val="a6"/>
    <w:next w:val="aa"/>
    <w:semiHidden/>
    <w:rsid w:val="00FA3CEC"/>
    <w:rPr>
      <w:sz w:val="20"/>
    </w:rPr>
  </w:style>
  <w:style w:type="paragraph" w:customStyle="1" w:styleId="100">
    <w:name w:val="10"/>
    <w:basedOn w:val="a6"/>
    <w:next w:val="aa"/>
    <w:semiHidden/>
    <w:rsid w:val="00FA3CEC"/>
    <w:rPr>
      <w:sz w:val="20"/>
    </w:rPr>
  </w:style>
  <w:style w:type="paragraph" w:customStyle="1" w:styleId="91">
    <w:name w:val="9"/>
    <w:basedOn w:val="a6"/>
    <w:next w:val="aa"/>
    <w:semiHidden/>
    <w:rsid w:val="00FA3CEC"/>
    <w:rPr>
      <w:sz w:val="20"/>
    </w:rPr>
  </w:style>
  <w:style w:type="paragraph" w:customStyle="1" w:styleId="81">
    <w:name w:val="8"/>
    <w:basedOn w:val="a6"/>
    <w:next w:val="aa"/>
    <w:semiHidden/>
    <w:rsid w:val="00FA3CEC"/>
    <w:rPr>
      <w:sz w:val="20"/>
    </w:rPr>
  </w:style>
  <w:style w:type="paragraph" w:customStyle="1" w:styleId="62">
    <w:name w:val="6"/>
    <w:basedOn w:val="a6"/>
    <w:next w:val="aa"/>
    <w:semiHidden/>
    <w:rsid w:val="00FA3CEC"/>
    <w:rPr>
      <w:sz w:val="20"/>
    </w:rPr>
  </w:style>
  <w:style w:type="paragraph" w:customStyle="1" w:styleId="53">
    <w:name w:val="5"/>
    <w:basedOn w:val="a6"/>
    <w:next w:val="aa"/>
    <w:semiHidden/>
    <w:rsid w:val="00FA3CEC"/>
    <w:rPr>
      <w:sz w:val="20"/>
    </w:rPr>
  </w:style>
  <w:style w:type="paragraph" w:customStyle="1" w:styleId="43">
    <w:name w:val="4"/>
    <w:basedOn w:val="a6"/>
    <w:next w:val="aa"/>
    <w:semiHidden/>
    <w:rsid w:val="00FA3CEC"/>
    <w:rPr>
      <w:sz w:val="20"/>
    </w:rPr>
  </w:style>
  <w:style w:type="paragraph" w:customStyle="1" w:styleId="37">
    <w:name w:val="3"/>
    <w:basedOn w:val="a6"/>
    <w:next w:val="aa"/>
    <w:semiHidden/>
    <w:rsid w:val="00FA3CEC"/>
    <w:rPr>
      <w:sz w:val="20"/>
    </w:rPr>
  </w:style>
  <w:style w:type="paragraph" w:customStyle="1" w:styleId="2a">
    <w:name w:val="2"/>
    <w:basedOn w:val="a6"/>
    <w:next w:val="aa"/>
    <w:semiHidden/>
    <w:rsid w:val="00FA3CEC"/>
    <w:rPr>
      <w:sz w:val="20"/>
    </w:rPr>
  </w:style>
  <w:style w:type="paragraph" w:customStyle="1" w:styleId="1a">
    <w:name w:val="1"/>
    <w:basedOn w:val="a6"/>
    <w:next w:val="aa"/>
    <w:uiPriority w:val="99"/>
    <w:rsid w:val="00FA3CEC"/>
    <w:rPr>
      <w:sz w:val="20"/>
    </w:rPr>
  </w:style>
  <w:style w:type="paragraph" w:customStyle="1" w:styleId="240">
    <w:name w:val="24"/>
    <w:basedOn w:val="a6"/>
    <w:next w:val="aa"/>
    <w:semiHidden/>
    <w:rsid w:val="00FA3CEC"/>
    <w:rPr>
      <w:sz w:val="20"/>
    </w:rPr>
  </w:style>
  <w:style w:type="paragraph" w:customStyle="1" w:styleId="260">
    <w:name w:val="26"/>
    <w:basedOn w:val="a6"/>
    <w:next w:val="aa"/>
    <w:semiHidden/>
    <w:rsid w:val="00FA3CEC"/>
    <w:rPr>
      <w:sz w:val="20"/>
    </w:rPr>
  </w:style>
  <w:style w:type="paragraph" w:customStyle="1" w:styleId="250">
    <w:name w:val="25"/>
    <w:basedOn w:val="a6"/>
    <w:next w:val="aa"/>
    <w:semiHidden/>
    <w:rsid w:val="00FA3CEC"/>
    <w:rPr>
      <w:sz w:val="20"/>
    </w:rPr>
  </w:style>
  <w:style w:type="paragraph" w:customStyle="1" w:styleId="270">
    <w:name w:val="27"/>
    <w:basedOn w:val="a6"/>
    <w:next w:val="aa"/>
    <w:semiHidden/>
    <w:rsid w:val="00FA3CEC"/>
    <w:rPr>
      <w:sz w:val="20"/>
    </w:rPr>
  </w:style>
  <w:style w:type="paragraph" w:customStyle="1" w:styleId="280">
    <w:name w:val="28"/>
    <w:basedOn w:val="a6"/>
    <w:next w:val="aa"/>
    <w:semiHidden/>
    <w:rsid w:val="00FA3CEC"/>
    <w:rPr>
      <w:sz w:val="20"/>
    </w:rPr>
  </w:style>
  <w:style w:type="paragraph" w:customStyle="1" w:styleId="400">
    <w:name w:val="40"/>
    <w:basedOn w:val="a6"/>
    <w:next w:val="aa"/>
    <w:semiHidden/>
    <w:rsid w:val="00FA3CEC"/>
    <w:rPr>
      <w:sz w:val="20"/>
    </w:rPr>
  </w:style>
  <w:style w:type="paragraph" w:customStyle="1" w:styleId="44">
    <w:name w:val="ממוספר4"/>
    <w:basedOn w:val="a6"/>
    <w:next w:val="a6"/>
    <w:rsid w:val="00FA3CEC"/>
    <w:pPr>
      <w:tabs>
        <w:tab w:val="num" w:pos="2835"/>
      </w:tabs>
      <w:ind w:left="2835" w:right="3005" w:hanging="340"/>
    </w:pPr>
    <w:rPr>
      <w:noProof/>
      <w:sz w:val="20"/>
    </w:rPr>
  </w:style>
  <w:style w:type="paragraph" w:customStyle="1" w:styleId="2b">
    <w:name w:val="ממסופר2"/>
    <w:basedOn w:val="a6"/>
    <w:next w:val="a6"/>
    <w:rsid w:val="00FA3CEC"/>
    <w:pPr>
      <w:tabs>
        <w:tab w:val="num" w:pos="1021"/>
      </w:tabs>
      <w:ind w:left="1021" w:right="1191" w:hanging="340"/>
    </w:pPr>
    <w:rPr>
      <w:noProof/>
      <w:sz w:val="20"/>
    </w:rPr>
  </w:style>
  <w:style w:type="paragraph" w:customStyle="1" w:styleId="39">
    <w:name w:val="39"/>
    <w:basedOn w:val="a6"/>
    <w:next w:val="aa"/>
    <w:semiHidden/>
    <w:rsid w:val="00FA3CEC"/>
    <w:rPr>
      <w:sz w:val="20"/>
    </w:rPr>
  </w:style>
  <w:style w:type="paragraph" w:customStyle="1" w:styleId="38">
    <w:name w:val="38"/>
    <w:basedOn w:val="a6"/>
    <w:next w:val="aa"/>
    <w:semiHidden/>
    <w:rsid w:val="00FA3CEC"/>
    <w:rPr>
      <w:sz w:val="20"/>
    </w:rPr>
  </w:style>
  <w:style w:type="paragraph" w:customStyle="1" w:styleId="370">
    <w:name w:val="37"/>
    <w:basedOn w:val="a6"/>
    <w:next w:val="aa"/>
    <w:semiHidden/>
    <w:rsid w:val="00FA3CEC"/>
    <w:rPr>
      <w:sz w:val="20"/>
    </w:rPr>
  </w:style>
  <w:style w:type="paragraph" w:customStyle="1" w:styleId="45">
    <w:name w:val="נורמל 4"/>
    <w:basedOn w:val="35"/>
    <w:rsid w:val="00FA3CEC"/>
    <w:pPr>
      <w:ind w:left="1446"/>
    </w:pPr>
  </w:style>
  <w:style w:type="paragraph" w:customStyle="1" w:styleId="360">
    <w:name w:val="36"/>
    <w:basedOn w:val="a6"/>
    <w:next w:val="aa"/>
    <w:semiHidden/>
    <w:rsid w:val="00FA3CEC"/>
    <w:rPr>
      <w:sz w:val="20"/>
    </w:rPr>
  </w:style>
  <w:style w:type="paragraph" w:customStyle="1" w:styleId="350">
    <w:name w:val="35"/>
    <w:basedOn w:val="a6"/>
    <w:next w:val="aa"/>
    <w:semiHidden/>
    <w:rsid w:val="00FA3CEC"/>
    <w:rPr>
      <w:sz w:val="20"/>
    </w:rPr>
  </w:style>
  <w:style w:type="paragraph" w:customStyle="1" w:styleId="340">
    <w:name w:val="34"/>
    <w:basedOn w:val="a6"/>
    <w:next w:val="aa"/>
    <w:semiHidden/>
    <w:rsid w:val="00FA3CEC"/>
    <w:rPr>
      <w:sz w:val="20"/>
    </w:rPr>
  </w:style>
  <w:style w:type="paragraph" w:customStyle="1" w:styleId="330">
    <w:name w:val="33"/>
    <w:basedOn w:val="a6"/>
    <w:next w:val="aa"/>
    <w:semiHidden/>
    <w:rsid w:val="00FA3CEC"/>
    <w:rPr>
      <w:sz w:val="20"/>
    </w:rPr>
  </w:style>
  <w:style w:type="paragraph" w:customStyle="1" w:styleId="320">
    <w:name w:val="32"/>
    <w:basedOn w:val="a6"/>
    <w:next w:val="aa"/>
    <w:semiHidden/>
    <w:rsid w:val="00FA3CEC"/>
    <w:rPr>
      <w:sz w:val="20"/>
    </w:rPr>
  </w:style>
  <w:style w:type="paragraph" w:customStyle="1" w:styleId="310">
    <w:name w:val="31"/>
    <w:basedOn w:val="a6"/>
    <w:next w:val="aa"/>
    <w:semiHidden/>
    <w:rsid w:val="00FA3CEC"/>
    <w:rPr>
      <w:sz w:val="20"/>
    </w:rPr>
  </w:style>
  <w:style w:type="paragraph" w:customStyle="1" w:styleId="300">
    <w:name w:val="30"/>
    <w:basedOn w:val="a6"/>
    <w:next w:val="aa"/>
    <w:semiHidden/>
    <w:rsid w:val="00FA3CEC"/>
    <w:rPr>
      <w:sz w:val="20"/>
    </w:rPr>
  </w:style>
  <w:style w:type="paragraph" w:customStyle="1" w:styleId="290">
    <w:name w:val="29"/>
    <w:basedOn w:val="a6"/>
    <w:next w:val="aa"/>
    <w:semiHidden/>
    <w:rsid w:val="00FA3CEC"/>
    <w:rPr>
      <w:sz w:val="20"/>
    </w:rPr>
  </w:style>
  <w:style w:type="paragraph" w:customStyle="1" w:styleId="1b">
    <w:name w:val="טקסט רמה 1"/>
    <w:basedOn w:val="21"/>
    <w:rsid w:val="00FA3CEC"/>
    <w:pPr>
      <w:tabs>
        <w:tab w:val="num" w:pos="1116"/>
        <w:tab w:val="left" w:pos="8786"/>
      </w:tabs>
      <w:ind w:left="1116" w:right="284" w:hanging="576"/>
      <w:jc w:val="both"/>
    </w:pPr>
    <w:rPr>
      <w:rFonts w:eastAsia="Times New Roman"/>
    </w:rPr>
  </w:style>
  <w:style w:type="paragraph" w:customStyle="1" w:styleId="Normal2">
    <w:name w:val="Normal2"/>
    <w:basedOn w:val="21"/>
    <w:link w:val="Normal20"/>
    <w:rsid w:val="00FA3CEC"/>
    <w:rPr>
      <w:rFonts w:eastAsia="Times New Roman"/>
      <w:b/>
      <w:bCs/>
      <w:color w:val="auto"/>
      <w:sz w:val="24"/>
    </w:rPr>
  </w:style>
  <w:style w:type="character" w:customStyle="1" w:styleId="Normal20">
    <w:name w:val="Normal2 תו"/>
    <w:link w:val="Normal2"/>
    <w:locked/>
    <w:rsid w:val="00D76E5A"/>
    <w:rPr>
      <w:rFonts w:eastAsia="Times New Roman"/>
      <w:b/>
      <w:bCs/>
      <w:sz w:val="24"/>
      <w:szCs w:val="28"/>
    </w:rPr>
  </w:style>
  <w:style w:type="paragraph" w:customStyle="1" w:styleId="StyleHeading3">
    <w:name w:val="Style Heading 3 +"/>
    <w:basedOn w:val="21"/>
    <w:rsid w:val="00FA3CEC"/>
    <w:rPr>
      <w:rFonts w:eastAsia="Times New Roman"/>
    </w:rPr>
  </w:style>
  <w:style w:type="paragraph" w:customStyle="1" w:styleId="Tableofcontents1">
    <w:name w:val="Table of contents 1"/>
    <w:basedOn w:val="a6"/>
    <w:next w:val="a6"/>
    <w:rsid w:val="00FA3CEC"/>
    <w:pPr>
      <w:spacing w:before="120" w:after="120" w:line="320" w:lineRule="exact"/>
      <w:jc w:val="center"/>
    </w:pPr>
    <w:rPr>
      <w:b/>
      <w:bCs/>
      <w:smallCaps/>
      <w:spacing w:val="60"/>
      <w:sz w:val="28"/>
      <w:szCs w:val="32"/>
      <w:lang w:eastAsia="he-IL"/>
    </w:rPr>
  </w:style>
  <w:style w:type="paragraph" w:customStyle="1" w:styleId="TOCHeading1">
    <w:name w:val="TOC Heading1"/>
    <w:basedOn w:val="1"/>
    <w:next w:val="a6"/>
    <w:uiPriority w:val="39"/>
    <w:qFormat/>
    <w:rsid w:val="00FA3CEC"/>
    <w:pPr>
      <w:numPr>
        <w:ilvl w:val="0"/>
        <w:numId w:val="0"/>
      </w:numPr>
      <w:spacing w:before="480" w:after="0" w:line="276" w:lineRule="auto"/>
      <w:outlineLvl w:val="9"/>
    </w:pPr>
    <w:rPr>
      <w:rFonts w:ascii="Cambria" w:eastAsia="Times New Roman" w:hAnsi="Cambria"/>
      <w:b w:val="0"/>
      <w:bCs w:val="0"/>
      <w:color w:val="365F91"/>
      <w:lang w:bidi="ar-SA"/>
    </w:rPr>
  </w:style>
  <w:style w:type="paragraph" w:customStyle="1" w:styleId="Styleold">
    <w:name w:val="Style old"/>
    <w:basedOn w:val="28"/>
    <w:qFormat/>
    <w:rsid w:val="00FA3CEC"/>
    <w:pPr>
      <w:tabs>
        <w:tab w:val="num" w:pos="3094"/>
      </w:tabs>
      <w:ind w:left="3094" w:hanging="360"/>
    </w:pPr>
  </w:style>
  <w:style w:type="paragraph" w:customStyle="1" w:styleId="CharCharCharCharCharCharChar1">
    <w:name w:val="Char Char Char Char Char Char Char1"/>
    <w:basedOn w:val="a6"/>
    <w:rsid w:val="00FA3CEC"/>
    <w:pPr>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affe">
    <w:name w:val="כותרת ראשית"/>
    <w:basedOn w:val="13"/>
    <w:next w:val="1"/>
    <w:autoRedefine/>
    <w:qFormat/>
    <w:rsid w:val="00BB587D"/>
    <w:pPr>
      <w:pageBreakBefore/>
      <w:jc w:val="center"/>
    </w:pPr>
    <w:rPr>
      <w:b/>
      <w:bCs/>
      <w:sz w:val="26"/>
      <w:szCs w:val="26"/>
      <w:u w:val="single"/>
    </w:rPr>
  </w:style>
  <w:style w:type="paragraph" w:customStyle="1" w:styleId="DocTitle">
    <w:name w:val="Doc Title"/>
    <w:basedOn w:val="a6"/>
    <w:next w:val="a6"/>
    <w:rsid w:val="00FA3CEC"/>
    <w:pPr>
      <w:spacing w:line="288" w:lineRule="auto"/>
      <w:jc w:val="center"/>
    </w:pPr>
    <w:rPr>
      <w:rFonts w:ascii="Tahoma" w:hAnsi="Tahoma" w:cs="Tahoma"/>
      <w:b/>
      <w:bCs/>
      <w:caps/>
      <w:snapToGrid w:val="0"/>
      <w:sz w:val="72"/>
      <w:szCs w:val="72"/>
    </w:rPr>
  </w:style>
  <w:style w:type="paragraph" w:customStyle="1" w:styleId="Kidmabody1">
    <w:name w:val="Kidma body1"/>
    <w:basedOn w:val="a6"/>
    <w:link w:val="Kidmabody1Char"/>
    <w:rsid w:val="00FA3CEC"/>
    <w:pPr>
      <w:bidi w:val="0"/>
      <w:spacing w:before="120" w:after="120"/>
    </w:pPr>
    <w:rPr>
      <w:rFonts w:ascii="Arial" w:hAnsi="Arial" w:cs="Times New Roman"/>
    </w:rPr>
  </w:style>
  <w:style w:type="character" w:customStyle="1" w:styleId="Kidmabody1Char">
    <w:name w:val="Kidma body1 Char"/>
    <w:link w:val="Kidmabody1"/>
    <w:locked/>
    <w:rsid w:val="00D76E5A"/>
    <w:rPr>
      <w:rFonts w:ascii="Arial" w:eastAsia="Times New Roman" w:hAnsi="Arial" w:cs="Times New Roman"/>
      <w:sz w:val="24"/>
    </w:rPr>
  </w:style>
  <w:style w:type="paragraph" w:customStyle="1" w:styleId="40">
    <w:name w:val="כותרת  4"/>
    <w:basedOn w:val="30"/>
    <w:next w:val="46"/>
    <w:qFormat/>
    <w:rsid w:val="003B3C1E"/>
    <w:pPr>
      <w:numPr>
        <w:ilvl w:val="4"/>
      </w:numPr>
      <w:tabs>
        <w:tab w:val="left" w:pos="1569"/>
      </w:tabs>
      <w:spacing w:before="0"/>
      <w:ind w:left="1741" w:hanging="1021"/>
    </w:pPr>
    <w:rPr>
      <w:rFonts w:eastAsia="Times New Roman"/>
      <w:color w:val="auto"/>
    </w:rPr>
  </w:style>
  <w:style w:type="paragraph" w:customStyle="1" w:styleId="46">
    <w:name w:val="רגיל 4"/>
    <w:basedOn w:val="31"/>
    <w:qFormat/>
    <w:rsid w:val="00FA3CEC"/>
    <w:pPr>
      <w:ind w:left="1134"/>
    </w:pPr>
    <w:rPr>
      <w:rFonts w:eastAsia="Times New Roman"/>
    </w:rPr>
  </w:style>
  <w:style w:type="paragraph" w:customStyle="1" w:styleId="5">
    <w:name w:val="כותרת  5"/>
    <w:basedOn w:val="40"/>
    <w:next w:val="a6"/>
    <w:qFormat/>
    <w:rsid w:val="00F94E8C"/>
    <w:pPr>
      <w:numPr>
        <w:ilvl w:val="5"/>
      </w:numPr>
      <w:tabs>
        <w:tab w:val="left" w:pos="1853"/>
        <w:tab w:val="num" w:pos="1995"/>
        <w:tab w:val="num" w:pos="2520"/>
      </w:tabs>
      <w:ind w:left="1853" w:hanging="992"/>
    </w:pPr>
    <w:rPr>
      <w:color w:val="000000"/>
      <w:sz w:val="22"/>
      <w:szCs w:val="24"/>
      <w:u w:val="single"/>
    </w:rPr>
  </w:style>
  <w:style w:type="paragraph" w:customStyle="1" w:styleId="TableHead">
    <w:name w:val="TableHead"/>
    <w:basedOn w:val="a6"/>
    <w:rsid w:val="00FA3CEC"/>
    <w:pPr>
      <w:spacing w:before="120" w:after="120" w:line="320" w:lineRule="exact"/>
      <w:jc w:val="center"/>
    </w:pPr>
    <w:rPr>
      <w:b/>
      <w:bCs/>
      <w:sz w:val="22"/>
      <w:lang w:eastAsia="he-IL"/>
    </w:rPr>
  </w:style>
  <w:style w:type="paragraph" w:customStyle="1" w:styleId="TableText">
    <w:name w:val="TableText"/>
    <w:basedOn w:val="a6"/>
    <w:rsid w:val="00FA3CEC"/>
    <w:pPr>
      <w:spacing w:before="75" w:line="280" w:lineRule="atLeast"/>
    </w:pPr>
    <w:rPr>
      <w:sz w:val="22"/>
      <w:lang w:eastAsia="he-IL"/>
    </w:rPr>
  </w:style>
  <w:style w:type="paragraph" w:customStyle="1" w:styleId="FrameShadowed">
    <w:name w:val="Frame Shadowed"/>
    <w:basedOn w:val="a6"/>
    <w:rsid w:val="00FA3CEC"/>
    <w:pPr>
      <w:keepNext w:val="0"/>
      <w:keepLines w:val="0"/>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NumberList1">
    <w:name w:val="Number List 1"/>
    <w:basedOn w:val="a6"/>
    <w:rsid w:val="00FA3CEC"/>
    <w:pPr>
      <w:numPr>
        <w:numId w:val="3"/>
      </w:numPr>
      <w:spacing w:before="120" w:line="320" w:lineRule="exact"/>
      <w:jc w:val="both"/>
    </w:pPr>
    <w:rPr>
      <w:sz w:val="22"/>
      <w:lang w:eastAsia="he-IL"/>
    </w:rPr>
  </w:style>
  <w:style w:type="paragraph" w:customStyle="1" w:styleId="H1">
    <w:name w:val="H1"/>
    <w:basedOn w:val="1"/>
    <w:next w:val="13"/>
    <w:rsid w:val="00FA3CEC"/>
    <w:pPr>
      <w:numPr>
        <w:ilvl w:val="0"/>
        <w:numId w:val="5"/>
      </w:numPr>
      <w:tabs>
        <w:tab w:val="left" w:pos="375"/>
        <w:tab w:val="left" w:pos="842"/>
      </w:tabs>
      <w:spacing w:before="120"/>
      <w:ind w:right="567"/>
      <w:jc w:val="both"/>
      <w:outlineLvl w:val="9"/>
    </w:pPr>
    <w:rPr>
      <w:rFonts w:ascii="Arial" w:eastAsia="Times New Roman" w:hAnsi="Arial"/>
      <w:b w:val="0"/>
      <w:bCs w:val="0"/>
      <w:snapToGrid w:val="0"/>
      <w:color w:val="000000"/>
      <w:kern w:val="28"/>
      <w:u w:val="single"/>
    </w:rPr>
  </w:style>
  <w:style w:type="paragraph" w:customStyle="1" w:styleId="2">
    <w:name w:val="כותרת לפרק 2"/>
    <w:basedOn w:val="21"/>
    <w:next w:val="a6"/>
    <w:rsid w:val="00FA3CEC"/>
    <w:pPr>
      <w:numPr>
        <w:ilvl w:val="1"/>
        <w:numId w:val="5"/>
      </w:numPr>
      <w:tabs>
        <w:tab w:val="left" w:pos="842"/>
      </w:tabs>
      <w:spacing w:before="120" w:after="60"/>
      <w:ind w:right="567"/>
      <w:jc w:val="both"/>
    </w:pPr>
    <w:rPr>
      <w:rFonts w:eastAsia="Times New Roman"/>
      <w:snapToGrid w:val="0"/>
      <w:color w:val="000000"/>
      <w:sz w:val="24"/>
      <w:szCs w:val="24"/>
    </w:rPr>
  </w:style>
  <w:style w:type="paragraph" w:customStyle="1" w:styleId="H2">
    <w:name w:val="H2"/>
    <w:basedOn w:val="21"/>
    <w:next w:val="28"/>
    <w:rsid w:val="00FA3CEC"/>
    <w:pPr>
      <w:numPr>
        <w:ilvl w:val="3"/>
        <w:numId w:val="5"/>
      </w:numPr>
      <w:spacing w:before="120" w:after="60"/>
      <w:ind w:right="567"/>
      <w:jc w:val="both"/>
    </w:pPr>
    <w:rPr>
      <w:rFonts w:eastAsia="Times New Roman"/>
      <w:snapToGrid w:val="0"/>
      <w:color w:val="008080"/>
    </w:rPr>
  </w:style>
  <w:style w:type="paragraph" w:customStyle="1" w:styleId="20">
    <w:name w:val="כותרת שניה  לפרק 2"/>
    <w:basedOn w:val="H2"/>
    <w:rsid w:val="00FA3CEC"/>
    <w:pPr>
      <w:numPr>
        <w:ilvl w:val="2"/>
      </w:numPr>
    </w:pPr>
    <w:rPr>
      <w:color w:val="339966"/>
    </w:rPr>
  </w:style>
  <w:style w:type="paragraph" w:customStyle="1" w:styleId="afff">
    <w:name w:val="כותרת לנספחים"/>
    <w:basedOn w:val="aff7"/>
    <w:qFormat/>
    <w:rsid w:val="00FA3CEC"/>
    <w:pPr>
      <w:tabs>
        <w:tab w:val="clear" w:pos="360"/>
      </w:tabs>
      <w:spacing w:after="0"/>
      <w:ind w:left="0" w:firstLine="0"/>
    </w:pPr>
    <w:rPr>
      <w:rFonts w:cs="David"/>
      <w:b/>
      <w:bCs/>
    </w:rPr>
  </w:style>
  <w:style w:type="paragraph" w:customStyle="1" w:styleId="a1">
    <w:name w:val="כותרת משנה לנספחים"/>
    <w:basedOn w:val="21"/>
    <w:next w:val="22"/>
    <w:qFormat/>
    <w:rsid w:val="00F47211"/>
    <w:pPr>
      <w:pageBreakBefore/>
      <w:numPr>
        <w:numId w:val="6"/>
      </w:numPr>
      <w:tabs>
        <w:tab w:val="left" w:pos="1286"/>
      </w:tabs>
      <w:spacing w:before="120"/>
      <w:ind w:left="465" w:right="567" w:hanging="181"/>
    </w:pPr>
    <w:rPr>
      <w:rFonts w:eastAsia="Times New Roman"/>
    </w:rPr>
  </w:style>
  <w:style w:type="paragraph" w:customStyle="1" w:styleId="a0">
    <w:name w:val="כותרת תת משנה לנספחים"/>
    <w:basedOn w:val="30"/>
    <w:qFormat/>
    <w:rsid w:val="006B6303"/>
    <w:pPr>
      <w:numPr>
        <w:numId w:val="7"/>
      </w:numPr>
      <w:tabs>
        <w:tab w:val="clear" w:pos="577"/>
        <w:tab w:val="left" w:pos="1853"/>
      </w:tabs>
      <w:spacing w:before="100" w:beforeAutospacing="1" w:after="100" w:afterAutospacing="1"/>
      <w:ind w:left="641" w:right="567" w:hanging="357"/>
    </w:pPr>
    <w:rPr>
      <w:rFonts w:eastAsia="Times New Roman"/>
    </w:rPr>
  </w:style>
  <w:style w:type="paragraph" w:customStyle="1" w:styleId="a5">
    <w:name w:val="כותרת לאישורים בנספח"/>
    <w:basedOn w:val="a0"/>
    <w:qFormat/>
    <w:rsid w:val="00F47211"/>
    <w:pPr>
      <w:numPr>
        <w:numId w:val="8"/>
      </w:numPr>
      <w:tabs>
        <w:tab w:val="clear" w:pos="1853"/>
        <w:tab w:val="left" w:pos="577"/>
        <w:tab w:val="left" w:pos="1995"/>
      </w:tabs>
      <w:spacing w:before="120" w:beforeAutospacing="0" w:after="120" w:afterAutospacing="0"/>
      <w:ind w:left="924" w:right="1134" w:hanging="357"/>
    </w:pPr>
    <w:rPr>
      <w:color w:val="000000"/>
      <w:szCs w:val="24"/>
    </w:rPr>
  </w:style>
  <w:style w:type="paragraph" w:customStyle="1" w:styleId="3">
    <w:name w:val="רמה 3 טקסט"/>
    <w:basedOn w:val="30"/>
    <w:autoRedefine/>
    <w:qFormat/>
    <w:rsid w:val="00886C80"/>
    <w:pPr>
      <w:numPr>
        <w:ilvl w:val="0"/>
      </w:numPr>
      <w:spacing w:before="0"/>
      <w:jc w:val="both"/>
    </w:pPr>
    <w:rPr>
      <w:rFonts w:eastAsia="Times New Roman"/>
      <w:color w:val="auto"/>
      <w:sz w:val="22"/>
      <w:szCs w:val="24"/>
    </w:rPr>
  </w:style>
  <w:style w:type="paragraph" w:customStyle="1" w:styleId="54">
    <w:name w:val="רגיל 5"/>
    <w:basedOn w:val="46"/>
    <w:qFormat/>
    <w:rsid w:val="008C658C"/>
    <w:pPr>
      <w:ind w:left="1247"/>
    </w:pPr>
  </w:style>
  <w:style w:type="paragraph" w:customStyle="1" w:styleId="DataItem">
    <w:name w:val="DataItem"/>
    <w:basedOn w:val="a6"/>
    <w:rsid w:val="00FA3CEC"/>
    <w:pPr>
      <w:keepNext w:val="0"/>
      <w:keepLines w:val="0"/>
      <w:spacing w:before="120" w:line="320" w:lineRule="exact"/>
    </w:pPr>
    <w:rPr>
      <w:sz w:val="22"/>
      <w:lang w:eastAsia="he-IL"/>
    </w:rPr>
  </w:style>
  <w:style w:type="paragraph" w:customStyle="1" w:styleId="DataItemB">
    <w:name w:val="DataItemB"/>
    <w:basedOn w:val="a6"/>
    <w:rsid w:val="00FA3CEC"/>
    <w:pPr>
      <w:keepNext w:val="0"/>
      <w:keepLines w:val="0"/>
      <w:spacing w:before="120" w:line="320" w:lineRule="exact"/>
    </w:pPr>
    <w:rPr>
      <w:b/>
      <w:bCs/>
      <w:sz w:val="22"/>
      <w:lang w:eastAsia="he-IL"/>
    </w:rPr>
  </w:style>
  <w:style w:type="paragraph" w:customStyle="1" w:styleId="afff0">
    <w:name w:val="כותרת ראשית לנספחים"/>
    <w:basedOn w:val="affe"/>
    <w:next w:val="11"/>
    <w:qFormat/>
    <w:rsid w:val="008406FE"/>
    <w:pPr>
      <w:pageBreakBefore w:val="0"/>
    </w:pPr>
  </w:style>
  <w:style w:type="paragraph" w:customStyle="1" w:styleId="440">
    <w:name w:val="כותרת   פרק 4 4"/>
    <w:basedOn w:val="30"/>
    <w:next w:val="13"/>
    <w:qFormat/>
    <w:rsid w:val="00FA3CEC"/>
    <w:pPr>
      <w:tabs>
        <w:tab w:val="left" w:pos="752"/>
        <w:tab w:val="left" w:pos="1569"/>
      </w:tabs>
      <w:spacing w:line="240" w:lineRule="auto"/>
    </w:pPr>
    <w:rPr>
      <w:rFonts w:ascii="Arial" w:eastAsia="Times New Roman" w:hAnsi="Arial"/>
      <w:b/>
      <w:bCs/>
      <w:color w:val="000080"/>
      <w:sz w:val="28"/>
      <w:szCs w:val="28"/>
      <w:lang w:eastAsia="en-US"/>
    </w:rPr>
  </w:style>
  <w:style w:type="paragraph" w:customStyle="1" w:styleId="55">
    <w:name w:val="כותרת 5 למסמך"/>
    <w:basedOn w:val="440"/>
    <w:qFormat/>
    <w:rsid w:val="00FA3CEC"/>
    <w:pPr>
      <w:tabs>
        <w:tab w:val="num" w:pos="3240"/>
      </w:tabs>
      <w:ind w:left="2736" w:hanging="936"/>
    </w:pPr>
    <w:rPr>
      <w:color w:val="000000"/>
      <w:szCs w:val="26"/>
    </w:rPr>
  </w:style>
  <w:style w:type="paragraph" w:customStyle="1" w:styleId="NameAddress">
    <w:name w:val="NameAddress"/>
    <w:basedOn w:val="a6"/>
    <w:rsid w:val="00FA3CEC"/>
    <w:pPr>
      <w:keepNext w:val="0"/>
      <w:keepLines w:val="0"/>
      <w:spacing w:after="240"/>
    </w:pPr>
    <w:rPr>
      <w:snapToGrid w:val="0"/>
    </w:rPr>
  </w:style>
  <w:style w:type="paragraph" w:customStyle="1" w:styleId="NumberList4">
    <w:name w:val="Number List 4"/>
    <w:basedOn w:val="a6"/>
    <w:rsid w:val="00FA3CEC"/>
    <w:pPr>
      <w:keepNext w:val="0"/>
      <w:keepLines w:val="0"/>
      <w:tabs>
        <w:tab w:val="num" w:pos="1985"/>
      </w:tabs>
      <w:spacing w:before="120" w:line="320" w:lineRule="exact"/>
      <w:ind w:left="1985" w:hanging="397"/>
      <w:jc w:val="both"/>
    </w:pPr>
    <w:rPr>
      <w:sz w:val="22"/>
      <w:lang w:eastAsia="he-IL"/>
    </w:rPr>
  </w:style>
  <w:style w:type="paragraph" w:customStyle="1" w:styleId="2c">
    <w:name w:val="רגיל 2 נספחים"/>
    <w:basedOn w:val="22"/>
    <w:qFormat/>
    <w:rsid w:val="00FA3CEC"/>
    <w:pPr>
      <w:tabs>
        <w:tab w:val="left" w:pos="785"/>
        <w:tab w:val="left" w:pos="3395"/>
      </w:tabs>
      <w:spacing w:line="240" w:lineRule="auto"/>
      <w:ind w:left="1505" w:hanging="1505"/>
    </w:pPr>
    <w:rPr>
      <w:rFonts w:eastAsia="Times New Roman"/>
    </w:rPr>
  </w:style>
  <w:style w:type="paragraph" w:customStyle="1" w:styleId="afff1">
    <w:name w:val="סגנון נספח הצמדה"/>
    <w:basedOn w:val="22"/>
    <w:qFormat/>
    <w:rsid w:val="00FA3CEC"/>
    <w:pPr>
      <w:tabs>
        <w:tab w:val="left" w:pos="785"/>
        <w:tab w:val="left" w:pos="2420"/>
        <w:tab w:val="left" w:pos="4263"/>
      </w:tabs>
      <w:spacing w:line="240" w:lineRule="auto"/>
      <w:ind w:left="1500" w:hanging="360"/>
    </w:pPr>
    <w:rPr>
      <w:rFonts w:eastAsia="Times New Roman"/>
    </w:rPr>
  </w:style>
  <w:style w:type="character" w:customStyle="1" w:styleId="apple-style-span">
    <w:name w:val="apple-style-span"/>
    <w:basedOn w:val="a7"/>
    <w:rsid w:val="00FA3CEC"/>
  </w:style>
  <w:style w:type="character" w:customStyle="1" w:styleId="EmailStyle198">
    <w:name w:val="EmailStyle198"/>
    <w:semiHidden/>
    <w:rsid w:val="00FA3CEC"/>
    <w:rPr>
      <w:rFonts w:ascii="Arial" w:hAnsi="Arial" w:cs="Arial"/>
      <w:color w:val="auto"/>
      <w:sz w:val="20"/>
      <w:szCs w:val="20"/>
    </w:rPr>
  </w:style>
  <w:style w:type="paragraph" w:customStyle="1" w:styleId="111">
    <w:name w:val="רגיל 11"/>
    <w:basedOn w:val="a6"/>
    <w:link w:val="112"/>
    <w:rsid w:val="00FA3CEC"/>
    <w:pPr>
      <w:keepNext w:val="0"/>
      <w:keepLines w:val="0"/>
      <w:ind w:left="720"/>
      <w:jc w:val="both"/>
    </w:pPr>
    <w:rPr>
      <w:rFonts w:eastAsia="Calibri" w:cs="Times New Roman"/>
    </w:rPr>
  </w:style>
  <w:style w:type="character" w:customStyle="1" w:styleId="112">
    <w:name w:val="רגיל 11 תו"/>
    <w:link w:val="111"/>
    <w:rsid w:val="00D76E5A"/>
    <w:rPr>
      <w:rFonts w:eastAsia="Calibri" w:cs="Times New Roman"/>
      <w:sz w:val="24"/>
    </w:rPr>
  </w:style>
  <w:style w:type="paragraph" w:customStyle="1" w:styleId="221">
    <w:name w:val="רגיל 22"/>
    <w:basedOn w:val="111"/>
    <w:link w:val="222"/>
    <w:qFormat/>
    <w:rsid w:val="00FA3CEC"/>
    <w:pPr>
      <w:keepNext/>
      <w:keepLines/>
      <w:ind w:left="794" w:firstLine="17"/>
    </w:pPr>
  </w:style>
  <w:style w:type="character" w:customStyle="1" w:styleId="222">
    <w:name w:val="רגיל 22 תו"/>
    <w:link w:val="221"/>
    <w:rsid w:val="00D76E5A"/>
    <w:rPr>
      <w:rFonts w:eastAsia="Calibri" w:cs="Times New Roman"/>
      <w:sz w:val="24"/>
    </w:rPr>
  </w:style>
  <w:style w:type="paragraph" w:customStyle="1" w:styleId="331">
    <w:name w:val="רגיל 33"/>
    <w:basedOn w:val="221"/>
    <w:link w:val="332"/>
    <w:qFormat/>
    <w:rsid w:val="00FA3CEC"/>
    <w:pPr>
      <w:ind w:left="964"/>
    </w:pPr>
  </w:style>
  <w:style w:type="character" w:customStyle="1" w:styleId="332">
    <w:name w:val="רגיל 33 תו"/>
    <w:link w:val="331"/>
    <w:rsid w:val="00D76E5A"/>
    <w:rPr>
      <w:rFonts w:eastAsia="Calibri" w:cs="Times New Roman"/>
      <w:sz w:val="24"/>
    </w:rPr>
  </w:style>
  <w:style w:type="paragraph" w:customStyle="1" w:styleId="1c">
    <w:name w:val="כותרת מספר1"/>
    <w:basedOn w:val="1"/>
    <w:qFormat/>
    <w:rsid w:val="00FA3CEC"/>
    <w:pPr>
      <w:keepNext w:val="0"/>
      <w:keepLines w:val="0"/>
      <w:numPr>
        <w:ilvl w:val="0"/>
        <w:numId w:val="0"/>
      </w:numPr>
      <w:spacing w:after="0"/>
    </w:pPr>
  </w:style>
  <w:style w:type="paragraph" w:customStyle="1" w:styleId="2d">
    <w:name w:val="כותרת מס 2"/>
    <w:basedOn w:val="a6"/>
    <w:next w:val="a6"/>
    <w:qFormat/>
    <w:rsid w:val="00FA3CEC"/>
    <w:pPr>
      <w:keepNext w:val="0"/>
      <w:keepLines w:val="0"/>
      <w:tabs>
        <w:tab w:val="left" w:pos="861"/>
        <w:tab w:val="left" w:pos="1002"/>
      </w:tabs>
      <w:spacing w:before="200"/>
      <w:outlineLvl w:val="0"/>
    </w:pPr>
    <w:rPr>
      <w:rFonts w:eastAsia="Calibri"/>
      <w:color w:val="00B050"/>
      <w:sz w:val="26"/>
      <w:szCs w:val="26"/>
    </w:rPr>
  </w:style>
  <w:style w:type="paragraph" w:customStyle="1" w:styleId="Revision1">
    <w:name w:val="Revision1"/>
    <w:hidden/>
    <w:uiPriority w:val="99"/>
    <w:semiHidden/>
    <w:rsid w:val="00D76E5A"/>
    <w:rPr>
      <w:rFonts w:eastAsia="Times New Roman" w:cs="Times New Roman"/>
      <w:color w:val="000000"/>
      <w:sz w:val="24"/>
      <w:szCs w:val="24"/>
    </w:rPr>
  </w:style>
  <w:style w:type="paragraph" w:customStyle="1" w:styleId="CharCharCharCharCharCharChar11">
    <w:name w:val="Char Char Char Char Char Char Char11"/>
    <w:basedOn w:val="a6"/>
    <w:rsid w:val="00D76E5A"/>
    <w:pPr>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styleId="afff2">
    <w:name w:val="Revision"/>
    <w:hidden/>
    <w:uiPriority w:val="99"/>
    <w:semiHidden/>
    <w:rsid w:val="00D76E5A"/>
    <w:rPr>
      <w:rFonts w:eastAsia="Times New Roman" w:cs="Times New Roman"/>
      <w:color w:val="000000"/>
      <w:sz w:val="24"/>
      <w:szCs w:val="24"/>
    </w:rPr>
  </w:style>
  <w:style w:type="character" w:customStyle="1" w:styleId="EmailStyle2091">
    <w:name w:val="EmailStyle2091"/>
    <w:semiHidden/>
    <w:rsid w:val="00D76E5A"/>
    <w:rPr>
      <w:rFonts w:ascii="Arial" w:hAnsi="Arial" w:cs="Arial"/>
      <w:color w:val="auto"/>
      <w:sz w:val="20"/>
      <w:szCs w:val="20"/>
    </w:rPr>
  </w:style>
  <w:style w:type="paragraph" w:customStyle="1" w:styleId="61">
    <w:name w:val="כותרת 61"/>
    <w:basedOn w:val="5"/>
    <w:next w:val="63"/>
    <w:qFormat/>
    <w:rsid w:val="00EE7C95"/>
    <w:pPr>
      <w:numPr>
        <w:ilvl w:val="6"/>
      </w:numPr>
      <w:tabs>
        <w:tab w:val="num" w:pos="1995"/>
        <w:tab w:val="num" w:pos="2520"/>
      </w:tabs>
      <w:ind w:left="2420" w:hanging="1418"/>
    </w:pPr>
  </w:style>
  <w:style w:type="paragraph" w:customStyle="1" w:styleId="63">
    <w:name w:val="רגיל 6"/>
    <w:basedOn w:val="54"/>
    <w:qFormat/>
    <w:rsid w:val="00F94E8C"/>
    <w:pPr>
      <w:ind w:left="1361"/>
    </w:pPr>
  </w:style>
  <w:style w:type="paragraph" w:styleId="afff3">
    <w:name w:val="Document Map"/>
    <w:basedOn w:val="a6"/>
    <w:link w:val="afff4"/>
    <w:uiPriority w:val="99"/>
    <w:semiHidden/>
    <w:unhideWhenUsed/>
    <w:rsid w:val="006A6B6B"/>
    <w:rPr>
      <w:rFonts w:ascii="Tahoma" w:hAnsi="Tahoma" w:cs="Tahoma"/>
      <w:sz w:val="16"/>
      <w:szCs w:val="16"/>
    </w:rPr>
  </w:style>
  <w:style w:type="character" w:customStyle="1" w:styleId="afff4">
    <w:name w:val="מפת מסמך תו"/>
    <w:basedOn w:val="a7"/>
    <w:link w:val="afff3"/>
    <w:uiPriority w:val="99"/>
    <w:semiHidden/>
    <w:rsid w:val="006A6B6B"/>
    <w:rPr>
      <w:rFonts w:ascii="Tahoma" w:eastAsia="Times New Roman" w:hAnsi="Tahoma" w:cs="Tahoma"/>
      <w:color w:val="000000"/>
      <w:sz w:val="16"/>
      <w:szCs w:val="16"/>
    </w:rPr>
  </w:style>
  <w:style w:type="paragraph" w:styleId="afff5">
    <w:name w:val="TOC Heading"/>
    <w:basedOn w:val="1"/>
    <w:next w:val="a6"/>
    <w:uiPriority w:val="39"/>
    <w:semiHidden/>
    <w:unhideWhenUsed/>
    <w:qFormat/>
    <w:rsid w:val="00811E7A"/>
    <w:pPr>
      <w:numPr>
        <w:ilvl w:val="0"/>
        <w:numId w:val="0"/>
      </w:numPr>
      <w:bidi w:val="0"/>
      <w:spacing w:before="480" w:after="0" w:line="276" w:lineRule="auto"/>
      <w:outlineLvl w:val="9"/>
    </w:pPr>
    <w:rPr>
      <w:rFonts w:asciiTheme="majorHAnsi" w:hAnsiTheme="majorHAnsi" w:cstheme="majorBidi"/>
      <w:color w:val="365F91" w:themeColor="accent1" w:themeShade="BF"/>
      <w:lang w:eastAsia="ja-JP" w:bidi="ar-SA"/>
    </w:rPr>
  </w:style>
  <w:style w:type="paragraph" w:customStyle="1" w:styleId="frame1">
    <w:name w:val="frame1"/>
    <w:basedOn w:val="a6"/>
    <w:rsid w:val="008D1835"/>
    <w:pPr>
      <w:keepNext w:val="0"/>
      <w:keepLines w:val="0"/>
      <w:pBdr>
        <w:top w:val="double" w:sz="6" w:space="15" w:color="75B600"/>
        <w:left w:val="double" w:sz="6" w:space="15" w:color="75B600"/>
        <w:bottom w:val="double" w:sz="6" w:space="15" w:color="75B600"/>
        <w:right w:val="double" w:sz="6" w:space="15" w:color="75B600"/>
      </w:pBdr>
      <w:bidi w:val="0"/>
      <w:spacing w:before="100" w:beforeAutospacing="1" w:after="100" w:afterAutospacing="1"/>
    </w:pPr>
    <w:rPr>
      <w:rFonts w:ascii="Arial" w:hAnsi="Arial" w:cs="Arial"/>
      <w:color w:val="auto"/>
      <w:sz w:val="20"/>
      <w:szCs w:val="20"/>
    </w:rPr>
  </w:style>
  <w:style w:type="table" w:customStyle="1" w:styleId="MediumShading1-Accent11">
    <w:name w:val="Medium Shading 1 - Accent 11"/>
    <w:basedOn w:val="a8"/>
    <w:uiPriority w:val="63"/>
    <w:rsid w:val="001D4926"/>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2-Accent11">
    <w:name w:val="Medium Shading 2 - Accent 11"/>
    <w:basedOn w:val="a8"/>
    <w:uiPriority w:val="64"/>
    <w:rsid w:val="001D4926"/>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a">
    <w:name w:val="List Number"/>
    <w:basedOn w:val="a6"/>
    <w:link w:val="afff6"/>
    <w:uiPriority w:val="99"/>
    <w:rsid w:val="00F80F29"/>
    <w:pPr>
      <w:keepNext w:val="0"/>
      <w:keepLines w:val="0"/>
      <w:numPr>
        <w:numId w:val="58"/>
      </w:numPr>
      <w:spacing w:before="120"/>
      <w:ind w:left="0" w:firstLine="0"/>
      <w:jc w:val="both"/>
    </w:pPr>
    <w:rPr>
      <w:color w:val="auto"/>
      <w:sz w:val="20"/>
    </w:rPr>
  </w:style>
  <w:style w:type="character" w:customStyle="1" w:styleId="afff6">
    <w:name w:val="רשימה ממוספרת תו"/>
    <w:link w:val="a"/>
    <w:uiPriority w:val="99"/>
    <w:locked/>
    <w:rsid w:val="00F80F29"/>
    <w:rPr>
      <w:rFonts w:eastAsia="Times New Roman"/>
      <w:szCs w:val="24"/>
    </w:rPr>
  </w:style>
  <w:style w:type="paragraph" w:customStyle="1" w:styleId="AlphaList">
    <w:name w:val="Alpha List"/>
    <w:basedOn w:val="a6"/>
    <w:rsid w:val="00670D6F"/>
    <w:pPr>
      <w:keepNext w:val="0"/>
      <w:keepLines w:val="0"/>
      <w:tabs>
        <w:tab w:val="num" w:pos="1984"/>
      </w:tabs>
      <w:spacing w:before="120"/>
      <w:ind w:left="1984" w:hanging="425"/>
      <w:jc w:val="both"/>
    </w:pPr>
    <w:rPr>
      <w:color w:val="auto"/>
      <w:sz w:val="20"/>
    </w:rPr>
  </w:style>
  <w:style w:type="paragraph" w:customStyle="1" w:styleId="BulletList1">
    <w:name w:val="Bullet List 1"/>
    <w:basedOn w:val="a6"/>
    <w:rsid w:val="000C08BE"/>
    <w:pPr>
      <w:keepNext w:val="0"/>
      <w:keepLines w:val="0"/>
      <w:numPr>
        <w:numId w:val="68"/>
      </w:numPr>
      <w:spacing w:before="120" w:line="320" w:lineRule="exact"/>
      <w:jc w:val="both"/>
    </w:pPr>
    <w:rPr>
      <w:color w:val="auto"/>
      <w:sz w:val="22"/>
      <w:lang w:eastAsia="he-IL"/>
    </w:rPr>
  </w:style>
  <w:style w:type="paragraph" w:customStyle="1" w:styleId="BulletList2">
    <w:name w:val="Bullet List 2"/>
    <w:basedOn w:val="a6"/>
    <w:rsid w:val="000C08BE"/>
    <w:pPr>
      <w:keepNext w:val="0"/>
      <w:keepLines w:val="0"/>
      <w:numPr>
        <w:numId w:val="69"/>
      </w:numPr>
      <w:spacing w:before="120" w:line="320" w:lineRule="exact"/>
      <w:ind w:hanging="340"/>
      <w:jc w:val="both"/>
    </w:pPr>
    <w:rPr>
      <w:color w:val="auto"/>
      <w:sz w:val="22"/>
      <w:lang w:eastAsia="he-IL"/>
    </w:rPr>
  </w:style>
  <w:style w:type="paragraph" w:customStyle="1" w:styleId="AlphaList1">
    <w:name w:val="Alpha List 1"/>
    <w:basedOn w:val="a6"/>
    <w:rsid w:val="005733B8"/>
    <w:pPr>
      <w:keepNext w:val="0"/>
      <w:keepLines w:val="0"/>
      <w:numPr>
        <w:numId w:val="74"/>
      </w:numPr>
      <w:spacing w:before="120" w:line="320" w:lineRule="exact"/>
      <w:jc w:val="both"/>
    </w:pPr>
    <w:rPr>
      <w:color w:val="auto"/>
      <w:sz w:val="22"/>
      <w:lang w:eastAsia="he-IL"/>
    </w:rPr>
  </w:style>
  <w:style w:type="paragraph" w:customStyle="1" w:styleId="AlphaList3">
    <w:name w:val="Alpha List 3"/>
    <w:basedOn w:val="a6"/>
    <w:rsid w:val="005733B8"/>
    <w:pPr>
      <w:keepNext w:val="0"/>
      <w:keepLines w:val="0"/>
      <w:numPr>
        <w:numId w:val="75"/>
      </w:numPr>
      <w:spacing w:before="120" w:line="320" w:lineRule="exact"/>
      <w:jc w:val="both"/>
    </w:pPr>
    <w:rPr>
      <w:color w:val="auto"/>
      <w:sz w:val="22"/>
      <w:lang w:eastAsia="he-IL"/>
    </w:rPr>
  </w:style>
  <w:style w:type="paragraph" w:customStyle="1" w:styleId="Norm1">
    <w:name w:val="Norm1"/>
    <w:basedOn w:val="a6"/>
    <w:link w:val="Norm1Char"/>
    <w:qFormat/>
    <w:rsid w:val="00E856D6"/>
    <w:pPr>
      <w:keepNext w:val="0"/>
      <w:keepLines w:val="0"/>
      <w:ind w:left="357"/>
      <w:contextualSpacing/>
      <w:jc w:val="both"/>
    </w:pPr>
    <w:rPr>
      <w:color w:val="auto"/>
    </w:rPr>
  </w:style>
  <w:style w:type="character" w:customStyle="1" w:styleId="Norm1Char">
    <w:name w:val="Norm1 Char"/>
    <w:link w:val="Norm1"/>
    <w:rsid w:val="00E856D6"/>
    <w:rPr>
      <w:rFonts w:eastAsia="Times New Roman"/>
      <w:sz w:val="24"/>
      <w:szCs w:val="24"/>
    </w:rPr>
  </w:style>
  <w:style w:type="paragraph" w:customStyle="1" w:styleId="David12">
    <w:name w:val="סגנון (עברית ושפות אחרות) David ‏12 נק' מיושר לשני הצדדים לפני: ..."/>
    <w:basedOn w:val="a6"/>
    <w:rsid w:val="00E856D6"/>
    <w:pPr>
      <w:keepNext w:val="0"/>
      <w:keepLines w:val="0"/>
      <w:spacing w:after="120"/>
      <w:ind w:left="1151"/>
      <w:jc w:val="both"/>
    </w:pPr>
    <w:rPr>
      <w:color w:val="auto"/>
    </w:rPr>
  </w:style>
  <w:style w:type="character" w:styleId="afff7">
    <w:name w:val="Placeholder Text"/>
    <w:basedOn w:val="a7"/>
    <w:uiPriority w:val="99"/>
    <w:semiHidden/>
    <w:rsid w:val="00B46176"/>
    <w:rPr>
      <w:color w:val="808080"/>
    </w:rPr>
  </w:style>
  <w:style w:type="paragraph" w:customStyle="1" w:styleId="BulletList">
    <w:name w:val="Bullet List"/>
    <w:basedOn w:val="a6"/>
    <w:rsid w:val="006A6CFF"/>
    <w:pPr>
      <w:keepNext w:val="0"/>
      <w:keepLines w:val="0"/>
      <w:numPr>
        <w:numId w:val="96"/>
      </w:numPr>
      <w:spacing w:before="120" w:line="320" w:lineRule="exact"/>
      <w:ind w:hanging="340"/>
      <w:jc w:val="both"/>
    </w:pPr>
    <w:rPr>
      <w:color w:val="auto"/>
      <w:sz w:val="22"/>
      <w:lang w:eastAsia="he-IL"/>
    </w:rPr>
  </w:style>
  <w:style w:type="paragraph" w:customStyle="1" w:styleId="ListParagraph1">
    <w:name w:val="List Paragraph1"/>
    <w:basedOn w:val="a6"/>
    <w:qFormat/>
    <w:rsid w:val="00B401BB"/>
    <w:pPr>
      <w:keepNext w:val="0"/>
      <w:keepLines w:val="0"/>
      <w:ind w:left="720"/>
      <w:jc w:val="both"/>
    </w:pPr>
    <w:rPr>
      <w:lang w:eastAsia="he-IL"/>
    </w:rPr>
  </w:style>
  <w:style w:type="paragraph" w:customStyle="1" w:styleId="afff8">
    <w:name w:val="ממוספר"/>
    <w:basedOn w:val="a6"/>
    <w:rsid w:val="00E345E5"/>
    <w:pPr>
      <w:keepNext w:val="0"/>
      <w:keepLines w:val="0"/>
      <w:tabs>
        <w:tab w:val="num" w:pos="510"/>
        <w:tab w:val="num" w:pos="1559"/>
        <w:tab w:val="num" w:pos="1984"/>
      </w:tabs>
      <w:spacing w:after="360"/>
      <w:ind w:left="510" w:right="510" w:hanging="510"/>
      <w:jc w:val="both"/>
    </w:pPr>
    <w:rPr>
      <w:color w:val="auto"/>
      <w:sz w:val="22"/>
      <w:lang w:eastAsia="he-IL"/>
    </w:rPr>
  </w:style>
  <w:style w:type="paragraph" w:customStyle="1" w:styleId="Frame-Bold">
    <w:name w:val="Frame-Bold"/>
    <w:basedOn w:val="a6"/>
    <w:rsid w:val="008B595E"/>
    <w:pPr>
      <w:keepNext w:val="0"/>
      <w:keepLines w:val="0"/>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color w:val="auto"/>
      <w:sz w:val="22"/>
      <w:lang w:eastAsia="he-IL"/>
    </w:rPr>
  </w:style>
  <w:style w:type="paragraph" w:customStyle="1" w:styleId="AlphaList-Bracket">
    <w:name w:val="Alpha List-Bracket"/>
    <w:basedOn w:val="a6"/>
    <w:rsid w:val="004C26F0"/>
    <w:pPr>
      <w:keepNext w:val="0"/>
      <w:keepLines w:val="0"/>
      <w:tabs>
        <w:tab w:val="num" w:pos="1492"/>
        <w:tab w:val="num" w:pos="2410"/>
      </w:tabs>
      <w:spacing w:before="120"/>
      <w:ind w:left="2410" w:hanging="425"/>
      <w:jc w:val="both"/>
    </w:pPr>
    <w:rPr>
      <w:color w:val="auto"/>
      <w:sz w:val="20"/>
    </w:rPr>
  </w:style>
  <w:style w:type="paragraph" w:customStyle="1" w:styleId="a2">
    <w:name w:val="כותרת סעיף"/>
    <w:basedOn w:val="a6"/>
    <w:rsid w:val="0089325D"/>
    <w:pPr>
      <w:keepNext w:val="0"/>
      <w:keepLines w:val="0"/>
      <w:numPr>
        <w:numId w:val="172"/>
      </w:numPr>
      <w:spacing w:before="240"/>
      <w:jc w:val="both"/>
    </w:pPr>
    <w:rPr>
      <w:rFonts w:ascii="Arial" w:hAnsi="Arial" w:cs="Arial"/>
      <w:b/>
      <w:bCs/>
      <w:color w:val="1B3461"/>
      <w:sz w:val="22"/>
      <w:szCs w:val="22"/>
    </w:rPr>
  </w:style>
  <w:style w:type="paragraph" w:customStyle="1" w:styleId="a3">
    <w:name w:val="טקסט סעיף"/>
    <w:basedOn w:val="a6"/>
    <w:link w:val="Char"/>
    <w:rsid w:val="0089325D"/>
    <w:pPr>
      <w:keepNext w:val="0"/>
      <w:keepLines w:val="0"/>
      <w:numPr>
        <w:ilvl w:val="1"/>
        <w:numId w:val="172"/>
      </w:numPr>
      <w:jc w:val="both"/>
    </w:pPr>
    <w:rPr>
      <w:rFonts w:ascii="Arial" w:hAnsi="Arial" w:cs="Arial"/>
      <w:color w:val="auto"/>
      <w:sz w:val="22"/>
      <w:szCs w:val="22"/>
    </w:rPr>
  </w:style>
  <w:style w:type="paragraph" w:customStyle="1" w:styleId="a4">
    <w:name w:val="תת סעיף"/>
    <w:basedOn w:val="a6"/>
    <w:rsid w:val="0089325D"/>
    <w:pPr>
      <w:keepNext w:val="0"/>
      <w:keepLines w:val="0"/>
      <w:numPr>
        <w:ilvl w:val="2"/>
        <w:numId w:val="172"/>
      </w:numPr>
      <w:jc w:val="both"/>
    </w:pPr>
    <w:rPr>
      <w:rFonts w:cs="Arial"/>
      <w:color w:val="auto"/>
      <w:sz w:val="22"/>
      <w:szCs w:val="22"/>
    </w:rPr>
  </w:style>
  <w:style w:type="paragraph" w:customStyle="1" w:styleId="10">
    <w:name w:val="תת סעיף1"/>
    <w:basedOn w:val="a4"/>
    <w:rsid w:val="0089325D"/>
    <w:pPr>
      <w:numPr>
        <w:ilvl w:val="3"/>
      </w:numPr>
    </w:pPr>
  </w:style>
  <w:style w:type="paragraph" w:customStyle="1" w:styleId="afff9">
    <w:name w:val="כותרת שם נספח"/>
    <w:basedOn w:val="a6"/>
    <w:rsid w:val="0089325D"/>
    <w:pPr>
      <w:keepNext w:val="0"/>
      <w:keepLines w:val="0"/>
      <w:spacing w:before="240"/>
      <w:jc w:val="both"/>
    </w:pPr>
    <w:rPr>
      <w:rFonts w:ascii="Arial" w:hAnsi="Arial" w:cs="Arial"/>
      <w:b/>
      <w:bCs/>
      <w:color w:val="1B3461"/>
      <w:sz w:val="26"/>
      <w:szCs w:val="26"/>
    </w:rPr>
  </w:style>
  <w:style w:type="paragraph" w:customStyle="1" w:styleId="afffa">
    <w:name w:val="כותרת טבלת נספחים"/>
    <w:basedOn w:val="a6"/>
    <w:rsid w:val="0089325D"/>
    <w:pPr>
      <w:keepNext w:val="0"/>
      <w:keepLines w:val="0"/>
      <w:spacing w:line="240" w:lineRule="auto"/>
      <w:jc w:val="center"/>
    </w:pPr>
    <w:rPr>
      <w:rFonts w:ascii="Arial" w:hAnsi="Arial" w:cs="Arial"/>
      <w:b/>
      <w:color w:val="1B3461"/>
      <w:sz w:val="28"/>
      <w:szCs w:val="22"/>
    </w:rPr>
  </w:style>
  <w:style w:type="paragraph" w:customStyle="1" w:styleId="afffb">
    <w:name w:val="שם הוראה"/>
    <w:basedOn w:val="a6"/>
    <w:rsid w:val="0089325D"/>
    <w:pPr>
      <w:keepNext w:val="0"/>
      <w:keepLines w:val="0"/>
      <w:spacing w:line="240" w:lineRule="auto"/>
      <w:jc w:val="both"/>
    </w:pPr>
    <w:rPr>
      <w:rFonts w:ascii="Arial" w:hAnsi="Arial" w:cs="Arial"/>
      <w:b/>
      <w:bCs/>
      <w:color w:val="FFFFFF"/>
      <w:sz w:val="28"/>
      <w:szCs w:val="28"/>
    </w:rPr>
  </w:style>
  <w:style w:type="paragraph" w:customStyle="1" w:styleId="afffc">
    <w:name w:val="טקסט רץ טבלה עליונה"/>
    <w:basedOn w:val="a6"/>
    <w:rsid w:val="0089325D"/>
    <w:pPr>
      <w:keepNext w:val="0"/>
      <w:keepLines w:val="0"/>
      <w:spacing w:line="240" w:lineRule="auto"/>
      <w:jc w:val="both"/>
    </w:pPr>
    <w:rPr>
      <w:rFonts w:ascii="Arial" w:hAnsi="Arial" w:cs="Arial"/>
      <w:color w:val="auto"/>
      <w:sz w:val="20"/>
      <w:szCs w:val="20"/>
    </w:rPr>
  </w:style>
  <w:style w:type="character" w:customStyle="1" w:styleId="Char">
    <w:name w:val="טקסט סעיף Char"/>
    <w:link w:val="a3"/>
    <w:rsid w:val="0089325D"/>
    <w:rPr>
      <w:rFonts w:ascii="Arial" w:eastAsia="Times New Roman" w:hAnsi="Arial" w:cs="Arial"/>
      <w:sz w:val="22"/>
      <w:szCs w:val="22"/>
    </w:rPr>
  </w:style>
  <w:style w:type="paragraph" w:customStyle="1" w:styleId="211111">
    <w:name w:val="תת סעיף2 1.1.1.1.1"/>
    <w:basedOn w:val="10"/>
    <w:rsid w:val="0089325D"/>
    <w:pPr>
      <w:numPr>
        <w:ilvl w:val="4"/>
      </w:numPr>
    </w:pPr>
  </w:style>
  <w:style w:type="paragraph" w:customStyle="1" w:styleId="normal21">
    <w:name w:val="normal2"/>
    <w:basedOn w:val="a6"/>
    <w:rsid w:val="00293FC7"/>
    <w:pPr>
      <w:keepNext w:val="0"/>
      <w:keepLines w:val="0"/>
      <w:bidi w:val="0"/>
      <w:spacing w:before="100" w:beforeAutospacing="1" w:after="100" w:afterAutospacing="1" w:line="240" w:lineRule="auto"/>
    </w:pPr>
    <w:rPr>
      <w:rFonts w:eastAsiaTheme="minorHAnsi" w:cs="Times New Roman"/>
      <w:color w:val="auto"/>
    </w:rPr>
  </w:style>
  <w:style w:type="paragraph" w:customStyle="1" w:styleId="body">
    <w:name w:val="body"/>
    <w:basedOn w:val="a6"/>
    <w:rsid w:val="00293FC7"/>
    <w:pPr>
      <w:keepNext w:val="0"/>
      <w:keepLines w:val="0"/>
      <w:bidi w:val="0"/>
      <w:spacing w:before="100" w:beforeAutospacing="1" w:after="100" w:afterAutospacing="1" w:line="240" w:lineRule="auto"/>
    </w:pPr>
    <w:rPr>
      <w:rFonts w:eastAsiaTheme="minorHAnsi" w:cs="Times New Roman"/>
      <w:color w:val="auto"/>
    </w:rPr>
  </w:style>
  <w:style w:type="paragraph" w:customStyle="1" w:styleId="HeadGO5">
    <w:name w:val="Head_GO_5"/>
    <w:basedOn w:val="21"/>
    <w:next w:val="a6"/>
    <w:qFormat/>
    <w:rsid w:val="00C741CA"/>
    <w:pPr>
      <w:keepNext w:val="0"/>
      <w:keepLines w:val="0"/>
      <w:numPr>
        <w:ilvl w:val="0"/>
        <w:numId w:val="0"/>
      </w:numPr>
      <w:tabs>
        <w:tab w:val="clear" w:pos="861"/>
        <w:tab w:val="left" w:pos="2407"/>
      </w:tabs>
      <w:spacing w:before="120" w:after="120" w:line="240" w:lineRule="auto"/>
      <w:ind w:left="1785" w:hanging="357"/>
    </w:pPr>
    <w:rPr>
      <w:rFonts w:eastAsia="Times New Roman"/>
      <w:b/>
      <w:bCs/>
      <w:smallCaps/>
      <w:color w:val="auto"/>
      <w:sz w:val="24"/>
      <w:szCs w:val="24"/>
      <w:lang w:eastAsia="he-IL"/>
    </w:rPr>
  </w:style>
  <w:style w:type="paragraph" w:customStyle="1" w:styleId="HeadGO4">
    <w:name w:val="Head_GO_4"/>
    <w:basedOn w:val="21"/>
    <w:next w:val="a6"/>
    <w:qFormat/>
    <w:rsid w:val="00C741CA"/>
    <w:pPr>
      <w:keepNext w:val="0"/>
      <w:keepLines w:val="0"/>
      <w:numPr>
        <w:ilvl w:val="0"/>
        <w:numId w:val="0"/>
      </w:numPr>
      <w:tabs>
        <w:tab w:val="clear" w:pos="861"/>
        <w:tab w:val="left" w:pos="1840"/>
      </w:tabs>
      <w:spacing w:before="120" w:after="120" w:line="240" w:lineRule="auto"/>
      <w:ind w:left="1428" w:hanging="357"/>
    </w:pPr>
    <w:rPr>
      <w:rFonts w:eastAsia="Times New Roman"/>
      <w:b/>
      <w:bCs/>
      <w:smallCaps/>
      <w:color w:val="auto"/>
      <w:sz w:val="24"/>
      <w:szCs w:val="24"/>
      <w:lang w:eastAsia="he-IL"/>
    </w:rPr>
  </w:style>
  <w:style w:type="paragraph" w:customStyle="1" w:styleId="HeadGO3">
    <w:name w:val="Head_GO_3"/>
    <w:basedOn w:val="21"/>
    <w:next w:val="a6"/>
    <w:qFormat/>
    <w:rsid w:val="00C741CA"/>
    <w:pPr>
      <w:keepNext w:val="0"/>
      <w:keepLines w:val="0"/>
      <w:numPr>
        <w:ilvl w:val="0"/>
        <w:numId w:val="0"/>
      </w:numPr>
      <w:tabs>
        <w:tab w:val="clear" w:pos="861"/>
      </w:tabs>
      <w:spacing w:before="120" w:after="120" w:line="240" w:lineRule="auto"/>
      <w:ind w:left="1071" w:hanging="357"/>
    </w:pPr>
    <w:rPr>
      <w:rFonts w:eastAsia="Times New Roman"/>
      <w:b/>
      <w:bCs/>
      <w:smallCaps/>
      <w:color w:val="auto"/>
      <w:spacing w:val="20"/>
      <w:sz w:val="24"/>
      <w:szCs w:val="24"/>
      <w:lang w:eastAsia="he-IL"/>
    </w:rPr>
  </w:style>
  <w:style w:type="paragraph" w:customStyle="1" w:styleId="HeadGO2">
    <w:name w:val="Head_GO_2"/>
    <w:basedOn w:val="21"/>
    <w:next w:val="Norm2"/>
    <w:link w:val="HeadGO2Char"/>
    <w:qFormat/>
    <w:rsid w:val="00C741CA"/>
    <w:pPr>
      <w:keepNext w:val="0"/>
      <w:keepLines w:val="0"/>
      <w:numPr>
        <w:ilvl w:val="0"/>
        <w:numId w:val="0"/>
      </w:numPr>
      <w:tabs>
        <w:tab w:val="clear" w:pos="861"/>
        <w:tab w:val="left" w:pos="990"/>
      </w:tabs>
      <w:spacing w:before="240" w:after="120" w:line="240" w:lineRule="auto"/>
      <w:ind w:left="714" w:hanging="357"/>
      <w:contextualSpacing/>
    </w:pPr>
    <w:rPr>
      <w:rFonts w:eastAsia="Times New Roman"/>
      <w:b/>
      <w:bCs/>
      <w:smallCaps/>
      <w:spacing w:val="24"/>
      <w:sz w:val="28"/>
      <w:lang w:eastAsia="he-IL"/>
    </w:rPr>
  </w:style>
  <w:style w:type="character" w:customStyle="1" w:styleId="HeadGO2Char">
    <w:name w:val="Head_GO_2 Char"/>
    <w:basedOn w:val="23"/>
    <w:link w:val="HeadGO2"/>
    <w:rsid w:val="00C741CA"/>
    <w:rPr>
      <w:rFonts w:eastAsia="Times New Roman"/>
      <w:b/>
      <w:bCs/>
      <w:smallCaps/>
      <w:color w:val="008000"/>
      <w:spacing w:val="24"/>
      <w:sz w:val="28"/>
      <w:szCs w:val="28"/>
      <w:lang w:eastAsia="he-IL"/>
    </w:rPr>
  </w:style>
  <w:style w:type="paragraph" w:customStyle="1" w:styleId="Norm2">
    <w:name w:val="Norm2"/>
    <w:basedOn w:val="Norm1"/>
    <w:link w:val="Norm2Char"/>
    <w:qFormat/>
    <w:rsid w:val="00C741CA"/>
    <w:pPr>
      <w:spacing w:before="120"/>
      <w:ind w:left="714"/>
    </w:pPr>
  </w:style>
  <w:style w:type="character" w:customStyle="1" w:styleId="Norm2Char">
    <w:name w:val="Norm2 Char"/>
    <w:basedOn w:val="Norm1Char"/>
    <w:link w:val="Norm2"/>
    <w:rsid w:val="00C741CA"/>
    <w:rPr>
      <w:rFonts w:eastAsia="Times New Roman"/>
      <w:sz w:val="24"/>
      <w:szCs w:val="24"/>
    </w:rPr>
  </w:style>
  <w:style w:type="paragraph" w:customStyle="1" w:styleId="1d">
    <w:name w:val="פיסקת רשימה1"/>
    <w:basedOn w:val="a6"/>
    <w:uiPriority w:val="34"/>
    <w:qFormat/>
    <w:rsid w:val="002B46AC"/>
    <w:pPr>
      <w:keepNext w:val="0"/>
      <w:keepLines w:val="0"/>
      <w:spacing w:line="240" w:lineRule="auto"/>
      <w:ind w:left="720"/>
      <w:contextualSpacing/>
    </w:pPr>
    <w:rPr>
      <w:rFonts w:cs="Times New Roman"/>
      <w:color w:val="auto"/>
    </w:rPr>
  </w:style>
  <w:style w:type="paragraph" w:customStyle="1" w:styleId="afffd">
    <w:name w:val="צמוד"/>
    <w:basedOn w:val="a6"/>
    <w:rsid w:val="00D12538"/>
    <w:pPr>
      <w:keepNext w:val="0"/>
      <w:keepLines w:val="0"/>
      <w:spacing w:line="240" w:lineRule="auto"/>
      <w:jc w:val="both"/>
    </w:pPr>
    <w:rPr>
      <w:color w:val="auto"/>
      <w:sz w:val="22"/>
      <w:lang w:eastAsia="he-IL"/>
    </w:rPr>
  </w:style>
  <w:style w:type="paragraph" w:customStyle="1" w:styleId="NumberList">
    <w:name w:val="Number List"/>
    <w:basedOn w:val="a6"/>
    <w:rsid w:val="00D12538"/>
    <w:pPr>
      <w:keepNext w:val="0"/>
      <w:keepLines w:val="0"/>
      <w:numPr>
        <w:numId w:val="214"/>
      </w:numPr>
      <w:spacing w:before="120" w:line="320" w:lineRule="exact"/>
      <w:jc w:val="both"/>
    </w:pPr>
    <w:rPr>
      <w:color w:val="auto"/>
      <w:sz w:val="22"/>
    </w:rPr>
  </w:style>
  <w:style w:type="paragraph" w:customStyle="1" w:styleId="List1">
    <w:name w:val="List1"/>
    <w:basedOn w:val="afffe"/>
    <w:rsid w:val="00D12538"/>
    <w:pPr>
      <w:numPr>
        <w:numId w:val="215"/>
      </w:numPr>
      <w:spacing w:before="120" w:after="120" w:line="360" w:lineRule="auto"/>
      <w:jc w:val="left"/>
    </w:pPr>
    <w:rPr>
      <w:rFonts w:ascii="Arial" w:hAnsi="Arial" w:cs="Arial"/>
      <w:sz w:val="24"/>
      <w:lang w:val="en" w:eastAsia="en-US"/>
    </w:rPr>
  </w:style>
  <w:style w:type="paragraph" w:styleId="afffe">
    <w:name w:val="List"/>
    <w:basedOn w:val="a6"/>
    <w:rsid w:val="00D12538"/>
    <w:pPr>
      <w:keepNext w:val="0"/>
      <w:keepLines w:val="0"/>
      <w:spacing w:after="360" w:line="240" w:lineRule="auto"/>
      <w:ind w:left="283" w:hanging="283"/>
      <w:jc w:val="both"/>
    </w:pPr>
    <w:rPr>
      <w:color w:val="auto"/>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803947">
      <w:bodyDiv w:val="1"/>
      <w:marLeft w:val="0"/>
      <w:marRight w:val="0"/>
      <w:marTop w:val="0"/>
      <w:marBottom w:val="0"/>
      <w:divBdr>
        <w:top w:val="none" w:sz="0" w:space="0" w:color="auto"/>
        <w:left w:val="none" w:sz="0" w:space="0" w:color="auto"/>
        <w:bottom w:val="none" w:sz="0" w:space="0" w:color="auto"/>
        <w:right w:val="none" w:sz="0" w:space="0" w:color="auto"/>
      </w:divBdr>
    </w:div>
    <w:div w:id="72897589">
      <w:bodyDiv w:val="1"/>
      <w:marLeft w:val="0"/>
      <w:marRight w:val="0"/>
      <w:marTop w:val="0"/>
      <w:marBottom w:val="0"/>
      <w:divBdr>
        <w:top w:val="none" w:sz="0" w:space="0" w:color="auto"/>
        <w:left w:val="none" w:sz="0" w:space="0" w:color="auto"/>
        <w:bottom w:val="none" w:sz="0" w:space="0" w:color="auto"/>
        <w:right w:val="none" w:sz="0" w:space="0" w:color="auto"/>
      </w:divBdr>
    </w:div>
    <w:div w:id="88503146">
      <w:bodyDiv w:val="1"/>
      <w:marLeft w:val="0"/>
      <w:marRight w:val="0"/>
      <w:marTop w:val="0"/>
      <w:marBottom w:val="0"/>
      <w:divBdr>
        <w:top w:val="none" w:sz="0" w:space="0" w:color="auto"/>
        <w:left w:val="none" w:sz="0" w:space="0" w:color="auto"/>
        <w:bottom w:val="none" w:sz="0" w:space="0" w:color="auto"/>
        <w:right w:val="none" w:sz="0" w:space="0" w:color="auto"/>
      </w:divBdr>
    </w:div>
    <w:div w:id="88622966">
      <w:bodyDiv w:val="1"/>
      <w:marLeft w:val="0"/>
      <w:marRight w:val="0"/>
      <w:marTop w:val="0"/>
      <w:marBottom w:val="0"/>
      <w:divBdr>
        <w:top w:val="none" w:sz="0" w:space="0" w:color="auto"/>
        <w:left w:val="none" w:sz="0" w:space="0" w:color="auto"/>
        <w:bottom w:val="none" w:sz="0" w:space="0" w:color="auto"/>
        <w:right w:val="none" w:sz="0" w:space="0" w:color="auto"/>
      </w:divBdr>
    </w:div>
    <w:div w:id="131094115">
      <w:bodyDiv w:val="1"/>
      <w:marLeft w:val="0"/>
      <w:marRight w:val="0"/>
      <w:marTop w:val="0"/>
      <w:marBottom w:val="0"/>
      <w:divBdr>
        <w:top w:val="none" w:sz="0" w:space="0" w:color="auto"/>
        <w:left w:val="none" w:sz="0" w:space="0" w:color="auto"/>
        <w:bottom w:val="none" w:sz="0" w:space="0" w:color="auto"/>
        <w:right w:val="none" w:sz="0" w:space="0" w:color="auto"/>
      </w:divBdr>
    </w:div>
    <w:div w:id="145054045">
      <w:bodyDiv w:val="1"/>
      <w:marLeft w:val="0"/>
      <w:marRight w:val="0"/>
      <w:marTop w:val="0"/>
      <w:marBottom w:val="0"/>
      <w:divBdr>
        <w:top w:val="none" w:sz="0" w:space="0" w:color="auto"/>
        <w:left w:val="none" w:sz="0" w:space="0" w:color="auto"/>
        <w:bottom w:val="none" w:sz="0" w:space="0" w:color="auto"/>
        <w:right w:val="none" w:sz="0" w:space="0" w:color="auto"/>
      </w:divBdr>
    </w:div>
    <w:div w:id="201594044">
      <w:bodyDiv w:val="1"/>
      <w:marLeft w:val="0"/>
      <w:marRight w:val="0"/>
      <w:marTop w:val="0"/>
      <w:marBottom w:val="0"/>
      <w:divBdr>
        <w:top w:val="none" w:sz="0" w:space="0" w:color="auto"/>
        <w:left w:val="none" w:sz="0" w:space="0" w:color="auto"/>
        <w:bottom w:val="none" w:sz="0" w:space="0" w:color="auto"/>
        <w:right w:val="none" w:sz="0" w:space="0" w:color="auto"/>
      </w:divBdr>
    </w:div>
    <w:div w:id="229117808">
      <w:bodyDiv w:val="1"/>
      <w:marLeft w:val="0"/>
      <w:marRight w:val="0"/>
      <w:marTop w:val="0"/>
      <w:marBottom w:val="0"/>
      <w:divBdr>
        <w:top w:val="none" w:sz="0" w:space="0" w:color="auto"/>
        <w:left w:val="none" w:sz="0" w:space="0" w:color="auto"/>
        <w:bottom w:val="none" w:sz="0" w:space="0" w:color="auto"/>
        <w:right w:val="none" w:sz="0" w:space="0" w:color="auto"/>
      </w:divBdr>
    </w:div>
    <w:div w:id="260066475">
      <w:bodyDiv w:val="1"/>
      <w:marLeft w:val="0"/>
      <w:marRight w:val="0"/>
      <w:marTop w:val="0"/>
      <w:marBottom w:val="0"/>
      <w:divBdr>
        <w:top w:val="none" w:sz="0" w:space="0" w:color="auto"/>
        <w:left w:val="none" w:sz="0" w:space="0" w:color="auto"/>
        <w:bottom w:val="none" w:sz="0" w:space="0" w:color="auto"/>
        <w:right w:val="none" w:sz="0" w:space="0" w:color="auto"/>
      </w:divBdr>
    </w:div>
    <w:div w:id="342099195">
      <w:bodyDiv w:val="1"/>
      <w:marLeft w:val="0"/>
      <w:marRight w:val="0"/>
      <w:marTop w:val="0"/>
      <w:marBottom w:val="0"/>
      <w:divBdr>
        <w:top w:val="none" w:sz="0" w:space="0" w:color="auto"/>
        <w:left w:val="none" w:sz="0" w:space="0" w:color="auto"/>
        <w:bottom w:val="none" w:sz="0" w:space="0" w:color="auto"/>
        <w:right w:val="none" w:sz="0" w:space="0" w:color="auto"/>
      </w:divBdr>
    </w:div>
    <w:div w:id="376709755">
      <w:bodyDiv w:val="1"/>
      <w:marLeft w:val="0"/>
      <w:marRight w:val="0"/>
      <w:marTop w:val="0"/>
      <w:marBottom w:val="0"/>
      <w:divBdr>
        <w:top w:val="none" w:sz="0" w:space="0" w:color="auto"/>
        <w:left w:val="none" w:sz="0" w:space="0" w:color="auto"/>
        <w:bottom w:val="none" w:sz="0" w:space="0" w:color="auto"/>
        <w:right w:val="none" w:sz="0" w:space="0" w:color="auto"/>
      </w:divBdr>
    </w:div>
    <w:div w:id="379091813">
      <w:bodyDiv w:val="1"/>
      <w:marLeft w:val="0"/>
      <w:marRight w:val="0"/>
      <w:marTop w:val="0"/>
      <w:marBottom w:val="0"/>
      <w:divBdr>
        <w:top w:val="none" w:sz="0" w:space="0" w:color="auto"/>
        <w:left w:val="none" w:sz="0" w:space="0" w:color="auto"/>
        <w:bottom w:val="none" w:sz="0" w:space="0" w:color="auto"/>
        <w:right w:val="none" w:sz="0" w:space="0" w:color="auto"/>
      </w:divBdr>
    </w:div>
    <w:div w:id="416365382">
      <w:bodyDiv w:val="1"/>
      <w:marLeft w:val="0"/>
      <w:marRight w:val="0"/>
      <w:marTop w:val="0"/>
      <w:marBottom w:val="0"/>
      <w:divBdr>
        <w:top w:val="none" w:sz="0" w:space="0" w:color="auto"/>
        <w:left w:val="none" w:sz="0" w:space="0" w:color="auto"/>
        <w:bottom w:val="none" w:sz="0" w:space="0" w:color="auto"/>
        <w:right w:val="none" w:sz="0" w:space="0" w:color="auto"/>
      </w:divBdr>
    </w:div>
    <w:div w:id="474874644">
      <w:bodyDiv w:val="1"/>
      <w:marLeft w:val="0"/>
      <w:marRight w:val="0"/>
      <w:marTop w:val="0"/>
      <w:marBottom w:val="0"/>
      <w:divBdr>
        <w:top w:val="none" w:sz="0" w:space="0" w:color="auto"/>
        <w:left w:val="none" w:sz="0" w:space="0" w:color="auto"/>
        <w:bottom w:val="none" w:sz="0" w:space="0" w:color="auto"/>
        <w:right w:val="none" w:sz="0" w:space="0" w:color="auto"/>
      </w:divBdr>
    </w:div>
    <w:div w:id="524834561">
      <w:bodyDiv w:val="1"/>
      <w:marLeft w:val="0"/>
      <w:marRight w:val="0"/>
      <w:marTop w:val="0"/>
      <w:marBottom w:val="0"/>
      <w:divBdr>
        <w:top w:val="none" w:sz="0" w:space="0" w:color="auto"/>
        <w:left w:val="none" w:sz="0" w:space="0" w:color="auto"/>
        <w:bottom w:val="none" w:sz="0" w:space="0" w:color="auto"/>
        <w:right w:val="none" w:sz="0" w:space="0" w:color="auto"/>
      </w:divBdr>
    </w:div>
    <w:div w:id="577985409">
      <w:bodyDiv w:val="1"/>
      <w:marLeft w:val="0"/>
      <w:marRight w:val="0"/>
      <w:marTop w:val="0"/>
      <w:marBottom w:val="0"/>
      <w:divBdr>
        <w:top w:val="none" w:sz="0" w:space="0" w:color="auto"/>
        <w:left w:val="none" w:sz="0" w:space="0" w:color="auto"/>
        <w:bottom w:val="none" w:sz="0" w:space="0" w:color="auto"/>
        <w:right w:val="none" w:sz="0" w:space="0" w:color="auto"/>
      </w:divBdr>
    </w:div>
    <w:div w:id="591011104">
      <w:bodyDiv w:val="1"/>
      <w:marLeft w:val="0"/>
      <w:marRight w:val="0"/>
      <w:marTop w:val="0"/>
      <w:marBottom w:val="0"/>
      <w:divBdr>
        <w:top w:val="none" w:sz="0" w:space="0" w:color="auto"/>
        <w:left w:val="none" w:sz="0" w:space="0" w:color="auto"/>
        <w:bottom w:val="none" w:sz="0" w:space="0" w:color="auto"/>
        <w:right w:val="none" w:sz="0" w:space="0" w:color="auto"/>
      </w:divBdr>
    </w:div>
    <w:div w:id="595022367">
      <w:bodyDiv w:val="1"/>
      <w:marLeft w:val="0"/>
      <w:marRight w:val="0"/>
      <w:marTop w:val="0"/>
      <w:marBottom w:val="0"/>
      <w:divBdr>
        <w:top w:val="none" w:sz="0" w:space="0" w:color="auto"/>
        <w:left w:val="none" w:sz="0" w:space="0" w:color="auto"/>
        <w:bottom w:val="none" w:sz="0" w:space="0" w:color="auto"/>
        <w:right w:val="none" w:sz="0" w:space="0" w:color="auto"/>
      </w:divBdr>
    </w:div>
    <w:div w:id="655839590">
      <w:bodyDiv w:val="1"/>
      <w:marLeft w:val="0"/>
      <w:marRight w:val="0"/>
      <w:marTop w:val="0"/>
      <w:marBottom w:val="0"/>
      <w:divBdr>
        <w:top w:val="none" w:sz="0" w:space="0" w:color="auto"/>
        <w:left w:val="none" w:sz="0" w:space="0" w:color="auto"/>
        <w:bottom w:val="none" w:sz="0" w:space="0" w:color="auto"/>
        <w:right w:val="none" w:sz="0" w:space="0" w:color="auto"/>
      </w:divBdr>
    </w:div>
    <w:div w:id="681933692">
      <w:bodyDiv w:val="1"/>
      <w:marLeft w:val="0"/>
      <w:marRight w:val="0"/>
      <w:marTop w:val="0"/>
      <w:marBottom w:val="0"/>
      <w:divBdr>
        <w:top w:val="none" w:sz="0" w:space="0" w:color="auto"/>
        <w:left w:val="none" w:sz="0" w:space="0" w:color="auto"/>
        <w:bottom w:val="none" w:sz="0" w:space="0" w:color="auto"/>
        <w:right w:val="none" w:sz="0" w:space="0" w:color="auto"/>
      </w:divBdr>
    </w:div>
    <w:div w:id="732237333">
      <w:bodyDiv w:val="1"/>
      <w:marLeft w:val="0"/>
      <w:marRight w:val="0"/>
      <w:marTop w:val="0"/>
      <w:marBottom w:val="0"/>
      <w:divBdr>
        <w:top w:val="none" w:sz="0" w:space="0" w:color="auto"/>
        <w:left w:val="none" w:sz="0" w:space="0" w:color="auto"/>
        <w:bottom w:val="none" w:sz="0" w:space="0" w:color="auto"/>
        <w:right w:val="none" w:sz="0" w:space="0" w:color="auto"/>
      </w:divBdr>
    </w:div>
    <w:div w:id="757675661">
      <w:bodyDiv w:val="1"/>
      <w:marLeft w:val="0"/>
      <w:marRight w:val="0"/>
      <w:marTop w:val="0"/>
      <w:marBottom w:val="0"/>
      <w:divBdr>
        <w:top w:val="none" w:sz="0" w:space="0" w:color="auto"/>
        <w:left w:val="none" w:sz="0" w:space="0" w:color="auto"/>
        <w:bottom w:val="none" w:sz="0" w:space="0" w:color="auto"/>
        <w:right w:val="none" w:sz="0" w:space="0" w:color="auto"/>
      </w:divBdr>
    </w:div>
    <w:div w:id="766731902">
      <w:bodyDiv w:val="1"/>
      <w:marLeft w:val="0"/>
      <w:marRight w:val="0"/>
      <w:marTop w:val="0"/>
      <w:marBottom w:val="0"/>
      <w:divBdr>
        <w:top w:val="none" w:sz="0" w:space="0" w:color="auto"/>
        <w:left w:val="none" w:sz="0" w:space="0" w:color="auto"/>
        <w:bottom w:val="none" w:sz="0" w:space="0" w:color="auto"/>
        <w:right w:val="none" w:sz="0" w:space="0" w:color="auto"/>
      </w:divBdr>
    </w:div>
    <w:div w:id="779032932">
      <w:bodyDiv w:val="1"/>
      <w:marLeft w:val="0"/>
      <w:marRight w:val="0"/>
      <w:marTop w:val="0"/>
      <w:marBottom w:val="0"/>
      <w:divBdr>
        <w:top w:val="none" w:sz="0" w:space="0" w:color="auto"/>
        <w:left w:val="none" w:sz="0" w:space="0" w:color="auto"/>
        <w:bottom w:val="none" w:sz="0" w:space="0" w:color="auto"/>
        <w:right w:val="none" w:sz="0" w:space="0" w:color="auto"/>
      </w:divBdr>
    </w:div>
    <w:div w:id="802775140">
      <w:bodyDiv w:val="1"/>
      <w:marLeft w:val="0"/>
      <w:marRight w:val="0"/>
      <w:marTop w:val="0"/>
      <w:marBottom w:val="0"/>
      <w:divBdr>
        <w:top w:val="none" w:sz="0" w:space="0" w:color="auto"/>
        <w:left w:val="none" w:sz="0" w:space="0" w:color="auto"/>
        <w:bottom w:val="none" w:sz="0" w:space="0" w:color="auto"/>
        <w:right w:val="none" w:sz="0" w:space="0" w:color="auto"/>
      </w:divBdr>
    </w:div>
    <w:div w:id="820384186">
      <w:bodyDiv w:val="1"/>
      <w:marLeft w:val="0"/>
      <w:marRight w:val="0"/>
      <w:marTop w:val="0"/>
      <w:marBottom w:val="0"/>
      <w:divBdr>
        <w:top w:val="none" w:sz="0" w:space="0" w:color="auto"/>
        <w:left w:val="none" w:sz="0" w:space="0" w:color="auto"/>
        <w:bottom w:val="none" w:sz="0" w:space="0" w:color="auto"/>
        <w:right w:val="none" w:sz="0" w:space="0" w:color="auto"/>
      </w:divBdr>
    </w:div>
    <w:div w:id="882517789">
      <w:bodyDiv w:val="1"/>
      <w:marLeft w:val="0"/>
      <w:marRight w:val="0"/>
      <w:marTop w:val="0"/>
      <w:marBottom w:val="0"/>
      <w:divBdr>
        <w:top w:val="none" w:sz="0" w:space="0" w:color="auto"/>
        <w:left w:val="none" w:sz="0" w:space="0" w:color="auto"/>
        <w:bottom w:val="none" w:sz="0" w:space="0" w:color="auto"/>
        <w:right w:val="none" w:sz="0" w:space="0" w:color="auto"/>
      </w:divBdr>
    </w:div>
    <w:div w:id="904070291">
      <w:bodyDiv w:val="1"/>
      <w:marLeft w:val="0"/>
      <w:marRight w:val="0"/>
      <w:marTop w:val="0"/>
      <w:marBottom w:val="0"/>
      <w:divBdr>
        <w:top w:val="none" w:sz="0" w:space="0" w:color="auto"/>
        <w:left w:val="none" w:sz="0" w:space="0" w:color="auto"/>
        <w:bottom w:val="none" w:sz="0" w:space="0" w:color="auto"/>
        <w:right w:val="none" w:sz="0" w:space="0" w:color="auto"/>
      </w:divBdr>
    </w:div>
    <w:div w:id="917790063">
      <w:bodyDiv w:val="1"/>
      <w:marLeft w:val="0"/>
      <w:marRight w:val="0"/>
      <w:marTop w:val="0"/>
      <w:marBottom w:val="0"/>
      <w:divBdr>
        <w:top w:val="none" w:sz="0" w:space="0" w:color="auto"/>
        <w:left w:val="none" w:sz="0" w:space="0" w:color="auto"/>
        <w:bottom w:val="none" w:sz="0" w:space="0" w:color="auto"/>
        <w:right w:val="none" w:sz="0" w:space="0" w:color="auto"/>
      </w:divBdr>
    </w:div>
    <w:div w:id="1010451886">
      <w:bodyDiv w:val="1"/>
      <w:marLeft w:val="0"/>
      <w:marRight w:val="0"/>
      <w:marTop w:val="0"/>
      <w:marBottom w:val="0"/>
      <w:divBdr>
        <w:top w:val="none" w:sz="0" w:space="0" w:color="auto"/>
        <w:left w:val="none" w:sz="0" w:space="0" w:color="auto"/>
        <w:bottom w:val="none" w:sz="0" w:space="0" w:color="auto"/>
        <w:right w:val="none" w:sz="0" w:space="0" w:color="auto"/>
      </w:divBdr>
    </w:div>
    <w:div w:id="1066955989">
      <w:bodyDiv w:val="1"/>
      <w:marLeft w:val="0"/>
      <w:marRight w:val="0"/>
      <w:marTop w:val="0"/>
      <w:marBottom w:val="0"/>
      <w:divBdr>
        <w:top w:val="none" w:sz="0" w:space="0" w:color="auto"/>
        <w:left w:val="none" w:sz="0" w:space="0" w:color="auto"/>
        <w:bottom w:val="none" w:sz="0" w:space="0" w:color="auto"/>
        <w:right w:val="none" w:sz="0" w:space="0" w:color="auto"/>
      </w:divBdr>
    </w:div>
    <w:div w:id="1121654959">
      <w:bodyDiv w:val="1"/>
      <w:marLeft w:val="0"/>
      <w:marRight w:val="0"/>
      <w:marTop w:val="0"/>
      <w:marBottom w:val="0"/>
      <w:divBdr>
        <w:top w:val="none" w:sz="0" w:space="0" w:color="auto"/>
        <w:left w:val="none" w:sz="0" w:space="0" w:color="auto"/>
        <w:bottom w:val="none" w:sz="0" w:space="0" w:color="auto"/>
        <w:right w:val="none" w:sz="0" w:space="0" w:color="auto"/>
      </w:divBdr>
    </w:div>
    <w:div w:id="1131825304">
      <w:bodyDiv w:val="1"/>
      <w:marLeft w:val="0"/>
      <w:marRight w:val="0"/>
      <w:marTop w:val="0"/>
      <w:marBottom w:val="0"/>
      <w:divBdr>
        <w:top w:val="none" w:sz="0" w:space="0" w:color="auto"/>
        <w:left w:val="none" w:sz="0" w:space="0" w:color="auto"/>
        <w:bottom w:val="none" w:sz="0" w:space="0" w:color="auto"/>
        <w:right w:val="none" w:sz="0" w:space="0" w:color="auto"/>
      </w:divBdr>
    </w:div>
    <w:div w:id="1162116103">
      <w:bodyDiv w:val="1"/>
      <w:marLeft w:val="0"/>
      <w:marRight w:val="0"/>
      <w:marTop w:val="0"/>
      <w:marBottom w:val="0"/>
      <w:divBdr>
        <w:top w:val="none" w:sz="0" w:space="0" w:color="auto"/>
        <w:left w:val="none" w:sz="0" w:space="0" w:color="auto"/>
        <w:bottom w:val="none" w:sz="0" w:space="0" w:color="auto"/>
        <w:right w:val="none" w:sz="0" w:space="0" w:color="auto"/>
      </w:divBdr>
    </w:div>
    <w:div w:id="1174687293">
      <w:bodyDiv w:val="1"/>
      <w:marLeft w:val="0"/>
      <w:marRight w:val="0"/>
      <w:marTop w:val="0"/>
      <w:marBottom w:val="0"/>
      <w:divBdr>
        <w:top w:val="none" w:sz="0" w:space="0" w:color="auto"/>
        <w:left w:val="none" w:sz="0" w:space="0" w:color="auto"/>
        <w:bottom w:val="none" w:sz="0" w:space="0" w:color="auto"/>
        <w:right w:val="none" w:sz="0" w:space="0" w:color="auto"/>
      </w:divBdr>
    </w:div>
    <w:div w:id="1312902236">
      <w:bodyDiv w:val="1"/>
      <w:marLeft w:val="0"/>
      <w:marRight w:val="0"/>
      <w:marTop w:val="0"/>
      <w:marBottom w:val="0"/>
      <w:divBdr>
        <w:top w:val="none" w:sz="0" w:space="0" w:color="auto"/>
        <w:left w:val="none" w:sz="0" w:space="0" w:color="auto"/>
        <w:bottom w:val="none" w:sz="0" w:space="0" w:color="auto"/>
        <w:right w:val="none" w:sz="0" w:space="0" w:color="auto"/>
      </w:divBdr>
      <w:divsChild>
        <w:div w:id="1751612764">
          <w:blockQuote w:val="1"/>
          <w:marLeft w:val="720"/>
          <w:marRight w:val="300"/>
          <w:marTop w:val="100"/>
          <w:marBottom w:val="100"/>
          <w:divBdr>
            <w:top w:val="none" w:sz="0" w:space="0" w:color="auto"/>
            <w:left w:val="none" w:sz="0" w:space="0" w:color="auto"/>
            <w:bottom w:val="none" w:sz="0" w:space="0" w:color="auto"/>
            <w:right w:val="none" w:sz="0" w:space="0" w:color="auto"/>
          </w:divBdr>
        </w:div>
      </w:divsChild>
    </w:div>
    <w:div w:id="1362049842">
      <w:bodyDiv w:val="1"/>
      <w:marLeft w:val="0"/>
      <w:marRight w:val="0"/>
      <w:marTop w:val="0"/>
      <w:marBottom w:val="0"/>
      <w:divBdr>
        <w:top w:val="none" w:sz="0" w:space="0" w:color="auto"/>
        <w:left w:val="none" w:sz="0" w:space="0" w:color="auto"/>
        <w:bottom w:val="none" w:sz="0" w:space="0" w:color="auto"/>
        <w:right w:val="none" w:sz="0" w:space="0" w:color="auto"/>
      </w:divBdr>
    </w:div>
    <w:div w:id="1372682307">
      <w:bodyDiv w:val="1"/>
      <w:marLeft w:val="0"/>
      <w:marRight w:val="0"/>
      <w:marTop w:val="0"/>
      <w:marBottom w:val="0"/>
      <w:divBdr>
        <w:top w:val="none" w:sz="0" w:space="0" w:color="auto"/>
        <w:left w:val="none" w:sz="0" w:space="0" w:color="auto"/>
        <w:bottom w:val="none" w:sz="0" w:space="0" w:color="auto"/>
        <w:right w:val="none" w:sz="0" w:space="0" w:color="auto"/>
      </w:divBdr>
    </w:div>
    <w:div w:id="1402828180">
      <w:bodyDiv w:val="1"/>
      <w:marLeft w:val="0"/>
      <w:marRight w:val="0"/>
      <w:marTop w:val="0"/>
      <w:marBottom w:val="0"/>
      <w:divBdr>
        <w:top w:val="none" w:sz="0" w:space="0" w:color="auto"/>
        <w:left w:val="none" w:sz="0" w:space="0" w:color="auto"/>
        <w:bottom w:val="none" w:sz="0" w:space="0" w:color="auto"/>
        <w:right w:val="none" w:sz="0" w:space="0" w:color="auto"/>
      </w:divBdr>
    </w:div>
    <w:div w:id="1466661541">
      <w:bodyDiv w:val="1"/>
      <w:marLeft w:val="0"/>
      <w:marRight w:val="0"/>
      <w:marTop w:val="0"/>
      <w:marBottom w:val="0"/>
      <w:divBdr>
        <w:top w:val="none" w:sz="0" w:space="0" w:color="auto"/>
        <w:left w:val="none" w:sz="0" w:space="0" w:color="auto"/>
        <w:bottom w:val="none" w:sz="0" w:space="0" w:color="auto"/>
        <w:right w:val="none" w:sz="0" w:space="0" w:color="auto"/>
      </w:divBdr>
    </w:div>
    <w:div w:id="1474105293">
      <w:bodyDiv w:val="1"/>
      <w:marLeft w:val="0"/>
      <w:marRight w:val="0"/>
      <w:marTop w:val="0"/>
      <w:marBottom w:val="0"/>
      <w:divBdr>
        <w:top w:val="none" w:sz="0" w:space="0" w:color="auto"/>
        <w:left w:val="none" w:sz="0" w:space="0" w:color="auto"/>
        <w:bottom w:val="none" w:sz="0" w:space="0" w:color="auto"/>
        <w:right w:val="none" w:sz="0" w:space="0" w:color="auto"/>
      </w:divBdr>
    </w:div>
    <w:div w:id="1519154886">
      <w:bodyDiv w:val="1"/>
      <w:marLeft w:val="0"/>
      <w:marRight w:val="0"/>
      <w:marTop w:val="0"/>
      <w:marBottom w:val="0"/>
      <w:divBdr>
        <w:top w:val="none" w:sz="0" w:space="0" w:color="auto"/>
        <w:left w:val="none" w:sz="0" w:space="0" w:color="auto"/>
        <w:bottom w:val="none" w:sz="0" w:space="0" w:color="auto"/>
        <w:right w:val="none" w:sz="0" w:space="0" w:color="auto"/>
      </w:divBdr>
    </w:div>
    <w:div w:id="1521354566">
      <w:bodyDiv w:val="1"/>
      <w:marLeft w:val="0"/>
      <w:marRight w:val="0"/>
      <w:marTop w:val="0"/>
      <w:marBottom w:val="0"/>
      <w:divBdr>
        <w:top w:val="none" w:sz="0" w:space="0" w:color="auto"/>
        <w:left w:val="none" w:sz="0" w:space="0" w:color="auto"/>
        <w:bottom w:val="none" w:sz="0" w:space="0" w:color="auto"/>
        <w:right w:val="none" w:sz="0" w:space="0" w:color="auto"/>
      </w:divBdr>
    </w:div>
    <w:div w:id="1533303444">
      <w:bodyDiv w:val="1"/>
      <w:marLeft w:val="0"/>
      <w:marRight w:val="0"/>
      <w:marTop w:val="0"/>
      <w:marBottom w:val="0"/>
      <w:divBdr>
        <w:top w:val="none" w:sz="0" w:space="0" w:color="auto"/>
        <w:left w:val="none" w:sz="0" w:space="0" w:color="auto"/>
        <w:bottom w:val="none" w:sz="0" w:space="0" w:color="auto"/>
        <w:right w:val="none" w:sz="0" w:space="0" w:color="auto"/>
      </w:divBdr>
    </w:div>
    <w:div w:id="1636448389">
      <w:bodyDiv w:val="1"/>
      <w:marLeft w:val="0"/>
      <w:marRight w:val="0"/>
      <w:marTop w:val="0"/>
      <w:marBottom w:val="0"/>
      <w:divBdr>
        <w:top w:val="none" w:sz="0" w:space="0" w:color="auto"/>
        <w:left w:val="none" w:sz="0" w:space="0" w:color="auto"/>
        <w:bottom w:val="none" w:sz="0" w:space="0" w:color="auto"/>
        <w:right w:val="none" w:sz="0" w:space="0" w:color="auto"/>
      </w:divBdr>
    </w:div>
    <w:div w:id="1679692801">
      <w:bodyDiv w:val="1"/>
      <w:marLeft w:val="0"/>
      <w:marRight w:val="0"/>
      <w:marTop w:val="0"/>
      <w:marBottom w:val="0"/>
      <w:divBdr>
        <w:top w:val="none" w:sz="0" w:space="0" w:color="auto"/>
        <w:left w:val="none" w:sz="0" w:space="0" w:color="auto"/>
        <w:bottom w:val="none" w:sz="0" w:space="0" w:color="auto"/>
        <w:right w:val="none" w:sz="0" w:space="0" w:color="auto"/>
      </w:divBdr>
    </w:div>
    <w:div w:id="1804425427">
      <w:bodyDiv w:val="1"/>
      <w:marLeft w:val="0"/>
      <w:marRight w:val="0"/>
      <w:marTop w:val="0"/>
      <w:marBottom w:val="0"/>
      <w:divBdr>
        <w:top w:val="none" w:sz="0" w:space="0" w:color="auto"/>
        <w:left w:val="none" w:sz="0" w:space="0" w:color="auto"/>
        <w:bottom w:val="none" w:sz="0" w:space="0" w:color="auto"/>
        <w:right w:val="none" w:sz="0" w:space="0" w:color="auto"/>
      </w:divBdr>
    </w:div>
    <w:div w:id="1820921479">
      <w:bodyDiv w:val="1"/>
      <w:marLeft w:val="0"/>
      <w:marRight w:val="0"/>
      <w:marTop w:val="0"/>
      <w:marBottom w:val="0"/>
      <w:divBdr>
        <w:top w:val="none" w:sz="0" w:space="0" w:color="auto"/>
        <w:left w:val="none" w:sz="0" w:space="0" w:color="auto"/>
        <w:bottom w:val="none" w:sz="0" w:space="0" w:color="auto"/>
        <w:right w:val="none" w:sz="0" w:space="0" w:color="auto"/>
      </w:divBdr>
    </w:div>
    <w:div w:id="1879774843">
      <w:bodyDiv w:val="1"/>
      <w:marLeft w:val="0"/>
      <w:marRight w:val="0"/>
      <w:marTop w:val="0"/>
      <w:marBottom w:val="0"/>
      <w:divBdr>
        <w:top w:val="none" w:sz="0" w:space="0" w:color="auto"/>
        <w:left w:val="none" w:sz="0" w:space="0" w:color="auto"/>
        <w:bottom w:val="none" w:sz="0" w:space="0" w:color="auto"/>
        <w:right w:val="none" w:sz="0" w:space="0" w:color="auto"/>
      </w:divBdr>
    </w:div>
    <w:div w:id="1881554756">
      <w:bodyDiv w:val="1"/>
      <w:marLeft w:val="0"/>
      <w:marRight w:val="0"/>
      <w:marTop w:val="0"/>
      <w:marBottom w:val="0"/>
      <w:divBdr>
        <w:top w:val="none" w:sz="0" w:space="0" w:color="auto"/>
        <w:left w:val="none" w:sz="0" w:space="0" w:color="auto"/>
        <w:bottom w:val="none" w:sz="0" w:space="0" w:color="auto"/>
        <w:right w:val="none" w:sz="0" w:space="0" w:color="auto"/>
      </w:divBdr>
    </w:div>
    <w:div w:id="1887374428">
      <w:bodyDiv w:val="1"/>
      <w:marLeft w:val="0"/>
      <w:marRight w:val="0"/>
      <w:marTop w:val="0"/>
      <w:marBottom w:val="0"/>
      <w:divBdr>
        <w:top w:val="none" w:sz="0" w:space="0" w:color="auto"/>
        <w:left w:val="none" w:sz="0" w:space="0" w:color="auto"/>
        <w:bottom w:val="none" w:sz="0" w:space="0" w:color="auto"/>
        <w:right w:val="none" w:sz="0" w:space="0" w:color="auto"/>
      </w:divBdr>
    </w:div>
    <w:div w:id="1900287314">
      <w:bodyDiv w:val="1"/>
      <w:marLeft w:val="0"/>
      <w:marRight w:val="0"/>
      <w:marTop w:val="0"/>
      <w:marBottom w:val="0"/>
      <w:divBdr>
        <w:top w:val="none" w:sz="0" w:space="0" w:color="auto"/>
        <w:left w:val="none" w:sz="0" w:space="0" w:color="auto"/>
        <w:bottom w:val="none" w:sz="0" w:space="0" w:color="auto"/>
        <w:right w:val="none" w:sz="0" w:space="0" w:color="auto"/>
      </w:divBdr>
    </w:div>
    <w:div w:id="1901405450">
      <w:bodyDiv w:val="1"/>
      <w:marLeft w:val="0"/>
      <w:marRight w:val="0"/>
      <w:marTop w:val="0"/>
      <w:marBottom w:val="0"/>
      <w:divBdr>
        <w:top w:val="none" w:sz="0" w:space="0" w:color="auto"/>
        <w:left w:val="none" w:sz="0" w:space="0" w:color="auto"/>
        <w:bottom w:val="none" w:sz="0" w:space="0" w:color="auto"/>
        <w:right w:val="none" w:sz="0" w:space="0" w:color="auto"/>
      </w:divBdr>
    </w:div>
    <w:div w:id="1956861150">
      <w:bodyDiv w:val="1"/>
      <w:marLeft w:val="0"/>
      <w:marRight w:val="0"/>
      <w:marTop w:val="0"/>
      <w:marBottom w:val="0"/>
      <w:divBdr>
        <w:top w:val="none" w:sz="0" w:space="0" w:color="auto"/>
        <w:left w:val="none" w:sz="0" w:space="0" w:color="auto"/>
        <w:bottom w:val="none" w:sz="0" w:space="0" w:color="auto"/>
        <w:right w:val="none" w:sz="0" w:space="0" w:color="auto"/>
      </w:divBdr>
    </w:div>
    <w:div w:id="2002391170">
      <w:bodyDiv w:val="1"/>
      <w:marLeft w:val="0"/>
      <w:marRight w:val="0"/>
      <w:marTop w:val="0"/>
      <w:marBottom w:val="0"/>
      <w:divBdr>
        <w:top w:val="none" w:sz="0" w:space="0" w:color="auto"/>
        <w:left w:val="none" w:sz="0" w:space="0" w:color="auto"/>
        <w:bottom w:val="none" w:sz="0" w:space="0" w:color="auto"/>
        <w:right w:val="none" w:sz="0" w:space="0" w:color="auto"/>
      </w:divBdr>
    </w:div>
    <w:div w:id="2013142828">
      <w:bodyDiv w:val="1"/>
      <w:marLeft w:val="0"/>
      <w:marRight w:val="0"/>
      <w:marTop w:val="0"/>
      <w:marBottom w:val="0"/>
      <w:divBdr>
        <w:top w:val="none" w:sz="0" w:space="0" w:color="auto"/>
        <w:left w:val="none" w:sz="0" w:space="0" w:color="auto"/>
        <w:bottom w:val="none" w:sz="0" w:space="0" w:color="auto"/>
        <w:right w:val="none" w:sz="0" w:space="0" w:color="auto"/>
      </w:divBdr>
    </w:div>
    <w:div w:id="2016766120">
      <w:bodyDiv w:val="1"/>
      <w:marLeft w:val="0"/>
      <w:marRight w:val="0"/>
      <w:marTop w:val="0"/>
      <w:marBottom w:val="0"/>
      <w:divBdr>
        <w:top w:val="none" w:sz="0" w:space="0" w:color="auto"/>
        <w:left w:val="none" w:sz="0" w:space="0" w:color="auto"/>
        <w:bottom w:val="none" w:sz="0" w:space="0" w:color="auto"/>
        <w:right w:val="none" w:sz="0" w:space="0" w:color="auto"/>
      </w:divBdr>
    </w:div>
    <w:div w:id="2028285148">
      <w:bodyDiv w:val="1"/>
      <w:marLeft w:val="0"/>
      <w:marRight w:val="0"/>
      <w:marTop w:val="0"/>
      <w:marBottom w:val="0"/>
      <w:divBdr>
        <w:top w:val="none" w:sz="0" w:space="0" w:color="auto"/>
        <w:left w:val="none" w:sz="0" w:space="0" w:color="auto"/>
        <w:bottom w:val="none" w:sz="0" w:space="0" w:color="auto"/>
        <w:right w:val="none" w:sz="0" w:space="0" w:color="auto"/>
      </w:divBdr>
    </w:div>
    <w:div w:id="2067798095">
      <w:bodyDiv w:val="1"/>
      <w:marLeft w:val="0"/>
      <w:marRight w:val="0"/>
      <w:marTop w:val="0"/>
      <w:marBottom w:val="0"/>
      <w:divBdr>
        <w:top w:val="none" w:sz="0" w:space="0" w:color="auto"/>
        <w:left w:val="none" w:sz="0" w:space="0" w:color="auto"/>
        <w:bottom w:val="none" w:sz="0" w:space="0" w:color="auto"/>
        <w:right w:val="none" w:sz="0" w:space="0" w:color="auto"/>
      </w:divBdr>
    </w:div>
    <w:div w:id="2071070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3.bin"/><Relationship Id="rId21" Type="http://schemas.openxmlformats.org/officeDocument/2006/relationships/image" Target="media/image3.wmf"/><Relationship Id="rId42" Type="http://schemas.openxmlformats.org/officeDocument/2006/relationships/image" Target="media/image9.emf"/><Relationship Id="rId47" Type="http://schemas.openxmlformats.org/officeDocument/2006/relationships/image" Target="media/image10.emf"/><Relationship Id="rId63" Type="http://schemas.openxmlformats.org/officeDocument/2006/relationships/oleObject" Target="embeddings/oleObject8.bin"/><Relationship Id="rId68" Type="http://schemas.openxmlformats.org/officeDocument/2006/relationships/image" Target="media/image17.wmf"/><Relationship Id="rId84" Type="http://schemas.openxmlformats.org/officeDocument/2006/relationships/image" Target="media/image25.png"/><Relationship Id="rId89" Type="http://schemas.openxmlformats.org/officeDocument/2006/relationships/oleObject" Target="embeddings/oleObject19.bin"/><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eader" Target="header6.xml"/><Relationship Id="rId107" Type="http://schemas.openxmlformats.org/officeDocument/2006/relationships/footer" Target="footer5.xml"/><Relationship Id="rId11" Type="http://schemas.openxmlformats.org/officeDocument/2006/relationships/footnotes" Target="footnotes.xml"/><Relationship Id="rId24" Type="http://schemas.openxmlformats.org/officeDocument/2006/relationships/oleObject" Target="embeddings/oleObject2.bin"/><Relationship Id="rId32" Type="http://schemas.openxmlformats.org/officeDocument/2006/relationships/header" Target="header9.xml"/><Relationship Id="rId37" Type="http://schemas.openxmlformats.org/officeDocument/2006/relationships/hyperlink" Target="http://he.wikipedia.org/wiki/%D7%97%D7%99%D7%A8%D7%95%D7%AA_%D7%94%D7%90%D7%93%D7%9D" TargetMode="External"/><Relationship Id="rId40" Type="http://schemas.openxmlformats.org/officeDocument/2006/relationships/image" Target="media/image7.emf"/><Relationship Id="rId45" Type="http://schemas.openxmlformats.org/officeDocument/2006/relationships/header" Target="header11.xml"/><Relationship Id="rId53" Type="http://schemas.openxmlformats.org/officeDocument/2006/relationships/diagramData" Target="diagrams/data1.xml"/><Relationship Id="rId58" Type="http://schemas.openxmlformats.org/officeDocument/2006/relationships/hyperlink" Target="http://www.microsoft.com/israel/PartnerNetwork/content/PartnerSearch.aspx" TargetMode="External"/><Relationship Id="rId66" Type="http://schemas.openxmlformats.org/officeDocument/2006/relationships/image" Target="media/image16.wmf"/><Relationship Id="rId74" Type="http://schemas.openxmlformats.org/officeDocument/2006/relationships/image" Target="media/image20.wmf"/><Relationship Id="rId79" Type="http://schemas.openxmlformats.org/officeDocument/2006/relationships/oleObject" Target="embeddings/oleObject16.bin"/><Relationship Id="rId87" Type="http://schemas.openxmlformats.org/officeDocument/2006/relationships/footer" Target="footer4.xml"/><Relationship Id="rId102" Type="http://schemas.openxmlformats.org/officeDocument/2006/relationships/hyperlink" Target="http://hozrim.mof.gov.il/doc/hashkal/horaot.nsf/ByNum/3.1.1" TargetMode="External"/><Relationship Id="rId110"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oleObject" Target="embeddings/oleObject7.bin"/><Relationship Id="rId82" Type="http://schemas.openxmlformats.org/officeDocument/2006/relationships/image" Target="media/image24.wmf"/><Relationship Id="rId90" Type="http://schemas.openxmlformats.org/officeDocument/2006/relationships/image" Target="media/image26.emf"/><Relationship Id="rId95" Type="http://schemas.openxmlformats.org/officeDocument/2006/relationships/image" Target="media/image30.emf"/><Relationship Id="rId19" Type="http://schemas.openxmlformats.org/officeDocument/2006/relationships/hyperlink" Target="http://www.mr.gov.il" TargetMode="External"/><Relationship Id="rId14" Type="http://schemas.openxmlformats.org/officeDocument/2006/relationships/header" Target="header2.xml"/><Relationship Id="rId22" Type="http://schemas.openxmlformats.org/officeDocument/2006/relationships/oleObject" Target="embeddings/oleObject1.bin"/><Relationship Id="rId27" Type="http://schemas.openxmlformats.org/officeDocument/2006/relationships/header" Target="header4.xml"/><Relationship Id="rId30" Type="http://schemas.openxmlformats.org/officeDocument/2006/relationships/header" Target="header7.xml"/><Relationship Id="rId35" Type="http://schemas.openxmlformats.org/officeDocument/2006/relationships/hyperlink" Target="http://he.wikipedia.org/wiki/%D7%A2%D7%91%D7%99%D7%A8%D7%94_%D7%A4%D7%9C%D7%99%D7%9C%D7%99%D7%AA" TargetMode="External"/><Relationship Id="rId43" Type="http://schemas.openxmlformats.org/officeDocument/2006/relationships/oleObject" Target="embeddings/oleObject4.bin"/><Relationship Id="rId48" Type="http://schemas.openxmlformats.org/officeDocument/2006/relationships/oleObject" Target="embeddings/oleObject5.bin"/><Relationship Id="rId56" Type="http://schemas.openxmlformats.org/officeDocument/2006/relationships/diagramColors" Target="diagrams/colors1.xml"/><Relationship Id="rId64" Type="http://schemas.openxmlformats.org/officeDocument/2006/relationships/image" Target="media/image15.wmf"/><Relationship Id="rId69" Type="http://schemas.openxmlformats.org/officeDocument/2006/relationships/oleObject" Target="embeddings/oleObject11.bin"/><Relationship Id="rId77" Type="http://schemas.openxmlformats.org/officeDocument/2006/relationships/oleObject" Target="embeddings/oleObject15.bin"/><Relationship Id="rId100" Type="http://schemas.openxmlformats.org/officeDocument/2006/relationships/package" Target="embeddings/_______________Microsoft_Excel1.xlsx"/><Relationship Id="rId105" Type="http://schemas.openxmlformats.org/officeDocument/2006/relationships/header" Target="header18.xml"/><Relationship Id="rId8" Type="http://schemas.microsoft.com/office/2007/relationships/stylesWithEffects" Target="stylesWithEffects.xml"/><Relationship Id="rId51" Type="http://schemas.openxmlformats.org/officeDocument/2006/relationships/header" Target="header13.xml"/><Relationship Id="rId72" Type="http://schemas.openxmlformats.org/officeDocument/2006/relationships/image" Target="media/image19.wmf"/><Relationship Id="rId80" Type="http://schemas.openxmlformats.org/officeDocument/2006/relationships/image" Target="media/image23.wmf"/><Relationship Id="rId85" Type="http://schemas.openxmlformats.org/officeDocument/2006/relationships/header" Target="header15.xml"/><Relationship Id="rId93" Type="http://schemas.openxmlformats.org/officeDocument/2006/relationships/image" Target="media/image29.emf"/><Relationship Id="rId98" Type="http://schemas.openxmlformats.org/officeDocument/2006/relationships/oleObject" Target="embeddings/oleObject22.bin"/><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image" Target="media/image5.wmf"/><Relationship Id="rId33" Type="http://schemas.openxmlformats.org/officeDocument/2006/relationships/hyperlink" Target="http://he.wikipedia.org/wiki/%D7%A2%D7%95%D7%A0%D7%A9" TargetMode="External"/><Relationship Id="rId38" Type="http://schemas.openxmlformats.org/officeDocument/2006/relationships/hyperlink" Target="http://he.wikipedia.org/wiki/%D7%A4%D7%A1%D7%A7_%D7%93%D7%99%D7%9F" TargetMode="External"/><Relationship Id="rId46" Type="http://schemas.openxmlformats.org/officeDocument/2006/relationships/header" Target="header12.xml"/><Relationship Id="rId59" Type="http://schemas.openxmlformats.org/officeDocument/2006/relationships/header" Target="header14.xml"/><Relationship Id="rId67" Type="http://schemas.openxmlformats.org/officeDocument/2006/relationships/oleObject" Target="embeddings/oleObject10.bin"/><Relationship Id="rId103" Type="http://schemas.openxmlformats.org/officeDocument/2006/relationships/hyperlink" Target="http://www.justice.gov.il/NR/rdonlyres/E7AC8E56-3209-47D9-A200-C2995A898CA6/3350/hokyesodothatakziv.pdf" TargetMode="External"/><Relationship Id="rId108" Type="http://schemas.openxmlformats.org/officeDocument/2006/relationships/header" Target="header20.xml"/><Relationship Id="rId20" Type="http://schemas.openxmlformats.org/officeDocument/2006/relationships/hyperlink" Target="mailto:MordehayD@ips.gov.il" TargetMode="External"/><Relationship Id="rId41" Type="http://schemas.openxmlformats.org/officeDocument/2006/relationships/image" Target="media/image8.emf"/><Relationship Id="rId54" Type="http://schemas.openxmlformats.org/officeDocument/2006/relationships/diagramLayout" Target="diagrams/layout1.xml"/><Relationship Id="rId62" Type="http://schemas.openxmlformats.org/officeDocument/2006/relationships/image" Target="media/image14.wmf"/><Relationship Id="rId70" Type="http://schemas.openxmlformats.org/officeDocument/2006/relationships/image" Target="media/image18.wmf"/><Relationship Id="rId75" Type="http://schemas.openxmlformats.org/officeDocument/2006/relationships/oleObject" Target="embeddings/oleObject14.bin"/><Relationship Id="rId83" Type="http://schemas.openxmlformats.org/officeDocument/2006/relationships/oleObject" Target="embeddings/oleObject18.bin"/><Relationship Id="rId88" Type="http://schemas.openxmlformats.org/officeDocument/2006/relationships/header" Target="header17.xml"/><Relationship Id="rId91" Type="http://schemas.openxmlformats.org/officeDocument/2006/relationships/image" Target="media/image27.emf"/><Relationship Id="rId96" Type="http://schemas.openxmlformats.org/officeDocument/2006/relationships/oleObject" Target="embeddings/oleObject21.bin"/><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4.wmf"/><Relationship Id="rId28" Type="http://schemas.openxmlformats.org/officeDocument/2006/relationships/header" Target="header5.xml"/><Relationship Id="rId36" Type="http://schemas.openxmlformats.org/officeDocument/2006/relationships/hyperlink" Target="http://he.wikipedia.org/wiki/%D7%97%D7%95%D7%A7" TargetMode="External"/><Relationship Id="rId49" Type="http://schemas.openxmlformats.org/officeDocument/2006/relationships/image" Target="media/image11.emf"/><Relationship Id="rId57" Type="http://schemas.microsoft.com/office/2007/relationships/diagramDrawing" Target="diagrams/drawing1.xml"/><Relationship Id="rId106" Type="http://schemas.openxmlformats.org/officeDocument/2006/relationships/header" Target="header19.xml"/><Relationship Id="rId10" Type="http://schemas.openxmlformats.org/officeDocument/2006/relationships/webSettings" Target="webSettings.xml"/><Relationship Id="rId31" Type="http://schemas.openxmlformats.org/officeDocument/2006/relationships/header" Target="header8.xml"/><Relationship Id="rId44" Type="http://schemas.openxmlformats.org/officeDocument/2006/relationships/header" Target="header10.xml"/><Relationship Id="rId52" Type="http://schemas.openxmlformats.org/officeDocument/2006/relationships/image" Target="media/image12.png"/><Relationship Id="rId60" Type="http://schemas.openxmlformats.org/officeDocument/2006/relationships/image" Target="media/image13.wmf"/><Relationship Id="rId65" Type="http://schemas.openxmlformats.org/officeDocument/2006/relationships/oleObject" Target="embeddings/oleObject9.bin"/><Relationship Id="rId73" Type="http://schemas.openxmlformats.org/officeDocument/2006/relationships/oleObject" Target="embeddings/oleObject13.bin"/><Relationship Id="rId78" Type="http://schemas.openxmlformats.org/officeDocument/2006/relationships/image" Target="media/image22.wmf"/><Relationship Id="rId81" Type="http://schemas.openxmlformats.org/officeDocument/2006/relationships/oleObject" Target="embeddings/oleObject17.bin"/><Relationship Id="rId86" Type="http://schemas.openxmlformats.org/officeDocument/2006/relationships/header" Target="header16.xml"/><Relationship Id="rId94" Type="http://schemas.openxmlformats.org/officeDocument/2006/relationships/oleObject" Target="embeddings/oleObject20.bin"/><Relationship Id="rId99" Type="http://schemas.openxmlformats.org/officeDocument/2006/relationships/image" Target="media/image32.emf"/><Relationship Id="rId101" Type="http://schemas.openxmlformats.org/officeDocument/2006/relationships/hyperlink" Target="http://www.justice.gov.il/NR/rdonlyres/E7AC8E56-3209-47D9-A200-C2995A898CA6/3350/hokyesodothatakziv.pdf" TargetMode="Externa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9" Type="http://schemas.openxmlformats.org/officeDocument/2006/relationships/image" Target="media/image6.emf"/><Relationship Id="rId109" Type="http://schemas.openxmlformats.org/officeDocument/2006/relationships/fontTable" Target="fontTable.xml"/><Relationship Id="rId34" Type="http://schemas.openxmlformats.org/officeDocument/2006/relationships/hyperlink" Target="http://he.wikipedia.org/wiki/%D7%91%D7%99%D7%AA_%D7%9E%D7%A9%D7%A4%D7%98" TargetMode="External"/><Relationship Id="rId50" Type="http://schemas.openxmlformats.org/officeDocument/2006/relationships/oleObject" Target="embeddings/oleObject6.bin"/><Relationship Id="rId55" Type="http://schemas.openxmlformats.org/officeDocument/2006/relationships/diagramQuickStyle" Target="diagrams/quickStyle1.xml"/><Relationship Id="rId76" Type="http://schemas.openxmlformats.org/officeDocument/2006/relationships/image" Target="media/image21.wmf"/><Relationship Id="rId97" Type="http://schemas.openxmlformats.org/officeDocument/2006/relationships/image" Target="media/image31.emf"/><Relationship Id="rId104" Type="http://schemas.openxmlformats.org/officeDocument/2006/relationships/hyperlink" Target="http://hozrim.mof.gov.il/doc/hashkal/horaot.nsf/ByNum/3.1.1" TargetMode="External"/><Relationship Id="rId7" Type="http://schemas.openxmlformats.org/officeDocument/2006/relationships/styles" Target="styles.xml"/><Relationship Id="rId71" Type="http://schemas.openxmlformats.org/officeDocument/2006/relationships/oleObject" Target="embeddings/oleObject12.bin"/><Relationship Id="rId92" Type="http://schemas.openxmlformats.org/officeDocument/2006/relationships/image" Target="media/image28.emf"/></Relationships>
</file>

<file path=word/_rels/header1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1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1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16.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19.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8.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286D3F9-5D4A-4C1A-82AE-6CDEEBA42359}" type="doc">
      <dgm:prSet loTypeId="urn:microsoft.com/office/officeart/2005/8/layout/orgChart1" loCatId="hierarchy" qsTypeId="urn:microsoft.com/office/officeart/2005/8/quickstyle/3d1" qsCatId="3D" csTypeId="urn:microsoft.com/office/officeart/2005/8/colors/accent1_2" csCatId="accent1" phldr="1"/>
      <dgm:spPr/>
      <dgm:t>
        <a:bodyPr/>
        <a:lstStyle/>
        <a:p>
          <a:pPr rtl="1"/>
          <a:endParaRPr lang="he-IL"/>
        </a:p>
      </dgm:t>
    </dgm:pt>
    <dgm:pt modelId="{031EE809-9892-45D1-9D9A-B777A88AF521}">
      <dgm:prSet phldrT="[טקסט]" custT="1"/>
      <dgm:spPr>
        <a:solidFill>
          <a:srgbClr val="7030A0"/>
        </a:solidFill>
      </dgm:spPr>
      <dgm:t>
        <a:bodyPr/>
        <a:lstStyle/>
        <a:p>
          <a:pPr algn="ctr" rtl="1"/>
          <a:r>
            <a:rPr lang="he-IL" sz="3000">
              <a:cs typeface="David" pitchFamily="2" charset="-79"/>
            </a:rPr>
            <a:t>מפת אספקות</a:t>
          </a:r>
        </a:p>
      </dgm:t>
    </dgm:pt>
    <dgm:pt modelId="{B8E6CA7F-83AA-43D0-B458-3453B5B40A71}" type="parTrans" cxnId="{767822F2-1C65-487B-9679-90BCD7AB8145}">
      <dgm:prSet/>
      <dgm:spPr/>
      <dgm:t>
        <a:bodyPr/>
        <a:lstStyle/>
        <a:p>
          <a:pPr algn="ctr" rtl="1"/>
          <a:endParaRPr lang="he-IL"/>
        </a:p>
      </dgm:t>
    </dgm:pt>
    <dgm:pt modelId="{809B5BDA-F025-48AC-BB91-3E7CB39240B2}" type="sibTrans" cxnId="{767822F2-1C65-487B-9679-90BCD7AB8145}">
      <dgm:prSet/>
      <dgm:spPr/>
      <dgm:t>
        <a:bodyPr/>
        <a:lstStyle/>
        <a:p>
          <a:pPr algn="ctr" rtl="1"/>
          <a:endParaRPr lang="he-IL"/>
        </a:p>
      </dgm:t>
    </dgm:pt>
    <dgm:pt modelId="{4DE4941E-E11F-4AFD-A38A-CA1759566AA0}">
      <dgm:prSet phldrT="[טקסט]" custT="1">
        <dgm:style>
          <a:lnRef idx="0">
            <a:schemeClr val="accent2"/>
          </a:lnRef>
          <a:fillRef idx="3">
            <a:schemeClr val="accent2"/>
          </a:fillRef>
          <a:effectRef idx="3">
            <a:schemeClr val="accent2"/>
          </a:effectRef>
          <a:fontRef idx="minor">
            <a:schemeClr val="lt1"/>
          </a:fontRef>
        </dgm:style>
      </dgm:prSet>
      <dgm:spPr/>
      <dgm:t>
        <a:bodyPr/>
        <a:lstStyle/>
        <a:p>
          <a:pPr algn="ctr" rtl="1"/>
          <a:r>
            <a:rPr lang="he-IL" sz="2400" baseline="0">
              <a:latin typeface="Times New Roman" pitchFamily="18" charset="0"/>
              <a:cs typeface="David" pitchFamily="2" charset="-79"/>
            </a:rPr>
            <a:t>יום ליסינג</a:t>
          </a:r>
        </a:p>
      </dgm:t>
    </dgm:pt>
    <dgm:pt modelId="{4E7F835D-A86D-4ED7-BF32-0C3A09E401CD}" type="parTrans" cxnId="{DB34F90B-8D05-4BD3-B900-15B47E5E084B}">
      <dgm:prSet/>
      <dgm:spPr/>
      <dgm:t>
        <a:bodyPr/>
        <a:lstStyle/>
        <a:p>
          <a:pPr algn="ctr" rtl="1"/>
          <a:endParaRPr lang="he-IL"/>
        </a:p>
      </dgm:t>
    </dgm:pt>
    <dgm:pt modelId="{02D794B9-F4F1-4E42-9ADD-B964DF595B57}" type="sibTrans" cxnId="{DB34F90B-8D05-4BD3-B900-15B47E5E084B}">
      <dgm:prSet/>
      <dgm:spPr/>
      <dgm:t>
        <a:bodyPr/>
        <a:lstStyle/>
        <a:p>
          <a:pPr algn="ctr" rtl="1"/>
          <a:endParaRPr lang="he-IL"/>
        </a:p>
      </dgm:t>
    </dgm:pt>
    <dgm:pt modelId="{45F98C6A-5DD0-453C-86DF-52EC2BDFF512}">
      <dgm:prSet phldrT="[טקסט]" custT="1"/>
      <dgm:spPr/>
      <dgm:t>
        <a:bodyPr/>
        <a:lstStyle/>
        <a:p>
          <a:pPr algn="ctr" rtl="1"/>
          <a:r>
            <a:rPr lang="he-IL" sz="2400" baseline="0">
              <a:latin typeface="Times New Roman" pitchFamily="18" charset="0"/>
              <a:cs typeface="David" pitchFamily="2" charset="-79"/>
            </a:rPr>
            <a:t>אופציות</a:t>
          </a:r>
        </a:p>
      </dgm:t>
    </dgm:pt>
    <dgm:pt modelId="{6E00E58B-0498-463A-A601-890D198751AC}" type="parTrans" cxnId="{7842FAAD-AAB8-4949-BF41-380CF0E099DC}">
      <dgm:prSet/>
      <dgm:spPr/>
      <dgm:t>
        <a:bodyPr/>
        <a:lstStyle/>
        <a:p>
          <a:pPr algn="ctr" rtl="1"/>
          <a:endParaRPr lang="he-IL"/>
        </a:p>
      </dgm:t>
    </dgm:pt>
    <dgm:pt modelId="{E082AC31-2B54-4532-89FC-68D45946D84C}" type="sibTrans" cxnId="{7842FAAD-AAB8-4949-BF41-380CF0E099DC}">
      <dgm:prSet/>
      <dgm:spPr/>
      <dgm:t>
        <a:bodyPr/>
        <a:lstStyle/>
        <a:p>
          <a:pPr algn="ctr" rtl="1"/>
          <a:endParaRPr lang="he-IL"/>
        </a:p>
      </dgm:t>
    </dgm:pt>
    <dgm:pt modelId="{3556977F-4A85-44F8-9A56-D21170B9A522}">
      <dgm:prSet/>
      <dgm:spPr/>
      <dgm:t>
        <a:bodyPr/>
        <a:lstStyle/>
        <a:p>
          <a:pPr algn="ctr" rtl="1"/>
          <a:r>
            <a:rPr lang="he-IL" baseline="0">
              <a:latin typeface="Times New Roman" pitchFamily="18" charset="0"/>
              <a:cs typeface="David" pitchFamily="2" charset="-79"/>
            </a:rPr>
            <a:t>שימוש בערכת פיקוח</a:t>
          </a:r>
        </a:p>
      </dgm:t>
    </dgm:pt>
    <dgm:pt modelId="{9CD87CC8-07A1-4899-99AD-3DE3ABA68C7A}" type="parTrans" cxnId="{C8F4C0E6-A879-4202-B075-79634B7500D8}">
      <dgm:prSet/>
      <dgm:spPr/>
      <dgm:t>
        <a:bodyPr/>
        <a:lstStyle/>
        <a:p>
          <a:pPr algn="ctr" rtl="1"/>
          <a:endParaRPr lang="he-IL"/>
        </a:p>
      </dgm:t>
    </dgm:pt>
    <dgm:pt modelId="{4D4E756C-C59C-4545-ADFF-4CA818DA3A51}" type="sibTrans" cxnId="{C8F4C0E6-A879-4202-B075-79634B7500D8}">
      <dgm:prSet/>
      <dgm:spPr/>
      <dgm:t>
        <a:bodyPr/>
        <a:lstStyle/>
        <a:p>
          <a:pPr algn="ctr" rtl="1"/>
          <a:endParaRPr lang="he-IL"/>
        </a:p>
      </dgm:t>
    </dgm:pt>
    <dgm:pt modelId="{4F21DC23-0A25-4558-BBF5-F862DCA73736}">
      <dgm:prSet/>
      <dgm:spPr/>
      <dgm:t>
        <a:bodyPr/>
        <a:lstStyle/>
        <a:p>
          <a:pPr algn="ctr" rtl="1"/>
          <a:r>
            <a:rPr lang="he-IL" baseline="0">
              <a:latin typeface="Times New Roman" pitchFamily="18" charset="0"/>
              <a:cs typeface="David" pitchFamily="2" charset="-79"/>
            </a:rPr>
            <a:t>הקמת מערכת שר הטבעות</a:t>
          </a:r>
        </a:p>
      </dgm:t>
    </dgm:pt>
    <dgm:pt modelId="{FCA55B9A-9A5B-454C-B02C-D6132F738F46}" type="parTrans" cxnId="{ED535C9D-C9AF-4716-94C1-C90A8887F11E}">
      <dgm:prSet/>
      <dgm:spPr/>
      <dgm:t>
        <a:bodyPr/>
        <a:lstStyle/>
        <a:p>
          <a:pPr algn="ctr" rtl="1"/>
          <a:endParaRPr lang="he-IL"/>
        </a:p>
      </dgm:t>
    </dgm:pt>
    <dgm:pt modelId="{F29B7538-8982-4073-B0A9-E122544F39AF}" type="sibTrans" cxnId="{ED535C9D-C9AF-4716-94C1-C90A8887F11E}">
      <dgm:prSet/>
      <dgm:spPr/>
      <dgm:t>
        <a:bodyPr/>
        <a:lstStyle/>
        <a:p>
          <a:pPr algn="ctr" rtl="1"/>
          <a:endParaRPr lang="he-IL"/>
        </a:p>
      </dgm:t>
    </dgm:pt>
    <dgm:pt modelId="{5EAC6B5C-15AE-4AC6-8515-C12198E4F119}">
      <dgm:prSet/>
      <dgm:spPr/>
      <dgm:t>
        <a:bodyPr/>
        <a:lstStyle/>
        <a:p>
          <a:pPr algn="ctr" rtl="1"/>
          <a:r>
            <a:rPr lang="he-IL" baseline="0">
              <a:latin typeface="Times New Roman" pitchFamily="18" charset="0"/>
              <a:cs typeface="David" pitchFamily="2" charset="-79"/>
            </a:rPr>
            <a:t>התקנות / הסרות</a:t>
          </a:r>
        </a:p>
      </dgm:t>
    </dgm:pt>
    <dgm:pt modelId="{EC056EB6-AD8C-4B79-AD9D-F9C445952001}" type="parTrans" cxnId="{057CFFF2-E90B-484F-9A92-E2108B90AD8E}">
      <dgm:prSet/>
      <dgm:spPr/>
      <dgm:t>
        <a:bodyPr/>
        <a:lstStyle/>
        <a:p>
          <a:pPr algn="ctr" rtl="1"/>
          <a:endParaRPr lang="he-IL"/>
        </a:p>
      </dgm:t>
    </dgm:pt>
    <dgm:pt modelId="{3894EF32-6C0F-4A64-9A2A-2FEC8D6FB153}" type="sibTrans" cxnId="{057CFFF2-E90B-484F-9A92-E2108B90AD8E}">
      <dgm:prSet/>
      <dgm:spPr/>
      <dgm:t>
        <a:bodyPr/>
        <a:lstStyle/>
        <a:p>
          <a:pPr algn="ctr" rtl="1"/>
          <a:endParaRPr lang="he-IL"/>
        </a:p>
      </dgm:t>
    </dgm:pt>
    <dgm:pt modelId="{79902464-A6C3-449C-8AD6-F4972071753A}">
      <dgm:prSet/>
      <dgm:spPr/>
      <dgm:t>
        <a:bodyPr/>
        <a:lstStyle/>
        <a:p>
          <a:pPr algn="ctr" rtl="1"/>
          <a:r>
            <a:rPr lang="he-IL" baseline="0">
              <a:latin typeface="Times New Roman" pitchFamily="18" charset="0"/>
              <a:cs typeface="David" pitchFamily="2" charset="-79"/>
            </a:rPr>
            <a:t>טיפול בתקלות ותחזוקה</a:t>
          </a:r>
        </a:p>
      </dgm:t>
    </dgm:pt>
    <dgm:pt modelId="{0ADFE754-0C3A-4809-BC6F-A32C093F7F9A}" type="parTrans" cxnId="{5F4EEB45-2741-462C-AE7E-22FB7F93B798}">
      <dgm:prSet/>
      <dgm:spPr/>
      <dgm:t>
        <a:bodyPr/>
        <a:lstStyle/>
        <a:p>
          <a:pPr algn="ctr" rtl="1"/>
          <a:endParaRPr lang="he-IL"/>
        </a:p>
      </dgm:t>
    </dgm:pt>
    <dgm:pt modelId="{82617DD9-F9D7-42BA-9D96-94CFE3007604}" type="sibTrans" cxnId="{5F4EEB45-2741-462C-AE7E-22FB7F93B798}">
      <dgm:prSet/>
      <dgm:spPr/>
      <dgm:t>
        <a:bodyPr/>
        <a:lstStyle/>
        <a:p>
          <a:pPr algn="ctr" rtl="1"/>
          <a:endParaRPr lang="he-IL"/>
        </a:p>
      </dgm:t>
    </dgm:pt>
    <dgm:pt modelId="{844095D2-1EC7-48A4-8CCC-FF65B24955CA}">
      <dgm:prSet/>
      <dgm:spPr/>
      <dgm:t>
        <a:bodyPr/>
        <a:lstStyle/>
        <a:p>
          <a:pPr algn="ctr" rtl="1"/>
          <a:r>
            <a:rPr lang="he-IL" baseline="0">
              <a:latin typeface="Times New Roman" pitchFamily="18" charset="0"/>
              <a:cs typeface="David" pitchFamily="2" charset="-79"/>
            </a:rPr>
            <a:t>חוות דעת מומחה</a:t>
          </a:r>
        </a:p>
      </dgm:t>
    </dgm:pt>
    <dgm:pt modelId="{C341C4F5-5090-43C5-8B60-A8F6590D081B}" type="parTrans" cxnId="{84048709-DE11-4308-B3B7-F06B654AAD3A}">
      <dgm:prSet/>
      <dgm:spPr/>
      <dgm:t>
        <a:bodyPr/>
        <a:lstStyle/>
        <a:p>
          <a:pPr algn="ctr" rtl="1"/>
          <a:endParaRPr lang="he-IL"/>
        </a:p>
      </dgm:t>
    </dgm:pt>
    <dgm:pt modelId="{3024B967-144D-4EDC-B8B0-BEB1B29CE406}" type="sibTrans" cxnId="{84048709-DE11-4308-B3B7-F06B654AAD3A}">
      <dgm:prSet/>
      <dgm:spPr/>
      <dgm:t>
        <a:bodyPr/>
        <a:lstStyle/>
        <a:p>
          <a:pPr algn="ctr" rtl="1"/>
          <a:endParaRPr lang="he-IL"/>
        </a:p>
      </dgm:t>
    </dgm:pt>
    <dgm:pt modelId="{72494A63-A76F-4D5C-9BAD-71917A8D0BA1}">
      <dgm:prSet/>
      <dgm:spPr/>
      <dgm:t>
        <a:bodyPr/>
        <a:lstStyle/>
        <a:p>
          <a:pPr algn="ctr" rtl="1"/>
          <a:r>
            <a:rPr lang="he-IL" baseline="0">
              <a:latin typeface="Times New Roman" pitchFamily="18" charset="0"/>
              <a:cs typeface="David" pitchFamily="2" charset="-79"/>
            </a:rPr>
            <a:t>הדרכה והטמעה</a:t>
          </a:r>
        </a:p>
      </dgm:t>
    </dgm:pt>
    <dgm:pt modelId="{632E0B10-6B84-45C7-B463-9E02EAE73C54}" type="parTrans" cxnId="{F884E072-7349-4491-A301-8B99A683DC28}">
      <dgm:prSet/>
      <dgm:spPr/>
      <dgm:t>
        <a:bodyPr/>
        <a:lstStyle/>
        <a:p>
          <a:pPr algn="ctr" rtl="1"/>
          <a:endParaRPr lang="he-IL"/>
        </a:p>
      </dgm:t>
    </dgm:pt>
    <dgm:pt modelId="{1C2D4713-2F80-43F9-91F6-AECA38D7976A}" type="sibTrans" cxnId="{F884E072-7349-4491-A301-8B99A683DC28}">
      <dgm:prSet/>
      <dgm:spPr/>
      <dgm:t>
        <a:bodyPr/>
        <a:lstStyle/>
        <a:p>
          <a:pPr algn="ctr" rtl="1"/>
          <a:endParaRPr lang="he-IL"/>
        </a:p>
      </dgm:t>
    </dgm:pt>
    <dgm:pt modelId="{56932ABB-5FF8-4745-9999-C24AA74D7266}">
      <dgm:prSet>
        <dgm:style>
          <a:lnRef idx="0">
            <a:schemeClr val="accent2"/>
          </a:lnRef>
          <a:fillRef idx="3">
            <a:schemeClr val="accent2"/>
          </a:fillRef>
          <a:effectRef idx="3">
            <a:schemeClr val="accent2"/>
          </a:effectRef>
          <a:fontRef idx="minor">
            <a:schemeClr val="lt1"/>
          </a:fontRef>
        </dgm:style>
      </dgm:prSet>
      <dgm:spPr/>
      <dgm:t>
        <a:bodyPr/>
        <a:lstStyle/>
        <a:p>
          <a:pPr algn="ctr" rtl="1"/>
          <a:r>
            <a:rPr lang="he-IL" baseline="0">
              <a:latin typeface="Times New Roman" pitchFamily="18" charset="0"/>
              <a:cs typeface="David" pitchFamily="2" charset="-79"/>
            </a:rPr>
            <a:t>בדיקה מקדימה</a:t>
          </a:r>
        </a:p>
      </dgm:t>
    </dgm:pt>
    <dgm:pt modelId="{4616882F-0423-420B-9210-3F89507ABA39}" type="parTrans" cxnId="{AC0DD946-0148-4575-BF15-C9F23618616F}">
      <dgm:prSet/>
      <dgm:spPr/>
      <dgm:t>
        <a:bodyPr/>
        <a:lstStyle/>
        <a:p>
          <a:pPr algn="ctr" rtl="1"/>
          <a:endParaRPr lang="he-IL"/>
        </a:p>
      </dgm:t>
    </dgm:pt>
    <dgm:pt modelId="{56E283D0-C625-47E8-862B-A6B65830B0E1}" type="sibTrans" cxnId="{AC0DD946-0148-4575-BF15-C9F23618616F}">
      <dgm:prSet/>
      <dgm:spPr/>
      <dgm:t>
        <a:bodyPr/>
        <a:lstStyle/>
        <a:p>
          <a:pPr algn="ctr" rtl="1"/>
          <a:endParaRPr lang="he-IL"/>
        </a:p>
      </dgm:t>
    </dgm:pt>
    <dgm:pt modelId="{32D5404D-FF06-49EF-8898-572F8176AC1F}">
      <dgm:prSet>
        <dgm:style>
          <a:lnRef idx="0">
            <a:schemeClr val="accent2"/>
          </a:lnRef>
          <a:fillRef idx="3">
            <a:schemeClr val="accent2"/>
          </a:fillRef>
          <a:effectRef idx="3">
            <a:schemeClr val="accent2"/>
          </a:effectRef>
          <a:fontRef idx="minor">
            <a:schemeClr val="lt1"/>
          </a:fontRef>
        </dgm:style>
      </dgm:prSet>
      <dgm:spPr/>
      <dgm:t>
        <a:bodyPr/>
        <a:lstStyle/>
        <a:p>
          <a:pPr algn="ctr" rtl="1"/>
          <a:r>
            <a:rPr lang="he-IL" baseline="0">
              <a:latin typeface="Times New Roman" pitchFamily="18" charset="0"/>
              <a:cs typeface="David" pitchFamily="2" charset="-79"/>
            </a:rPr>
            <a:t>איוש משל"ט אחוד</a:t>
          </a:r>
        </a:p>
      </dgm:t>
    </dgm:pt>
    <dgm:pt modelId="{F14605AD-2EEB-4D89-ADD3-4DD903E2B856}" type="parTrans" cxnId="{5DB3C3AC-F286-45CA-8D7B-99D67CDA06A9}">
      <dgm:prSet/>
      <dgm:spPr/>
      <dgm:t>
        <a:bodyPr/>
        <a:lstStyle/>
        <a:p>
          <a:pPr algn="ctr" rtl="1"/>
          <a:endParaRPr lang="he-IL"/>
        </a:p>
      </dgm:t>
    </dgm:pt>
    <dgm:pt modelId="{BDEB9604-EC4E-49DC-B4F6-30430877A5FF}" type="sibTrans" cxnId="{5DB3C3AC-F286-45CA-8D7B-99D67CDA06A9}">
      <dgm:prSet/>
      <dgm:spPr/>
      <dgm:t>
        <a:bodyPr/>
        <a:lstStyle/>
        <a:p>
          <a:pPr algn="ctr" rtl="1"/>
          <a:endParaRPr lang="he-IL"/>
        </a:p>
      </dgm:t>
    </dgm:pt>
    <dgm:pt modelId="{DE4F8A73-6637-4C79-AB65-C0DCF10D5A60}">
      <dgm:prSet>
        <dgm:style>
          <a:lnRef idx="0">
            <a:schemeClr val="accent2"/>
          </a:lnRef>
          <a:fillRef idx="3">
            <a:schemeClr val="accent2"/>
          </a:fillRef>
          <a:effectRef idx="3">
            <a:schemeClr val="accent2"/>
          </a:effectRef>
          <a:fontRef idx="minor">
            <a:schemeClr val="lt1"/>
          </a:fontRef>
        </dgm:style>
      </dgm:prSet>
      <dgm:spPr/>
      <dgm:t>
        <a:bodyPr/>
        <a:lstStyle/>
        <a:p>
          <a:pPr algn="ctr" rtl="1"/>
          <a:r>
            <a:rPr lang="he-IL" baseline="0">
              <a:latin typeface="Times New Roman" pitchFamily="18" charset="0"/>
              <a:cs typeface="David" pitchFamily="2" charset="-79"/>
            </a:rPr>
            <a:t>יום ליסינג</a:t>
          </a:r>
        </a:p>
        <a:p>
          <a:pPr algn="ctr" rtl="1"/>
          <a:r>
            <a:rPr lang="en-US" baseline="0">
              <a:latin typeface="Times New Roman" pitchFamily="18" charset="0"/>
              <a:cs typeface="David" pitchFamily="2" charset="-79"/>
            </a:rPr>
            <a:t>One Piece</a:t>
          </a:r>
          <a:endParaRPr lang="he-IL" baseline="0">
            <a:latin typeface="Times New Roman" pitchFamily="18" charset="0"/>
            <a:cs typeface="David" pitchFamily="2" charset="-79"/>
          </a:endParaRPr>
        </a:p>
      </dgm:t>
    </dgm:pt>
    <dgm:pt modelId="{7B95E12F-0D50-4A1C-9BF8-F08F07118B5A}" type="parTrans" cxnId="{24F20572-FF44-41B6-B525-760370A15146}">
      <dgm:prSet/>
      <dgm:spPr/>
      <dgm:t>
        <a:bodyPr/>
        <a:lstStyle/>
        <a:p>
          <a:pPr algn="ctr" rtl="1"/>
          <a:endParaRPr lang="he-IL"/>
        </a:p>
      </dgm:t>
    </dgm:pt>
    <dgm:pt modelId="{840A0671-BD51-45E7-8857-CCFC302469FB}" type="sibTrans" cxnId="{24F20572-FF44-41B6-B525-760370A15146}">
      <dgm:prSet/>
      <dgm:spPr/>
      <dgm:t>
        <a:bodyPr/>
        <a:lstStyle/>
        <a:p>
          <a:pPr algn="ctr" rtl="1"/>
          <a:endParaRPr lang="he-IL"/>
        </a:p>
      </dgm:t>
    </dgm:pt>
    <dgm:pt modelId="{C52CE1FC-9E4B-4A37-95F4-57D3A3DC72F9}">
      <dgm:prSet>
        <dgm:style>
          <a:lnRef idx="0">
            <a:schemeClr val="accent2"/>
          </a:lnRef>
          <a:fillRef idx="3">
            <a:schemeClr val="accent2"/>
          </a:fillRef>
          <a:effectRef idx="3">
            <a:schemeClr val="accent2"/>
          </a:effectRef>
          <a:fontRef idx="minor">
            <a:schemeClr val="lt1"/>
          </a:fontRef>
        </dgm:style>
      </dgm:prSet>
      <dgm:spPr/>
      <dgm:t>
        <a:bodyPr/>
        <a:lstStyle/>
        <a:p>
          <a:pPr algn="ctr" rtl="1"/>
          <a:r>
            <a:rPr lang="he-IL" baseline="0">
              <a:latin typeface="Times New Roman" pitchFamily="18" charset="0"/>
              <a:cs typeface="David" pitchFamily="2" charset="-79"/>
            </a:rPr>
            <a:t>יום ליסינג </a:t>
          </a:r>
        </a:p>
        <a:p>
          <a:pPr algn="ctr" rtl="1"/>
          <a:r>
            <a:rPr lang="en-US" baseline="0">
              <a:latin typeface="Times New Roman" pitchFamily="18" charset="0"/>
              <a:cs typeface="David" pitchFamily="2" charset="-79"/>
            </a:rPr>
            <a:t>Two Piece</a:t>
          </a:r>
          <a:endParaRPr lang="he-IL" baseline="0">
            <a:latin typeface="Times New Roman" pitchFamily="18" charset="0"/>
            <a:cs typeface="David" pitchFamily="2" charset="-79"/>
          </a:endParaRPr>
        </a:p>
      </dgm:t>
    </dgm:pt>
    <dgm:pt modelId="{7BAF580F-6E07-470B-A1FB-6338954A040B}" type="parTrans" cxnId="{B15C4F0F-FE71-454A-8E8E-12AC5DDD0FAA}">
      <dgm:prSet/>
      <dgm:spPr/>
      <dgm:t>
        <a:bodyPr/>
        <a:lstStyle/>
        <a:p>
          <a:pPr algn="ctr" rtl="1"/>
          <a:endParaRPr lang="he-IL"/>
        </a:p>
      </dgm:t>
    </dgm:pt>
    <dgm:pt modelId="{C1E3E60B-794D-402F-A243-FFCB162F8EFE}" type="sibTrans" cxnId="{B15C4F0F-FE71-454A-8E8E-12AC5DDD0FAA}">
      <dgm:prSet/>
      <dgm:spPr/>
      <dgm:t>
        <a:bodyPr/>
        <a:lstStyle/>
        <a:p>
          <a:pPr algn="ctr" rtl="1"/>
          <a:endParaRPr lang="he-IL"/>
        </a:p>
      </dgm:t>
    </dgm:pt>
    <dgm:pt modelId="{E8289BAC-0CB5-40F0-AF13-A50AB2471504}">
      <dgm:prSet>
        <dgm:style>
          <a:lnRef idx="0">
            <a:schemeClr val="accent2"/>
          </a:lnRef>
          <a:fillRef idx="3">
            <a:schemeClr val="accent2"/>
          </a:fillRef>
          <a:effectRef idx="3">
            <a:schemeClr val="accent2"/>
          </a:effectRef>
          <a:fontRef idx="minor">
            <a:schemeClr val="lt1"/>
          </a:fontRef>
        </dgm:style>
      </dgm:prSet>
      <dgm:spPr/>
      <dgm:t>
        <a:bodyPr/>
        <a:lstStyle/>
        <a:p>
          <a:pPr algn="ctr" rtl="1"/>
          <a:r>
            <a:rPr lang="he-IL" baseline="0">
              <a:latin typeface="Times New Roman" pitchFamily="18" charset="0"/>
              <a:cs typeface="David" pitchFamily="2" charset="-79"/>
            </a:rPr>
            <a:t>יום ליסינג</a:t>
          </a:r>
        </a:p>
        <a:p>
          <a:pPr algn="ctr" rtl="1"/>
          <a:r>
            <a:rPr lang="en-US" baseline="0">
              <a:latin typeface="Times New Roman" pitchFamily="18" charset="0"/>
              <a:cs typeface="David" pitchFamily="2" charset="-79"/>
            </a:rPr>
            <a:t>Drive By</a:t>
          </a:r>
          <a:endParaRPr lang="he-IL" baseline="0">
            <a:latin typeface="Times New Roman" pitchFamily="18" charset="0"/>
            <a:cs typeface="David" pitchFamily="2" charset="-79"/>
          </a:endParaRPr>
        </a:p>
      </dgm:t>
    </dgm:pt>
    <dgm:pt modelId="{8FFCA6A2-211F-4884-8DD8-6E78947C879E}" type="parTrans" cxnId="{5EC88822-D470-46DF-B537-BE612707A295}">
      <dgm:prSet/>
      <dgm:spPr/>
      <dgm:t>
        <a:bodyPr/>
        <a:lstStyle/>
        <a:p>
          <a:pPr algn="ctr" rtl="1"/>
          <a:endParaRPr lang="he-IL"/>
        </a:p>
      </dgm:t>
    </dgm:pt>
    <dgm:pt modelId="{7C0289F2-9A1A-4B66-B0AD-3C7D0AAA3F42}" type="sibTrans" cxnId="{5EC88822-D470-46DF-B537-BE612707A295}">
      <dgm:prSet/>
      <dgm:spPr/>
      <dgm:t>
        <a:bodyPr/>
        <a:lstStyle/>
        <a:p>
          <a:pPr algn="ctr" rtl="1"/>
          <a:endParaRPr lang="he-IL"/>
        </a:p>
      </dgm:t>
    </dgm:pt>
    <dgm:pt modelId="{54E1A2A5-5717-4A82-9F2D-B0FAB87BFC9C}">
      <dgm:prSet>
        <dgm:style>
          <a:lnRef idx="0">
            <a:schemeClr val="accent2"/>
          </a:lnRef>
          <a:fillRef idx="3">
            <a:schemeClr val="accent2"/>
          </a:fillRef>
          <a:effectRef idx="3">
            <a:schemeClr val="accent2"/>
          </a:effectRef>
          <a:fontRef idx="minor">
            <a:schemeClr val="lt1"/>
          </a:fontRef>
        </dgm:style>
      </dgm:prSet>
      <dgm:spPr/>
      <dgm:t>
        <a:bodyPr/>
        <a:lstStyle/>
        <a:p>
          <a:pPr algn="ctr" rtl="1"/>
          <a:r>
            <a:rPr lang="he-IL" baseline="0">
              <a:latin typeface="Times New Roman" pitchFamily="18" charset="0"/>
              <a:cs typeface="David" pitchFamily="2" charset="-79"/>
            </a:rPr>
            <a:t>יום ליסינג</a:t>
          </a:r>
        </a:p>
        <a:p>
          <a:pPr algn="ctr" rtl="1"/>
          <a:r>
            <a:rPr lang="en-US" baseline="0">
              <a:latin typeface="Times New Roman" pitchFamily="18" charset="0"/>
              <a:cs typeface="David" pitchFamily="2" charset="-79"/>
            </a:rPr>
            <a:t>V-V</a:t>
          </a:r>
          <a:endParaRPr lang="he-IL" baseline="0">
            <a:latin typeface="Times New Roman" pitchFamily="18" charset="0"/>
            <a:cs typeface="David" pitchFamily="2" charset="-79"/>
          </a:endParaRPr>
        </a:p>
      </dgm:t>
    </dgm:pt>
    <dgm:pt modelId="{A0CF7A4C-2CBC-4423-9CE3-4ED4F8F1A8E0}" type="parTrans" cxnId="{01BC018C-E6B7-4E3A-B309-9CF89861586F}">
      <dgm:prSet/>
      <dgm:spPr/>
      <dgm:t>
        <a:bodyPr/>
        <a:lstStyle/>
        <a:p>
          <a:pPr algn="ctr" rtl="1"/>
          <a:endParaRPr lang="he-IL"/>
        </a:p>
      </dgm:t>
    </dgm:pt>
    <dgm:pt modelId="{466486C7-0C7E-4F68-B730-17BF35DF4FA6}" type="sibTrans" cxnId="{01BC018C-E6B7-4E3A-B309-9CF89861586F}">
      <dgm:prSet/>
      <dgm:spPr/>
      <dgm:t>
        <a:bodyPr/>
        <a:lstStyle/>
        <a:p>
          <a:pPr algn="ctr" rtl="1"/>
          <a:endParaRPr lang="he-IL"/>
        </a:p>
      </dgm:t>
    </dgm:pt>
    <dgm:pt modelId="{F34903F8-BBD3-4180-8102-CE154897F6AC}" type="pres">
      <dgm:prSet presAssocID="{F286D3F9-5D4A-4C1A-82AE-6CDEEBA42359}" presName="hierChild1" presStyleCnt="0">
        <dgm:presLayoutVars>
          <dgm:orgChart val="1"/>
          <dgm:chPref val="1"/>
          <dgm:dir/>
          <dgm:animOne val="branch"/>
          <dgm:animLvl val="lvl"/>
          <dgm:resizeHandles/>
        </dgm:presLayoutVars>
      </dgm:prSet>
      <dgm:spPr/>
      <dgm:t>
        <a:bodyPr/>
        <a:lstStyle/>
        <a:p>
          <a:pPr rtl="1"/>
          <a:endParaRPr lang="he-IL"/>
        </a:p>
      </dgm:t>
    </dgm:pt>
    <dgm:pt modelId="{A32C269C-A2FA-4215-BB0B-73E0707DCCF1}" type="pres">
      <dgm:prSet presAssocID="{031EE809-9892-45D1-9D9A-B777A88AF521}" presName="hierRoot1" presStyleCnt="0">
        <dgm:presLayoutVars>
          <dgm:hierBranch val="init"/>
        </dgm:presLayoutVars>
      </dgm:prSet>
      <dgm:spPr/>
    </dgm:pt>
    <dgm:pt modelId="{B78C9B25-6525-4804-B36E-0FB5115DE537}" type="pres">
      <dgm:prSet presAssocID="{031EE809-9892-45D1-9D9A-B777A88AF521}" presName="rootComposite1" presStyleCnt="0"/>
      <dgm:spPr/>
    </dgm:pt>
    <dgm:pt modelId="{ED366F38-C0F2-4465-93B5-33C815E7EC05}" type="pres">
      <dgm:prSet presAssocID="{031EE809-9892-45D1-9D9A-B777A88AF521}" presName="rootText1" presStyleLbl="node0" presStyleIdx="0" presStyleCnt="1" custScaleX="149987" custScaleY="225492">
        <dgm:presLayoutVars>
          <dgm:chPref val="3"/>
        </dgm:presLayoutVars>
      </dgm:prSet>
      <dgm:spPr/>
      <dgm:t>
        <a:bodyPr/>
        <a:lstStyle/>
        <a:p>
          <a:pPr rtl="1"/>
          <a:endParaRPr lang="he-IL"/>
        </a:p>
      </dgm:t>
    </dgm:pt>
    <dgm:pt modelId="{090B2CE1-744A-43D8-9818-AF1C45442B9B}" type="pres">
      <dgm:prSet presAssocID="{031EE809-9892-45D1-9D9A-B777A88AF521}" presName="rootConnector1" presStyleLbl="node1" presStyleIdx="0" presStyleCnt="0"/>
      <dgm:spPr/>
      <dgm:t>
        <a:bodyPr/>
        <a:lstStyle/>
        <a:p>
          <a:pPr rtl="1"/>
          <a:endParaRPr lang="he-IL"/>
        </a:p>
      </dgm:t>
    </dgm:pt>
    <dgm:pt modelId="{D865886A-70E8-46E2-90BE-8BBD5EA5D089}" type="pres">
      <dgm:prSet presAssocID="{031EE809-9892-45D1-9D9A-B777A88AF521}" presName="hierChild2" presStyleCnt="0"/>
      <dgm:spPr/>
    </dgm:pt>
    <dgm:pt modelId="{C702FF24-9176-41BF-A74D-B3208B00F1C2}" type="pres">
      <dgm:prSet presAssocID="{4E7F835D-A86D-4ED7-BF32-0C3A09E401CD}" presName="Name37" presStyleLbl="parChTrans1D2" presStyleIdx="0" presStyleCnt="2"/>
      <dgm:spPr/>
      <dgm:t>
        <a:bodyPr/>
        <a:lstStyle/>
        <a:p>
          <a:pPr rtl="1"/>
          <a:endParaRPr lang="he-IL"/>
        </a:p>
      </dgm:t>
    </dgm:pt>
    <dgm:pt modelId="{6D4DE45C-A1D2-4B28-BA04-C3696BB38B95}" type="pres">
      <dgm:prSet presAssocID="{4DE4941E-E11F-4AFD-A38A-CA1759566AA0}" presName="hierRoot2" presStyleCnt="0">
        <dgm:presLayoutVars>
          <dgm:hierBranch val="hang"/>
        </dgm:presLayoutVars>
      </dgm:prSet>
      <dgm:spPr/>
    </dgm:pt>
    <dgm:pt modelId="{B1DDAFFF-4545-4401-ABD7-01AF38E7EBD4}" type="pres">
      <dgm:prSet presAssocID="{4DE4941E-E11F-4AFD-A38A-CA1759566AA0}" presName="rootComposite" presStyleCnt="0"/>
      <dgm:spPr/>
    </dgm:pt>
    <dgm:pt modelId="{8BBF2124-02C0-4A63-81AC-542BDF5DDE0C}" type="pres">
      <dgm:prSet presAssocID="{4DE4941E-E11F-4AFD-A38A-CA1759566AA0}" presName="rootText" presStyleLbl="node2" presStyleIdx="0" presStyleCnt="2" custScaleX="135476" custScaleY="168655">
        <dgm:presLayoutVars>
          <dgm:chPref val="3"/>
        </dgm:presLayoutVars>
      </dgm:prSet>
      <dgm:spPr/>
      <dgm:t>
        <a:bodyPr/>
        <a:lstStyle/>
        <a:p>
          <a:pPr rtl="1"/>
          <a:endParaRPr lang="he-IL"/>
        </a:p>
      </dgm:t>
    </dgm:pt>
    <dgm:pt modelId="{6E0F5B63-52BF-42AA-A501-7B2DEFC93644}" type="pres">
      <dgm:prSet presAssocID="{4DE4941E-E11F-4AFD-A38A-CA1759566AA0}" presName="rootConnector" presStyleLbl="node2" presStyleIdx="0" presStyleCnt="2"/>
      <dgm:spPr/>
      <dgm:t>
        <a:bodyPr/>
        <a:lstStyle/>
        <a:p>
          <a:pPr rtl="1"/>
          <a:endParaRPr lang="he-IL"/>
        </a:p>
      </dgm:t>
    </dgm:pt>
    <dgm:pt modelId="{C544FE5D-EA66-4A97-B19D-E2941063BB88}" type="pres">
      <dgm:prSet presAssocID="{4DE4941E-E11F-4AFD-A38A-CA1759566AA0}" presName="hierChild4" presStyleCnt="0"/>
      <dgm:spPr/>
    </dgm:pt>
    <dgm:pt modelId="{D469F162-CD5D-47A9-ACBD-5B9A0B4BEEE6}" type="pres">
      <dgm:prSet presAssocID="{9CD87CC8-07A1-4899-99AD-3DE3ABA68C7A}" presName="Name48" presStyleLbl="parChTrans1D3" presStyleIdx="0" presStyleCnt="12"/>
      <dgm:spPr/>
      <dgm:t>
        <a:bodyPr/>
        <a:lstStyle/>
        <a:p>
          <a:pPr rtl="1"/>
          <a:endParaRPr lang="he-IL"/>
        </a:p>
      </dgm:t>
    </dgm:pt>
    <dgm:pt modelId="{97FB55CE-A697-4000-8D79-E8BBAB50E7E1}" type="pres">
      <dgm:prSet presAssocID="{3556977F-4A85-44F8-9A56-D21170B9A522}" presName="hierRoot2" presStyleCnt="0">
        <dgm:presLayoutVars>
          <dgm:hierBranch val="init"/>
        </dgm:presLayoutVars>
      </dgm:prSet>
      <dgm:spPr/>
    </dgm:pt>
    <dgm:pt modelId="{7738EB8A-845C-43CA-AE2A-27A5ECFAAB97}" type="pres">
      <dgm:prSet presAssocID="{3556977F-4A85-44F8-9A56-D21170B9A522}" presName="rootComposite" presStyleCnt="0"/>
      <dgm:spPr/>
    </dgm:pt>
    <dgm:pt modelId="{CC419F71-3644-4AB4-9B24-3C2E2A45A2CD}" type="pres">
      <dgm:prSet presAssocID="{3556977F-4A85-44F8-9A56-D21170B9A522}" presName="rootText" presStyleLbl="node3" presStyleIdx="0" presStyleCnt="12">
        <dgm:presLayoutVars>
          <dgm:chPref val="3"/>
        </dgm:presLayoutVars>
      </dgm:prSet>
      <dgm:spPr/>
      <dgm:t>
        <a:bodyPr/>
        <a:lstStyle/>
        <a:p>
          <a:pPr rtl="1"/>
          <a:endParaRPr lang="he-IL"/>
        </a:p>
      </dgm:t>
    </dgm:pt>
    <dgm:pt modelId="{545F3CD7-FF41-401B-9077-68E7F903E80F}" type="pres">
      <dgm:prSet presAssocID="{3556977F-4A85-44F8-9A56-D21170B9A522}" presName="rootConnector" presStyleLbl="node3" presStyleIdx="0" presStyleCnt="12"/>
      <dgm:spPr/>
      <dgm:t>
        <a:bodyPr/>
        <a:lstStyle/>
        <a:p>
          <a:pPr rtl="1"/>
          <a:endParaRPr lang="he-IL"/>
        </a:p>
      </dgm:t>
    </dgm:pt>
    <dgm:pt modelId="{251A92F3-BCF0-477A-9115-C5702583B7FD}" type="pres">
      <dgm:prSet presAssocID="{3556977F-4A85-44F8-9A56-D21170B9A522}" presName="hierChild4" presStyleCnt="0"/>
      <dgm:spPr/>
    </dgm:pt>
    <dgm:pt modelId="{2CC1F7DA-A950-4A6C-8567-C6258340A9B9}" type="pres">
      <dgm:prSet presAssocID="{3556977F-4A85-44F8-9A56-D21170B9A522}" presName="hierChild5" presStyleCnt="0"/>
      <dgm:spPr/>
    </dgm:pt>
    <dgm:pt modelId="{5B54A56C-6D39-4BD8-85E6-9A6FBBBF645B}" type="pres">
      <dgm:prSet presAssocID="{FCA55B9A-9A5B-454C-B02C-D6132F738F46}" presName="Name48" presStyleLbl="parChTrans1D3" presStyleIdx="1" presStyleCnt="12"/>
      <dgm:spPr/>
      <dgm:t>
        <a:bodyPr/>
        <a:lstStyle/>
        <a:p>
          <a:pPr rtl="1"/>
          <a:endParaRPr lang="he-IL"/>
        </a:p>
      </dgm:t>
    </dgm:pt>
    <dgm:pt modelId="{A9E2B8F9-1232-4CA0-99C6-1E71734B02CD}" type="pres">
      <dgm:prSet presAssocID="{4F21DC23-0A25-4558-BBF5-F862DCA73736}" presName="hierRoot2" presStyleCnt="0">
        <dgm:presLayoutVars>
          <dgm:hierBranch val="init"/>
        </dgm:presLayoutVars>
      </dgm:prSet>
      <dgm:spPr/>
    </dgm:pt>
    <dgm:pt modelId="{E2D18A8C-5BBD-4083-8575-EA9503B56CF2}" type="pres">
      <dgm:prSet presAssocID="{4F21DC23-0A25-4558-BBF5-F862DCA73736}" presName="rootComposite" presStyleCnt="0"/>
      <dgm:spPr/>
    </dgm:pt>
    <dgm:pt modelId="{274DDCE7-E224-4104-970A-205027863962}" type="pres">
      <dgm:prSet presAssocID="{4F21DC23-0A25-4558-BBF5-F862DCA73736}" presName="rootText" presStyleLbl="node3" presStyleIdx="1" presStyleCnt="12">
        <dgm:presLayoutVars>
          <dgm:chPref val="3"/>
        </dgm:presLayoutVars>
      </dgm:prSet>
      <dgm:spPr/>
      <dgm:t>
        <a:bodyPr/>
        <a:lstStyle/>
        <a:p>
          <a:pPr rtl="1"/>
          <a:endParaRPr lang="he-IL"/>
        </a:p>
      </dgm:t>
    </dgm:pt>
    <dgm:pt modelId="{4201BB86-415F-4842-850F-E7CF7877C00C}" type="pres">
      <dgm:prSet presAssocID="{4F21DC23-0A25-4558-BBF5-F862DCA73736}" presName="rootConnector" presStyleLbl="node3" presStyleIdx="1" presStyleCnt="12"/>
      <dgm:spPr/>
      <dgm:t>
        <a:bodyPr/>
        <a:lstStyle/>
        <a:p>
          <a:pPr rtl="1"/>
          <a:endParaRPr lang="he-IL"/>
        </a:p>
      </dgm:t>
    </dgm:pt>
    <dgm:pt modelId="{5150C93D-FB2E-4DD4-8D23-3708611DDEB0}" type="pres">
      <dgm:prSet presAssocID="{4F21DC23-0A25-4558-BBF5-F862DCA73736}" presName="hierChild4" presStyleCnt="0"/>
      <dgm:spPr/>
    </dgm:pt>
    <dgm:pt modelId="{27E88985-5032-4D74-8077-274E967F0379}" type="pres">
      <dgm:prSet presAssocID="{4F21DC23-0A25-4558-BBF5-F862DCA73736}" presName="hierChild5" presStyleCnt="0"/>
      <dgm:spPr/>
    </dgm:pt>
    <dgm:pt modelId="{C1D546EB-97FD-4466-8639-E690FDC98D1B}" type="pres">
      <dgm:prSet presAssocID="{EC056EB6-AD8C-4B79-AD9D-F9C445952001}" presName="Name48" presStyleLbl="parChTrans1D3" presStyleIdx="2" presStyleCnt="12"/>
      <dgm:spPr/>
      <dgm:t>
        <a:bodyPr/>
        <a:lstStyle/>
        <a:p>
          <a:pPr rtl="1"/>
          <a:endParaRPr lang="he-IL"/>
        </a:p>
      </dgm:t>
    </dgm:pt>
    <dgm:pt modelId="{395FB264-D823-4487-BCD3-E979038D92D3}" type="pres">
      <dgm:prSet presAssocID="{5EAC6B5C-15AE-4AC6-8515-C12198E4F119}" presName="hierRoot2" presStyleCnt="0">
        <dgm:presLayoutVars>
          <dgm:hierBranch val="init"/>
        </dgm:presLayoutVars>
      </dgm:prSet>
      <dgm:spPr/>
    </dgm:pt>
    <dgm:pt modelId="{81D502B6-975C-418E-B2C6-AFE8E80B8105}" type="pres">
      <dgm:prSet presAssocID="{5EAC6B5C-15AE-4AC6-8515-C12198E4F119}" presName="rootComposite" presStyleCnt="0"/>
      <dgm:spPr/>
    </dgm:pt>
    <dgm:pt modelId="{9190F09A-6AAA-48ED-BFF5-F5F31D887C86}" type="pres">
      <dgm:prSet presAssocID="{5EAC6B5C-15AE-4AC6-8515-C12198E4F119}" presName="rootText" presStyleLbl="node3" presStyleIdx="2" presStyleCnt="12">
        <dgm:presLayoutVars>
          <dgm:chPref val="3"/>
        </dgm:presLayoutVars>
      </dgm:prSet>
      <dgm:spPr/>
      <dgm:t>
        <a:bodyPr/>
        <a:lstStyle/>
        <a:p>
          <a:pPr rtl="1"/>
          <a:endParaRPr lang="he-IL"/>
        </a:p>
      </dgm:t>
    </dgm:pt>
    <dgm:pt modelId="{1BF1F1FF-BD8E-4C84-855C-16C17E5499A2}" type="pres">
      <dgm:prSet presAssocID="{5EAC6B5C-15AE-4AC6-8515-C12198E4F119}" presName="rootConnector" presStyleLbl="node3" presStyleIdx="2" presStyleCnt="12"/>
      <dgm:spPr/>
      <dgm:t>
        <a:bodyPr/>
        <a:lstStyle/>
        <a:p>
          <a:pPr rtl="1"/>
          <a:endParaRPr lang="he-IL"/>
        </a:p>
      </dgm:t>
    </dgm:pt>
    <dgm:pt modelId="{51BF40D5-7473-45D3-A904-A27B7DD37940}" type="pres">
      <dgm:prSet presAssocID="{5EAC6B5C-15AE-4AC6-8515-C12198E4F119}" presName="hierChild4" presStyleCnt="0"/>
      <dgm:spPr/>
    </dgm:pt>
    <dgm:pt modelId="{413931FE-3F83-4BF8-BC19-1AE4F46B41E5}" type="pres">
      <dgm:prSet presAssocID="{5EAC6B5C-15AE-4AC6-8515-C12198E4F119}" presName="hierChild5" presStyleCnt="0"/>
      <dgm:spPr/>
    </dgm:pt>
    <dgm:pt modelId="{25CD3172-0609-4024-A71B-82C1907F4DB9}" type="pres">
      <dgm:prSet presAssocID="{0ADFE754-0C3A-4809-BC6F-A32C093F7F9A}" presName="Name48" presStyleLbl="parChTrans1D3" presStyleIdx="3" presStyleCnt="12"/>
      <dgm:spPr/>
      <dgm:t>
        <a:bodyPr/>
        <a:lstStyle/>
        <a:p>
          <a:pPr rtl="1"/>
          <a:endParaRPr lang="he-IL"/>
        </a:p>
      </dgm:t>
    </dgm:pt>
    <dgm:pt modelId="{D71FB497-96E0-44E1-B848-5B63222ECEDC}" type="pres">
      <dgm:prSet presAssocID="{79902464-A6C3-449C-8AD6-F4972071753A}" presName="hierRoot2" presStyleCnt="0">
        <dgm:presLayoutVars>
          <dgm:hierBranch val="init"/>
        </dgm:presLayoutVars>
      </dgm:prSet>
      <dgm:spPr/>
    </dgm:pt>
    <dgm:pt modelId="{FEB7E216-02DC-4C97-A50E-C1F26B1813D2}" type="pres">
      <dgm:prSet presAssocID="{79902464-A6C3-449C-8AD6-F4972071753A}" presName="rootComposite" presStyleCnt="0"/>
      <dgm:spPr/>
    </dgm:pt>
    <dgm:pt modelId="{AA536014-81C2-4B77-A3A6-DBF1D613425E}" type="pres">
      <dgm:prSet presAssocID="{79902464-A6C3-449C-8AD6-F4972071753A}" presName="rootText" presStyleLbl="node3" presStyleIdx="3" presStyleCnt="12">
        <dgm:presLayoutVars>
          <dgm:chPref val="3"/>
        </dgm:presLayoutVars>
      </dgm:prSet>
      <dgm:spPr/>
      <dgm:t>
        <a:bodyPr/>
        <a:lstStyle/>
        <a:p>
          <a:pPr rtl="1"/>
          <a:endParaRPr lang="he-IL"/>
        </a:p>
      </dgm:t>
    </dgm:pt>
    <dgm:pt modelId="{F1AA7723-010E-472D-B68D-51DE868067D3}" type="pres">
      <dgm:prSet presAssocID="{79902464-A6C3-449C-8AD6-F4972071753A}" presName="rootConnector" presStyleLbl="node3" presStyleIdx="3" presStyleCnt="12"/>
      <dgm:spPr/>
      <dgm:t>
        <a:bodyPr/>
        <a:lstStyle/>
        <a:p>
          <a:pPr rtl="1"/>
          <a:endParaRPr lang="he-IL"/>
        </a:p>
      </dgm:t>
    </dgm:pt>
    <dgm:pt modelId="{09AFA21B-96A1-4879-AAFE-49A38C93A253}" type="pres">
      <dgm:prSet presAssocID="{79902464-A6C3-449C-8AD6-F4972071753A}" presName="hierChild4" presStyleCnt="0"/>
      <dgm:spPr/>
    </dgm:pt>
    <dgm:pt modelId="{92E0038C-8C0A-49EA-91F0-43B75E6B908A}" type="pres">
      <dgm:prSet presAssocID="{79902464-A6C3-449C-8AD6-F4972071753A}" presName="hierChild5" presStyleCnt="0"/>
      <dgm:spPr/>
    </dgm:pt>
    <dgm:pt modelId="{D72DB92C-5F6C-49BE-BF75-E45338E9B029}" type="pres">
      <dgm:prSet presAssocID="{C341C4F5-5090-43C5-8B60-A8F6590D081B}" presName="Name48" presStyleLbl="parChTrans1D3" presStyleIdx="4" presStyleCnt="12"/>
      <dgm:spPr/>
      <dgm:t>
        <a:bodyPr/>
        <a:lstStyle/>
        <a:p>
          <a:pPr rtl="1"/>
          <a:endParaRPr lang="he-IL"/>
        </a:p>
      </dgm:t>
    </dgm:pt>
    <dgm:pt modelId="{4CB1B9ED-0D01-422B-B36E-97E2D5B055A0}" type="pres">
      <dgm:prSet presAssocID="{844095D2-1EC7-48A4-8CCC-FF65B24955CA}" presName="hierRoot2" presStyleCnt="0">
        <dgm:presLayoutVars>
          <dgm:hierBranch val="init"/>
        </dgm:presLayoutVars>
      </dgm:prSet>
      <dgm:spPr/>
    </dgm:pt>
    <dgm:pt modelId="{13FDC21F-7AF3-4334-924E-9AF8D5442616}" type="pres">
      <dgm:prSet presAssocID="{844095D2-1EC7-48A4-8CCC-FF65B24955CA}" presName="rootComposite" presStyleCnt="0"/>
      <dgm:spPr/>
    </dgm:pt>
    <dgm:pt modelId="{63A1A11D-BD9F-4734-AA2F-C8436F81E6D9}" type="pres">
      <dgm:prSet presAssocID="{844095D2-1EC7-48A4-8CCC-FF65B24955CA}" presName="rootText" presStyleLbl="node3" presStyleIdx="4" presStyleCnt="12">
        <dgm:presLayoutVars>
          <dgm:chPref val="3"/>
        </dgm:presLayoutVars>
      </dgm:prSet>
      <dgm:spPr/>
      <dgm:t>
        <a:bodyPr/>
        <a:lstStyle/>
        <a:p>
          <a:pPr rtl="1"/>
          <a:endParaRPr lang="he-IL"/>
        </a:p>
      </dgm:t>
    </dgm:pt>
    <dgm:pt modelId="{FD9C65CD-5655-428C-8AC8-B9BBEDE09C1E}" type="pres">
      <dgm:prSet presAssocID="{844095D2-1EC7-48A4-8CCC-FF65B24955CA}" presName="rootConnector" presStyleLbl="node3" presStyleIdx="4" presStyleCnt="12"/>
      <dgm:spPr/>
      <dgm:t>
        <a:bodyPr/>
        <a:lstStyle/>
        <a:p>
          <a:pPr rtl="1"/>
          <a:endParaRPr lang="he-IL"/>
        </a:p>
      </dgm:t>
    </dgm:pt>
    <dgm:pt modelId="{46E0B84B-8ED2-4419-9AB1-76D7099E7799}" type="pres">
      <dgm:prSet presAssocID="{844095D2-1EC7-48A4-8CCC-FF65B24955CA}" presName="hierChild4" presStyleCnt="0"/>
      <dgm:spPr/>
    </dgm:pt>
    <dgm:pt modelId="{A4EB8635-6A34-460E-AC5A-A66C9E26250B}" type="pres">
      <dgm:prSet presAssocID="{844095D2-1EC7-48A4-8CCC-FF65B24955CA}" presName="hierChild5" presStyleCnt="0"/>
      <dgm:spPr/>
    </dgm:pt>
    <dgm:pt modelId="{A33161C1-BED4-43E9-84AD-C680BFFB45C7}" type="pres">
      <dgm:prSet presAssocID="{632E0B10-6B84-45C7-B463-9E02EAE73C54}" presName="Name48" presStyleLbl="parChTrans1D3" presStyleIdx="5" presStyleCnt="12"/>
      <dgm:spPr/>
      <dgm:t>
        <a:bodyPr/>
        <a:lstStyle/>
        <a:p>
          <a:pPr rtl="1"/>
          <a:endParaRPr lang="he-IL"/>
        </a:p>
      </dgm:t>
    </dgm:pt>
    <dgm:pt modelId="{2C4DBB7F-1832-4734-9C84-BCA2F0659BA3}" type="pres">
      <dgm:prSet presAssocID="{72494A63-A76F-4D5C-9BAD-71917A8D0BA1}" presName="hierRoot2" presStyleCnt="0">
        <dgm:presLayoutVars>
          <dgm:hierBranch val="init"/>
        </dgm:presLayoutVars>
      </dgm:prSet>
      <dgm:spPr/>
    </dgm:pt>
    <dgm:pt modelId="{83E54C0B-607F-4AB9-8595-EF0224099D57}" type="pres">
      <dgm:prSet presAssocID="{72494A63-A76F-4D5C-9BAD-71917A8D0BA1}" presName="rootComposite" presStyleCnt="0"/>
      <dgm:spPr/>
    </dgm:pt>
    <dgm:pt modelId="{A7FD5CD9-DA2B-449A-99C9-9F1F796CD537}" type="pres">
      <dgm:prSet presAssocID="{72494A63-A76F-4D5C-9BAD-71917A8D0BA1}" presName="rootText" presStyleLbl="node3" presStyleIdx="5" presStyleCnt="12">
        <dgm:presLayoutVars>
          <dgm:chPref val="3"/>
        </dgm:presLayoutVars>
      </dgm:prSet>
      <dgm:spPr/>
      <dgm:t>
        <a:bodyPr/>
        <a:lstStyle/>
        <a:p>
          <a:pPr rtl="1"/>
          <a:endParaRPr lang="he-IL"/>
        </a:p>
      </dgm:t>
    </dgm:pt>
    <dgm:pt modelId="{5E89314E-B09D-401E-A567-72765F3FD0A7}" type="pres">
      <dgm:prSet presAssocID="{72494A63-A76F-4D5C-9BAD-71917A8D0BA1}" presName="rootConnector" presStyleLbl="node3" presStyleIdx="5" presStyleCnt="12"/>
      <dgm:spPr/>
      <dgm:t>
        <a:bodyPr/>
        <a:lstStyle/>
        <a:p>
          <a:pPr rtl="1"/>
          <a:endParaRPr lang="he-IL"/>
        </a:p>
      </dgm:t>
    </dgm:pt>
    <dgm:pt modelId="{981A1D1A-47A6-4194-9366-FC71407F800D}" type="pres">
      <dgm:prSet presAssocID="{72494A63-A76F-4D5C-9BAD-71917A8D0BA1}" presName="hierChild4" presStyleCnt="0"/>
      <dgm:spPr/>
    </dgm:pt>
    <dgm:pt modelId="{7AD94425-2069-475C-BC9E-D9A429D7C6CD}" type="pres">
      <dgm:prSet presAssocID="{72494A63-A76F-4D5C-9BAD-71917A8D0BA1}" presName="hierChild5" presStyleCnt="0"/>
      <dgm:spPr/>
    </dgm:pt>
    <dgm:pt modelId="{E4FDA7BF-0181-47D3-AF67-757EAAF72314}" type="pres">
      <dgm:prSet presAssocID="{4DE4941E-E11F-4AFD-A38A-CA1759566AA0}" presName="hierChild5" presStyleCnt="0"/>
      <dgm:spPr/>
    </dgm:pt>
    <dgm:pt modelId="{A3EB747D-5564-4DC7-A2AC-1200B2B3E52D}" type="pres">
      <dgm:prSet presAssocID="{6E00E58B-0498-463A-A601-890D198751AC}" presName="Name37" presStyleLbl="parChTrans1D2" presStyleIdx="1" presStyleCnt="2"/>
      <dgm:spPr/>
      <dgm:t>
        <a:bodyPr/>
        <a:lstStyle/>
        <a:p>
          <a:pPr rtl="1"/>
          <a:endParaRPr lang="he-IL"/>
        </a:p>
      </dgm:t>
    </dgm:pt>
    <dgm:pt modelId="{C8E53FE3-F0D2-4F03-BC7C-3F78733FD36B}" type="pres">
      <dgm:prSet presAssocID="{45F98C6A-5DD0-453C-86DF-52EC2BDFF512}" presName="hierRoot2" presStyleCnt="0">
        <dgm:presLayoutVars>
          <dgm:hierBranch val="hang"/>
        </dgm:presLayoutVars>
      </dgm:prSet>
      <dgm:spPr/>
    </dgm:pt>
    <dgm:pt modelId="{2BFFFE97-798A-4BDA-98D9-CCE5B3904BC7}" type="pres">
      <dgm:prSet presAssocID="{45F98C6A-5DD0-453C-86DF-52EC2BDFF512}" presName="rootComposite" presStyleCnt="0"/>
      <dgm:spPr/>
    </dgm:pt>
    <dgm:pt modelId="{E4265A89-0A30-4629-8B1B-6E4EB7DA9E3E}" type="pres">
      <dgm:prSet presAssocID="{45F98C6A-5DD0-453C-86DF-52EC2BDFF512}" presName="rootText" presStyleLbl="node2" presStyleIdx="1" presStyleCnt="2" custScaleX="134469" custScaleY="173007">
        <dgm:presLayoutVars>
          <dgm:chPref val="3"/>
        </dgm:presLayoutVars>
      </dgm:prSet>
      <dgm:spPr/>
      <dgm:t>
        <a:bodyPr/>
        <a:lstStyle/>
        <a:p>
          <a:pPr rtl="1"/>
          <a:endParaRPr lang="he-IL"/>
        </a:p>
      </dgm:t>
    </dgm:pt>
    <dgm:pt modelId="{3A0C521C-EF99-4559-9AF3-9F7A12ECB19E}" type="pres">
      <dgm:prSet presAssocID="{45F98C6A-5DD0-453C-86DF-52EC2BDFF512}" presName="rootConnector" presStyleLbl="node2" presStyleIdx="1" presStyleCnt="2"/>
      <dgm:spPr/>
      <dgm:t>
        <a:bodyPr/>
        <a:lstStyle/>
        <a:p>
          <a:pPr rtl="1"/>
          <a:endParaRPr lang="he-IL"/>
        </a:p>
      </dgm:t>
    </dgm:pt>
    <dgm:pt modelId="{717010C5-8FD9-4F50-95E6-0E87AEE9B018}" type="pres">
      <dgm:prSet presAssocID="{45F98C6A-5DD0-453C-86DF-52EC2BDFF512}" presName="hierChild4" presStyleCnt="0"/>
      <dgm:spPr/>
    </dgm:pt>
    <dgm:pt modelId="{5679B659-08AE-42F2-A78B-15272963D90E}" type="pres">
      <dgm:prSet presAssocID="{4616882F-0423-420B-9210-3F89507ABA39}" presName="Name48" presStyleLbl="parChTrans1D3" presStyleIdx="6" presStyleCnt="12"/>
      <dgm:spPr/>
      <dgm:t>
        <a:bodyPr/>
        <a:lstStyle/>
        <a:p>
          <a:pPr rtl="1"/>
          <a:endParaRPr lang="he-IL"/>
        </a:p>
      </dgm:t>
    </dgm:pt>
    <dgm:pt modelId="{29056D05-D63D-4ECA-BB7B-6AC91E5C4EB5}" type="pres">
      <dgm:prSet presAssocID="{56932ABB-5FF8-4745-9999-C24AA74D7266}" presName="hierRoot2" presStyleCnt="0">
        <dgm:presLayoutVars>
          <dgm:hierBranch val="init"/>
        </dgm:presLayoutVars>
      </dgm:prSet>
      <dgm:spPr/>
    </dgm:pt>
    <dgm:pt modelId="{1539FDC5-8F70-4DF2-A512-DD75E665B491}" type="pres">
      <dgm:prSet presAssocID="{56932ABB-5FF8-4745-9999-C24AA74D7266}" presName="rootComposite" presStyleCnt="0"/>
      <dgm:spPr/>
    </dgm:pt>
    <dgm:pt modelId="{4282827B-E60B-4BCD-AAAE-0CBA6B6C5074}" type="pres">
      <dgm:prSet presAssocID="{56932ABB-5FF8-4745-9999-C24AA74D7266}" presName="rootText" presStyleLbl="node3" presStyleIdx="6" presStyleCnt="12">
        <dgm:presLayoutVars>
          <dgm:chPref val="3"/>
        </dgm:presLayoutVars>
      </dgm:prSet>
      <dgm:spPr/>
      <dgm:t>
        <a:bodyPr/>
        <a:lstStyle/>
        <a:p>
          <a:pPr rtl="1"/>
          <a:endParaRPr lang="he-IL"/>
        </a:p>
      </dgm:t>
    </dgm:pt>
    <dgm:pt modelId="{C620E51E-8111-4A0A-AC46-6B0594C0E093}" type="pres">
      <dgm:prSet presAssocID="{56932ABB-5FF8-4745-9999-C24AA74D7266}" presName="rootConnector" presStyleLbl="node3" presStyleIdx="6" presStyleCnt="12"/>
      <dgm:spPr/>
      <dgm:t>
        <a:bodyPr/>
        <a:lstStyle/>
        <a:p>
          <a:pPr rtl="1"/>
          <a:endParaRPr lang="he-IL"/>
        </a:p>
      </dgm:t>
    </dgm:pt>
    <dgm:pt modelId="{04A3873C-E7DE-4934-9578-2431698B4021}" type="pres">
      <dgm:prSet presAssocID="{56932ABB-5FF8-4745-9999-C24AA74D7266}" presName="hierChild4" presStyleCnt="0"/>
      <dgm:spPr/>
    </dgm:pt>
    <dgm:pt modelId="{A3598894-5F60-4D0D-A2CE-1D756DE9777D}" type="pres">
      <dgm:prSet presAssocID="{56932ABB-5FF8-4745-9999-C24AA74D7266}" presName="hierChild5" presStyleCnt="0"/>
      <dgm:spPr/>
    </dgm:pt>
    <dgm:pt modelId="{7C381373-2AA4-4D56-ACC7-5476360F86C7}" type="pres">
      <dgm:prSet presAssocID="{F14605AD-2EEB-4D89-ADD3-4DD903E2B856}" presName="Name48" presStyleLbl="parChTrans1D3" presStyleIdx="7" presStyleCnt="12"/>
      <dgm:spPr/>
      <dgm:t>
        <a:bodyPr/>
        <a:lstStyle/>
        <a:p>
          <a:pPr rtl="1"/>
          <a:endParaRPr lang="he-IL"/>
        </a:p>
      </dgm:t>
    </dgm:pt>
    <dgm:pt modelId="{6C051403-4DA6-445E-887D-DC03830BD7CA}" type="pres">
      <dgm:prSet presAssocID="{32D5404D-FF06-49EF-8898-572F8176AC1F}" presName="hierRoot2" presStyleCnt="0">
        <dgm:presLayoutVars>
          <dgm:hierBranch val="init"/>
        </dgm:presLayoutVars>
      </dgm:prSet>
      <dgm:spPr/>
    </dgm:pt>
    <dgm:pt modelId="{9A766271-34FD-411B-8A68-B9E4FA385BEA}" type="pres">
      <dgm:prSet presAssocID="{32D5404D-FF06-49EF-8898-572F8176AC1F}" presName="rootComposite" presStyleCnt="0"/>
      <dgm:spPr/>
    </dgm:pt>
    <dgm:pt modelId="{1FFF5AE2-D3E1-4837-92AB-A7E194341BC4}" type="pres">
      <dgm:prSet presAssocID="{32D5404D-FF06-49EF-8898-572F8176AC1F}" presName="rootText" presStyleLbl="node3" presStyleIdx="7" presStyleCnt="12">
        <dgm:presLayoutVars>
          <dgm:chPref val="3"/>
        </dgm:presLayoutVars>
      </dgm:prSet>
      <dgm:spPr/>
      <dgm:t>
        <a:bodyPr/>
        <a:lstStyle/>
        <a:p>
          <a:pPr rtl="1"/>
          <a:endParaRPr lang="he-IL"/>
        </a:p>
      </dgm:t>
    </dgm:pt>
    <dgm:pt modelId="{7E66E33E-0576-4169-9A9E-9A9185E152AB}" type="pres">
      <dgm:prSet presAssocID="{32D5404D-FF06-49EF-8898-572F8176AC1F}" presName="rootConnector" presStyleLbl="node3" presStyleIdx="7" presStyleCnt="12"/>
      <dgm:spPr/>
      <dgm:t>
        <a:bodyPr/>
        <a:lstStyle/>
        <a:p>
          <a:pPr rtl="1"/>
          <a:endParaRPr lang="he-IL"/>
        </a:p>
      </dgm:t>
    </dgm:pt>
    <dgm:pt modelId="{B1239F35-A081-497D-9CA6-B65A077EFBDF}" type="pres">
      <dgm:prSet presAssocID="{32D5404D-FF06-49EF-8898-572F8176AC1F}" presName="hierChild4" presStyleCnt="0"/>
      <dgm:spPr/>
    </dgm:pt>
    <dgm:pt modelId="{D42301F6-71FB-4E03-9DB3-BEE517BDAEB7}" type="pres">
      <dgm:prSet presAssocID="{32D5404D-FF06-49EF-8898-572F8176AC1F}" presName="hierChild5" presStyleCnt="0"/>
      <dgm:spPr/>
    </dgm:pt>
    <dgm:pt modelId="{6E83AA46-0836-4F28-85DD-2817F8AFED5B}" type="pres">
      <dgm:prSet presAssocID="{7B95E12F-0D50-4A1C-9BF8-F08F07118B5A}" presName="Name48" presStyleLbl="parChTrans1D3" presStyleIdx="8" presStyleCnt="12"/>
      <dgm:spPr/>
      <dgm:t>
        <a:bodyPr/>
        <a:lstStyle/>
        <a:p>
          <a:pPr rtl="1"/>
          <a:endParaRPr lang="he-IL"/>
        </a:p>
      </dgm:t>
    </dgm:pt>
    <dgm:pt modelId="{AA3488DE-4F9E-40FB-B1D8-D8F31E2318C0}" type="pres">
      <dgm:prSet presAssocID="{DE4F8A73-6637-4C79-AB65-C0DCF10D5A60}" presName="hierRoot2" presStyleCnt="0">
        <dgm:presLayoutVars>
          <dgm:hierBranch val="init"/>
        </dgm:presLayoutVars>
      </dgm:prSet>
      <dgm:spPr/>
    </dgm:pt>
    <dgm:pt modelId="{0C1B2491-A990-478D-A9AD-7BD22170E04F}" type="pres">
      <dgm:prSet presAssocID="{DE4F8A73-6637-4C79-AB65-C0DCF10D5A60}" presName="rootComposite" presStyleCnt="0"/>
      <dgm:spPr/>
    </dgm:pt>
    <dgm:pt modelId="{AC1821D2-90F1-4BE1-97F0-F29514339811}" type="pres">
      <dgm:prSet presAssocID="{DE4F8A73-6637-4C79-AB65-C0DCF10D5A60}" presName="rootText" presStyleLbl="node3" presStyleIdx="8" presStyleCnt="12">
        <dgm:presLayoutVars>
          <dgm:chPref val="3"/>
        </dgm:presLayoutVars>
      </dgm:prSet>
      <dgm:spPr/>
      <dgm:t>
        <a:bodyPr/>
        <a:lstStyle/>
        <a:p>
          <a:pPr rtl="1"/>
          <a:endParaRPr lang="he-IL"/>
        </a:p>
      </dgm:t>
    </dgm:pt>
    <dgm:pt modelId="{976FC3B7-8D67-4CC9-B168-68CAD0E7FD44}" type="pres">
      <dgm:prSet presAssocID="{DE4F8A73-6637-4C79-AB65-C0DCF10D5A60}" presName="rootConnector" presStyleLbl="node3" presStyleIdx="8" presStyleCnt="12"/>
      <dgm:spPr/>
      <dgm:t>
        <a:bodyPr/>
        <a:lstStyle/>
        <a:p>
          <a:pPr rtl="1"/>
          <a:endParaRPr lang="he-IL"/>
        </a:p>
      </dgm:t>
    </dgm:pt>
    <dgm:pt modelId="{3F83AF1C-1981-4F41-A29F-24D07AB17A67}" type="pres">
      <dgm:prSet presAssocID="{DE4F8A73-6637-4C79-AB65-C0DCF10D5A60}" presName="hierChild4" presStyleCnt="0"/>
      <dgm:spPr/>
    </dgm:pt>
    <dgm:pt modelId="{D0E881EB-210B-4A6E-AA92-C0FD06950EEC}" type="pres">
      <dgm:prSet presAssocID="{DE4F8A73-6637-4C79-AB65-C0DCF10D5A60}" presName="hierChild5" presStyleCnt="0"/>
      <dgm:spPr/>
    </dgm:pt>
    <dgm:pt modelId="{2A7A31F3-9E0F-4D72-A405-1AEB2D677092}" type="pres">
      <dgm:prSet presAssocID="{7BAF580F-6E07-470B-A1FB-6338954A040B}" presName="Name48" presStyleLbl="parChTrans1D3" presStyleIdx="9" presStyleCnt="12"/>
      <dgm:spPr/>
      <dgm:t>
        <a:bodyPr/>
        <a:lstStyle/>
        <a:p>
          <a:pPr rtl="1"/>
          <a:endParaRPr lang="he-IL"/>
        </a:p>
      </dgm:t>
    </dgm:pt>
    <dgm:pt modelId="{86B0E4EB-9B2A-4FBE-99CF-D3F4637A4389}" type="pres">
      <dgm:prSet presAssocID="{C52CE1FC-9E4B-4A37-95F4-57D3A3DC72F9}" presName="hierRoot2" presStyleCnt="0">
        <dgm:presLayoutVars>
          <dgm:hierBranch val="init"/>
        </dgm:presLayoutVars>
      </dgm:prSet>
      <dgm:spPr/>
    </dgm:pt>
    <dgm:pt modelId="{B80624EF-2329-4EFF-8F8C-3AC8BDADE895}" type="pres">
      <dgm:prSet presAssocID="{C52CE1FC-9E4B-4A37-95F4-57D3A3DC72F9}" presName="rootComposite" presStyleCnt="0"/>
      <dgm:spPr/>
    </dgm:pt>
    <dgm:pt modelId="{FD0E430F-520B-4467-8023-4AF221506EC8}" type="pres">
      <dgm:prSet presAssocID="{C52CE1FC-9E4B-4A37-95F4-57D3A3DC72F9}" presName="rootText" presStyleLbl="node3" presStyleIdx="9" presStyleCnt="12">
        <dgm:presLayoutVars>
          <dgm:chPref val="3"/>
        </dgm:presLayoutVars>
      </dgm:prSet>
      <dgm:spPr/>
      <dgm:t>
        <a:bodyPr/>
        <a:lstStyle/>
        <a:p>
          <a:pPr rtl="1"/>
          <a:endParaRPr lang="he-IL"/>
        </a:p>
      </dgm:t>
    </dgm:pt>
    <dgm:pt modelId="{65C51733-63F6-4C5F-A7B8-E571AA1A8581}" type="pres">
      <dgm:prSet presAssocID="{C52CE1FC-9E4B-4A37-95F4-57D3A3DC72F9}" presName="rootConnector" presStyleLbl="node3" presStyleIdx="9" presStyleCnt="12"/>
      <dgm:spPr/>
      <dgm:t>
        <a:bodyPr/>
        <a:lstStyle/>
        <a:p>
          <a:pPr rtl="1"/>
          <a:endParaRPr lang="he-IL"/>
        </a:p>
      </dgm:t>
    </dgm:pt>
    <dgm:pt modelId="{EC8C3169-2351-4229-87E0-3FB5574AA38C}" type="pres">
      <dgm:prSet presAssocID="{C52CE1FC-9E4B-4A37-95F4-57D3A3DC72F9}" presName="hierChild4" presStyleCnt="0"/>
      <dgm:spPr/>
    </dgm:pt>
    <dgm:pt modelId="{347B2D97-11F0-487A-A9E9-0B9D0F640314}" type="pres">
      <dgm:prSet presAssocID="{C52CE1FC-9E4B-4A37-95F4-57D3A3DC72F9}" presName="hierChild5" presStyleCnt="0"/>
      <dgm:spPr/>
    </dgm:pt>
    <dgm:pt modelId="{7418F0FD-9A48-481E-84E0-2AD679AAFC60}" type="pres">
      <dgm:prSet presAssocID="{8FFCA6A2-211F-4884-8DD8-6E78947C879E}" presName="Name48" presStyleLbl="parChTrans1D3" presStyleIdx="10" presStyleCnt="12"/>
      <dgm:spPr/>
      <dgm:t>
        <a:bodyPr/>
        <a:lstStyle/>
        <a:p>
          <a:pPr rtl="1"/>
          <a:endParaRPr lang="he-IL"/>
        </a:p>
      </dgm:t>
    </dgm:pt>
    <dgm:pt modelId="{F68BAEBA-1EF3-4FC8-9E9E-B666E2CA5275}" type="pres">
      <dgm:prSet presAssocID="{E8289BAC-0CB5-40F0-AF13-A50AB2471504}" presName="hierRoot2" presStyleCnt="0">
        <dgm:presLayoutVars>
          <dgm:hierBranch val="init"/>
        </dgm:presLayoutVars>
      </dgm:prSet>
      <dgm:spPr/>
    </dgm:pt>
    <dgm:pt modelId="{65D05B4E-93F8-4B34-8437-725891826BD3}" type="pres">
      <dgm:prSet presAssocID="{E8289BAC-0CB5-40F0-AF13-A50AB2471504}" presName="rootComposite" presStyleCnt="0"/>
      <dgm:spPr/>
    </dgm:pt>
    <dgm:pt modelId="{35936C1E-C806-4B11-AD82-C74F9F8F3D1C}" type="pres">
      <dgm:prSet presAssocID="{E8289BAC-0CB5-40F0-AF13-A50AB2471504}" presName="rootText" presStyleLbl="node3" presStyleIdx="10" presStyleCnt="12">
        <dgm:presLayoutVars>
          <dgm:chPref val="3"/>
        </dgm:presLayoutVars>
      </dgm:prSet>
      <dgm:spPr/>
      <dgm:t>
        <a:bodyPr/>
        <a:lstStyle/>
        <a:p>
          <a:pPr rtl="1"/>
          <a:endParaRPr lang="he-IL"/>
        </a:p>
      </dgm:t>
    </dgm:pt>
    <dgm:pt modelId="{2B02170D-6B10-4B23-BC1F-62A4FC76D4EC}" type="pres">
      <dgm:prSet presAssocID="{E8289BAC-0CB5-40F0-AF13-A50AB2471504}" presName="rootConnector" presStyleLbl="node3" presStyleIdx="10" presStyleCnt="12"/>
      <dgm:spPr/>
      <dgm:t>
        <a:bodyPr/>
        <a:lstStyle/>
        <a:p>
          <a:pPr rtl="1"/>
          <a:endParaRPr lang="he-IL"/>
        </a:p>
      </dgm:t>
    </dgm:pt>
    <dgm:pt modelId="{59D830D9-38A7-46D6-A7C6-93CBA8180654}" type="pres">
      <dgm:prSet presAssocID="{E8289BAC-0CB5-40F0-AF13-A50AB2471504}" presName="hierChild4" presStyleCnt="0"/>
      <dgm:spPr/>
    </dgm:pt>
    <dgm:pt modelId="{59084FEB-7976-4E26-9909-D2791D605B1A}" type="pres">
      <dgm:prSet presAssocID="{E8289BAC-0CB5-40F0-AF13-A50AB2471504}" presName="hierChild5" presStyleCnt="0"/>
      <dgm:spPr/>
    </dgm:pt>
    <dgm:pt modelId="{AD975E93-9A68-4036-86B8-49A640BA8570}" type="pres">
      <dgm:prSet presAssocID="{A0CF7A4C-2CBC-4423-9CE3-4ED4F8F1A8E0}" presName="Name48" presStyleLbl="parChTrans1D3" presStyleIdx="11" presStyleCnt="12"/>
      <dgm:spPr/>
      <dgm:t>
        <a:bodyPr/>
        <a:lstStyle/>
        <a:p>
          <a:pPr rtl="1"/>
          <a:endParaRPr lang="he-IL"/>
        </a:p>
      </dgm:t>
    </dgm:pt>
    <dgm:pt modelId="{B1963E15-6379-4B11-A6B5-CA5F562EE88C}" type="pres">
      <dgm:prSet presAssocID="{54E1A2A5-5717-4A82-9F2D-B0FAB87BFC9C}" presName="hierRoot2" presStyleCnt="0">
        <dgm:presLayoutVars>
          <dgm:hierBranch val="init"/>
        </dgm:presLayoutVars>
      </dgm:prSet>
      <dgm:spPr/>
    </dgm:pt>
    <dgm:pt modelId="{1DA7DABF-FA8F-4E37-BB3C-E8BD168730D1}" type="pres">
      <dgm:prSet presAssocID="{54E1A2A5-5717-4A82-9F2D-B0FAB87BFC9C}" presName="rootComposite" presStyleCnt="0"/>
      <dgm:spPr/>
    </dgm:pt>
    <dgm:pt modelId="{8899E5F3-2A35-4A55-86D7-820CAB873855}" type="pres">
      <dgm:prSet presAssocID="{54E1A2A5-5717-4A82-9F2D-B0FAB87BFC9C}" presName="rootText" presStyleLbl="node3" presStyleIdx="11" presStyleCnt="12">
        <dgm:presLayoutVars>
          <dgm:chPref val="3"/>
        </dgm:presLayoutVars>
      </dgm:prSet>
      <dgm:spPr/>
      <dgm:t>
        <a:bodyPr/>
        <a:lstStyle/>
        <a:p>
          <a:pPr rtl="1"/>
          <a:endParaRPr lang="he-IL"/>
        </a:p>
      </dgm:t>
    </dgm:pt>
    <dgm:pt modelId="{BBA35C80-52D8-4AC2-A093-5FCFF23F4D9F}" type="pres">
      <dgm:prSet presAssocID="{54E1A2A5-5717-4A82-9F2D-B0FAB87BFC9C}" presName="rootConnector" presStyleLbl="node3" presStyleIdx="11" presStyleCnt="12"/>
      <dgm:spPr/>
      <dgm:t>
        <a:bodyPr/>
        <a:lstStyle/>
        <a:p>
          <a:pPr rtl="1"/>
          <a:endParaRPr lang="he-IL"/>
        </a:p>
      </dgm:t>
    </dgm:pt>
    <dgm:pt modelId="{AF3FF3C6-B184-4521-BB12-C61BF259D335}" type="pres">
      <dgm:prSet presAssocID="{54E1A2A5-5717-4A82-9F2D-B0FAB87BFC9C}" presName="hierChild4" presStyleCnt="0"/>
      <dgm:spPr/>
    </dgm:pt>
    <dgm:pt modelId="{8AE1FE5A-D664-47F9-BE74-959564770DB9}" type="pres">
      <dgm:prSet presAssocID="{54E1A2A5-5717-4A82-9F2D-B0FAB87BFC9C}" presName="hierChild5" presStyleCnt="0"/>
      <dgm:spPr/>
    </dgm:pt>
    <dgm:pt modelId="{A53099C3-6046-4E48-ADCE-332A4C4F956D}" type="pres">
      <dgm:prSet presAssocID="{45F98C6A-5DD0-453C-86DF-52EC2BDFF512}" presName="hierChild5" presStyleCnt="0"/>
      <dgm:spPr/>
    </dgm:pt>
    <dgm:pt modelId="{6907D262-7CCF-4D80-9ED6-B2DE91118EF8}" type="pres">
      <dgm:prSet presAssocID="{031EE809-9892-45D1-9D9A-B777A88AF521}" presName="hierChild3" presStyleCnt="0"/>
      <dgm:spPr/>
    </dgm:pt>
  </dgm:ptLst>
  <dgm:cxnLst>
    <dgm:cxn modelId="{01BC018C-E6B7-4E3A-B309-9CF89861586F}" srcId="{45F98C6A-5DD0-453C-86DF-52EC2BDFF512}" destId="{54E1A2A5-5717-4A82-9F2D-B0FAB87BFC9C}" srcOrd="5" destOrd="0" parTransId="{A0CF7A4C-2CBC-4423-9CE3-4ED4F8F1A8E0}" sibTransId="{466486C7-0C7E-4F68-B730-17BF35DF4FA6}"/>
    <dgm:cxn modelId="{B15C4F0F-FE71-454A-8E8E-12AC5DDD0FAA}" srcId="{45F98C6A-5DD0-453C-86DF-52EC2BDFF512}" destId="{C52CE1FC-9E4B-4A37-95F4-57D3A3DC72F9}" srcOrd="3" destOrd="0" parTransId="{7BAF580F-6E07-470B-A1FB-6338954A040B}" sibTransId="{C1E3E60B-794D-402F-A243-FFCB162F8EFE}"/>
    <dgm:cxn modelId="{C161DFCB-0782-413F-84A8-51CE43DCF6B3}" type="presOf" srcId="{FCA55B9A-9A5B-454C-B02C-D6132F738F46}" destId="{5B54A56C-6D39-4BD8-85E6-9A6FBBBF645B}" srcOrd="0" destOrd="0" presId="urn:microsoft.com/office/officeart/2005/8/layout/orgChart1"/>
    <dgm:cxn modelId="{25A77AB3-A296-4CFC-894F-A25C0E0EB521}" type="presOf" srcId="{F14605AD-2EEB-4D89-ADD3-4DD903E2B856}" destId="{7C381373-2AA4-4D56-ACC7-5476360F86C7}" srcOrd="0" destOrd="0" presId="urn:microsoft.com/office/officeart/2005/8/layout/orgChart1"/>
    <dgm:cxn modelId="{1BAC5E13-CE4F-4682-91CC-1758A66B8B9F}" type="presOf" srcId="{844095D2-1EC7-48A4-8CCC-FF65B24955CA}" destId="{FD9C65CD-5655-428C-8AC8-B9BBEDE09C1E}" srcOrd="1" destOrd="0" presId="urn:microsoft.com/office/officeart/2005/8/layout/orgChart1"/>
    <dgm:cxn modelId="{06FDF558-1CCB-4CDA-9AF9-29F2E9D191F0}" type="presOf" srcId="{E8289BAC-0CB5-40F0-AF13-A50AB2471504}" destId="{2B02170D-6B10-4B23-BC1F-62A4FC76D4EC}" srcOrd="1" destOrd="0" presId="urn:microsoft.com/office/officeart/2005/8/layout/orgChart1"/>
    <dgm:cxn modelId="{F884E072-7349-4491-A301-8B99A683DC28}" srcId="{4DE4941E-E11F-4AFD-A38A-CA1759566AA0}" destId="{72494A63-A76F-4D5C-9BAD-71917A8D0BA1}" srcOrd="5" destOrd="0" parTransId="{632E0B10-6B84-45C7-B463-9E02EAE73C54}" sibTransId="{1C2D4713-2F80-43F9-91F6-AECA38D7976A}"/>
    <dgm:cxn modelId="{89DBEA1C-4676-41C3-A400-118342F2960E}" type="presOf" srcId="{72494A63-A76F-4D5C-9BAD-71917A8D0BA1}" destId="{A7FD5CD9-DA2B-449A-99C9-9F1F796CD537}" srcOrd="0" destOrd="0" presId="urn:microsoft.com/office/officeart/2005/8/layout/orgChart1"/>
    <dgm:cxn modelId="{1A561F83-F991-49BD-A423-E5B0D5F766F7}" type="presOf" srcId="{DE4F8A73-6637-4C79-AB65-C0DCF10D5A60}" destId="{976FC3B7-8D67-4CC9-B168-68CAD0E7FD44}" srcOrd="1" destOrd="0" presId="urn:microsoft.com/office/officeart/2005/8/layout/orgChart1"/>
    <dgm:cxn modelId="{767822F2-1C65-487B-9679-90BCD7AB8145}" srcId="{F286D3F9-5D4A-4C1A-82AE-6CDEEBA42359}" destId="{031EE809-9892-45D1-9D9A-B777A88AF521}" srcOrd="0" destOrd="0" parTransId="{B8E6CA7F-83AA-43D0-B458-3453B5B40A71}" sibTransId="{809B5BDA-F025-48AC-BB91-3E7CB39240B2}"/>
    <dgm:cxn modelId="{057CFFF2-E90B-484F-9A92-E2108B90AD8E}" srcId="{4DE4941E-E11F-4AFD-A38A-CA1759566AA0}" destId="{5EAC6B5C-15AE-4AC6-8515-C12198E4F119}" srcOrd="2" destOrd="0" parTransId="{EC056EB6-AD8C-4B79-AD9D-F9C445952001}" sibTransId="{3894EF32-6C0F-4A64-9A2A-2FEC8D6FB153}"/>
    <dgm:cxn modelId="{AC0DD946-0148-4575-BF15-C9F23618616F}" srcId="{45F98C6A-5DD0-453C-86DF-52EC2BDFF512}" destId="{56932ABB-5FF8-4745-9999-C24AA74D7266}" srcOrd="0" destOrd="0" parTransId="{4616882F-0423-420B-9210-3F89507ABA39}" sibTransId="{56E283D0-C625-47E8-862B-A6B65830B0E1}"/>
    <dgm:cxn modelId="{8161AD28-DA7A-46AA-AB88-A834030105B7}" type="presOf" srcId="{632E0B10-6B84-45C7-B463-9E02EAE73C54}" destId="{A33161C1-BED4-43E9-84AD-C680BFFB45C7}" srcOrd="0" destOrd="0" presId="urn:microsoft.com/office/officeart/2005/8/layout/orgChart1"/>
    <dgm:cxn modelId="{CC903878-2952-406B-9A5E-00763915534A}" type="presOf" srcId="{4DE4941E-E11F-4AFD-A38A-CA1759566AA0}" destId="{6E0F5B63-52BF-42AA-A501-7B2DEFC93644}" srcOrd="1" destOrd="0" presId="urn:microsoft.com/office/officeart/2005/8/layout/orgChart1"/>
    <dgm:cxn modelId="{ADDFB346-6DC3-4E35-9BC9-59B20F2DE30E}" type="presOf" srcId="{45F98C6A-5DD0-453C-86DF-52EC2BDFF512}" destId="{3A0C521C-EF99-4559-9AF3-9F7A12ECB19E}" srcOrd="1" destOrd="0" presId="urn:microsoft.com/office/officeart/2005/8/layout/orgChart1"/>
    <dgm:cxn modelId="{0657569C-0652-4E5F-AFA6-434F980CA645}" type="presOf" srcId="{A0CF7A4C-2CBC-4423-9CE3-4ED4F8F1A8E0}" destId="{AD975E93-9A68-4036-86B8-49A640BA8570}" srcOrd="0" destOrd="0" presId="urn:microsoft.com/office/officeart/2005/8/layout/orgChart1"/>
    <dgm:cxn modelId="{847A2D8F-F1E7-44AB-BC3A-9EA5B4810221}" type="presOf" srcId="{031EE809-9892-45D1-9D9A-B777A88AF521}" destId="{090B2CE1-744A-43D8-9818-AF1C45442B9B}" srcOrd="1" destOrd="0" presId="urn:microsoft.com/office/officeart/2005/8/layout/orgChart1"/>
    <dgm:cxn modelId="{DB34F90B-8D05-4BD3-B900-15B47E5E084B}" srcId="{031EE809-9892-45D1-9D9A-B777A88AF521}" destId="{4DE4941E-E11F-4AFD-A38A-CA1759566AA0}" srcOrd="0" destOrd="0" parTransId="{4E7F835D-A86D-4ED7-BF32-0C3A09E401CD}" sibTransId="{02D794B9-F4F1-4E42-9ADD-B964DF595B57}"/>
    <dgm:cxn modelId="{71489FC5-B0F3-4702-B2F4-9DEE692315BC}" type="presOf" srcId="{DE4F8A73-6637-4C79-AB65-C0DCF10D5A60}" destId="{AC1821D2-90F1-4BE1-97F0-F29514339811}" srcOrd="0" destOrd="0" presId="urn:microsoft.com/office/officeart/2005/8/layout/orgChart1"/>
    <dgm:cxn modelId="{5F51EB63-3C8B-47BF-A04A-7DD53EB614C0}" type="presOf" srcId="{031EE809-9892-45D1-9D9A-B777A88AF521}" destId="{ED366F38-C0F2-4465-93B5-33C815E7EC05}" srcOrd="0" destOrd="0" presId="urn:microsoft.com/office/officeart/2005/8/layout/orgChart1"/>
    <dgm:cxn modelId="{A02FCEC3-7A0A-4DFC-89D2-10FD4604C9A4}" type="presOf" srcId="{4E7F835D-A86D-4ED7-BF32-0C3A09E401CD}" destId="{C702FF24-9176-41BF-A74D-B3208B00F1C2}" srcOrd="0" destOrd="0" presId="urn:microsoft.com/office/officeart/2005/8/layout/orgChart1"/>
    <dgm:cxn modelId="{D5CD480B-6C45-419F-9678-32A8D17DF5EC}" type="presOf" srcId="{32D5404D-FF06-49EF-8898-572F8176AC1F}" destId="{7E66E33E-0576-4169-9A9E-9A9185E152AB}" srcOrd="1" destOrd="0" presId="urn:microsoft.com/office/officeart/2005/8/layout/orgChart1"/>
    <dgm:cxn modelId="{3E45AFD9-6704-4402-8A75-A1EEE79DC171}" type="presOf" srcId="{8FFCA6A2-211F-4884-8DD8-6E78947C879E}" destId="{7418F0FD-9A48-481E-84E0-2AD679AAFC60}" srcOrd="0" destOrd="0" presId="urn:microsoft.com/office/officeart/2005/8/layout/orgChart1"/>
    <dgm:cxn modelId="{843B7305-90E8-477D-8489-51816321A03B}" type="presOf" srcId="{56932ABB-5FF8-4745-9999-C24AA74D7266}" destId="{4282827B-E60B-4BCD-AAAE-0CBA6B6C5074}" srcOrd="0" destOrd="0" presId="urn:microsoft.com/office/officeart/2005/8/layout/orgChart1"/>
    <dgm:cxn modelId="{5EC88822-D470-46DF-B537-BE612707A295}" srcId="{45F98C6A-5DD0-453C-86DF-52EC2BDFF512}" destId="{E8289BAC-0CB5-40F0-AF13-A50AB2471504}" srcOrd="4" destOrd="0" parTransId="{8FFCA6A2-211F-4884-8DD8-6E78947C879E}" sibTransId="{7C0289F2-9A1A-4B66-B0AD-3C7D0AAA3F42}"/>
    <dgm:cxn modelId="{9694F9BC-AC68-40E8-A059-5B2CAB3A860A}" type="presOf" srcId="{5EAC6B5C-15AE-4AC6-8515-C12198E4F119}" destId="{1BF1F1FF-BD8E-4C84-855C-16C17E5499A2}" srcOrd="1" destOrd="0" presId="urn:microsoft.com/office/officeart/2005/8/layout/orgChart1"/>
    <dgm:cxn modelId="{66BB8171-39B8-4381-A529-FF0CB015ED22}" type="presOf" srcId="{56932ABB-5FF8-4745-9999-C24AA74D7266}" destId="{C620E51E-8111-4A0A-AC46-6B0594C0E093}" srcOrd="1" destOrd="0" presId="urn:microsoft.com/office/officeart/2005/8/layout/orgChart1"/>
    <dgm:cxn modelId="{7842FAAD-AAB8-4949-BF41-380CF0E099DC}" srcId="{031EE809-9892-45D1-9D9A-B777A88AF521}" destId="{45F98C6A-5DD0-453C-86DF-52EC2BDFF512}" srcOrd="1" destOrd="0" parTransId="{6E00E58B-0498-463A-A601-890D198751AC}" sibTransId="{E082AC31-2B54-4532-89FC-68D45946D84C}"/>
    <dgm:cxn modelId="{550F5C7B-5262-4BF8-A727-B2959A244F93}" type="presOf" srcId="{54E1A2A5-5717-4A82-9F2D-B0FAB87BFC9C}" destId="{BBA35C80-52D8-4AC2-A093-5FCFF23F4D9F}" srcOrd="1" destOrd="0" presId="urn:microsoft.com/office/officeart/2005/8/layout/orgChart1"/>
    <dgm:cxn modelId="{F2DB9DB6-D672-485E-A60A-B551497D6180}" type="presOf" srcId="{79902464-A6C3-449C-8AD6-F4972071753A}" destId="{AA536014-81C2-4B77-A3A6-DBF1D613425E}" srcOrd="0" destOrd="0" presId="urn:microsoft.com/office/officeart/2005/8/layout/orgChart1"/>
    <dgm:cxn modelId="{57411213-F88E-4373-82D1-C22C8273FBB3}" type="presOf" srcId="{844095D2-1EC7-48A4-8CCC-FF65B24955CA}" destId="{63A1A11D-BD9F-4734-AA2F-C8436F81E6D9}" srcOrd="0" destOrd="0" presId="urn:microsoft.com/office/officeart/2005/8/layout/orgChart1"/>
    <dgm:cxn modelId="{05A2DF80-8667-48F2-88ED-A52DEE2B1D3D}" type="presOf" srcId="{45F98C6A-5DD0-453C-86DF-52EC2BDFF512}" destId="{E4265A89-0A30-4629-8B1B-6E4EB7DA9E3E}" srcOrd="0" destOrd="0" presId="urn:microsoft.com/office/officeart/2005/8/layout/orgChart1"/>
    <dgm:cxn modelId="{5F4EEB45-2741-462C-AE7E-22FB7F93B798}" srcId="{4DE4941E-E11F-4AFD-A38A-CA1759566AA0}" destId="{79902464-A6C3-449C-8AD6-F4972071753A}" srcOrd="3" destOrd="0" parTransId="{0ADFE754-0C3A-4809-BC6F-A32C093F7F9A}" sibTransId="{82617DD9-F9D7-42BA-9D96-94CFE3007604}"/>
    <dgm:cxn modelId="{DBAA7D5D-BD9C-4138-B3A2-DBCE8086C950}" type="presOf" srcId="{3556977F-4A85-44F8-9A56-D21170B9A522}" destId="{CC419F71-3644-4AB4-9B24-3C2E2A45A2CD}" srcOrd="0" destOrd="0" presId="urn:microsoft.com/office/officeart/2005/8/layout/orgChart1"/>
    <dgm:cxn modelId="{C8F4C0E6-A879-4202-B075-79634B7500D8}" srcId="{4DE4941E-E11F-4AFD-A38A-CA1759566AA0}" destId="{3556977F-4A85-44F8-9A56-D21170B9A522}" srcOrd="0" destOrd="0" parTransId="{9CD87CC8-07A1-4899-99AD-3DE3ABA68C7A}" sibTransId="{4D4E756C-C59C-4545-ADFF-4CA818DA3A51}"/>
    <dgm:cxn modelId="{02AA9BF3-5EC1-43DC-98A4-7A5B35522CED}" type="presOf" srcId="{6E00E58B-0498-463A-A601-890D198751AC}" destId="{A3EB747D-5564-4DC7-A2AC-1200B2B3E52D}" srcOrd="0" destOrd="0" presId="urn:microsoft.com/office/officeart/2005/8/layout/orgChart1"/>
    <dgm:cxn modelId="{24F20572-FF44-41B6-B525-760370A15146}" srcId="{45F98C6A-5DD0-453C-86DF-52EC2BDFF512}" destId="{DE4F8A73-6637-4C79-AB65-C0DCF10D5A60}" srcOrd="2" destOrd="0" parTransId="{7B95E12F-0D50-4A1C-9BF8-F08F07118B5A}" sibTransId="{840A0671-BD51-45E7-8857-CCFC302469FB}"/>
    <dgm:cxn modelId="{932DFB31-6EF5-4E5A-B8EB-1106AEE5FCC3}" type="presOf" srcId="{E8289BAC-0CB5-40F0-AF13-A50AB2471504}" destId="{35936C1E-C806-4B11-AD82-C74F9F8F3D1C}" srcOrd="0" destOrd="0" presId="urn:microsoft.com/office/officeart/2005/8/layout/orgChart1"/>
    <dgm:cxn modelId="{9BA1519A-2C0B-41E1-B679-621C76DDB417}" type="presOf" srcId="{4DE4941E-E11F-4AFD-A38A-CA1759566AA0}" destId="{8BBF2124-02C0-4A63-81AC-542BDF5DDE0C}" srcOrd="0" destOrd="0" presId="urn:microsoft.com/office/officeart/2005/8/layout/orgChart1"/>
    <dgm:cxn modelId="{FA2D6C9A-B542-4536-B41A-424AED97CA43}" type="presOf" srcId="{9CD87CC8-07A1-4899-99AD-3DE3ABA68C7A}" destId="{D469F162-CD5D-47A9-ACBD-5B9A0B4BEEE6}" srcOrd="0" destOrd="0" presId="urn:microsoft.com/office/officeart/2005/8/layout/orgChart1"/>
    <dgm:cxn modelId="{2438BBD6-F6DF-4461-90DE-271C50B02B8A}" type="presOf" srcId="{7BAF580F-6E07-470B-A1FB-6338954A040B}" destId="{2A7A31F3-9E0F-4D72-A405-1AEB2D677092}" srcOrd="0" destOrd="0" presId="urn:microsoft.com/office/officeart/2005/8/layout/orgChart1"/>
    <dgm:cxn modelId="{E4AD14EC-368E-48CF-947A-0529E32C2AF7}" type="presOf" srcId="{72494A63-A76F-4D5C-9BAD-71917A8D0BA1}" destId="{5E89314E-B09D-401E-A567-72765F3FD0A7}" srcOrd="1" destOrd="0" presId="urn:microsoft.com/office/officeart/2005/8/layout/orgChart1"/>
    <dgm:cxn modelId="{0B423AEB-D06A-4929-AAE2-B509CA10C4EE}" type="presOf" srcId="{EC056EB6-AD8C-4B79-AD9D-F9C445952001}" destId="{C1D546EB-97FD-4466-8639-E690FDC98D1B}" srcOrd="0" destOrd="0" presId="urn:microsoft.com/office/officeart/2005/8/layout/orgChart1"/>
    <dgm:cxn modelId="{6C0852D7-F7DC-4511-8521-4EDC48917527}" type="presOf" srcId="{C52CE1FC-9E4B-4A37-95F4-57D3A3DC72F9}" destId="{FD0E430F-520B-4467-8023-4AF221506EC8}" srcOrd="0" destOrd="0" presId="urn:microsoft.com/office/officeart/2005/8/layout/orgChart1"/>
    <dgm:cxn modelId="{7A40BBBA-52EB-4BA7-9E22-A9E623935433}" type="presOf" srcId="{54E1A2A5-5717-4A82-9F2D-B0FAB87BFC9C}" destId="{8899E5F3-2A35-4A55-86D7-820CAB873855}" srcOrd="0" destOrd="0" presId="urn:microsoft.com/office/officeart/2005/8/layout/orgChart1"/>
    <dgm:cxn modelId="{F24335A1-F1F3-481B-A722-D98D491431DD}" type="presOf" srcId="{4616882F-0423-420B-9210-3F89507ABA39}" destId="{5679B659-08AE-42F2-A78B-15272963D90E}" srcOrd="0" destOrd="0" presId="urn:microsoft.com/office/officeart/2005/8/layout/orgChart1"/>
    <dgm:cxn modelId="{5D4D006A-7D34-419A-A9EA-FD60F08908B9}" type="presOf" srcId="{F286D3F9-5D4A-4C1A-82AE-6CDEEBA42359}" destId="{F34903F8-BBD3-4180-8102-CE154897F6AC}" srcOrd="0" destOrd="0" presId="urn:microsoft.com/office/officeart/2005/8/layout/orgChart1"/>
    <dgm:cxn modelId="{84048709-DE11-4308-B3B7-F06B654AAD3A}" srcId="{4DE4941E-E11F-4AFD-A38A-CA1759566AA0}" destId="{844095D2-1EC7-48A4-8CCC-FF65B24955CA}" srcOrd="4" destOrd="0" parTransId="{C341C4F5-5090-43C5-8B60-A8F6590D081B}" sibTransId="{3024B967-144D-4EDC-B8B0-BEB1B29CE406}"/>
    <dgm:cxn modelId="{9266C0C8-1EEB-46E0-80FF-20DEFF8A8AA1}" type="presOf" srcId="{0ADFE754-0C3A-4809-BC6F-A32C093F7F9A}" destId="{25CD3172-0609-4024-A71B-82C1907F4DB9}" srcOrd="0" destOrd="0" presId="urn:microsoft.com/office/officeart/2005/8/layout/orgChart1"/>
    <dgm:cxn modelId="{6A80FA6C-FBEC-4B67-BE2A-E672FD6367C5}" type="presOf" srcId="{32D5404D-FF06-49EF-8898-572F8176AC1F}" destId="{1FFF5AE2-D3E1-4837-92AB-A7E194341BC4}" srcOrd="0" destOrd="0" presId="urn:microsoft.com/office/officeart/2005/8/layout/orgChart1"/>
    <dgm:cxn modelId="{BA2C9034-70D5-4623-AD08-C2197A27F53D}" type="presOf" srcId="{3556977F-4A85-44F8-9A56-D21170B9A522}" destId="{545F3CD7-FF41-401B-9077-68E7F903E80F}" srcOrd="1" destOrd="0" presId="urn:microsoft.com/office/officeart/2005/8/layout/orgChart1"/>
    <dgm:cxn modelId="{ED535C9D-C9AF-4716-94C1-C90A8887F11E}" srcId="{4DE4941E-E11F-4AFD-A38A-CA1759566AA0}" destId="{4F21DC23-0A25-4558-BBF5-F862DCA73736}" srcOrd="1" destOrd="0" parTransId="{FCA55B9A-9A5B-454C-B02C-D6132F738F46}" sibTransId="{F29B7538-8982-4073-B0A9-E122544F39AF}"/>
    <dgm:cxn modelId="{3426488D-8C0A-4C70-8D67-7F14F05C4972}" type="presOf" srcId="{4F21DC23-0A25-4558-BBF5-F862DCA73736}" destId="{274DDCE7-E224-4104-970A-205027863962}" srcOrd="0" destOrd="0" presId="urn:microsoft.com/office/officeart/2005/8/layout/orgChart1"/>
    <dgm:cxn modelId="{BCDE4934-3FEB-4A59-B300-B1FA3A133145}" type="presOf" srcId="{7B95E12F-0D50-4A1C-9BF8-F08F07118B5A}" destId="{6E83AA46-0836-4F28-85DD-2817F8AFED5B}" srcOrd="0" destOrd="0" presId="urn:microsoft.com/office/officeart/2005/8/layout/orgChart1"/>
    <dgm:cxn modelId="{4837A4E2-7890-41B2-9707-928676E1B072}" type="presOf" srcId="{C341C4F5-5090-43C5-8B60-A8F6590D081B}" destId="{D72DB92C-5F6C-49BE-BF75-E45338E9B029}" srcOrd="0" destOrd="0" presId="urn:microsoft.com/office/officeart/2005/8/layout/orgChart1"/>
    <dgm:cxn modelId="{561BBCFE-A406-471E-8A32-42FF0AF7AE64}" type="presOf" srcId="{79902464-A6C3-449C-8AD6-F4972071753A}" destId="{F1AA7723-010E-472D-B68D-51DE868067D3}" srcOrd="1" destOrd="0" presId="urn:microsoft.com/office/officeart/2005/8/layout/orgChart1"/>
    <dgm:cxn modelId="{5DB3C3AC-F286-45CA-8D7B-99D67CDA06A9}" srcId="{45F98C6A-5DD0-453C-86DF-52EC2BDFF512}" destId="{32D5404D-FF06-49EF-8898-572F8176AC1F}" srcOrd="1" destOrd="0" parTransId="{F14605AD-2EEB-4D89-ADD3-4DD903E2B856}" sibTransId="{BDEB9604-EC4E-49DC-B4F6-30430877A5FF}"/>
    <dgm:cxn modelId="{B05DAAB3-35A3-4089-AECF-BF16F1D78013}" type="presOf" srcId="{C52CE1FC-9E4B-4A37-95F4-57D3A3DC72F9}" destId="{65C51733-63F6-4C5F-A7B8-E571AA1A8581}" srcOrd="1" destOrd="0" presId="urn:microsoft.com/office/officeart/2005/8/layout/orgChart1"/>
    <dgm:cxn modelId="{7B5EA68A-5127-4EF0-AFB5-738E2B4EB848}" type="presOf" srcId="{4F21DC23-0A25-4558-BBF5-F862DCA73736}" destId="{4201BB86-415F-4842-850F-E7CF7877C00C}" srcOrd="1" destOrd="0" presId="urn:microsoft.com/office/officeart/2005/8/layout/orgChart1"/>
    <dgm:cxn modelId="{EB674871-FD41-43C4-A69C-9CCD5D4EF66C}" type="presOf" srcId="{5EAC6B5C-15AE-4AC6-8515-C12198E4F119}" destId="{9190F09A-6AAA-48ED-BFF5-F5F31D887C86}" srcOrd="0" destOrd="0" presId="urn:microsoft.com/office/officeart/2005/8/layout/orgChart1"/>
    <dgm:cxn modelId="{0F40489A-2138-46B1-ADC4-C5EEB560CA54}" type="presParOf" srcId="{F34903F8-BBD3-4180-8102-CE154897F6AC}" destId="{A32C269C-A2FA-4215-BB0B-73E0707DCCF1}" srcOrd="0" destOrd="0" presId="urn:microsoft.com/office/officeart/2005/8/layout/orgChart1"/>
    <dgm:cxn modelId="{FE6F1287-273C-4A8B-BBAD-DD2A4F755352}" type="presParOf" srcId="{A32C269C-A2FA-4215-BB0B-73E0707DCCF1}" destId="{B78C9B25-6525-4804-B36E-0FB5115DE537}" srcOrd="0" destOrd="0" presId="urn:microsoft.com/office/officeart/2005/8/layout/orgChart1"/>
    <dgm:cxn modelId="{350EF4C6-7BB9-4404-B3BA-44033891B266}" type="presParOf" srcId="{B78C9B25-6525-4804-B36E-0FB5115DE537}" destId="{ED366F38-C0F2-4465-93B5-33C815E7EC05}" srcOrd="0" destOrd="0" presId="urn:microsoft.com/office/officeart/2005/8/layout/orgChart1"/>
    <dgm:cxn modelId="{3BDC00CA-32FC-4B1F-A297-A24D95BF6D4F}" type="presParOf" srcId="{B78C9B25-6525-4804-B36E-0FB5115DE537}" destId="{090B2CE1-744A-43D8-9818-AF1C45442B9B}" srcOrd="1" destOrd="0" presId="urn:microsoft.com/office/officeart/2005/8/layout/orgChart1"/>
    <dgm:cxn modelId="{B595D8BA-1C60-4973-9A05-15B16EDBE9C8}" type="presParOf" srcId="{A32C269C-A2FA-4215-BB0B-73E0707DCCF1}" destId="{D865886A-70E8-46E2-90BE-8BBD5EA5D089}" srcOrd="1" destOrd="0" presId="urn:microsoft.com/office/officeart/2005/8/layout/orgChart1"/>
    <dgm:cxn modelId="{384A8C73-DF4E-4281-90DF-0AF7AA1613BD}" type="presParOf" srcId="{D865886A-70E8-46E2-90BE-8BBD5EA5D089}" destId="{C702FF24-9176-41BF-A74D-B3208B00F1C2}" srcOrd="0" destOrd="0" presId="urn:microsoft.com/office/officeart/2005/8/layout/orgChart1"/>
    <dgm:cxn modelId="{CB7E327A-A153-4C7A-B70B-3D1B6C5BCD82}" type="presParOf" srcId="{D865886A-70E8-46E2-90BE-8BBD5EA5D089}" destId="{6D4DE45C-A1D2-4B28-BA04-C3696BB38B95}" srcOrd="1" destOrd="0" presId="urn:microsoft.com/office/officeart/2005/8/layout/orgChart1"/>
    <dgm:cxn modelId="{9E5B4589-A72E-4436-B1A4-12670D98C94D}" type="presParOf" srcId="{6D4DE45C-A1D2-4B28-BA04-C3696BB38B95}" destId="{B1DDAFFF-4545-4401-ABD7-01AF38E7EBD4}" srcOrd="0" destOrd="0" presId="urn:microsoft.com/office/officeart/2005/8/layout/orgChart1"/>
    <dgm:cxn modelId="{22F56806-C5DB-4274-8532-3AA0BDCDE78A}" type="presParOf" srcId="{B1DDAFFF-4545-4401-ABD7-01AF38E7EBD4}" destId="{8BBF2124-02C0-4A63-81AC-542BDF5DDE0C}" srcOrd="0" destOrd="0" presId="urn:microsoft.com/office/officeart/2005/8/layout/orgChart1"/>
    <dgm:cxn modelId="{F01D6BAD-A6F9-47B6-99DB-B07DBA9753B0}" type="presParOf" srcId="{B1DDAFFF-4545-4401-ABD7-01AF38E7EBD4}" destId="{6E0F5B63-52BF-42AA-A501-7B2DEFC93644}" srcOrd="1" destOrd="0" presId="urn:microsoft.com/office/officeart/2005/8/layout/orgChart1"/>
    <dgm:cxn modelId="{A8047FA4-886E-4EEE-AA13-F0CC9CBFE4A0}" type="presParOf" srcId="{6D4DE45C-A1D2-4B28-BA04-C3696BB38B95}" destId="{C544FE5D-EA66-4A97-B19D-E2941063BB88}" srcOrd="1" destOrd="0" presId="urn:microsoft.com/office/officeart/2005/8/layout/orgChart1"/>
    <dgm:cxn modelId="{37F763D0-CF1C-4516-BD9E-7FDD2671F78F}" type="presParOf" srcId="{C544FE5D-EA66-4A97-B19D-E2941063BB88}" destId="{D469F162-CD5D-47A9-ACBD-5B9A0B4BEEE6}" srcOrd="0" destOrd="0" presId="urn:microsoft.com/office/officeart/2005/8/layout/orgChart1"/>
    <dgm:cxn modelId="{AD953B43-3E6C-47BF-9C43-F65FAA116428}" type="presParOf" srcId="{C544FE5D-EA66-4A97-B19D-E2941063BB88}" destId="{97FB55CE-A697-4000-8D79-E8BBAB50E7E1}" srcOrd="1" destOrd="0" presId="urn:microsoft.com/office/officeart/2005/8/layout/orgChart1"/>
    <dgm:cxn modelId="{4F186C2F-3348-4BB8-AF3E-3C42D916A574}" type="presParOf" srcId="{97FB55CE-A697-4000-8D79-E8BBAB50E7E1}" destId="{7738EB8A-845C-43CA-AE2A-27A5ECFAAB97}" srcOrd="0" destOrd="0" presId="urn:microsoft.com/office/officeart/2005/8/layout/orgChart1"/>
    <dgm:cxn modelId="{BBD119CB-2D78-49E2-9EAC-F906E2BC6F39}" type="presParOf" srcId="{7738EB8A-845C-43CA-AE2A-27A5ECFAAB97}" destId="{CC419F71-3644-4AB4-9B24-3C2E2A45A2CD}" srcOrd="0" destOrd="0" presId="urn:microsoft.com/office/officeart/2005/8/layout/orgChart1"/>
    <dgm:cxn modelId="{8C71374F-315F-4870-BF5A-232750B51D0C}" type="presParOf" srcId="{7738EB8A-845C-43CA-AE2A-27A5ECFAAB97}" destId="{545F3CD7-FF41-401B-9077-68E7F903E80F}" srcOrd="1" destOrd="0" presId="urn:microsoft.com/office/officeart/2005/8/layout/orgChart1"/>
    <dgm:cxn modelId="{D1B8E257-76FF-4554-9FBC-045B1303797D}" type="presParOf" srcId="{97FB55CE-A697-4000-8D79-E8BBAB50E7E1}" destId="{251A92F3-BCF0-477A-9115-C5702583B7FD}" srcOrd="1" destOrd="0" presId="urn:microsoft.com/office/officeart/2005/8/layout/orgChart1"/>
    <dgm:cxn modelId="{AADAF50A-E81E-4398-8E76-3CBE976D755A}" type="presParOf" srcId="{97FB55CE-A697-4000-8D79-E8BBAB50E7E1}" destId="{2CC1F7DA-A950-4A6C-8567-C6258340A9B9}" srcOrd="2" destOrd="0" presId="urn:microsoft.com/office/officeart/2005/8/layout/orgChart1"/>
    <dgm:cxn modelId="{BE1C8D10-C9FE-4C33-8026-946267F22BB9}" type="presParOf" srcId="{C544FE5D-EA66-4A97-B19D-E2941063BB88}" destId="{5B54A56C-6D39-4BD8-85E6-9A6FBBBF645B}" srcOrd="2" destOrd="0" presId="urn:microsoft.com/office/officeart/2005/8/layout/orgChart1"/>
    <dgm:cxn modelId="{3F66D8FA-C57E-49E4-8B36-559BB59DEA3E}" type="presParOf" srcId="{C544FE5D-EA66-4A97-B19D-E2941063BB88}" destId="{A9E2B8F9-1232-4CA0-99C6-1E71734B02CD}" srcOrd="3" destOrd="0" presId="urn:microsoft.com/office/officeart/2005/8/layout/orgChart1"/>
    <dgm:cxn modelId="{A429723C-DA6B-4539-B669-ED406BB4B220}" type="presParOf" srcId="{A9E2B8F9-1232-4CA0-99C6-1E71734B02CD}" destId="{E2D18A8C-5BBD-4083-8575-EA9503B56CF2}" srcOrd="0" destOrd="0" presId="urn:microsoft.com/office/officeart/2005/8/layout/orgChart1"/>
    <dgm:cxn modelId="{F009402B-270B-42F8-BD77-8081A9BEB98C}" type="presParOf" srcId="{E2D18A8C-5BBD-4083-8575-EA9503B56CF2}" destId="{274DDCE7-E224-4104-970A-205027863962}" srcOrd="0" destOrd="0" presId="urn:microsoft.com/office/officeart/2005/8/layout/orgChart1"/>
    <dgm:cxn modelId="{E5FE3C6B-68FC-4471-836C-BE95F07306A2}" type="presParOf" srcId="{E2D18A8C-5BBD-4083-8575-EA9503B56CF2}" destId="{4201BB86-415F-4842-850F-E7CF7877C00C}" srcOrd="1" destOrd="0" presId="urn:microsoft.com/office/officeart/2005/8/layout/orgChart1"/>
    <dgm:cxn modelId="{FBE5A0A3-EE2B-4663-A518-37E3BB11817F}" type="presParOf" srcId="{A9E2B8F9-1232-4CA0-99C6-1E71734B02CD}" destId="{5150C93D-FB2E-4DD4-8D23-3708611DDEB0}" srcOrd="1" destOrd="0" presId="urn:microsoft.com/office/officeart/2005/8/layout/orgChart1"/>
    <dgm:cxn modelId="{04E2CB77-D22F-406D-A4D5-B616F207AF2E}" type="presParOf" srcId="{A9E2B8F9-1232-4CA0-99C6-1E71734B02CD}" destId="{27E88985-5032-4D74-8077-274E967F0379}" srcOrd="2" destOrd="0" presId="urn:microsoft.com/office/officeart/2005/8/layout/orgChart1"/>
    <dgm:cxn modelId="{48655356-21DC-48FB-8E83-5F1CCB8BA33D}" type="presParOf" srcId="{C544FE5D-EA66-4A97-B19D-E2941063BB88}" destId="{C1D546EB-97FD-4466-8639-E690FDC98D1B}" srcOrd="4" destOrd="0" presId="urn:microsoft.com/office/officeart/2005/8/layout/orgChart1"/>
    <dgm:cxn modelId="{E8FF1B7F-A4D0-4B7B-BFA8-635E86ABE19B}" type="presParOf" srcId="{C544FE5D-EA66-4A97-B19D-E2941063BB88}" destId="{395FB264-D823-4487-BCD3-E979038D92D3}" srcOrd="5" destOrd="0" presId="urn:microsoft.com/office/officeart/2005/8/layout/orgChart1"/>
    <dgm:cxn modelId="{2BD03CBD-1F3F-41B7-9A23-AC7AF1552D3C}" type="presParOf" srcId="{395FB264-D823-4487-BCD3-E979038D92D3}" destId="{81D502B6-975C-418E-B2C6-AFE8E80B8105}" srcOrd="0" destOrd="0" presId="urn:microsoft.com/office/officeart/2005/8/layout/orgChart1"/>
    <dgm:cxn modelId="{997E2887-8533-4F4C-9F2F-6541F38FC7BE}" type="presParOf" srcId="{81D502B6-975C-418E-B2C6-AFE8E80B8105}" destId="{9190F09A-6AAA-48ED-BFF5-F5F31D887C86}" srcOrd="0" destOrd="0" presId="urn:microsoft.com/office/officeart/2005/8/layout/orgChart1"/>
    <dgm:cxn modelId="{50309429-76CE-4AAB-A3A8-98527DBB3B17}" type="presParOf" srcId="{81D502B6-975C-418E-B2C6-AFE8E80B8105}" destId="{1BF1F1FF-BD8E-4C84-855C-16C17E5499A2}" srcOrd="1" destOrd="0" presId="urn:microsoft.com/office/officeart/2005/8/layout/orgChart1"/>
    <dgm:cxn modelId="{525B652F-5752-4B75-9231-7A60DC8C9B94}" type="presParOf" srcId="{395FB264-D823-4487-BCD3-E979038D92D3}" destId="{51BF40D5-7473-45D3-A904-A27B7DD37940}" srcOrd="1" destOrd="0" presId="urn:microsoft.com/office/officeart/2005/8/layout/orgChart1"/>
    <dgm:cxn modelId="{CC29AB9D-0CFE-4E5B-B286-C81B13AAF335}" type="presParOf" srcId="{395FB264-D823-4487-BCD3-E979038D92D3}" destId="{413931FE-3F83-4BF8-BC19-1AE4F46B41E5}" srcOrd="2" destOrd="0" presId="urn:microsoft.com/office/officeart/2005/8/layout/orgChart1"/>
    <dgm:cxn modelId="{FED19F4D-DFA3-455B-95F9-00FCE0A7CFF2}" type="presParOf" srcId="{C544FE5D-EA66-4A97-B19D-E2941063BB88}" destId="{25CD3172-0609-4024-A71B-82C1907F4DB9}" srcOrd="6" destOrd="0" presId="urn:microsoft.com/office/officeart/2005/8/layout/orgChart1"/>
    <dgm:cxn modelId="{2833AA4A-4D38-43FA-97D5-E379010EB629}" type="presParOf" srcId="{C544FE5D-EA66-4A97-B19D-E2941063BB88}" destId="{D71FB497-96E0-44E1-B848-5B63222ECEDC}" srcOrd="7" destOrd="0" presId="urn:microsoft.com/office/officeart/2005/8/layout/orgChart1"/>
    <dgm:cxn modelId="{305DA9D4-90FB-4C8C-8FC4-782A2F4C783E}" type="presParOf" srcId="{D71FB497-96E0-44E1-B848-5B63222ECEDC}" destId="{FEB7E216-02DC-4C97-A50E-C1F26B1813D2}" srcOrd="0" destOrd="0" presId="urn:microsoft.com/office/officeart/2005/8/layout/orgChart1"/>
    <dgm:cxn modelId="{2C8A5AB8-56C1-459C-9A19-87877FCB9F47}" type="presParOf" srcId="{FEB7E216-02DC-4C97-A50E-C1F26B1813D2}" destId="{AA536014-81C2-4B77-A3A6-DBF1D613425E}" srcOrd="0" destOrd="0" presId="urn:microsoft.com/office/officeart/2005/8/layout/orgChart1"/>
    <dgm:cxn modelId="{3D6D0580-8151-40F4-AC94-72796315F186}" type="presParOf" srcId="{FEB7E216-02DC-4C97-A50E-C1F26B1813D2}" destId="{F1AA7723-010E-472D-B68D-51DE868067D3}" srcOrd="1" destOrd="0" presId="urn:microsoft.com/office/officeart/2005/8/layout/orgChart1"/>
    <dgm:cxn modelId="{737C1B50-0C41-4CD9-9D5E-0E42110D0EF1}" type="presParOf" srcId="{D71FB497-96E0-44E1-B848-5B63222ECEDC}" destId="{09AFA21B-96A1-4879-AAFE-49A38C93A253}" srcOrd="1" destOrd="0" presId="urn:microsoft.com/office/officeart/2005/8/layout/orgChart1"/>
    <dgm:cxn modelId="{9F63D924-8BC0-413B-B123-D5EB2F5CAE86}" type="presParOf" srcId="{D71FB497-96E0-44E1-B848-5B63222ECEDC}" destId="{92E0038C-8C0A-49EA-91F0-43B75E6B908A}" srcOrd="2" destOrd="0" presId="urn:microsoft.com/office/officeart/2005/8/layout/orgChart1"/>
    <dgm:cxn modelId="{CFE3F348-95BE-4FF0-B8F9-BF5184A1353F}" type="presParOf" srcId="{C544FE5D-EA66-4A97-B19D-E2941063BB88}" destId="{D72DB92C-5F6C-49BE-BF75-E45338E9B029}" srcOrd="8" destOrd="0" presId="urn:microsoft.com/office/officeart/2005/8/layout/orgChart1"/>
    <dgm:cxn modelId="{1907912B-EC08-4A71-A22C-202B13D4A0E5}" type="presParOf" srcId="{C544FE5D-EA66-4A97-B19D-E2941063BB88}" destId="{4CB1B9ED-0D01-422B-B36E-97E2D5B055A0}" srcOrd="9" destOrd="0" presId="urn:microsoft.com/office/officeart/2005/8/layout/orgChart1"/>
    <dgm:cxn modelId="{E69D93EB-FED6-41F5-9744-DDA534C5F92D}" type="presParOf" srcId="{4CB1B9ED-0D01-422B-B36E-97E2D5B055A0}" destId="{13FDC21F-7AF3-4334-924E-9AF8D5442616}" srcOrd="0" destOrd="0" presId="urn:microsoft.com/office/officeart/2005/8/layout/orgChart1"/>
    <dgm:cxn modelId="{1BAE0277-75D8-4C30-8593-ACDF04CC66AA}" type="presParOf" srcId="{13FDC21F-7AF3-4334-924E-9AF8D5442616}" destId="{63A1A11D-BD9F-4734-AA2F-C8436F81E6D9}" srcOrd="0" destOrd="0" presId="urn:microsoft.com/office/officeart/2005/8/layout/orgChart1"/>
    <dgm:cxn modelId="{F9777A99-2FC1-4276-9F34-8472612A2E1E}" type="presParOf" srcId="{13FDC21F-7AF3-4334-924E-9AF8D5442616}" destId="{FD9C65CD-5655-428C-8AC8-B9BBEDE09C1E}" srcOrd="1" destOrd="0" presId="urn:microsoft.com/office/officeart/2005/8/layout/orgChart1"/>
    <dgm:cxn modelId="{D1B0A23E-88B8-464C-B32D-68543630CA56}" type="presParOf" srcId="{4CB1B9ED-0D01-422B-B36E-97E2D5B055A0}" destId="{46E0B84B-8ED2-4419-9AB1-76D7099E7799}" srcOrd="1" destOrd="0" presId="urn:microsoft.com/office/officeart/2005/8/layout/orgChart1"/>
    <dgm:cxn modelId="{C4670B4B-B8C4-4078-88AF-7840FAE8F355}" type="presParOf" srcId="{4CB1B9ED-0D01-422B-B36E-97E2D5B055A0}" destId="{A4EB8635-6A34-460E-AC5A-A66C9E26250B}" srcOrd="2" destOrd="0" presId="urn:microsoft.com/office/officeart/2005/8/layout/orgChart1"/>
    <dgm:cxn modelId="{E8348ABE-881F-45BE-B060-B7912BBC4ECB}" type="presParOf" srcId="{C544FE5D-EA66-4A97-B19D-E2941063BB88}" destId="{A33161C1-BED4-43E9-84AD-C680BFFB45C7}" srcOrd="10" destOrd="0" presId="urn:microsoft.com/office/officeart/2005/8/layout/orgChart1"/>
    <dgm:cxn modelId="{7DC9B1B2-BC07-4327-8C1F-61D9D3093758}" type="presParOf" srcId="{C544FE5D-EA66-4A97-B19D-E2941063BB88}" destId="{2C4DBB7F-1832-4734-9C84-BCA2F0659BA3}" srcOrd="11" destOrd="0" presId="urn:microsoft.com/office/officeart/2005/8/layout/orgChart1"/>
    <dgm:cxn modelId="{4148323F-C008-43CB-81AD-C4B9F7251C58}" type="presParOf" srcId="{2C4DBB7F-1832-4734-9C84-BCA2F0659BA3}" destId="{83E54C0B-607F-4AB9-8595-EF0224099D57}" srcOrd="0" destOrd="0" presId="urn:microsoft.com/office/officeart/2005/8/layout/orgChart1"/>
    <dgm:cxn modelId="{1F271826-2D87-47C5-A3D4-614BCB884DA6}" type="presParOf" srcId="{83E54C0B-607F-4AB9-8595-EF0224099D57}" destId="{A7FD5CD9-DA2B-449A-99C9-9F1F796CD537}" srcOrd="0" destOrd="0" presId="urn:microsoft.com/office/officeart/2005/8/layout/orgChart1"/>
    <dgm:cxn modelId="{30DB071E-5DF2-416E-ACE3-D02E3FA218FA}" type="presParOf" srcId="{83E54C0B-607F-4AB9-8595-EF0224099D57}" destId="{5E89314E-B09D-401E-A567-72765F3FD0A7}" srcOrd="1" destOrd="0" presId="urn:microsoft.com/office/officeart/2005/8/layout/orgChart1"/>
    <dgm:cxn modelId="{1B3F7B78-B60A-46E0-978C-BB52B386B0CA}" type="presParOf" srcId="{2C4DBB7F-1832-4734-9C84-BCA2F0659BA3}" destId="{981A1D1A-47A6-4194-9366-FC71407F800D}" srcOrd="1" destOrd="0" presId="urn:microsoft.com/office/officeart/2005/8/layout/orgChart1"/>
    <dgm:cxn modelId="{ABE6C7EB-23E3-49A3-B2CB-4E9F9A1A530A}" type="presParOf" srcId="{2C4DBB7F-1832-4734-9C84-BCA2F0659BA3}" destId="{7AD94425-2069-475C-BC9E-D9A429D7C6CD}" srcOrd="2" destOrd="0" presId="urn:microsoft.com/office/officeart/2005/8/layout/orgChart1"/>
    <dgm:cxn modelId="{6627175E-16A8-4F82-953C-75357203B4A6}" type="presParOf" srcId="{6D4DE45C-A1D2-4B28-BA04-C3696BB38B95}" destId="{E4FDA7BF-0181-47D3-AF67-757EAAF72314}" srcOrd="2" destOrd="0" presId="urn:microsoft.com/office/officeart/2005/8/layout/orgChart1"/>
    <dgm:cxn modelId="{DB8B38CA-72A5-4BB0-995B-ED2EADD99732}" type="presParOf" srcId="{D865886A-70E8-46E2-90BE-8BBD5EA5D089}" destId="{A3EB747D-5564-4DC7-A2AC-1200B2B3E52D}" srcOrd="2" destOrd="0" presId="urn:microsoft.com/office/officeart/2005/8/layout/orgChart1"/>
    <dgm:cxn modelId="{89FA232D-6EAF-46FC-8C8C-CF68E2BAF4D2}" type="presParOf" srcId="{D865886A-70E8-46E2-90BE-8BBD5EA5D089}" destId="{C8E53FE3-F0D2-4F03-BC7C-3F78733FD36B}" srcOrd="3" destOrd="0" presId="urn:microsoft.com/office/officeart/2005/8/layout/orgChart1"/>
    <dgm:cxn modelId="{C457C7C2-ED50-4E21-9A7A-F06BA94866D8}" type="presParOf" srcId="{C8E53FE3-F0D2-4F03-BC7C-3F78733FD36B}" destId="{2BFFFE97-798A-4BDA-98D9-CCE5B3904BC7}" srcOrd="0" destOrd="0" presId="urn:microsoft.com/office/officeart/2005/8/layout/orgChart1"/>
    <dgm:cxn modelId="{9605F2F2-23B6-40D4-B056-1030FE0D4A47}" type="presParOf" srcId="{2BFFFE97-798A-4BDA-98D9-CCE5B3904BC7}" destId="{E4265A89-0A30-4629-8B1B-6E4EB7DA9E3E}" srcOrd="0" destOrd="0" presId="urn:microsoft.com/office/officeart/2005/8/layout/orgChart1"/>
    <dgm:cxn modelId="{0F541D8B-9A30-44D3-A58A-EF542355EC48}" type="presParOf" srcId="{2BFFFE97-798A-4BDA-98D9-CCE5B3904BC7}" destId="{3A0C521C-EF99-4559-9AF3-9F7A12ECB19E}" srcOrd="1" destOrd="0" presId="urn:microsoft.com/office/officeart/2005/8/layout/orgChart1"/>
    <dgm:cxn modelId="{577F011A-E23F-47D1-A1A8-5D2F3074C764}" type="presParOf" srcId="{C8E53FE3-F0D2-4F03-BC7C-3F78733FD36B}" destId="{717010C5-8FD9-4F50-95E6-0E87AEE9B018}" srcOrd="1" destOrd="0" presId="urn:microsoft.com/office/officeart/2005/8/layout/orgChart1"/>
    <dgm:cxn modelId="{FC04537F-62DB-424D-BCA2-38E0432DCB7F}" type="presParOf" srcId="{717010C5-8FD9-4F50-95E6-0E87AEE9B018}" destId="{5679B659-08AE-42F2-A78B-15272963D90E}" srcOrd="0" destOrd="0" presId="urn:microsoft.com/office/officeart/2005/8/layout/orgChart1"/>
    <dgm:cxn modelId="{F0B1F5DA-AEE2-4B30-8D51-66BE14C19F5F}" type="presParOf" srcId="{717010C5-8FD9-4F50-95E6-0E87AEE9B018}" destId="{29056D05-D63D-4ECA-BB7B-6AC91E5C4EB5}" srcOrd="1" destOrd="0" presId="urn:microsoft.com/office/officeart/2005/8/layout/orgChart1"/>
    <dgm:cxn modelId="{7F5D62D5-7519-4582-B8D3-234E7B6EA6B1}" type="presParOf" srcId="{29056D05-D63D-4ECA-BB7B-6AC91E5C4EB5}" destId="{1539FDC5-8F70-4DF2-A512-DD75E665B491}" srcOrd="0" destOrd="0" presId="urn:microsoft.com/office/officeart/2005/8/layout/orgChart1"/>
    <dgm:cxn modelId="{754C7CEC-B235-435E-AB90-33E98A5B3DA4}" type="presParOf" srcId="{1539FDC5-8F70-4DF2-A512-DD75E665B491}" destId="{4282827B-E60B-4BCD-AAAE-0CBA6B6C5074}" srcOrd="0" destOrd="0" presId="urn:microsoft.com/office/officeart/2005/8/layout/orgChart1"/>
    <dgm:cxn modelId="{5556685A-9179-4D3B-BFD6-84DAC993B8E3}" type="presParOf" srcId="{1539FDC5-8F70-4DF2-A512-DD75E665B491}" destId="{C620E51E-8111-4A0A-AC46-6B0594C0E093}" srcOrd="1" destOrd="0" presId="urn:microsoft.com/office/officeart/2005/8/layout/orgChart1"/>
    <dgm:cxn modelId="{A68A094D-810F-49F2-89EC-720150A7E56C}" type="presParOf" srcId="{29056D05-D63D-4ECA-BB7B-6AC91E5C4EB5}" destId="{04A3873C-E7DE-4934-9578-2431698B4021}" srcOrd="1" destOrd="0" presId="urn:microsoft.com/office/officeart/2005/8/layout/orgChart1"/>
    <dgm:cxn modelId="{759C2DD3-895B-4118-AD09-98F63D148213}" type="presParOf" srcId="{29056D05-D63D-4ECA-BB7B-6AC91E5C4EB5}" destId="{A3598894-5F60-4D0D-A2CE-1D756DE9777D}" srcOrd="2" destOrd="0" presId="urn:microsoft.com/office/officeart/2005/8/layout/orgChart1"/>
    <dgm:cxn modelId="{519DB72A-3464-4DF3-A4F1-179AABB7A6FD}" type="presParOf" srcId="{717010C5-8FD9-4F50-95E6-0E87AEE9B018}" destId="{7C381373-2AA4-4D56-ACC7-5476360F86C7}" srcOrd="2" destOrd="0" presId="urn:microsoft.com/office/officeart/2005/8/layout/orgChart1"/>
    <dgm:cxn modelId="{7EC97A82-0A68-40D6-AF92-C85B8AA08976}" type="presParOf" srcId="{717010C5-8FD9-4F50-95E6-0E87AEE9B018}" destId="{6C051403-4DA6-445E-887D-DC03830BD7CA}" srcOrd="3" destOrd="0" presId="urn:microsoft.com/office/officeart/2005/8/layout/orgChart1"/>
    <dgm:cxn modelId="{72A6B5D0-796E-4D60-906D-ADD12817BB80}" type="presParOf" srcId="{6C051403-4DA6-445E-887D-DC03830BD7CA}" destId="{9A766271-34FD-411B-8A68-B9E4FA385BEA}" srcOrd="0" destOrd="0" presId="urn:microsoft.com/office/officeart/2005/8/layout/orgChart1"/>
    <dgm:cxn modelId="{00D5E1AE-71CD-4C9A-8C63-B496BFBC18F5}" type="presParOf" srcId="{9A766271-34FD-411B-8A68-B9E4FA385BEA}" destId="{1FFF5AE2-D3E1-4837-92AB-A7E194341BC4}" srcOrd="0" destOrd="0" presId="urn:microsoft.com/office/officeart/2005/8/layout/orgChart1"/>
    <dgm:cxn modelId="{96909138-898E-423E-A4B2-4E93B196EC8B}" type="presParOf" srcId="{9A766271-34FD-411B-8A68-B9E4FA385BEA}" destId="{7E66E33E-0576-4169-9A9E-9A9185E152AB}" srcOrd="1" destOrd="0" presId="urn:microsoft.com/office/officeart/2005/8/layout/orgChart1"/>
    <dgm:cxn modelId="{CD280918-199D-48C1-A708-1BF407423CBA}" type="presParOf" srcId="{6C051403-4DA6-445E-887D-DC03830BD7CA}" destId="{B1239F35-A081-497D-9CA6-B65A077EFBDF}" srcOrd="1" destOrd="0" presId="urn:microsoft.com/office/officeart/2005/8/layout/orgChart1"/>
    <dgm:cxn modelId="{BF4E8015-1E53-4923-A728-E2603B05FE99}" type="presParOf" srcId="{6C051403-4DA6-445E-887D-DC03830BD7CA}" destId="{D42301F6-71FB-4E03-9DB3-BEE517BDAEB7}" srcOrd="2" destOrd="0" presId="urn:microsoft.com/office/officeart/2005/8/layout/orgChart1"/>
    <dgm:cxn modelId="{29BBDB8F-C9BE-44CF-B550-E1046362254F}" type="presParOf" srcId="{717010C5-8FD9-4F50-95E6-0E87AEE9B018}" destId="{6E83AA46-0836-4F28-85DD-2817F8AFED5B}" srcOrd="4" destOrd="0" presId="urn:microsoft.com/office/officeart/2005/8/layout/orgChart1"/>
    <dgm:cxn modelId="{D9B46F18-5F34-4934-B1DF-C79401F2BB60}" type="presParOf" srcId="{717010C5-8FD9-4F50-95E6-0E87AEE9B018}" destId="{AA3488DE-4F9E-40FB-B1D8-D8F31E2318C0}" srcOrd="5" destOrd="0" presId="urn:microsoft.com/office/officeart/2005/8/layout/orgChart1"/>
    <dgm:cxn modelId="{A54CE3B7-6BD8-4ACD-962F-CD79BAB3B337}" type="presParOf" srcId="{AA3488DE-4F9E-40FB-B1D8-D8F31E2318C0}" destId="{0C1B2491-A990-478D-A9AD-7BD22170E04F}" srcOrd="0" destOrd="0" presId="urn:microsoft.com/office/officeart/2005/8/layout/orgChart1"/>
    <dgm:cxn modelId="{3E583F10-F35D-4A2A-924B-CCD7870F32F8}" type="presParOf" srcId="{0C1B2491-A990-478D-A9AD-7BD22170E04F}" destId="{AC1821D2-90F1-4BE1-97F0-F29514339811}" srcOrd="0" destOrd="0" presId="urn:microsoft.com/office/officeart/2005/8/layout/orgChart1"/>
    <dgm:cxn modelId="{ED8C3005-573F-485E-A4D6-5E244CF41EF2}" type="presParOf" srcId="{0C1B2491-A990-478D-A9AD-7BD22170E04F}" destId="{976FC3B7-8D67-4CC9-B168-68CAD0E7FD44}" srcOrd="1" destOrd="0" presId="urn:microsoft.com/office/officeart/2005/8/layout/orgChart1"/>
    <dgm:cxn modelId="{217EC03A-C89B-4B39-AFF6-584E5FEA1AD4}" type="presParOf" srcId="{AA3488DE-4F9E-40FB-B1D8-D8F31E2318C0}" destId="{3F83AF1C-1981-4F41-A29F-24D07AB17A67}" srcOrd="1" destOrd="0" presId="urn:microsoft.com/office/officeart/2005/8/layout/orgChart1"/>
    <dgm:cxn modelId="{4E6D3D7B-5E99-452F-B748-9FE6603AD2AF}" type="presParOf" srcId="{AA3488DE-4F9E-40FB-B1D8-D8F31E2318C0}" destId="{D0E881EB-210B-4A6E-AA92-C0FD06950EEC}" srcOrd="2" destOrd="0" presId="urn:microsoft.com/office/officeart/2005/8/layout/orgChart1"/>
    <dgm:cxn modelId="{23B69575-015D-4B4A-A063-69374F68D717}" type="presParOf" srcId="{717010C5-8FD9-4F50-95E6-0E87AEE9B018}" destId="{2A7A31F3-9E0F-4D72-A405-1AEB2D677092}" srcOrd="6" destOrd="0" presId="urn:microsoft.com/office/officeart/2005/8/layout/orgChart1"/>
    <dgm:cxn modelId="{78E49983-4780-48C9-A072-136C6FB6D511}" type="presParOf" srcId="{717010C5-8FD9-4F50-95E6-0E87AEE9B018}" destId="{86B0E4EB-9B2A-4FBE-99CF-D3F4637A4389}" srcOrd="7" destOrd="0" presId="urn:microsoft.com/office/officeart/2005/8/layout/orgChart1"/>
    <dgm:cxn modelId="{FD3A4B2F-A023-4907-B431-8DBD2C493026}" type="presParOf" srcId="{86B0E4EB-9B2A-4FBE-99CF-D3F4637A4389}" destId="{B80624EF-2329-4EFF-8F8C-3AC8BDADE895}" srcOrd="0" destOrd="0" presId="urn:microsoft.com/office/officeart/2005/8/layout/orgChart1"/>
    <dgm:cxn modelId="{51E0F8EC-AF46-4D52-A71D-C3B1F9BB2081}" type="presParOf" srcId="{B80624EF-2329-4EFF-8F8C-3AC8BDADE895}" destId="{FD0E430F-520B-4467-8023-4AF221506EC8}" srcOrd="0" destOrd="0" presId="urn:microsoft.com/office/officeart/2005/8/layout/orgChart1"/>
    <dgm:cxn modelId="{32DFAE5E-FB9B-4C2E-91BB-7BA5A6600DBE}" type="presParOf" srcId="{B80624EF-2329-4EFF-8F8C-3AC8BDADE895}" destId="{65C51733-63F6-4C5F-A7B8-E571AA1A8581}" srcOrd="1" destOrd="0" presId="urn:microsoft.com/office/officeart/2005/8/layout/orgChart1"/>
    <dgm:cxn modelId="{073ED719-5599-4561-A427-B8A1B72D2007}" type="presParOf" srcId="{86B0E4EB-9B2A-4FBE-99CF-D3F4637A4389}" destId="{EC8C3169-2351-4229-87E0-3FB5574AA38C}" srcOrd="1" destOrd="0" presId="urn:microsoft.com/office/officeart/2005/8/layout/orgChart1"/>
    <dgm:cxn modelId="{EEF98A0D-57E1-402A-BA1E-9DD867287D5C}" type="presParOf" srcId="{86B0E4EB-9B2A-4FBE-99CF-D3F4637A4389}" destId="{347B2D97-11F0-487A-A9E9-0B9D0F640314}" srcOrd="2" destOrd="0" presId="urn:microsoft.com/office/officeart/2005/8/layout/orgChart1"/>
    <dgm:cxn modelId="{CC3C556E-308A-42D4-877C-86F96091F1AC}" type="presParOf" srcId="{717010C5-8FD9-4F50-95E6-0E87AEE9B018}" destId="{7418F0FD-9A48-481E-84E0-2AD679AAFC60}" srcOrd="8" destOrd="0" presId="urn:microsoft.com/office/officeart/2005/8/layout/orgChart1"/>
    <dgm:cxn modelId="{DABEE083-71D9-42F4-A491-206D269B5C42}" type="presParOf" srcId="{717010C5-8FD9-4F50-95E6-0E87AEE9B018}" destId="{F68BAEBA-1EF3-4FC8-9E9E-B666E2CA5275}" srcOrd="9" destOrd="0" presId="urn:microsoft.com/office/officeart/2005/8/layout/orgChart1"/>
    <dgm:cxn modelId="{2937C7C2-4CB4-4C5C-8900-1560B48DC47A}" type="presParOf" srcId="{F68BAEBA-1EF3-4FC8-9E9E-B666E2CA5275}" destId="{65D05B4E-93F8-4B34-8437-725891826BD3}" srcOrd="0" destOrd="0" presId="urn:microsoft.com/office/officeart/2005/8/layout/orgChart1"/>
    <dgm:cxn modelId="{3B76A1BD-9C24-4C1A-B3A2-A89620966983}" type="presParOf" srcId="{65D05B4E-93F8-4B34-8437-725891826BD3}" destId="{35936C1E-C806-4B11-AD82-C74F9F8F3D1C}" srcOrd="0" destOrd="0" presId="urn:microsoft.com/office/officeart/2005/8/layout/orgChart1"/>
    <dgm:cxn modelId="{97491EFF-BC7A-43EB-938F-C9BC665878B4}" type="presParOf" srcId="{65D05B4E-93F8-4B34-8437-725891826BD3}" destId="{2B02170D-6B10-4B23-BC1F-62A4FC76D4EC}" srcOrd="1" destOrd="0" presId="urn:microsoft.com/office/officeart/2005/8/layout/orgChart1"/>
    <dgm:cxn modelId="{49607B6F-914B-4AD8-8FEC-C0D5F79DA792}" type="presParOf" srcId="{F68BAEBA-1EF3-4FC8-9E9E-B666E2CA5275}" destId="{59D830D9-38A7-46D6-A7C6-93CBA8180654}" srcOrd="1" destOrd="0" presId="urn:microsoft.com/office/officeart/2005/8/layout/orgChart1"/>
    <dgm:cxn modelId="{95460463-5C32-4C4F-8088-8ED68C39A6C8}" type="presParOf" srcId="{F68BAEBA-1EF3-4FC8-9E9E-B666E2CA5275}" destId="{59084FEB-7976-4E26-9909-D2791D605B1A}" srcOrd="2" destOrd="0" presId="urn:microsoft.com/office/officeart/2005/8/layout/orgChart1"/>
    <dgm:cxn modelId="{F4A182D9-CEB2-468A-BA26-204D02716F86}" type="presParOf" srcId="{717010C5-8FD9-4F50-95E6-0E87AEE9B018}" destId="{AD975E93-9A68-4036-86B8-49A640BA8570}" srcOrd="10" destOrd="0" presId="urn:microsoft.com/office/officeart/2005/8/layout/orgChart1"/>
    <dgm:cxn modelId="{2D44982A-FA26-45A8-814E-EB99474F5687}" type="presParOf" srcId="{717010C5-8FD9-4F50-95E6-0E87AEE9B018}" destId="{B1963E15-6379-4B11-A6B5-CA5F562EE88C}" srcOrd="11" destOrd="0" presId="urn:microsoft.com/office/officeart/2005/8/layout/orgChart1"/>
    <dgm:cxn modelId="{5AE3FC8F-4231-44DD-BCC0-2599F9703DC2}" type="presParOf" srcId="{B1963E15-6379-4B11-A6B5-CA5F562EE88C}" destId="{1DA7DABF-FA8F-4E37-BB3C-E8BD168730D1}" srcOrd="0" destOrd="0" presId="urn:microsoft.com/office/officeart/2005/8/layout/orgChart1"/>
    <dgm:cxn modelId="{8F46DC0D-0F94-40AB-A21E-19D8E692C96E}" type="presParOf" srcId="{1DA7DABF-FA8F-4E37-BB3C-E8BD168730D1}" destId="{8899E5F3-2A35-4A55-86D7-820CAB873855}" srcOrd="0" destOrd="0" presId="urn:microsoft.com/office/officeart/2005/8/layout/orgChart1"/>
    <dgm:cxn modelId="{93D34441-4B4A-40E7-82CC-B06340C01C68}" type="presParOf" srcId="{1DA7DABF-FA8F-4E37-BB3C-E8BD168730D1}" destId="{BBA35C80-52D8-4AC2-A093-5FCFF23F4D9F}" srcOrd="1" destOrd="0" presId="urn:microsoft.com/office/officeart/2005/8/layout/orgChart1"/>
    <dgm:cxn modelId="{F8790FFE-8F74-414C-A333-6A338E4E39BC}" type="presParOf" srcId="{B1963E15-6379-4B11-A6B5-CA5F562EE88C}" destId="{AF3FF3C6-B184-4521-BB12-C61BF259D335}" srcOrd="1" destOrd="0" presId="urn:microsoft.com/office/officeart/2005/8/layout/orgChart1"/>
    <dgm:cxn modelId="{B0D6B441-6966-4F3A-8529-24B65C848145}" type="presParOf" srcId="{B1963E15-6379-4B11-A6B5-CA5F562EE88C}" destId="{8AE1FE5A-D664-47F9-BE74-959564770DB9}" srcOrd="2" destOrd="0" presId="urn:microsoft.com/office/officeart/2005/8/layout/orgChart1"/>
    <dgm:cxn modelId="{88CE8F5E-E1C3-4A6F-A93A-AD15CA0425B0}" type="presParOf" srcId="{C8E53FE3-F0D2-4F03-BC7C-3F78733FD36B}" destId="{A53099C3-6046-4E48-ADCE-332A4C4F956D}" srcOrd="2" destOrd="0" presId="urn:microsoft.com/office/officeart/2005/8/layout/orgChart1"/>
    <dgm:cxn modelId="{41E512ED-D38F-4F55-8DA1-11DF3A70D441}" type="presParOf" srcId="{A32C269C-A2FA-4215-BB0B-73E0707DCCF1}" destId="{6907D262-7CCF-4D80-9ED6-B2DE91118EF8}" srcOrd="2" destOrd="0" presId="urn:microsoft.com/office/officeart/2005/8/layout/orgChart1"/>
  </dgm:cxnLst>
  <dgm:bg/>
  <dgm:whole>
    <a:ln w="28575">
      <a:solidFill>
        <a:schemeClr val="tx1"/>
      </a:solidFill>
    </a:ln>
  </dgm:whole>
  <dgm:extLst>
    <a:ext uri="http://schemas.microsoft.com/office/drawing/2008/diagram">
      <dsp:dataModelExt xmlns:dsp="http://schemas.microsoft.com/office/drawing/2008/diagram" relId="rId5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D975E93-9A68-4036-86B8-49A640BA8570}">
      <dsp:nvSpPr>
        <dsp:cNvPr id="0" name=""/>
        <dsp:cNvSpPr/>
      </dsp:nvSpPr>
      <dsp:spPr>
        <a:xfrm>
          <a:off x="3998686" y="2028817"/>
          <a:ext cx="96548" cy="1728685"/>
        </a:xfrm>
        <a:custGeom>
          <a:avLst/>
          <a:gdLst/>
          <a:ahLst/>
          <a:cxnLst/>
          <a:rect l="0" t="0" r="0" b="0"/>
          <a:pathLst>
            <a:path>
              <a:moveTo>
                <a:pt x="0" y="0"/>
              </a:moveTo>
              <a:lnTo>
                <a:pt x="0" y="1728685"/>
              </a:lnTo>
              <a:lnTo>
                <a:pt x="96548" y="172868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7418F0FD-9A48-481E-84E0-2AD679AAFC60}">
      <dsp:nvSpPr>
        <dsp:cNvPr id="0" name=""/>
        <dsp:cNvSpPr/>
      </dsp:nvSpPr>
      <dsp:spPr>
        <a:xfrm>
          <a:off x="3902137" y="2028817"/>
          <a:ext cx="96548" cy="1728685"/>
        </a:xfrm>
        <a:custGeom>
          <a:avLst/>
          <a:gdLst/>
          <a:ahLst/>
          <a:cxnLst/>
          <a:rect l="0" t="0" r="0" b="0"/>
          <a:pathLst>
            <a:path>
              <a:moveTo>
                <a:pt x="96548" y="0"/>
              </a:moveTo>
              <a:lnTo>
                <a:pt x="96548" y="1728685"/>
              </a:lnTo>
              <a:lnTo>
                <a:pt x="0" y="172868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2A7A31F3-9E0F-4D72-A405-1AEB2D677092}">
      <dsp:nvSpPr>
        <dsp:cNvPr id="0" name=""/>
        <dsp:cNvSpPr/>
      </dsp:nvSpPr>
      <dsp:spPr>
        <a:xfrm>
          <a:off x="3998686" y="2028817"/>
          <a:ext cx="96548" cy="1075830"/>
        </a:xfrm>
        <a:custGeom>
          <a:avLst/>
          <a:gdLst/>
          <a:ahLst/>
          <a:cxnLst/>
          <a:rect l="0" t="0" r="0" b="0"/>
          <a:pathLst>
            <a:path>
              <a:moveTo>
                <a:pt x="0" y="0"/>
              </a:moveTo>
              <a:lnTo>
                <a:pt x="0" y="1075830"/>
              </a:lnTo>
              <a:lnTo>
                <a:pt x="96548" y="1075830"/>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6E83AA46-0836-4F28-85DD-2817F8AFED5B}">
      <dsp:nvSpPr>
        <dsp:cNvPr id="0" name=""/>
        <dsp:cNvSpPr/>
      </dsp:nvSpPr>
      <dsp:spPr>
        <a:xfrm>
          <a:off x="3902137" y="2028817"/>
          <a:ext cx="96548" cy="1075830"/>
        </a:xfrm>
        <a:custGeom>
          <a:avLst/>
          <a:gdLst/>
          <a:ahLst/>
          <a:cxnLst/>
          <a:rect l="0" t="0" r="0" b="0"/>
          <a:pathLst>
            <a:path>
              <a:moveTo>
                <a:pt x="96548" y="0"/>
              </a:moveTo>
              <a:lnTo>
                <a:pt x="96548" y="1075830"/>
              </a:lnTo>
              <a:lnTo>
                <a:pt x="0" y="1075830"/>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7C381373-2AA4-4D56-ACC7-5476360F86C7}">
      <dsp:nvSpPr>
        <dsp:cNvPr id="0" name=""/>
        <dsp:cNvSpPr/>
      </dsp:nvSpPr>
      <dsp:spPr>
        <a:xfrm>
          <a:off x="3998686" y="2028817"/>
          <a:ext cx="96548" cy="422976"/>
        </a:xfrm>
        <a:custGeom>
          <a:avLst/>
          <a:gdLst/>
          <a:ahLst/>
          <a:cxnLst/>
          <a:rect l="0" t="0" r="0" b="0"/>
          <a:pathLst>
            <a:path>
              <a:moveTo>
                <a:pt x="0" y="0"/>
              </a:moveTo>
              <a:lnTo>
                <a:pt x="0" y="422976"/>
              </a:lnTo>
              <a:lnTo>
                <a:pt x="96548" y="422976"/>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5679B659-08AE-42F2-A78B-15272963D90E}">
      <dsp:nvSpPr>
        <dsp:cNvPr id="0" name=""/>
        <dsp:cNvSpPr/>
      </dsp:nvSpPr>
      <dsp:spPr>
        <a:xfrm>
          <a:off x="3902137" y="2028817"/>
          <a:ext cx="96548" cy="422976"/>
        </a:xfrm>
        <a:custGeom>
          <a:avLst/>
          <a:gdLst/>
          <a:ahLst/>
          <a:cxnLst/>
          <a:rect l="0" t="0" r="0" b="0"/>
          <a:pathLst>
            <a:path>
              <a:moveTo>
                <a:pt x="96548" y="0"/>
              </a:moveTo>
              <a:lnTo>
                <a:pt x="96548" y="422976"/>
              </a:lnTo>
              <a:lnTo>
                <a:pt x="0" y="422976"/>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A3EB747D-5564-4DC7-A2AC-1200B2B3E52D}">
      <dsp:nvSpPr>
        <dsp:cNvPr id="0" name=""/>
        <dsp:cNvSpPr/>
      </dsp:nvSpPr>
      <dsp:spPr>
        <a:xfrm>
          <a:off x="2883760" y="1040308"/>
          <a:ext cx="1114926" cy="193097"/>
        </a:xfrm>
        <a:custGeom>
          <a:avLst/>
          <a:gdLst/>
          <a:ahLst/>
          <a:cxnLst/>
          <a:rect l="0" t="0" r="0" b="0"/>
          <a:pathLst>
            <a:path>
              <a:moveTo>
                <a:pt x="0" y="0"/>
              </a:moveTo>
              <a:lnTo>
                <a:pt x="0" y="96548"/>
              </a:lnTo>
              <a:lnTo>
                <a:pt x="1114926" y="96548"/>
              </a:lnTo>
              <a:lnTo>
                <a:pt x="1114926" y="193097"/>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A33161C1-BED4-43E9-84AD-C680BFFB45C7}">
      <dsp:nvSpPr>
        <dsp:cNvPr id="0" name=""/>
        <dsp:cNvSpPr/>
      </dsp:nvSpPr>
      <dsp:spPr>
        <a:xfrm>
          <a:off x="1773463" y="2008808"/>
          <a:ext cx="96548" cy="1728685"/>
        </a:xfrm>
        <a:custGeom>
          <a:avLst/>
          <a:gdLst/>
          <a:ahLst/>
          <a:cxnLst/>
          <a:rect l="0" t="0" r="0" b="0"/>
          <a:pathLst>
            <a:path>
              <a:moveTo>
                <a:pt x="0" y="0"/>
              </a:moveTo>
              <a:lnTo>
                <a:pt x="0" y="1728685"/>
              </a:lnTo>
              <a:lnTo>
                <a:pt x="96548" y="172868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D72DB92C-5F6C-49BE-BF75-E45338E9B029}">
      <dsp:nvSpPr>
        <dsp:cNvPr id="0" name=""/>
        <dsp:cNvSpPr/>
      </dsp:nvSpPr>
      <dsp:spPr>
        <a:xfrm>
          <a:off x="1676914" y="2008808"/>
          <a:ext cx="96548" cy="1728685"/>
        </a:xfrm>
        <a:custGeom>
          <a:avLst/>
          <a:gdLst/>
          <a:ahLst/>
          <a:cxnLst/>
          <a:rect l="0" t="0" r="0" b="0"/>
          <a:pathLst>
            <a:path>
              <a:moveTo>
                <a:pt x="96548" y="0"/>
              </a:moveTo>
              <a:lnTo>
                <a:pt x="96548" y="1728685"/>
              </a:lnTo>
              <a:lnTo>
                <a:pt x="0" y="172868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25CD3172-0609-4024-A71B-82C1907F4DB9}">
      <dsp:nvSpPr>
        <dsp:cNvPr id="0" name=""/>
        <dsp:cNvSpPr/>
      </dsp:nvSpPr>
      <dsp:spPr>
        <a:xfrm>
          <a:off x="1773463" y="2008808"/>
          <a:ext cx="96548" cy="1075830"/>
        </a:xfrm>
        <a:custGeom>
          <a:avLst/>
          <a:gdLst/>
          <a:ahLst/>
          <a:cxnLst/>
          <a:rect l="0" t="0" r="0" b="0"/>
          <a:pathLst>
            <a:path>
              <a:moveTo>
                <a:pt x="0" y="0"/>
              </a:moveTo>
              <a:lnTo>
                <a:pt x="0" y="1075830"/>
              </a:lnTo>
              <a:lnTo>
                <a:pt x="96548" y="1075830"/>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C1D546EB-97FD-4466-8639-E690FDC98D1B}">
      <dsp:nvSpPr>
        <dsp:cNvPr id="0" name=""/>
        <dsp:cNvSpPr/>
      </dsp:nvSpPr>
      <dsp:spPr>
        <a:xfrm>
          <a:off x="1676914" y="2008808"/>
          <a:ext cx="96548" cy="1075830"/>
        </a:xfrm>
        <a:custGeom>
          <a:avLst/>
          <a:gdLst/>
          <a:ahLst/>
          <a:cxnLst/>
          <a:rect l="0" t="0" r="0" b="0"/>
          <a:pathLst>
            <a:path>
              <a:moveTo>
                <a:pt x="96548" y="0"/>
              </a:moveTo>
              <a:lnTo>
                <a:pt x="96548" y="1075830"/>
              </a:lnTo>
              <a:lnTo>
                <a:pt x="0" y="1075830"/>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5B54A56C-6D39-4BD8-85E6-9A6FBBBF645B}">
      <dsp:nvSpPr>
        <dsp:cNvPr id="0" name=""/>
        <dsp:cNvSpPr/>
      </dsp:nvSpPr>
      <dsp:spPr>
        <a:xfrm>
          <a:off x="1773463" y="2008808"/>
          <a:ext cx="96548" cy="422976"/>
        </a:xfrm>
        <a:custGeom>
          <a:avLst/>
          <a:gdLst/>
          <a:ahLst/>
          <a:cxnLst/>
          <a:rect l="0" t="0" r="0" b="0"/>
          <a:pathLst>
            <a:path>
              <a:moveTo>
                <a:pt x="0" y="0"/>
              </a:moveTo>
              <a:lnTo>
                <a:pt x="0" y="422976"/>
              </a:lnTo>
              <a:lnTo>
                <a:pt x="96548" y="422976"/>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D469F162-CD5D-47A9-ACBD-5B9A0B4BEEE6}">
      <dsp:nvSpPr>
        <dsp:cNvPr id="0" name=""/>
        <dsp:cNvSpPr/>
      </dsp:nvSpPr>
      <dsp:spPr>
        <a:xfrm>
          <a:off x="1676914" y="2008808"/>
          <a:ext cx="96548" cy="422976"/>
        </a:xfrm>
        <a:custGeom>
          <a:avLst/>
          <a:gdLst/>
          <a:ahLst/>
          <a:cxnLst/>
          <a:rect l="0" t="0" r="0" b="0"/>
          <a:pathLst>
            <a:path>
              <a:moveTo>
                <a:pt x="96548" y="0"/>
              </a:moveTo>
              <a:lnTo>
                <a:pt x="96548" y="422976"/>
              </a:lnTo>
              <a:lnTo>
                <a:pt x="0" y="422976"/>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C702FF24-9176-41BF-A74D-B3208B00F1C2}">
      <dsp:nvSpPr>
        <dsp:cNvPr id="0" name=""/>
        <dsp:cNvSpPr/>
      </dsp:nvSpPr>
      <dsp:spPr>
        <a:xfrm>
          <a:off x="1773463" y="1040308"/>
          <a:ext cx="1110296" cy="193097"/>
        </a:xfrm>
        <a:custGeom>
          <a:avLst/>
          <a:gdLst/>
          <a:ahLst/>
          <a:cxnLst/>
          <a:rect l="0" t="0" r="0" b="0"/>
          <a:pathLst>
            <a:path>
              <a:moveTo>
                <a:pt x="1110296" y="0"/>
              </a:moveTo>
              <a:lnTo>
                <a:pt x="1110296" y="96548"/>
              </a:lnTo>
              <a:lnTo>
                <a:pt x="0" y="96548"/>
              </a:lnTo>
              <a:lnTo>
                <a:pt x="0" y="193097"/>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ED366F38-C0F2-4465-93B5-33C815E7EC05}">
      <dsp:nvSpPr>
        <dsp:cNvPr id="0" name=""/>
        <dsp:cNvSpPr/>
      </dsp:nvSpPr>
      <dsp:spPr>
        <a:xfrm>
          <a:off x="2194184" y="3593"/>
          <a:ext cx="1379150" cy="1036714"/>
        </a:xfrm>
        <a:prstGeom prst="rect">
          <a:avLst/>
        </a:prstGeom>
        <a:solidFill>
          <a:srgbClr val="7030A0"/>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lvl="0" algn="ctr" defTabSz="1333500" rtl="1">
            <a:lnSpc>
              <a:spcPct val="90000"/>
            </a:lnSpc>
            <a:spcBef>
              <a:spcPct val="0"/>
            </a:spcBef>
            <a:spcAft>
              <a:spcPct val="35000"/>
            </a:spcAft>
          </a:pPr>
          <a:r>
            <a:rPr lang="he-IL" sz="3000" kern="1200">
              <a:cs typeface="David" pitchFamily="2" charset="-79"/>
            </a:rPr>
            <a:t>מפת אספקות</a:t>
          </a:r>
        </a:p>
      </dsp:txBody>
      <dsp:txXfrm>
        <a:off x="2194184" y="3593"/>
        <a:ext cx="1379150" cy="1036714"/>
      </dsp:txXfrm>
    </dsp:sp>
    <dsp:sp modelId="{8BBF2124-02C0-4A63-81AC-542BDF5DDE0C}">
      <dsp:nvSpPr>
        <dsp:cNvPr id="0" name=""/>
        <dsp:cNvSpPr/>
      </dsp:nvSpPr>
      <dsp:spPr>
        <a:xfrm>
          <a:off x="1150603" y="1233406"/>
          <a:ext cx="1245720" cy="775402"/>
        </a:xfrm>
        <a:prstGeom prst="rect">
          <a:avLst/>
        </a:prstGeom>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a:bevelT w="63500" h="25400"/>
        </a:sp3d>
      </dsp:spPr>
      <dsp:style>
        <a:lnRef idx="0">
          <a:schemeClr val="accent2"/>
        </a:lnRef>
        <a:fillRef idx="3">
          <a:schemeClr val="accent2"/>
        </a:fillRef>
        <a:effectRef idx="3">
          <a:schemeClr val="accent2"/>
        </a:effectRef>
        <a:fontRef idx="minor">
          <a:schemeClr val="lt1"/>
        </a:fontRef>
      </dsp:style>
      <dsp:txBody>
        <a:bodyPr spcFirstLastPara="0" vert="horz" wrap="square" lIns="15240" tIns="15240" rIns="15240" bIns="15240" numCol="1" spcCol="1270" anchor="ctr" anchorCtr="0">
          <a:noAutofit/>
        </a:bodyPr>
        <a:lstStyle/>
        <a:p>
          <a:pPr lvl="0" algn="ctr" defTabSz="1066800" rtl="1">
            <a:lnSpc>
              <a:spcPct val="90000"/>
            </a:lnSpc>
            <a:spcBef>
              <a:spcPct val="0"/>
            </a:spcBef>
            <a:spcAft>
              <a:spcPct val="35000"/>
            </a:spcAft>
          </a:pPr>
          <a:r>
            <a:rPr lang="he-IL" sz="2400" kern="1200" baseline="0">
              <a:latin typeface="Times New Roman" pitchFamily="18" charset="0"/>
              <a:cs typeface="David" pitchFamily="2" charset="-79"/>
            </a:rPr>
            <a:t>יום ליסינג</a:t>
          </a:r>
        </a:p>
      </dsp:txBody>
      <dsp:txXfrm>
        <a:off x="1150603" y="1233406"/>
        <a:ext cx="1245720" cy="775402"/>
      </dsp:txXfrm>
    </dsp:sp>
    <dsp:sp modelId="{CC419F71-3644-4AB4-9B24-3C2E2A45A2CD}">
      <dsp:nvSpPr>
        <dsp:cNvPr id="0" name=""/>
        <dsp:cNvSpPr/>
      </dsp:nvSpPr>
      <dsp:spPr>
        <a:xfrm>
          <a:off x="757400" y="2201906"/>
          <a:ext cx="919513" cy="459756"/>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baseline="0">
              <a:latin typeface="Times New Roman" pitchFamily="18" charset="0"/>
              <a:cs typeface="David" pitchFamily="2" charset="-79"/>
            </a:rPr>
            <a:t>שימוש בערכת פיקוח</a:t>
          </a:r>
        </a:p>
      </dsp:txBody>
      <dsp:txXfrm>
        <a:off x="757400" y="2201906"/>
        <a:ext cx="919513" cy="459756"/>
      </dsp:txXfrm>
    </dsp:sp>
    <dsp:sp modelId="{274DDCE7-E224-4104-970A-205027863962}">
      <dsp:nvSpPr>
        <dsp:cNvPr id="0" name=""/>
        <dsp:cNvSpPr/>
      </dsp:nvSpPr>
      <dsp:spPr>
        <a:xfrm>
          <a:off x="1870012" y="2201906"/>
          <a:ext cx="919513" cy="459756"/>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baseline="0">
              <a:latin typeface="Times New Roman" pitchFamily="18" charset="0"/>
              <a:cs typeface="David" pitchFamily="2" charset="-79"/>
            </a:rPr>
            <a:t>הקמת מערכת שר הטבעות</a:t>
          </a:r>
        </a:p>
      </dsp:txBody>
      <dsp:txXfrm>
        <a:off x="1870012" y="2201906"/>
        <a:ext cx="919513" cy="459756"/>
      </dsp:txXfrm>
    </dsp:sp>
    <dsp:sp modelId="{9190F09A-6AAA-48ED-BFF5-F5F31D887C86}">
      <dsp:nvSpPr>
        <dsp:cNvPr id="0" name=""/>
        <dsp:cNvSpPr/>
      </dsp:nvSpPr>
      <dsp:spPr>
        <a:xfrm>
          <a:off x="757400" y="2854761"/>
          <a:ext cx="919513" cy="459756"/>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baseline="0">
              <a:latin typeface="Times New Roman" pitchFamily="18" charset="0"/>
              <a:cs typeface="David" pitchFamily="2" charset="-79"/>
            </a:rPr>
            <a:t>התקנות / הסרות</a:t>
          </a:r>
        </a:p>
      </dsp:txBody>
      <dsp:txXfrm>
        <a:off x="757400" y="2854761"/>
        <a:ext cx="919513" cy="459756"/>
      </dsp:txXfrm>
    </dsp:sp>
    <dsp:sp modelId="{AA536014-81C2-4B77-A3A6-DBF1D613425E}">
      <dsp:nvSpPr>
        <dsp:cNvPr id="0" name=""/>
        <dsp:cNvSpPr/>
      </dsp:nvSpPr>
      <dsp:spPr>
        <a:xfrm>
          <a:off x="1870012" y="2854761"/>
          <a:ext cx="919513" cy="459756"/>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baseline="0">
              <a:latin typeface="Times New Roman" pitchFamily="18" charset="0"/>
              <a:cs typeface="David" pitchFamily="2" charset="-79"/>
            </a:rPr>
            <a:t>טיפול בתקלות ותחזוקה</a:t>
          </a:r>
        </a:p>
      </dsp:txBody>
      <dsp:txXfrm>
        <a:off x="1870012" y="2854761"/>
        <a:ext cx="919513" cy="459756"/>
      </dsp:txXfrm>
    </dsp:sp>
    <dsp:sp modelId="{63A1A11D-BD9F-4734-AA2F-C8436F81E6D9}">
      <dsp:nvSpPr>
        <dsp:cNvPr id="0" name=""/>
        <dsp:cNvSpPr/>
      </dsp:nvSpPr>
      <dsp:spPr>
        <a:xfrm>
          <a:off x="757400" y="3507616"/>
          <a:ext cx="919513" cy="459756"/>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baseline="0">
              <a:latin typeface="Times New Roman" pitchFamily="18" charset="0"/>
              <a:cs typeface="David" pitchFamily="2" charset="-79"/>
            </a:rPr>
            <a:t>חוות דעת מומחה</a:t>
          </a:r>
        </a:p>
      </dsp:txBody>
      <dsp:txXfrm>
        <a:off x="757400" y="3507616"/>
        <a:ext cx="919513" cy="459756"/>
      </dsp:txXfrm>
    </dsp:sp>
    <dsp:sp modelId="{A7FD5CD9-DA2B-449A-99C9-9F1F796CD537}">
      <dsp:nvSpPr>
        <dsp:cNvPr id="0" name=""/>
        <dsp:cNvSpPr/>
      </dsp:nvSpPr>
      <dsp:spPr>
        <a:xfrm>
          <a:off x="1870012" y="3507616"/>
          <a:ext cx="919513" cy="459756"/>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baseline="0">
              <a:latin typeface="Times New Roman" pitchFamily="18" charset="0"/>
              <a:cs typeface="David" pitchFamily="2" charset="-79"/>
            </a:rPr>
            <a:t>הדרכה והטמעה</a:t>
          </a:r>
        </a:p>
      </dsp:txBody>
      <dsp:txXfrm>
        <a:off x="1870012" y="3507616"/>
        <a:ext cx="919513" cy="459756"/>
      </dsp:txXfrm>
    </dsp:sp>
    <dsp:sp modelId="{E4265A89-0A30-4629-8B1B-6E4EB7DA9E3E}">
      <dsp:nvSpPr>
        <dsp:cNvPr id="0" name=""/>
        <dsp:cNvSpPr/>
      </dsp:nvSpPr>
      <dsp:spPr>
        <a:xfrm>
          <a:off x="3380456" y="1233406"/>
          <a:ext cx="1236460" cy="79541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rtl="1">
            <a:lnSpc>
              <a:spcPct val="90000"/>
            </a:lnSpc>
            <a:spcBef>
              <a:spcPct val="0"/>
            </a:spcBef>
            <a:spcAft>
              <a:spcPct val="35000"/>
            </a:spcAft>
          </a:pPr>
          <a:r>
            <a:rPr lang="he-IL" sz="2400" kern="1200" baseline="0">
              <a:latin typeface="Times New Roman" pitchFamily="18" charset="0"/>
              <a:cs typeface="David" pitchFamily="2" charset="-79"/>
            </a:rPr>
            <a:t>אופציות</a:t>
          </a:r>
        </a:p>
      </dsp:txBody>
      <dsp:txXfrm>
        <a:off x="3380456" y="1233406"/>
        <a:ext cx="1236460" cy="795411"/>
      </dsp:txXfrm>
    </dsp:sp>
    <dsp:sp modelId="{4282827B-E60B-4BCD-AAAE-0CBA6B6C5074}">
      <dsp:nvSpPr>
        <dsp:cNvPr id="0" name=""/>
        <dsp:cNvSpPr/>
      </dsp:nvSpPr>
      <dsp:spPr>
        <a:xfrm>
          <a:off x="2982623" y="2221915"/>
          <a:ext cx="919513" cy="459756"/>
        </a:xfrm>
        <a:prstGeom prst="rect">
          <a:avLst/>
        </a:prstGeom>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a:bevelT w="63500" h="25400"/>
        </a:sp3d>
      </dsp:spPr>
      <dsp:style>
        <a:lnRef idx="0">
          <a:schemeClr val="accent2"/>
        </a:lnRef>
        <a:fillRef idx="3">
          <a:schemeClr val="accent2"/>
        </a:fillRef>
        <a:effectRef idx="3">
          <a:schemeClr val="accent2"/>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baseline="0">
              <a:latin typeface="Times New Roman" pitchFamily="18" charset="0"/>
              <a:cs typeface="David" pitchFamily="2" charset="-79"/>
            </a:rPr>
            <a:t>בדיקה מקדימה</a:t>
          </a:r>
        </a:p>
      </dsp:txBody>
      <dsp:txXfrm>
        <a:off x="2982623" y="2221915"/>
        <a:ext cx="919513" cy="459756"/>
      </dsp:txXfrm>
    </dsp:sp>
    <dsp:sp modelId="{1FFF5AE2-D3E1-4837-92AB-A7E194341BC4}">
      <dsp:nvSpPr>
        <dsp:cNvPr id="0" name=""/>
        <dsp:cNvSpPr/>
      </dsp:nvSpPr>
      <dsp:spPr>
        <a:xfrm>
          <a:off x="4095235" y="2221915"/>
          <a:ext cx="919513" cy="459756"/>
        </a:xfrm>
        <a:prstGeom prst="rect">
          <a:avLst/>
        </a:prstGeom>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a:bevelT w="63500" h="25400"/>
        </a:sp3d>
      </dsp:spPr>
      <dsp:style>
        <a:lnRef idx="0">
          <a:schemeClr val="accent2"/>
        </a:lnRef>
        <a:fillRef idx="3">
          <a:schemeClr val="accent2"/>
        </a:fillRef>
        <a:effectRef idx="3">
          <a:schemeClr val="accent2"/>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baseline="0">
              <a:latin typeface="Times New Roman" pitchFamily="18" charset="0"/>
              <a:cs typeface="David" pitchFamily="2" charset="-79"/>
            </a:rPr>
            <a:t>איוש משל"ט אחוד</a:t>
          </a:r>
        </a:p>
      </dsp:txBody>
      <dsp:txXfrm>
        <a:off x="4095235" y="2221915"/>
        <a:ext cx="919513" cy="459756"/>
      </dsp:txXfrm>
    </dsp:sp>
    <dsp:sp modelId="{AC1821D2-90F1-4BE1-97F0-F29514339811}">
      <dsp:nvSpPr>
        <dsp:cNvPr id="0" name=""/>
        <dsp:cNvSpPr/>
      </dsp:nvSpPr>
      <dsp:spPr>
        <a:xfrm>
          <a:off x="2982623" y="2874770"/>
          <a:ext cx="919513" cy="459756"/>
        </a:xfrm>
        <a:prstGeom prst="rect">
          <a:avLst/>
        </a:prstGeom>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a:bevelT w="63500" h="25400"/>
        </a:sp3d>
      </dsp:spPr>
      <dsp:style>
        <a:lnRef idx="0">
          <a:schemeClr val="accent2"/>
        </a:lnRef>
        <a:fillRef idx="3">
          <a:schemeClr val="accent2"/>
        </a:fillRef>
        <a:effectRef idx="3">
          <a:schemeClr val="accent2"/>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baseline="0">
              <a:latin typeface="Times New Roman" pitchFamily="18" charset="0"/>
              <a:cs typeface="David" pitchFamily="2" charset="-79"/>
            </a:rPr>
            <a:t>יום ליסינג</a:t>
          </a:r>
        </a:p>
        <a:p>
          <a:pPr lvl="0" algn="ctr" defTabSz="577850" rtl="1">
            <a:lnSpc>
              <a:spcPct val="90000"/>
            </a:lnSpc>
            <a:spcBef>
              <a:spcPct val="0"/>
            </a:spcBef>
            <a:spcAft>
              <a:spcPct val="35000"/>
            </a:spcAft>
          </a:pPr>
          <a:r>
            <a:rPr lang="en-US" sz="1300" kern="1200" baseline="0">
              <a:latin typeface="Times New Roman" pitchFamily="18" charset="0"/>
              <a:cs typeface="David" pitchFamily="2" charset="-79"/>
            </a:rPr>
            <a:t>One Piece</a:t>
          </a:r>
          <a:endParaRPr lang="he-IL" sz="1300" kern="1200" baseline="0">
            <a:latin typeface="Times New Roman" pitchFamily="18" charset="0"/>
            <a:cs typeface="David" pitchFamily="2" charset="-79"/>
          </a:endParaRPr>
        </a:p>
      </dsp:txBody>
      <dsp:txXfrm>
        <a:off x="2982623" y="2874770"/>
        <a:ext cx="919513" cy="459756"/>
      </dsp:txXfrm>
    </dsp:sp>
    <dsp:sp modelId="{FD0E430F-520B-4467-8023-4AF221506EC8}">
      <dsp:nvSpPr>
        <dsp:cNvPr id="0" name=""/>
        <dsp:cNvSpPr/>
      </dsp:nvSpPr>
      <dsp:spPr>
        <a:xfrm>
          <a:off x="4095235" y="2874770"/>
          <a:ext cx="919513" cy="459756"/>
        </a:xfrm>
        <a:prstGeom prst="rect">
          <a:avLst/>
        </a:prstGeom>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a:bevelT w="63500" h="25400"/>
        </a:sp3d>
      </dsp:spPr>
      <dsp:style>
        <a:lnRef idx="0">
          <a:schemeClr val="accent2"/>
        </a:lnRef>
        <a:fillRef idx="3">
          <a:schemeClr val="accent2"/>
        </a:fillRef>
        <a:effectRef idx="3">
          <a:schemeClr val="accent2"/>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baseline="0">
              <a:latin typeface="Times New Roman" pitchFamily="18" charset="0"/>
              <a:cs typeface="David" pitchFamily="2" charset="-79"/>
            </a:rPr>
            <a:t>יום ליסינג </a:t>
          </a:r>
        </a:p>
        <a:p>
          <a:pPr lvl="0" algn="ctr" defTabSz="577850" rtl="1">
            <a:lnSpc>
              <a:spcPct val="90000"/>
            </a:lnSpc>
            <a:spcBef>
              <a:spcPct val="0"/>
            </a:spcBef>
            <a:spcAft>
              <a:spcPct val="35000"/>
            </a:spcAft>
          </a:pPr>
          <a:r>
            <a:rPr lang="en-US" sz="1300" kern="1200" baseline="0">
              <a:latin typeface="Times New Roman" pitchFamily="18" charset="0"/>
              <a:cs typeface="David" pitchFamily="2" charset="-79"/>
            </a:rPr>
            <a:t>Two Piece</a:t>
          </a:r>
          <a:endParaRPr lang="he-IL" sz="1300" kern="1200" baseline="0">
            <a:latin typeface="Times New Roman" pitchFamily="18" charset="0"/>
            <a:cs typeface="David" pitchFamily="2" charset="-79"/>
          </a:endParaRPr>
        </a:p>
      </dsp:txBody>
      <dsp:txXfrm>
        <a:off x="4095235" y="2874770"/>
        <a:ext cx="919513" cy="459756"/>
      </dsp:txXfrm>
    </dsp:sp>
    <dsp:sp modelId="{35936C1E-C806-4B11-AD82-C74F9F8F3D1C}">
      <dsp:nvSpPr>
        <dsp:cNvPr id="0" name=""/>
        <dsp:cNvSpPr/>
      </dsp:nvSpPr>
      <dsp:spPr>
        <a:xfrm>
          <a:off x="2982623" y="3527624"/>
          <a:ext cx="919513" cy="459756"/>
        </a:xfrm>
        <a:prstGeom prst="rect">
          <a:avLst/>
        </a:prstGeom>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a:bevelT w="63500" h="25400"/>
        </a:sp3d>
      </dsp:spPr>
      <dsp:style>
        <a:lnRef idx="0">
          <a:schemeClr val="accent2"/>
        </a:lnRef>
        <a:fillRef idx="3">
          <a:schemeClr val="accent2"/>
        </a:fillRef>
        <a:effectRef idx="3">
          <a:schemeClr val="accent2"/>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baseline="0">
              <a:latin typeface="Times New Roman" pitchFamily="18" charset="0"/>
              <a:cs typeface="David" pitchFamily="2" charset="-79"/>
            </a:rPr>
            <a:t>יום ליסינג</a:t>
          </a:r>
        </a:p>
        <a:p>
          <a:pPr lvl="0" algn="ctr" defTabSz="577850" rtl="1">
            <a:lnSpc>
              <a:spcPct val="90000"/>
            </a:lnSpc>
            <a:spcBef>
              <a:spcPct val="0"/>
            </a:spcBef>
            <a:spcAft>
              <a:spcPct val="35000"/>
            </a:spcAft>
          </a:pPr>
          <a:r>
            <a:rPr lang="en-US" sz="1300" kern="1200" baseline="0">
              <a:latin typeface="Times New Roman" pitchFamily="18" charset="0"/>
              <a:cs typeface="David" pitchFamily="2" charset="-79"/>
            </a:rPr>
            <a:t>Drive By</a:t>
          </a:r>
          <a:endParaRPr lang="he-IL" sz="1300" kern="1200" baseline="0">
            <a:latin typeface="Times New Roman" pitchFamily="18" charset="0"/>
            <a:cs typeface="David" pitchFamily="2" charset="-79"/>
          </a:endParaRPr>
        </a:p>
      </dsp:txBody>
      <dsp:txXfrm>
        <a:off x="2982623" y="3527624"/>
        <a:ext cx="919513" cy="459756"/>
      </dsp:txXfrm>
    </dsp:sp>
    <dsp:sp modelId="{8899E5F3-2A35-4A55-86D7-820CAB873855}">
      <dsp:nvSpPr>
        <dsp:cNvPr id="0" name=""/>
        <dsp:cNvSpPr/>
      </dsp:nvSpPr>
      <dsp:spPr>
        <a:xfrm>
          <a:off x="4095235" y="3527624"/>
          <a:ext cx="919513" cy="459756"/>
        </a:xfrm>
        <a:prstGeom prst="rect">
          <a:avLst/>
        </a:prstGeom>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a:bevelT w="63500" h="25400"/>
        </a:sp3d>
      </dsp:spPr>
      <dsp:style>
        <a:lnRef idx="0">
          <a:schemeClr val="accent2"/>
        </a:lnRef>
        <a:fillRef idx="3">
          <a:schemeClr val="accent2"/>
        </a:fillRef>
        <a:effectRef idx="3">
          <a:schemeClr val="accent2"/>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baseline="0">
              <a:latin typeface="Times New Roman" pitchFamily="18" charset="0"/>
              <a:cs typeface="David" pitchFamily="2" charset="-79"/>
            </a:rPr>
            <a:t>יום ליסינג</a:t>
          </a:r>
        </a:p>
        <a:p>
          <a:pPr lvl="0" algn="ctr" defTabSz="577850" rtl="1">
            <a:lnSpc>
              <a:spcPct val="90000"/>
            </a:lnSpc>
            <a:spcBef>
              <a:spcPct val="0"/>
            </a:spcBef>
            <a:spcAft>
              <a:spcPct val="35000"/>
            </a:spcAft>
          </a:pPr>
          <a:r>
            <a:rPr lang="en-US" sz="1300" kern="1200" baseline="0">
              <a:latin typeface="Times New Roman" pitchFamily="18" charset="0"/>
              <a:cs typeface="David" pitchFamily="2" charset="-79"/>
            </a:rPr>
            <a:t>V-V</a:t>
          </a:r>
          <a:endParaRPr lang="he-IL" sz="1300" kern="1200" baseline="0">
            <a:latin typeface="Times New Roman" pitchFamily="18" charset="0"/>
            <a:cs typeface="David" pitchFamily="2" charset="-79"/>
          </a:endParaRPr>
        </a:p>
      </dsp:txBody>
      <dsp:txXfrm>
        <a:off x="4095235" y="3527624"/>
        <a:ext cx="919513" cy="45975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AutoNumber xmlns="77704bc4-301f-4066-b151-4b0d8f28c850">80022912</AutoNumber>
    <SDDocumentSource xmlns="77704bc4-301f-4066-b151-4b0d8f28c850">OfficeAddIn</SDDocumentSource>
    <SDSenderName xmlns="F2B39882-E02B-4375-B893-A3DEDAF5D6CA" xsi:nil="true"/>
    <SDImportance xmlns="77704bc4-301f-4066-b151-4b0d8f28c850">0</SDImportance>
    <SDCategoryID xmlns="77704bc4-301f-4066-b151-4b0d8f28c850">1e196747e34a;#51bd645bb313;#</SDCategoryID>
    <SDDocDate xmlns="77704bc4-301f-4066-b151-4b0d8f28c850">2012-12-24T23:00:00+00:00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מכרזים:מכרזים:מפרטים;#:נציבות:מחלקת רכישות:צוות מכרזים:מכרזים:חוזים;#</SDCategories>
    <SDAuthor xmlns="77704bc4-301f-4066-b151-4b0d8f28c850">מחלקת רכישות - מפרטן תמחירן - זוהר חי צור</SDAuthor>
    <SDHebDate xmlns="77704bc4-301f-4066-b151-4b0d8f28c850">י"ב בטבת, התשע"ג</SDHebDate>
  </documentManagement>
</p:properties>
</file>

<file path=customXml/item3.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738F1C-F341-4DBA-B3AE-1F4A9F8BD1AE}">
  <ds:schemaRefs>
    <ds:schemaRef ds:uri="http://schemas.microsoft.com/sharepoint/v3/contenttype/forms"/>
  </ds:schemaRefs>
</ds:datastoreItem>
</file>

<file path=customXml/itemProps2.xml><?xml version="1.0" encoding="utf-8"?>
<ds:datastoreItem xmlns:ds="http://schemas.openxmlformats.org/officeDocument/2006/customXml" ds:itemID="{4AFFD7EC-2FC3-4F69-8E4B-AFB1A1E6D62D}">
  <ds:schemaRefs>
    <ds:schemaRef ds:uri="http://schemas.microsoft.com/office/2006/metadata/properties"/>
    <ds:schemaRef ds:uri="77704bc4-301f-4066-b151-4b0d8f28c850"/>
    <ds:schemaRef ds:uri="F2B39882-E02B-4375-B893-A3DEDAF5D6CA"/>
  </ds:schemaRefs>
</ds:datastoreItem>
</file>

<file path=customXml/itemProps3.xml><?xml version="1.0" encoding="utf-8"?>
<ds:datastoreItem xmlns:ds="http://schemas.openxmlformats.org/officeDocument/2006/customXml" ds:itemID="{3B1DA30E-7890-4E41-A98F-CFE483C1CE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00B5E29-4B59-4A7E-9DCE-BB2070B32B55}">
  <ds:schemaRefs>
    <ds:schemaRef ds:uri="http://schemas.openxmlformats.org/officeDocument/2006/bibliography"/>
  </ds:schemaRefs>
</ds:datastoreItem>
</file>

<file path=customXml/itemProps5.xml><?xml version="1.0" encoding="utf-8"?>
<ds:datastoreItem xmlns:ds="http://schemas.openxmlformats.org/officeDocument/2006/customXml" ds:itemID="{81C617F7-B692-40A5-AED4-020208656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47434</Words>
  <Characters>237170</Characters>
  <Application>Microsoft Office Word</Application>
  <DocSecurity>0</DocSecurity>
  <Lines>1976</Lines>
  <Paragraphs>568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370/2012 - ליסינג תפעולי לציוד ומערכת פיקוח אלקטרוני</vt:lpstr>
      <vt:lpstr>מכרז פיקוח מחוץ למתקני שב"ס</vt:lpstr>
    </vt:vector>
  </TitlesOfParts>
  <Company>שירות בתי הסוהר</Company>
  <LinksUpToDate>false</LinksUpToDate>
  <CharactersWithSpaces>284036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370/2012 - ליסינג תפעולי לציוד ומערכת פיקוח אלקטרוני</dc:title>
  <dc:subject>שר הטבעות</dc:subject>
  <dc:creator>Masters</dc:creator>
  <cp:keywords>שירות בתי הסוהר, תוכנית שר הטבעות א', פיקוח אלקטרוני</cp:keywords>
  <cp:lastModifiedBy>Master</cp:lastModifiedBy>
  <cp:revision>3</cp:revision>
  <cp:lastPrinted>2012-12-25T12:47:00Z</cp:lastPrinted>
  <dcterms:created xsi:type="dcterms:W3CDTF">2012-12-27T06:10:00Z</dcterms:created>
  <dcterms:modified xsi:type="dcterms:W3CDTF">2012-12-27T06:10:00Z</dcterms:modified>
  <cp:contentStatus>גרסה סופית לפרסום</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1e196747e34a;#51bd645bb313;#</vt:lpwstr>
  </property>
  <property fmtid="{D5CDD505-2E9C-101B-9397-08002B2CF9AE}" pid="5" name="z">
    <vt:lpwstr>#RowsetSchema</vt:lpwstr>
  </property>
  <property fmtid="{D5CDD505-2E9C-101B-9397-08002B2CF9AE}" pid="6" name="FileLeafRef">
    <vt:lpwstr>19099;#80022912.docx</vt:lpwstr>
  </property>
  <property fmtid="{D5CDD505-2E9C-101B-9397-08002B2CF9AE}" pid="7" name="Modified_x0020_By">
    <vt:lpwstr>SBS-DOM\034881672</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80022912</vt:lpwstr>
  </property>
  <property fmtid="{D5CDD505-2E9C-101B-9397-08002B2CF9AE}" pid="11" name="SDCategories">
    <vt:lpwstr>:נציבות:מחלקת רכישות:צוות מכרזים:מכרזים:מפרטים;#:נציבות:מחלקת רכישות:צוות מכרזים:מכרזים:חוזים;#</vt:lpwstr>
  </property>
  <property fmtid="{D5CDD505-2E9C-101B-9397-08002B2CF9AE}" pid="12" name="SDAuthor">
    <vt:lpwstr>מחלקת רכישות - מפרטן תמחירן - זוהר חי צור</vt:lpwstr>
  </property>
  <property fmtid="{D5CDD505-2E9C-101B-9397-08002B2CF9AE}" pid="13" name="SDDocDate">
    <vt:lpwstr>25/12/2012</vt:lpwstr>
  </property>
  <property fmtid="{D5CDD505-2E9C-101B-9397-08002B2CF9AE}" pid="14" name="SDHebDate">
    <vt:lpwstr>י"ב בטבת, התשע"ג</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19099</vt:lpwstr>
  </property>
  <property fmtid="{D5CDD505-2E9C-101B-9397-08002B2CF9AE}" pid="18" name="Created">
    <vt:lpwstr>25/12/2012</vt:lpwstr>
  </property>
  <property fmtid="{D5CDD505-2E9C-101B-9397-08002B2CF9AE}" pid="19" name="Author">
    <vt:lpwstr>541;#מחלקת רכישות - מפרטן תמחירן - זוהר חי צור</vt:lpwstr>
  </property>
  <property fmtid="{D5CDD505-2E9C-101B-9397-08002B2CF9AE}" pid="20" name="Modified">
    <vt:lpwstr>25/12/2012</vt:lpwstr>
  </property>
  <property fmtid="{D5CDD505-2E9C-101B-9397-08002B2CF9AE}" pid="21" name="Editor">
    <vt:lpwstr>510;#מחלקת רכישות - קצין מכרזים - מרדכי דן</vt:lpwstr>
  </property>
  <property fmtid="{D5CDD505-2E9C-101B-9397-08002B2CF9AE}" pid="22" name="_ModerationStatus">
    <vt:lpwstr>0</vt:lpwstr>
  </property>
  <property fmtid="{D5CDD505-2E9C-101B-9397-08002B2CF9AE}" pid="23" name="FileRef">
    <vt:lpwstr>19099;#sites/Netsivut/PURCHASING/DocLib/80022912.docx</vt:lpwstr>
  </property>
  <property fmtid="{D5CDD505-2E9C-101B-9397-08002B2CF9AE}" pid="24" name="FileDirRef">
    <vt:lpwstr>19099;#sites/Netsivut/PURCHASING/DocLib</vt:lpwstr>
  </property>
  <property fmtid="{D5CDD505-2E9C-101B-9397-08002B2CF9AE}" pid="25" name="Last_x0020_Modified">
    <vt:lpwstr>19099;#2012-12-25 14:19:50</vt:lpwstr>
  </property>
  <property fmtid="{D5CDD505-2E9C-101B-9397-08002B2CF9AE}" pid="26" name="Created_x0020_Date">
    <vt:lpwstr>19099;#2012-12-25 13:10:30</vt:lpwstr>
  </property>
  <property fmtid="{D5CDD505-2E9C-101B-9397-08002B2CF9AE}" pid="27" name="File_x0020_Size">
    <vt:lpwstr>19099;#4609288</vt:lpwstr>
  </property>
  <property fmtid="{D5CDD505-2E9C-101B-9397-08002B2CF9AE}" pid="28" name="FSObjType">
    <vt:lpwstr>19099;#0</vt:lpwstr>
  </property>
  <property fmtid="{D5CDD505-2E9C-101B-9397-08002B2CF9AE}" pid="29" name="PermMask">
    <vt:lpwstr>0x1b03c4312ef</vt:lpwstr>
  </property>
  <property fmtid="{D5CDD505-2E9C-101B-9397-08002B2CF9AE}" pid="30" name="CheckedOutUserId">
    <vt:lpwstr>19099;#</vt:lpwstr>
  </property>
  <property fmtid="{D5CDD505-2E9C-101B-9397-08002B2CF9AE}" pid="31" name="IsCheckedoutToLocal">
    <vt:lpwstr>19099;#0</vt:lpwstr>
  </property>
  <property fmtid="{D5CDD505-2E9C-101B-9397-08002B2CF9AE}" pid="32" name="UniqueId">
    <vt:lpwstr>19099;#{13AB61E9-9E97-4F6D-9DAC-6D07CCB2674D}</vt:lpwstr>
  </property>
  <property fmtid="{D5CDD505-2E9C-101B-9397-08002B2CF9AE}" pid="33" name="ProgId">
    <vt:lpwstr>19099;#</vt:lpwstr>
  </property>
  <property fmtid="{D5CDD505-2E9C-101B-9397-08002B2CF9AE}" pid="34" name="ScopeId">
    <vt:lpwstr>19099;#{C5E1300C-3237-4041-A38B-D443FAAD7CCF}</vt:lpwstr>
  </property>
  <property fmtid="{D5CDD505-2E9C-101B-9397-08002B2CF9AE}" pid="35" name="VirusStatus">
    <vt:lpwstr>19099;#4609288</vt:lpwstr>
  </property>
  <property fmtid="{D5CDD505-2E9C-101B-9397-08002B2CF9AE}" pid="36" name="CheckedOutTitle">
    <vt:lpwstr>19099;#</vt:lpwstr>
  </property>
  <property fmtid="{D5CDD505-2E9C-101B-9397-08002B2CF9AE}" pid="37" name="_CheckinComment">
    <vt:lpwstr>19099;#</vt:lpwstr>
  </property>
  <property fmtid="{D5CDD505-2E9C-101B-9397-08002B2CF9AE}" pid="38" name="_EditMenuTableStart">
    <vt:lpwstr>80022912.docx</vt:lpwstr>
  </property>
  <property fmtid="{D5CDD505-2E9C-101B-9397-08002B2CF9AE}" pid="39" name="_EditMenuTableEnd">
    <vt:lpwstr>19099</vt:lpwstr>
  </property>
  <property fmtid="{D5CDD505-2E9C-101B-9397-08002B2CF9AE}" pid="40" name="LinkFilenameNoMenu">
    <vt:lpwstr>80022912.docx</vt:lpwstr>
  </property>
  <property fmtid="{D5CDD505-2E9C-101B-9397-08002B2CF9AE}" pid="41" name="LinkFilename">
    <vt:lpwstr>80022912.docx</vt:lpwstr>
  </property>
  <property fmtid="{D5CDD505-2E9C-101B-9397-08002B2CF9AE}" pid="42" name="DocIcon">
    <vt:lpwstr>docx</vt:lpwstr>
  </property>
  <property fmtid="{D5CDD505-2E9C-101B-9397-08002B2CF9AE}" pid="43" name="ServerUrl">
    <vt:lpwstr>/sites/Netsivut/PURCHASING/DocLib/80022912.docx</vt:lpwstr>
  </property>
  <property fmtid="{D5CDD505-2E9C-101B-9397-08002B2CF9AE}" pid="44" name="EncodedAbsUrl">
    <vt:lpwstr>http://mossportal:83/sites/Netsivut/PURCHASING/DocLib/80022912.docx</vt:lpwstr>
  </property>
  <property fmtid="{D5CDD505-2E9C-101B-9397-08002B2CF9AE}" pid="45" name="BaseName">
    <vt:lpwstr>80022912</vt:lpwstr>
  </property>
  <property fmtid="{D5CDD505-2E9C-101B-9397-08002B2CF9AE}" pid="46" name="FileSizeDisplay">
    <vt:lpwstr>4609288</vt:lpwstr>
  </property>
  <property fmtid="{D5CDD505-2E9C-101B-9397-08002B2CF9AE}" pid="47" name="MetaInfo">
    <vt:lpwstr>19099;#_Level:SW|1
z:SW|#RowsetSchema
Order:SW|1909900.00000000
_Category:EW|
SDOfflineTo:EW|
SDAuthor:SW|מחלקת רכישות - מפרטן תמחירן - זוהר חי צור
FileDirRef:SW|19099;#sites/Netsivut/PURCHASING/DocLib
Last Modified:SW|19099;#2012-12-25 13:10:30
_EditMenu</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19099</vt:lpwstr>
  </property>
  <property fmtid="{D5CDD505-2E9C-101B-9397-08002B2CF9AE}" pid="51" name="SelectFilename">
    <vt:lpwstr>19099</vt:lpwstr>
  </property>
  <property fmtid="{D5CDD505-2E9C-101B-9397-08002B2CF9AE}" pid="52" name="Edit">
    <vt:lpwstr>0</vt:lpwstr>
  </property>
  <property fmtid="{D5CDD505-2E9C-101B-9397-08002B2CF9AE}" pid="53" name="owshiddenversion">
    <vt:lpwstr>2</vt:lpwstr>
  </property>
  <property fmtid="{D5CDD505-2E9C-101B-9397-08002B2CF9AE}" pid="54" name="_UIVersion">
    <vt:lpwstr>512</vt:lpwstr>
  </property>
  <property fmtid="{D5CDD505-2E9C-101B-9397-08002B2CF9AE}" pid="55" name="Order">
    <vt:lpwstr>1909900.00000000</vt:lpwstr>
  </property>
  <property fmtid="{D5CDD505-2E9C-101B-9397-08002B2CF9AE}" pid="56" name="GUID">
    <vt:lpwstr>{0138EA0F-7E43-40F1-87C5-E0E99C4433EE}</vt:lpwstr>
  </property>
  <property fmtid="{D5CDD505-2E9C-101B-9397-08002B2CF9AE}" pid="57" name="WorkflowVersion">
    <vt:lpwstr>1</vt:lpwstr>
  </property>
  <property fmtid="{D5CDD505-2E9C-101B-9397-08002B2CF9AE}" pid="58" name="ParentVersionString">
    <vt:lpwstr>19099;#</vt:lpwstr>
  </property>
  <property fmtid="{D5CDD505-2E9C-101B-9397-08002B2CF9AE}" pid="59" name="ParentLeafName">
    <vt:lpwstr>19099;#</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